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94.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91.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header62.xml" ContentType="application/vnd.openxmlformats-officedocument.wordprocessingml.header+xml"/>
  <Override PartName="/word/header80.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18.xml" ContentType="application/vnd.openxmlformats-officedocument.wordprocessingml.footer+xml"/>
  <Override PartName="/word/header89.xml" ContentType="application/vnd.openxmlformats-officedocument.wordprocessingml.header+xml"/>
  <Override PartName="/word/footer136.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footer107.xml" ContentType="application/vnd.openxmlformats-officedocument.wordprocessingml.footer+xml"/>
  <Override PartName="/word/header78.xml" ContentType="application/vnd.openxmlformats-officedocument.wordprocessingml.header+xml"/>
  <Override PartName="/word/footer125.xml" ContentType="application/vnd.openxmlformats-officedocument.wordprocessingml.foot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85.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63.xml" ContentType="application/vnd.openxmlformats-officedocument.wordprocessingml.header+xml"/>
  <Override PartName="/word/footer103.xml" ContentType="application/vnd.openxmlformats-officedocument.wordprocessingml.footer+xml"/>
  <Override PartName="/word/header74.xml" ContentType="application/vnd.openxmlformats-officedocument.wordprocessingml.header+xml"/>
  <Override PartName="/word/footer121.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header79.xml" ContentType="application/vnd.openxmlformats-officedocument.wordprocessingml.header+xml"/>
  <Override PartName="/word/footer137.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footer115.xml" ContentType="application/vnd.openxmlformats-officedocument.wordprocessingml.footer+xml"/>
  <Override PartName="/word/header86.xml" ContentType="application/vnd.openxmlformats-officedocument.wordprocessingml.header+xml"/>
  <Override PartName="/word/footer126.xml" ContentType="application/vnd.openxmlformats-officedocument.wordprocessingml.footer+xml"/>
  <Override PartName="/word/header9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58.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64.xml" ContentType="application/vnd.openxmlformats-officedocument.wordprocessingml.header+xml"/>
  <Override PartName="/word/footer111.xml" ContentType="application/vnd.openxmlformats-officedocument.wordprocessingml.footer+xml"/>
  <Override PartName="/word/header82.xml" ContentType="application/vnd.openxmlformats-officedocument.wordprocessingml.header+xml"/>
  <Override PartName="/word/footer122.xml" ContentType="application/vnd.openxmlformats-officedocument.wordprocessingml.footer+xml"/>
  <Override PartName="/word/header9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footer100.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footer54.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footer99.xml" ContentType="application/vnd.openxmlformats-officedocument.wordprocessingml.footer+xml"/>
  <Override PartName="/word/header69.xml" ContentType="application/vnd.openxmlformats-officedocument.wordprocessingml.header+xml"/>
  <Override PartName="/word/footer116.xml" ContentType="application/vnd.openxmlformats-officedocument.wordprocessingml.footer+xml"/>
  <Override PartName="/word/header87.xml" ContentType="application/vnd.openxmlformats-officedocument.wordprocessingml.header+xml"/>
  <Override PartName="/word/footer134.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123.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84.xml" ContentType="application/vnd.openxmlformats-officedocument.wordprocessingml.head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281" w:rsidRPr="00B32D0A" w:rsidRDefault="007D0281" w:rsidP="005824D3">
      <w:pPr>
        <w:tabs>
          <w:tab w:val="left" w:pos="8190"/>
        </w:tabs>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Trong tất cả các công ước quốc tế về an toàn hàng hải, công ước quan trọng nhất chính là </w:t>
      </w:r>
      <w:r w:rsidRPr="007D6F88">
        <w:rPr>
          <w:rFonts w:ascii="Times New Roman" w:hAnsi="Times New Roman" w:cs="Times New Roman"/>
          <w:b/>
          <w:sz w:val="24"/>
          <w:szCs w:val="24"/>
        </w:rPr>
        <w:t>Công ước Quốc tế về An toàn sinh mạng con người trên biể</w:t>
      </w:r>
      <w:r w:rsidR="0033509A" w:rsidRPr="007D6F88">
        <w:rPr>
          <w:rFonts w:ascii="Times New Roman" w:hAnsi="Times New Roman" w:cs="Times New Roman"/>
          <w:b/>
          <w:sz w:val="24"/>
          <w:szCs w:val="24"/>
        </w:rPr>
        <w:t>n</w:t>
      </w:r>
      <w:r w:rsidR="007D6F88">
        <w:rPr>
          <w:rFonts w:ascii="Times New Roman" w:hAnsi="Times New Roman" w:cs="Times New Roman"/>
          <w:sz w:val="24"/>
          <w:szCs w:val="24"/>
        </w:rPr>
        <w:t>, được biết đến</w:t>
      </w:r>
      <w:r w:rsidR="0033509A" w:rsidRPr="00B32D0A">
        <w:rPr>
          <w:rFonts w:ascii="Times New Roman" w:hAnsi="Times New Roman" w:cs="Times New Roman"/>
          <w:sz w:val="24"/>
          <w:szCs w:val="24"/>
        </w:rPr>
        <w:t xml:space="preserve"> là</w:t>
      </w:r>
      <w:r w:rsidRPr="00B32D0A">
        <w:rPr>
          <w:rFonts w:ascii="Times New Roman" w:hAnsi="Times New Roman" w:cs="Times New Roman"/>
          <w:sz w:val="24"/>
          <w:szCs w:val="24"/>
        </w:rPr>
        <w:t xml:space="preserve"> SOLAS, bao gồm các biện pháp được </w:t>
      </w:r>
      <w:r w:rsidR="0033509A" w:rsidRPr="00B32D0A">
        <w:rPr>
          <w:rFonts w:ascii="Times New Roman" w:hAnsi="Times New Roman" w:cs="Times New Roman"/>
          <w:sz w:val="24"/>
          <w:szCs w:val="24"/>
        </w:rPr>
        <w:t>đưa ra</w:t>
      </w:r>
      <w:r w:rsidRPr="00B32D0A">
        <w:rPr>
          <w:rFonts w:ascii="Times New Roman" w:hAnsi="Times New Roman" w:cs="Times New Roman"/>
          <w:sz w:val="24"/>
          <w:szCs w:val="24"/>
        </w:rPr>
        <w:t xml:space="preserve"> nhằ</w:t>
      </w:r>
      <w:r w:rsidR="00DD1950">
        <w:rPr>
          <w:rFonts w:ascii="Times New Roman" w:hAnsi="Times New Roman" w:cs="Times New Roman"/>
          <w:sz w:val="24"/>
          <w:szCs w:val="24"/>
        </w:rPr>
        <w:t>m nâng cao</w:t>
      </w:r>
      <w:r w:rsidRPr="00B32D0A">
        <w:rPr>
          <w:rFonts w:ascii="Times New Roman" w:hAnsi="Times New Roman" w:cs="Times New Roman"/>
          <w:sz w:val="24"/>
          <w:szCs w:val="24"/>
        </w:rPr>
        <w:t xml:space="preserve"> an toàn </w:t>
      </w:r>
      <w:r w:rsidR="0033509A" w:rsidRPr="00B32D0A">
        <w:rPr>
          <w:rFonts w:ascii="Times New Roman" w:hAnsi="Times New Roman" w:cs="Times New Roman"/>
          <w:sz w:val="24"/>
          <w:szCs w:val="24"/>
        </w:rPr>
        <w:t>hàng hải</w:t>
      </w:r>
      <w:r w:rsidRPr="00B32D0A">
        <w:rPr>
          <w:rFonts w:ascii="Times New Roman" w:hAnsi="Times New Roman" w:cs="Times New Roman"/>
          <w:sz w:val="24"/>
          <w:szCs w:val="24"/>
        </w:rPr>
        <w:t>.</w:t>
      </w:r>
    </w:p>
    <w:p w:rsidR="007D0281" w:rsidRPr="00B32D0A" w:rsidRDefault="007D0281" w:rsidP="007D028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Công ước </w:t>
      </w:r>
      <w:r w:rsidR="0033509A" w:rsidRPr="00B32D0A">
        <w:rPr>
          <w:rFonts w:ascii="Times New Roman" w:hAnsi="Times New Roman" w:cs="Times New Roman"/>
          <w:sz w:val="24"/>
          <w:szCs w:val="24"/>
        </w:rPr>
        <w:t>này cũng là công ước lâu đời nhất trong ngành hàng hải</w:t>
      </w:r>
      <w:r w:rsidRPr="00B32D0A">
        <w:rPr>
          <w:rFonts w:ascii="Times New Roman" w:hAnsi="Times New Roman" w:cs="Times New Roman"/>
          <w:sz w:val="24"/>
          <w:szCs w:val="24"/>
        </w:rPr>
        <w:t xml:space="preserve">: phiên bản đầu tiên được thông qua vào năm 1914 sau </w:t>
      </w:r>
      <w:r w:rsidR="00FF63CA" w:rsidRPr="00B32D0A">
        <w:rPr>
          <w:rFonts w:ascii="Times New Roman" w:hAnsi="Times New Roman" w:cs="Times New Roman"/>
          <w:sz w:val="24"/>
          <w:szCs w:val="24"/>
        </w:rPr>
        <w:t>sự cố</w:t>
      </w:r>
      <w:r w:rsidRPr="00B32D0A">
        <w:rPr>
          <w:rFonts w:ascii="Times New Roman" w:hAnsi="Times New Roman" w:cs="Times New Roman"/>
          <w:sz w:val="24"/>
          <w:szCs w:val="24"/>
        </w:rPr>
        <w:t xml:space="preserve"> chìm tàu ​​</w:t>
      </w:r>
      <w:r w:rsidRPr="007D6F88">
        <w:rPr>
          <w:rFonts w:ascii="Times New Roman" w:hAnsi="Times New Roman" w:cs="Times New Roman"/>
          <w:i/>
          <w:sz w:val="24"/>
          <w:szCs w:val="24"/>
        </w:rPr>
        <w:t>Titanic</w:t>
      </w:r>
      <w:r w:rsidRPr="00B32D0A">
        <w:rPr>
          <w:rFonts w:ascii="Times New Roman" w:hAnsi="Times New Roman" w:cs="Times New Roman"/>
          <w:sz w:val="24"/>
          <w:szCs w:val="24"/>
        </w:rPr>
        <w:t xml:space="preserve"> </w:t>
      </w:r>
      <w:r w:rsidR="00FF63CA" w:rsidRPr="00B32D0A">
        <w:rPr>
          <w:rFonts w:ascii="Times New Roman" w:hAnsi="Times New Roman" w:cs="Times New Roman"/>
          <w:sz w:val="24"/>
          <w:szCs w:val="24"/>
        </w:rPr>
        <w:t>cướp đi</w:t>
      </w:r>
      <w:r w:rsidRPr="00B32D0A">
        <w:rPr>
          <w:rFonts w:ascii="Times New Roman" w:hAnsi="Times New Roman" w:cs="Times New Roman"/>
          <w:sz w:val="24"/>
          <w:szCs w:val="24"/>
        </w:rPr>
        <w:t xml:space="preserve"> 1.500 </w:t>
      </w:r>
      <w:r w:rsidR="00FF63CA" w:rsidRPr="00B32D0A">
        <w:rPr>
          <w:rFonts w:ascii="Times New Roman" w:hAnsi="Times New Roman" w:cs="Times New Roman"/>
          <w:sz w:val="24"/>
          <w:szCs w:val="24"/>
        </w:rPr>
        <w:t>sinh mạng</w:t>
      </w:r>
      <w:r w:rsidRPr="00B32D0A">
        <w:rPr>
          <w:rFonts w:ascii="Times New Roman" w:hAnsi="Times New Roman" w:cs="Times New Roman"/>
          <w:sz w:val="24"/>
          <w:szCs w:val="24"/>
        </w:rPr>
        <w:t xml:space="preserve">. Kể từ đó </w:t>
      </w:r>
      <w:r w:rsidR="00FF63CA" w:rsidRPr="00B32D0A">
        <w:rPr>
          <w:rFonts w:ascii="Times New Roman" w:hAnsi="Times New Roman" w:cs="Times New Roman"/>
          <w:sz w:val="24"/>
          <w:szCs w:val="24"/>
        </w:rPr>
        <w:t>tới nay đã có thêm</w:t>
      </w:r>
      <w:r w:rsidRPr="00B32D0A">
        <w:rPr>
          <w:rFonts w:ascii="Times New Roman" w:hAnsi="Times New Roman" w:cs="Times New Roman"/>
          <w:sz w:val="24"/>
          <w:szCs w:val="24"/>
        </w:rPr>
        <w:t xml:space="preserve"> bốn phiên bản SOLAS. Phiên bản hiện tại được thông qua năm 1974 và có hiệu lực từ năm 1980.</w:t>
      </w:r>
    </w:p>
    <w:p w:rsidR="007D0281" w:rsidRPr="00B32D0A" w:rsidRDefault="007D0281" w:rsidP="007D028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Để cung cấp một tài liệu tham khảo </w:t>
      </w:r>
      <w:r w:rsidR="004A107A" w:rsidRPr="00B32D0A">
        <w:rPr>
          <w:rFonts w:ascii="Times New Roman" w:hAnsi="Times New Roman" w:cs="Times New Roman"/>
          <w:sz w:val="24"/>
          <w:szCs w:val="24"/>
        </w:rPr>
        <w:t>về</w:t>
      </w:r>
      <w:r w:rsidRPr="00B32D0A">
        <w:rPr>
          <w:rFonts w:ascii="Times New Roman" w:hAnsi="Times New Roman" w:cs="Times New Roman"/>
          <w:sz w:val="24"/>
          <w:szCs w:val="24"/>
        </w:rPr>
        <w:t xml:space="preserve"> tất cả các yêu cầu của SOLAS áp dụng từ</w:t>
      </w:r>
      <w:r w:rsidR="004A107A" w:rsidRPr="00B32D0A">
        <w:rPr>
          <w:rFonts w:ascii="Times New Roman" w:hAnsi="Times New Roman" w:cs="Times New Roman"/>
          <w:sz w:val="24"/>
          <w:szCs w:val="24"/>
        </w:rPr>
        <w:t xml:space="preserve"> ngày 1 tháng 7 năm 2014,</w:t>
      </w:r>
      <w:r w:rsidRPr="00B32D0A">
        <w:rPr>
          <w:rFonts w:ascii="Times New Roman" w:hAnsi="Times New Roman" w:cs="Times New Roman"/>
          <w:sz w:val="24"/>
          <w:szCs w:val="24"/>
        </w:rPr>
        <w:t xml:space="preserve"> ấn bản này trình bày một văn bản Công ước</w:t>
      </w:r>
      <w:r w:rsidR="004A107A" w:rsidRPr="00B32D0A">
        <w:rPr>
          <w:rFonts w:ascii="Times New Roman" w:hAnsi="Times New Roman" w:cs="Times New Roman"/>
          <w:sz w:val="24"/>
          <w:szCs w:val="24"/>
        </w:rPr>
        <w:t xml:space="preserve"> hợp nhất</w:t>
      </w:r>
      <w:r w:rsidRPr="00B32D0A">
        <w:rPr>
          <w:rFonts w:ascii="Times New Roman" w:hAnsi="Times New Roman" w:cs="Times New Roman"/>
          <w:sz w:val="24"/>
          <w:szCs w:val="24"/>
        </w:rPr>
        <w:t>, các Nghị định thư năm 1978 và 1988 và tất cả các sửa đổi có hiệu lực kể từ ngày đó.</w:t>
      </w:r>
    </w:p>
    <w:p w:rsidR="007D0281" w:rsidRPr="00B32D0A" w:rsidRDefault="007D0281" w:rsidP="007D028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Tổ chức Hàng hải Quốc tế</w:t>
      </w:r>
      <w:r w:rsidR="007D6F88">
        <w:rPr>
          <w:rFonts w:ascii="Times New Roman" w:hAnsi="Times New Roman" w:cs="Times New Roman"/>
          <w:sz w:val="24"/>
          <w:szCs w:val="24"/>
        </w:rPr>
        <w:t xml:space="preserve"> (IMO), họp</w:t>
      </w:r>
      <w:r w:rsidRPr="00B32D0A">
        <w:rPr>
          <w:rFonts w:ascii="Times New Roman" w:hAnsi="Times New Roman" w:cs="Times New Roman"/>
          <w:sz w:val="24"/>
          <w:szCs w:val="24"/>
        </w:rPr>
        <w:t xml:space="preserve"> đầ</w:t>
      </w:r>
      <w:r w:rsidR="007D6F88">
        <w:rPr>
          <w:rFonts w:ascii="Times New Roman" w:hAnsi="Times New Roman" w:cs="Times New Roman"/>
          <w:sz w:val="24"/>
          <w:szCs w:val="24"/>
        </w:rPr>
        <w:t xml:space="preserve">u tiên </w:t>
      </w:r>
      <w:r w:rsidRPr="00B32D0A">
        <w:rPr>
          <w:rFonts w:ascii="Times New Roman" w:hAnsi="Times New Roman" w:cs="Times New Roman"/>
          <w:sz w:val="24"/>
          <w:szCs w:val="24"/>
        </w:rPr>
        <w:t>vào n</w:t>
      </w:r>
      <w:r w:rsidR="00DC0E29">
        <w:rPr>
          <w:rFonts w:ascii="Times New Roman" w:hAnsi="Times New Roman" w:cs="Times New Roman"/>
          <w:sz w:val="24"/>
          <w:szCs w:val="24"/>
        </w:rPr>
        <w:t>ăm 1959, là cơ quan chuyên môn</w:t>
      </w:r>
      <w:r w:rsidRPr="00B32D0A">
        <w:rPr>
          <w:rFonts w:ascii="Times New Roman" w:hAnsi="Times New Roman" w:cs="Times New Roman"/>
          <w:sz w:val="24"/>
          <w:szCs w:val="24"/>
        </w:rPr>
        <w:t xml:space="preserve"> của Liên hợp quốc về các vấn đề biển. </w:t>
      </w:r>
      <w:r w:rsidR="00F749AA" w:rsidRPr="00B32D0A">
        <w:rPr>
          <w:rFonts w:ascii="Times New Roman" w:hAnsi="Times New Roman" w:cs="Times New Roman"/>
          <w:sz w:val="24"/>
          <w:szCs w:val="24"/>
        </w:rPr>
        <w:t>Vấn đề quan tâm chính của tổ chức được tóm tắt như sau</w:t>
      </w:r>
      <w:r w:rsidRPr="00B32D0A">
        <w:rPr>
          <w:rFonts w:ascii="Times New Roman" w:hAnsi="Times New Roman" w:cs="Times New Roman"/>
          <w:sz w:val="24"/>
          <w:szCs w:val="24"/>
        </w:rPr>
        <w:t>:</w:t>
      </w:r>
    </w:p>
    <w:p w:rsidR="00B96D5C" w:rsidRPr="00B32D0A" w:rsidRDefault="00B96D5C" w:rsidP="00B96D5C">
      <w:pPr>
        <w:spacing w:line="276" w:lineRule="auto"/>
        <w:jc w:val="center"/>
        <w:rPr>
          <w:rFonts w:ascii="Times New Roman" w:hAnsi="Times New Roman" w:cs="Times New Roman"/>
          <w:b/>
          <w:sz w:val="30"/>
          <w:szCs w:val="30"/>
        </w:rPr>
      </w:pPr>
      <w:r w:rsidRPr="00B32D0A">
        <w:rPr>
          <w:rFonts w:ascii="Times New Roman" w:hAnsi="Times New Roman" w:cs="Times New Roman"/>
          <w:b/>
          <w:sz w:val="30"/>
          <w:szCs w:val="30"/>
        </w:rPr>
        <w:t>Hoạt động hàng hải an toàn, an ninh và hiệu quả trên môi trường đại dương sạch sẽ</w:t>
      </w:r>
    </w:p>
    <w:p w:rsidR="007D0281" w:rsidRPr="00B32D0A" w:rsidRDefault="007D0281" w:rsidP="007D028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Qua nhiề</w:t>
      </w:r>
      <w:r w:rsidR="007D6F88">
        <w:rPr>
          <w:rFonts w:ascii="Times New Roman" w:hAnsi="Times New Roman" w:cs="Times New Roman"/>
          <w:sz w:val="24"/>
          <w:szCs w:val="24"/>
        </w:rPr>
        <w:t>u năm,</w:t>
      </w:r>
      <w:r w:rsidR="00DC0E29">
        <w:rPr>
          <w:rFonts w:ascii="Times New Roman" w:hAnsi="Times New Roman" w:cs="Times New Roman"/>
          <w:sz w:val="24"/>
          <w:szCs w:val="24"/>
        </w:rPr>
        <w:t xml:space="preserve"> IMO đã xây dựng</w:t>
      </w:r>
      <w:r w:rsidRPr="00B32D0A">
        <w:rPr>
          <w:rFonts w:ascii="Times New Roman" w:hAnsi="Times New Roman" w:cs="Times New Roman"/>
          <w:sz w:val="24"/>
          <w:szCs w:val="24"/>
        </w:rPr>
        <w:t xml:space="preserve"> và thúc đẩy việc thông qua hơn 40 công ước và nghị định thư cũng như hơn 1.000 </w:t>
      </w:r>
      <w:r w:rsidR="00F749AA" w:rsidRPr="00B32D0A">
        <w:rPr>
          <w:rFonts w:ascii="Times New Roman" w:hAnsi="Times New Roman" w:cs="Times New Roman"/>
          <w:sz w:val="24"/>
          <w:szCs w:val="24"/>
        </w:rPr>
        <w:t>bộ quy tắc</w:t>
      </w:r>
      <w:r w:rsidRPr="00B32D0A">
        <w:rPr>
          <w:rFonts w:ascii="Times New Roman" w:hAnsi="Times New Roman" w:cs="Times New Roman"/>
          <w:sz w:val="24"/>
          <w:szCs w:val="24"/>
        </w:rPr>
        <w:t xml:space="preserve"> và khuyến nghị liên quan đến an toàn hàng hải, ngăn ngừa ô nhiễm trên biển và các vấn đề khác. Điều quan trọng nhất trong số này </w:t>
      </w:r>
      <w:r w:rsidR="00F749AA" w:rsidRPr="00B32D0A">
        <w:rPr>
          <w:rFonts w:ascii="Times New Roman" w:hAnsi="Times New Roman" w:cs="Times New Roman"/>
          <w:sz w:val="24"/>
          <w:szCs w:val="24"/>
        </w:rPr>
        <w:t>tính</w:t>
      </w:r>
      <w:r w:rsidRPr="00B32D0A">
        <w:rPr>
          <w:rFonts w:ascii="Times New Roman" w:hAnsi="Times New Roman" w:cs="Times New Roman"/>
          <w:sz w:val="24"/>
          <w:szCs w:val="24"/>
        </w:rPr>
        <w:t xml:space="preserve"> bắt buộc đối với các tàu tham gia vào thương mại quốc tế, và thậm chí các khuyến nghị thường mang tính toàn cầu.</w:t>
      </w:r>
    </w:p>
    <w:p w:rsidR="00034BF7" w:rsidRPr="00B32D0A" w:rsidRDefault="007D0281" w:rsidP="007D028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Để đảm bảo rằng các biện pháp được thực hiện hợp lý trên toàn thế giới, IMO điều hành một chương trình hợp tác kỹ thuật, cung cấp các dịch vụ tư vấn và </w:t>
      </w:r>
      <w:r w:rsidR="00D06D31" w:rsidRPr="00B32D0A">
        <w:rPr>
          <w:rFonts w:ascii="Times New Roman" w:hAnsi="Times New Roman" w:cs="Times New Roman"/>
          <w:sz w:val="24"/>
          <w:szCs w:val="24"/>
        </w:rPr>
        <w:t>thông báo</w:t>
      </w:r>
      <w:r w:rsidRPr="00B32D0A">
        <w:rPr>
          <w:rFonts w:ascii="Times New Roman" w:hAnsi="Times New Roman" w:cs="Times New Roman"/>
          <w:sz w:val="24"/>
          <w:szCs w:val="24"/>
        </w:rPr>
        <w:t xml:space="preserve">, tổ chức đào tạo cá nhân thông qua học bổng và đào tạo thông thường </w:t>
      </w:r>
      <w:r w:rsidR="00D06D31"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một số tổ chức, và phổ biến thông tin về các hoạt động </w:t>
      </w:r>
      <w:r w:rsidR="00D06D31" w:rsidRPr="00B32D0A">
        <w:rPr>
          <w:rFonts w:ascii="Times New Roman" w:hAnsi="Times New Roman" w:cs="Times New Roman"/>
          <w:sz w:val="24"/>
          <w:szCs w:val="24"/>
        </w:rPr>
        <w:t>của tổ chức</w:t>
      </w:r>
      <w:r w:rsidRPr="00B32D0A">
        <w:rPr>
          <w:rFonts w:ascii="Times New Roman" w:hAnsi="Times New Roman" w:cs="Times New Roman"/>
          <w:sz w:val="24"/>
          <w:szCs w:val="24"/>
        </w:rPr>
        <w:t xml:space="preserve"> bằng một chương trình xuất bản rộ</w:t>
      </w:r>
      <w:r w:rsidR="00D06D31" w:rsidRPr="00B32D0A">
        <w:rPr>
          <w:rFonts w:ascii="Times New Roman" w:hAnsi="Times New Roman" w:cs="Times New Roman"/>
          <w:sz w:val="24"/>
          <w:szCs w:val="24"/>
        </w:rPr>
        <w:t>ng rãi</w:t>
      </w:r>
      <w:r w:rsidRPr="00B32D0A">
        <w:rPr>
          <w:rFonts w:ascii="Times New Roman" w:hAnsi="Times New Roman" w:cs="Times New Roman"/>
          <w:sz w:val="24"/>
          <w:szCs w:val="24"/>
        </w:rPr>
        <w:t>.</w:t>
      </w:r>
    </w:p>
    <w:p w:rsidR="00B96D5C" w:rsidRPr="00B32D0A" w:rsidRDefault="00B96D5C" w:rsidP="007D0281">
      <w:pPr>
        <w:spacing w:line="276" w:lineRule="auto"/>
        <w:jc w:val="both"/>
        <w:rPr>
          <w:rFonts w:ascii="Times New Roman" w:hAnsi="Times New Roman" w:cs="Times New Roman"/>
          <w:sz w:val="24"/>
          <w:szCs w:val="24"/>
        </w:rPr>
        <w:sectPr w:rsidR="00B96D5C" w:rsidRPr="00B32D0A" w:rsidSect="001F33BF">
          <w:footnotePr>
            <w:numFmt w:val="chicago"/>
            <w:numRestart w:val="eachPage"/>
          </w:footnotePr>
          <w:pgSz w:w="12240" w:h="15840"/>
          <w:pgMar w:top="1134" w:right="1134" w:bottom="1134" w:left="1701" w:header="720" w:footer="720" w:gutter="0"/>
          <w:cols w:space="720"/>
          <w:docGrid w:linePitch="360"/>
        </w:sectPr>
      </w:pPr>
    </w:p>
    <w:p w:rsidR="00334390" w:rsidRDefault="00334390" w:rsidP="00A71F31">
      <w:pPr>
        <w:spacing w:line="276" w:lineRule="auto"/>
        <w:jc w:val="center"/>
        <w:rPr>
          <w:rFonts w:ascii="Times New Roman" w:hAnsi="Times New Roman" w:cs="Times New Roman"/>
          <w:b/>
          <w:sz w:val="88"/>
          <w:szCs w:val="60"/>
          <w:lang w:val="fr-FR"/>
        </w:rPr>
      </w:pPr>
    </w:p>
    <w:p w:rsidR="00334390" w:rsidRDefault="00334390" w:rsidP="00D24130">
      <w:pPr>
        <w:spacing w:line="276" w:lineRule="auto"/>
        <w:rPr>
          <w:rFonts w:ascii="Times New Roman" w:hAnsi="Times New Roman" w:cs="Times New Roman"/>
          <w:b/>
          <w:sz w:val="88"/>
          <w:szCs w:val="60"/>
          <w:lang w:val="fr-FR"/>
        </w:rPr>
      </w:pPr>
    </w:p>
    <w:p w:rsidR="00D06D31" w:rsidRPr="00334390" w:rsidRDefault="00D06D31" w:rsidP="00A71F31">
      <w:pPr>
        <w:spacing w:line="276" w:lineRule="auto"/>
        <w:jc w:val="center"/>
        <w:rPr>
          <w:rFonts w:ascii="Times New Roman" w:hAnsi="Times New Roman" w:cs="Times New Roman"/>
          <w:b/>
          <w:sz w:val="88"/>
          <w:szCs w:val="60"/>
          <w:lang w:val="fr-FR"/>
        </w:rPr>
      </w:pPr>
      <w:r w:rsidRPr="00334390">
        <w:rPr>
          <w:rFonts w:ascii="Times New Roman" w:hAnsi="Times New Roman" w:cs="Times New Roman"/>
          <w:b/>
          <w:sz w:val="88"/>
          <w:szCs w:val="60"/>
          <w:lang w:val="fr-FR"/>
        </w:rPr>
        <w:t>SOLAS</w:t>
      </w:r>
    </w:p>
    <w:p w:rsidR="00D06D31" w:rsidRPr="00334390" w:rsidRDefault="00D06D31" w:rsidP="00A71F31">
      <w:pPr>
        <w:spacing w:line="276" w:lineRule="auto"/>
        <w:jc w:val="center"/>
        <w:rPr>
          <w:rFonts w:ascii="Times New Roman" w:hAnsi="Times New Roman" w:cs="Times New Roman"/>
          <w:b/>
          <w:sz w:val="58"/>
          <w:szCs w:val="30"/>
          <w:lang w:val="fr-FR"/>
        </w:rPr>
      </w:pPr>
      <w:r w:rsidRPr="00334390">
        <w:rPr>
          <w:rFonts w:ascii="Times New Roman" w:hAnsi="Times New Roman" w:cs="Times New Roman"/>
          <w:b/>
          <w:sz w:val="58"/>
          <w:szCs w:val="30"/>
          <w:lang w:val="fr-FR"/>
        </w:rPr>
        <w:t>PHIÊN BẢN HỢP NHẤT 2014</w:t>
      </w:r>
    </w:p>
    <w:p w:rsidR="008C3C22" w:rsidRPr="00334390" w:rsidRDefault="008C3C22" w:rsidP="007D0281">
      <w:pPr>
        <w:spacing w:line="276" w:lineRule="auto"/>
        <w:jc w:val="both"/>
        <w:rPr>
          <w:rFonts w:ascii="Times New Roman" w:hAnsi="Times New Roman" w:cs="Times New Roman"/>
          <w:sz w:val="24"/>
          <w:szCs w:val="24"/>
          <w:lang w:val="fr-FR"/>
        </w:rPr>
      </w:pPr>
    </w:p>
    <w:p w:rsidR="00BE1C85" w:rsidRPr="00334390" w:rsidRDefault="00BE1C85" w:rsidP="007D0281">
      <w:pPr>
        <w:spacing w:line="276" w:lineRule="auto"/>
        <w:jc w:val="both"/>
        <w:rPr>
          <w:rFonts w:ascii="Times New Roman" w:hAnsi="Times New Roman" w:cs="Times New Roman"/>
          <w:sz w:val="24"/>
          <w:szCs w:val="24"/>
          <w:lang w:val="fr-FR"/>
        </w:rPr>
      </w:pPr>
    </w:p>
    <w:p w:rsidR="00BE1C85" w:rsidRPr="00334390" w:rsidRDefault="00BE1C85" w:rsidP="007D0281">
      <w:pPr>
        <w:spacing w:line="276" w:lineRule="auto"/>
        <w:jc w:val="both"/>
        <w:rPr>
          <w:rFonts w:ascii="Times New Roman" w:hAnsi="Times New Roman" w:cs="Times New Roman"/>
          <w:sz w:val="24"/>
          <w:szCs w:val="24"/>
          <w:lang w:val="fr-FR"/>
        </w:rPr>
      </w:pPr>
    </w:p>
    <w:p w:rsidR="00BE1C85" w:rsidRPr="00334390" w:rsidRDefault="00BE1C85" w:rsidP="007D0281">
      <w:pPr>
        <w:spacing w:line="276" w:lineRule="auto"/>
        <w:jc w:val="both"/>
        <w:rPr>
          <w:rFonts w:ascii="Times New Roman" w:hAnsi="Times New Roman" w:cs="Times New Roman"/>
          <w:sz w:val="24"/>
          <w:szCs w:val="24"/>
          <w:lang w:val="fr-FR"/>
        </w:rPr>
      </w:pPr>
    </w:p>
    <w:p w:rsidR="00BE1C85" w:rsidRPr="00334390" w:rsidRDefault="00BE1C85" w:rsidP="007D0281">
      <w:pPr>
        <w:spacing w:line="276" w:lineRule="auto"/>
        <w:jc w:val="both"/>
        <w:rPr>
          <w:rFonts w:ascii="Times New Roman" w:hAnsi="Times New Roman" w:cs="Times New Roman"/>
          <w:sz w:val="24"/>
          <w:szCs w:val="24"/>
          <w:lang w:val="fr-FR"/>
        </w:rPr>
      </w:pPr>
    </w:p>
    <w:p w:rsidR="00BE1C85" w:rsidRPr="00334390" w:rsidRDefault="00BE1C85" w:rsidP="007D0281">
      <w:pPr>
        <w:spacing w:line="276" w:lineRule="auto"/>
        <w:jc w:val="both"/>
        <w:rPr>
          <w:rFonts w:ascii="Times New Roman" w:hAnsi="Times New Roman" w:cs="Times New Roman"/>
          <w:sz w:val="24"/>
          <w:szCs w:val="24"/>
          <w:lang w:val="fr-FR"/>
        </w:rPr>
      </w:pPr>
    </w:p>
    <w:p w:rsidR="00BE1C85" w:rsidRDefault="00BE1C85" w:rsidP="007D0281">
      <w:pPr>
        <w:spacing w:line="276" w:lineRule="auto"/>
        <w:jc w:val="both"/>
        <w:rPr>
          <w:rFonts w:ascii="Times New Roman" w:hAnsi="Times New Roman" w:cs="Times New Roman"/>
          <w:sz w:val="24"/>
          <w:szCs w:val="24"/>
          <w:lang w:val="fr-FR"/>
        </w:rPr>
      </w:pPr>
    </w:p>
    <w:p w:rsidR="00D24130" w:rsidRPr="00334390" w:rsidRDefault="00D24130" w:rsidP="007D0281">
      <w:pPr>
        <w:spacing w:line="276" w:lineRule="auto"/>
        <w:jc w:val="both"/>
        <w:rPr>
          <w:rFonts w:ascii="Times New Roman" w:hAnsi="Times New Roman" w:cs="Times New Roman"/>
          <w:sz w:val="24"/>
          <w:szCs w:val="24"/>
          <w:lang w:val="fr-FR"/>
        </w:rPr>
      </w:pPr>
    </w:p>
    <w:p w:rsidR="00BE1C85" w:rsidRPr="00334390" w:rsidRDefault="00BE1C85" w:rsidP="007D0281">
      <w:pPr>
        <w:spacing w:line="276" w:lineRule="auto"/>
        <w:jc w:val="both"/>
        <w:rPr>
          <w:rFonts w:ascii="Times New Roman" w:hAnsi="Times New Roman" w:cs="Times New Roman"/>
          <w:sz w:val="24"/>
          <w:szCs w:val="24"/>
          <w:lang w:val="fr-FR"/>
        </w:rPr>
      </w:pPr>
    </w:p>
    <w:p w:rsidR="00BE1C85" w:rsidRPr="00334390" w:rsidRDefault="00BE1C85" w:rsidP="007D0281">
      <w:pPr>
        <w:spacing w:line="276" w:lineRule="auto"/>
        <w:jc w:val="both"/>
        <w:rPr>
          <w:rFonts w:ascii="Times New Roman" w:hAnsi="Times New Roman" w:cs="Times New Roman"/>
          <w:sz w:val="24"/>
          <w:szCs w:val="24"/>
          <w:lang w:val="fr-FR"/>
        </w:rPr>
      </w:pPr>
    </w:p>
    <w:p w:rsidR="00BE1C85" w:rsidRPr="00B32D0A" w:rsidRDefault="00BE1C85" w:rsidP="00BE1C85">
      <w:pPr>
        <w:spacing w:line="276" w:lineRule="auto"/>
        <w:jc w:val="right"/>
        <w:rPr>
          <w:rFonts w:ascii="Times New Roman" w:hAnsi="Times New Roman" w:cs="Times New Roman"/>
          <w:sz w:val="24"/>
          <w:szCs w:val="24"/>
        </w:rPr>
        <w:sectPr w:rsidR="00BE1C85" w:rsidRPr="00B32D0A" w:rsidSect="001F33BF">
          <w:footnotePr>
            <w:numFmt w:val="chicago"/>
            <w:numRestart w:val="eachPage"/>
          </w:footnotePr>
          <w:pgSz w:w="12240" w:h="15840"/>
          <w:pgMar w:top="1134" w:right="1134" w:bottom="1134" w:left="1701" w:header="720" w:footer="720" w:gutter="0"/>
          <w:cols w:space="720"/>
          <w:docGrid w:linePitch="360"/>
        </w:sectPr>
      </w:pPr>
      <w:r w:rsidRPr="00B32D0A">
        <w:rPr>
          <w:rFonts w:ascii="Times New Roman" w:hAnsi="Times New Roman" w:cs="Times New Roman"/>
          <w:noProof/>
          <w:lang w:val="vi-VN" w:eastAsia="vi-VN"/>
        </w:rPr>
        <w:drawing>
          <wp:inline distT="0" distB="0" distL="0" distR="0">
            <wp:extent cx="1704975" cy="638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704975" cy="638175"/>
                    </a:xfrm>
                    <a:prstGeom prst="rect">
                      <a:avLst/>
                    </a:prstGeom>
                  </pic:spPr>
                </pic:pic>
              </a:graphicData>
            </a:graphic>
          </wp:inline>
        </w:drawing>
      </w:r>
    </w:p>
    <w:p w:rsidR="00BE1C85" w:rsidRDefault="00BE1C85">
      <w:pPr>
        <w:rPr>
          <w:rFonts w:ascii="Times New Roman" w:hAnsi="Times New Roman" w:cs="Times New Roman"/>
          <w:b/>
          <w:sz w:val="60"/>
          <w:szCs w:val="60"/>
        </w:rPr>
      </w:pPr>
    </w:p>
    <w:p w:rsidR="00BE1C85" w:rsidRPr="00334390" w:rsidRDefault="00BE1C85" w:rsidP="00BE1C85">
      <w:pPr>
        <w:spacing w:line="276" w:lineRule="auto"/>
        <w:jc w:val="center"/>
        <w:rPr>
          <w:rFonts w:ascii="Times New Roman" w:hAnsi="Times New Roman" w:cs="Times New Roman"/>
          <w:b/>
          <w:sz w:val="88"/>
          <w:szCs w:val="60"/>
          <w:lang w:val="fr-FR"/>
        </w:rPr>
      </w:pPr>
      <w:r w:rsidRPr="00334390">
        <w:rPr>
          <w:rFonts w:ascii="Times New Roman" w:hAnsi="Times New Roman" w:cs="Times New Roman"/>
          <w:b/>
          <w:sz w:val="88"/>
          <w:szCs w:val="60"/>
          <w:lang w:val="fr-FR"/>
        </w:rPr>
        <w:t>SOLAS</w:t>
      </w:r>
    </w:p>
    <w:p w:rsidR="00BE1C85" w:rsidRPr="00334390" w:rsidRDefault="00BE1C85" w:rsidP="00BE1C85">
      <w:pPr>
        <w:spacing w:line="276" w:lineRule="auto"/>
        <w:jc w:val="center"/>
        <w:rPr>
          <w:rFonts w:ascii="Times New Roman" w:hAnsi="Times New Roman" w:cs="Times New Roman"/>
          <w:b/>
          <w:sz w:val="58"/>
          <w:szCs w:val="30"/>
          <w:lang w:val="fr-FR"/>
        </w:rPr>
      </w:pPr>
      <w:r w:rsidRPr="00334390">
        <w:rPr>
          <w:rFonts w:ascii="Times New Roman" w:hAnsi="Times New Roman" w:cs="Times New Roman"/>
          <w:b/>
          <w:sz w:val="58"/>
          <w:szCs w:val="30"/>
          <w:lang w:val="fr-FR"/>
        </w:rPr>
        <w:t>PHIÊN BẢN HỢP NHẤT 2014</w:t>
      </w:r>
    </w:p>
    <w:p w:rsidR="00A71F31" w:rsidRPr="00334390" w:rsidRDefault="00D06D31" w:rsidP="00A71F31">
      <w:pPr>
        <w:spacing w:line="276" w:lineRule="auto"/>
        <w:jc w:val="center"/>
        <w:rPr>
          <w:rFonts w:ascii="Times New Roman" w:hAnsi="Times New Roman" w:cs="Times New Roman"/>
          <w:sz w:val="24"/>
          <w:szCs w:val="24"/>
          <w:lang w:val="fr-FR"/>
        </w:rPr>
      </w:pPr>
      <w:r w:rsidRPr="00334390">
        <w:rPr>
          <w:rFonts w:ascii="Times New Roman" w:hAnsi="Times New Roman" w:cs="Times New Roman"/>
          <w:sz w:val="24"/>
          <w:szCs w:val="24"/>
          <w:lang w:val="fr-FR"/>
        </w:rPr>
        <w:t>Văn bản hợp nhất của</w:t>
      </w:r>
    </w:p>
    <w:p w:rsidR="00A71F31" w:rsidRPr="00334390" w:rsidRDefault="00D06D31" w:rsidP="00A71F31">
      <w:pPr>
        <w:spacing w:line="276" w:lineRule="auto"/>
        <w:jc w:val="center"/>
        <w:rPr>
          <w:rFonts w:ascii="Times New Roman" w:hAnsi="Times New Roman" w:cs="Times New Roman"/>
          <w:sz w:val="24"/>
          <w:szCs w:val="24"/>
          <w:lang w:val="fr-FR"/>
        </w:rPr>
      </w:pPr>
      <w:r w:rsidRPr="00334390">
        <w:rPr>
          <w:rFonts w:ascii="Times New Roman" w:hAnsi="Times New Roman" w:cs="Times New Roman"/>
          <w:sz w:val="24"/>
          <w:szCs w:val="24"/>
          <w:lang w:val="fr-FR"/>
        </w:rPr>
        <w:t xml:space="preserve">Công ước Quốc tế về An toàn </w:t>
      </w:r>
      <w:r w:rsidR="002B2825" w:rsidRPr="00334390">
        <w:rPr>
          <w:rFonts w:ascii="Times New Roman" w:hAnsi="Times New Roman" w:cs="Times New Roman"/>
          <w:sz w:val="24"/>
          <w:szCs w:val="24"/>
          <w:lang w:val="fr-FR"/>
        </w:rPr>
        <w:t>sinh mạng con người trên biển</w:t>
      </w:r>
      <w:r w:rsidRPr="00334390">
        <w:rPr>
          <w:rFonts w:ascii="Times New Roman" w:hAnsi="Times New Roman" w:cs="Times New Roman"/>
          <w:sz w:val="24"/>
          <w:szCs w:val="24"/>
          <w:lang w:val="fr-FR"/>
        </w:rPr>
        <w:t>, 1974,</w:t>
      </w:r>
    </w:p>
    <w:p w:rsidR="00A71F31" w:rsidRPr="00334390" w:rsidRDefault="00D06D31" w:rsidP="00A71F31">
      <w:pPr>
        <w:spacing w:line="276" w:lineRule="auto"/>
        <w:jc w:val="center"/>
        <w:rPr>
          <w:rFonts w:ascii="Times New Roman" w:hAnsi="Times New Roman" w:cs="Times New Roman"/>
          <w:sz w:val="24"/>
          <w:szCs w:val="24"/>
          <w:lang w:val="fr-FR"/>
        </w:rPr>
      </w:pPr>
      <w:r w:rsidRPr="00334390">
        <w:rPr>
          <w:rFonts w:ascii="Times New Roman" w:hAnsi="Times New Roman" w:cs="Times New Roman"/>
          <w:sz w:val="24"/>
          <w:szCs w:val="24"/>
          <w:lang w:val="fr-FR"/>
        </w:rPr>
        <w:t>và Nghị đị</w:t>
      </w:r>
      <w:r w:rsidR="00AF15D7" w:rsidRPr="00334390">
        <w:rPr>
          <w:rFonts w:ascii="Times New Roman" w:hAnsi="Times New Roman" w:cs="Times New Roman"/>
          <w:sz w:val="24"/>
          <w:szCs w:val="24"/>
          <w:lang w:val="fr-FR"/>
        </w:rPr>
        <w:t>nh thư</w:t>
      </w:r>
      <w:r w:rsidRPr="00334390">
        <w:rPr>
          <w:rFonts w:ascii="Times New Roman" w:hAnsi="Times New Roman" w:cs="Times New Roman"/>
          <w:sz w:val="24"/>
          <w:szCs w:val="24"/>
          <w:lang w:val="fr-FR"/>
        </w:rPr>
        <w:t xml:space="preserve"> 1988:</w:t>
      </w:r>
    </w:p>
    <w:p w:rsidR="00D06D31" w:rsidRPr="00334390" w:rsidRDefault="00D06D31" w:rsidP="00A71F31">
      <w:pPr>
        <w:spacing w:line="276" w:lineRule="auto"/>
        <w:jc w:val="center"/>
        <w:rPr>
          <w:rFonts w:ascii="Times New Roman" w:hAnsi="Times New Roman" w:cs="Times New Roman"/>
          <w:sz w:val="24"/>
          <w:szCs w:val="24"/>
          <w:lang w:val="fr-FR"/>
        </w:rPr>
      </w:pPr>
      <w:r w:rsidRPr="00334390">
        <w:rPr>
          <w:rFonts w:ascii="Times New Roman" w:hAnsi="Times New Roman" w:cs="Times New Roman"/>
          <w:sz w:val="24"/>
          <w:szCs w:val="24"/>
          <w:lang w:val="fr-FR"/>
        </w:rPr>
        <w:t xml:space="preserve">các </w:t>
      </w:r>
      <w:r w:rsidR="0086723D" w:rsidRPr="00334390">
        <w:rPr>
          <w:rFonts w:ascii="Times New Roman" w:hAnsi="Times New Roman" w:cs="Times New Roman"/>
          <w:sz w:val="24"/>
          <w:szCs w:val="24"/>
          <w:lang w:val="fr-FR"/>
        </w:rPr>
        <w:t>điều khoản</w:t>
      </w:r>
      <w:r w:rsidRPr="00334390">
        <w:rPr>
          <w:rFonts w:ascii="Times New Roman" w:hAnsi="Times New Roman" w:cs="Times New Roman"/>
          <w:sz w:val="24"/>
          <w:szCs w:val="24"/>
          <w:lang w:val="fr-FR"/>
        </w:rPr>
        <w:t>, phụ lục và chứng nhận</w:t>
      </w:r>
    </w:p>
    <w:p w:rsidR="00D06D31" w:rsidRPr="00334390" w:rsidRDefault="00D06D31" w:rsidP="00A71F31">
      <w:pPr>
        <w:spacing w:line="276" w:lineRule="auto"/>
        <w:jc w:val="center"/>
        <w:rPr>
          <w:rFonts w:ascii="Times New Roman" w:hAnsi="Times New Roman" w:cs="Times New Roman"/>
          <w:sz w:val="24"/>
          <w:szCs w:val="24"/>
          <w:lang w:val="fr-FR"/>
        </w:rPr>
      </w:pPr>
      <w:r w:rsidRPr="00334390">
        <w:rPr>
          <w:rFonts w:ascii="Times New Roman" w:hAnsi="Times New Roman" w:cs="Times New Roman"/>
          <w:sz w:val="24"/>
          <w:szCs w:val="24"/>
          <w:lang w:val="fr-FR"/>
        </w:rPr>
        <w:t>Kết hợp tất cả các sửa đổi có hiệu lực từ ngày 1 tháng 7 năm 2014</w:t>
      </w:r>
    </w:p>
    <w:p w:rsidR="005D710B" w:rsidRPr="00334390" w:rsidRDefault="005D710B" w:rsidP="00D06D31">
      <w:pPr>
        <w:spacing w:line="276" w:lineRule="auto"/>
        <w:jc w:val="both"/>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BE1C85" w:rsidRPr="00334390" w:rsidRDefault="00BE1C85" w:rsidP="00A71F31">
      <w:pPr>
        <w:spacing w:line="276" w:lineRule="auto"/>
        <w:jc w:val="right"/>
        <w:rPr>
          <w:rFonts w:ascii="Times New Roman" w:hAnsi="Times New Roman" w:cs="Times New Roman"/>
          <w:sz w:val="24"/>
          <w:szCs w:val="24"/>
          <w:lang w:val="fr-FR"/>
        </w:rPr>
      </w:pPr>
    </w:p>
    <w:p w:rsidR="00A71F31" w:rsidRPr="00B32D0A" w:rsidRDefault="00A71F31" w:rsidP="00A71F31">
      <w:pPr>
        <w:spacing w:line="276" w:lineRule="auto"/>
        <w:jc w:val="right"/>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704975" cy="638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704975" cy="638175"/>
                    </a:xfrm>
                    <a:prstGeom prst="rect">
                      <a:avLst/>
                    </a:prstGeom>
                  </pic:spPr>
                </pic:pic>
              </a:graphicData>
            </a:graphic>
          </wp:inline>
        </w:drawing>
      </w:r>
    </w:p>
    <w:p w:rsidR="00A71F31" w:rsidRPr="00B32D0A" w:rsidRDefault="00A71F31" w:rsidP="005D710B">
      <w:pPr>
        <w:spacing w:line="276" w:lineRule="auto"/>
        <w:jc w:val="both"/>
        <w:rPr>
          <w:rFonts w:ascii="Times New Roman" w:hAnsi="Times New Roman" w:cs="Times New Roman"/>
          <w:sz w:val="24"/>
          <w:szCs w:val="24"/>
        </w:rPr>
        <w:sectPr w:rsidR="00A71F31" w:rsidRPr="00B32D0A" w:rsidSect="001F33BF">
          <w:footnotePr>
            <w:numFmt w:val="chicago"/>
            <w:numRestart w:val="eachPage"/>
          </w:footnotePr>
          <w:pgSz w:w="12240" w:h="15840"/>
          <w:pgMar w:top="1134" w:right="1134" w:bottom="1134" w:left="1701" w:header="720" w:footer="720" w:gutter="0"/>
          <w:cols w:space="720"/>
          <w:docGrid w:linePitch="360"/>
        </w:sectPr>
      </w:pPr>
    </w:p>
    <w:p w:rsidR="00C44930" w:rsidRPr="0001215A" w:rsidRDefault="005D710B" w:rsidP="00BE1C85">
      <w:pPr>
        <w:spacing w:after="0" w:line="276" w:lineRule="auto"/>
        <w:jc w:val="center"/>
        <w:rPr>
          <w:rFonts w:ascii="Times New Roman" w:hAnsi="Times New Roman" w:cs="Times New Roman"/>
          <w:i/>
          <w:sz w:val="24"/>
          <w:szCs w:val="24"/>
        </w:rPr>
      </w:pPr>
      <w:r w:rsidRPr="0001215A">
        <w:rPr>
          <w:rFonts w:ascii="Times New Roman" w:hAnsi="Times New Roman" w:cs="Times New Roman"/>
          <w:i/>
          <w:sz w:val="24"/>
          <w:szCs w:val="24"/>
        </w:rPr>
        <w:lastRenderedPageBreak/>
        <w:t>Xuất bản lần đầu tiên vào năm 1992 bởi</w:t>
      </w:r>
    </w:p>
    <w:p w:rsidR="00C44930" w:rsidRPr="00B32D0A" w:rsidRDefault="005D710B" w:rsidP="00BE1C85">
      <w:pPr>
        <w:spacing w:after="0" w:line="276" w:lineRule="auto"/>
        <w:jc w:val="center"/>
        <w:rPr>
          <w:rFonts w:ascii="Times New Roman" w:hAnsi="Times New Roman" w:cs="Times New Roman"/>
          <w:caps/>
          <w:sz w:val="24"/>
          <w:szCs w:val="24"/>
        </w:rPr>
      </w:pPr>
      <w:r w:rsidRPr="00B32D0A">
        <w:rPr>
          <w:rFonts w:ascii="Times New Roman" w:hAnsi="Times New Roman" w:cs="Times New Roman"/>
          <w:caps/>
          <w:sz w:val="24"/>
          <w:szCs w:val="24"/>
        </w:rPr>
        <w:t>Tổ chức Hàng hải Quốc tế</w:t>
      </w:r>
    </w:p>
    <w:p w:rsidR="00C44930" w:rsidRPr="00B32D0A" w:rsidRDefault="005D710B" w:rsidP="00BE1C85">
      <w:pPr>
        <w:spacing w:after="0" w:line="276" w:lineRule="auto"/>
        <w:jc w:val="center"/>
        <w:rPr>
          <w:rFonts w:ascii="Times New Roman" w:hAnsi="Times New Roman" w:cs="Times New Roman"/>
          <w:sz w:val="24"/>
          <w:szCs w:val="24"/>
        </w:rPr>
      </w:pPr>
      <w:r w:rsidRPr="00B32D0A">
        <w:rPr>
          <w:rFonts w:ascii="Times New Roman" w:hAnsi="Times New Roman" w:cs="Times New Roman"/>
          <w:sz w:val="24"/>
          <w:szCs w:val="24"/>
        </w:rPr>
        <w:t>4: Aibert Embankment, London SET 7SR</w:t>
      </w:r>
    </w:p>
    <w:p w:rsidR="005D710B" w:rsidRDefault="002B238C" w:rsidP="00BE1C85">
      <w:pPr>
        <w:spacing w:after="0" w:line="276" w:lineRule="auto"/>
        <w:jc w:val="center"/>
        <w:rPr>
          <w:rStyle w:val="Hyperlink"/>
          <w:rFonts w:ascii="Times New Roman" w:hAnsi="Times New Roman" w:cs="Times New Roman"/>
          <w:color w:val="auto"/>
          <w:sz w:val="24"/>
          <w:szCs w:val="24"/>
        </w:rPr>
      </w:pPr>
      <w:hyperlink r:id="rId9" w:history="1">
        <w:r w:rsidR="00C44930" w:rsidRPr="00B32D0A">
          <w:rPr>
            <w:rStyle w:val="Hyperlink"/>
            <w:rFonts w:ascii="Times New Roman" w:hAnsi="Times New Roman" w:cs="Times New Roman"/>
            <w:color w:val="auto"/>
            <w:sz w:val="24"/>
            <w:szCs w:val="24"/>
          </w:rPr>
          <w:t>www.imo.org</w:t>
        </w:r>
      </w:hyperlink>
    </w:p>
    <w:p w:rsidR="00BE1C85" w:rsidRDefault="00BE1C85" w:rsidP="00BE1C85">
      <w:pPr>
        <w:spacing w:after="0" w:line="276" w:lineRule="auto"/>
        <w:jc w:val="center"/>
        <w:rPr>
          <w:rStyle w:val="Hyperlink"/>
          <w:rFonts w:ascii="Times New Roman" w:hAnsi="Times New Roman" w:cs="Times New Roman"/>
          <w:color w:val="auto"/>
          <w:sz w:val="24"/>
          <w:szCs w:val="24"/>
        </w:rPr>
      </w:pPr>
    </w:p>
    <w:p w:rsidR="00BE1C85" w:rsidRPr="00B32D0A" w:rsidRDefault="00BE1C85" w:rsidP="00BE1C85">
      <w:pPr>
        <w:spacing w:after="0" w:line="276" w:lineRule="auto"/>
        <w:jc w:val="center"/>
        <w:rPr>
          <w:rFonts w:ascii="Times New Roman" w:hAnsi="Times New Roman" w:cs="Times New Roman"/>
          <w:sz w:val="24"/>
          <w:szCs w:val="24"/>
        </w:rPr>
      </w:pPr>
    </w:p>
    <w:p w:rsidR="005D710B" w:rsidRDefault="005D710B" w:rsidP="00BE1C85">
      <w:pPr>
        <w:spacing w:after="0" w:line="276" w:lineRule="auto"/>
        <w:jc w:val="center"/>
        <w:rPr>
          <w:rFonts w:ascii="Times New Roman" w:hAnsi="Times New Roman" w:cs="Times New Roman"/>
          <w:i/>
          <w:sz w:val="24"/>
          <w:szCs w:val="24"/>
        </w:rPr>
      </w:pPr>
      <w:r w:rsidRPr="00B32D0A">
        <w:rPr>
          <w:rFonts w:ascii="Times New Roman" w:hAnsi="Times New Roman" w:cs="Times New Roman"/>
          <w:i/>
          <w:sz w:val="24"/>
          <w:szCs w:val="24"/>
        </w:rPr>
        <w:t xml:space="preserve">Ấn bản lần thứ </w:t>
      </w:r>
      <w:r w:rsidR="00C44930" w:rsidRPr="00B32D0A">
        <w:rPr>
          <w:rFonts w:ascii="Times New Roman" w:hAnsi="Times New Roman" w:cs="Times New Roman"/>
          <w:i/>
          <w:sz w:val="24"/>
          <w:szCs w:val="24"/>
        </w:rPr>
        <w:t>sáu</w:t>
      </w:r>
      <w:r w:rsidRPr="00B32D0A">
        <w:rPr>
          <w:rFonts w:ascii="Times New Roman" w:hAnsi="Times New Roman" w:cs="Times New Roman"/>
          <w:i/>
          <w:sz w:val="24"/>
          <w:szCs w:val="24"/>
        </w:rPr>
        <w:t xml:space="preserve"> năm 2014</w:t>
      </w:r>
    </w:p>
    <w:p w:rsidR="00BE1C85" w:rsidRDefault="00BE1C85" w:rsidP="00BE1C85">
      <w:pPr>
        <w:spacing w:after="0" w:line="276" w:lineRule="auto"/>
        <w:jc w:val="center"/>
        <w:rPr>
          <w:rFonts w:ascii="Times New Roman" w:hAnsi="Times New Roman" w:cs="Times New Roman"/>
          <w:i/>
          <w:sz w:val="24"/>
          <w:szCs w:val="24"/>
        </w:rPr>
      </w:pPr>
    </w:p>
    <w:p w:rsidR="00BE1C85" w:rsidRPr="00B32D0A" w:rsidRDefault="00BE1C85" w:rsidP="00BE1C85">
      <w:pPr>
        <w:spacing w:after="0" w:line="276" w:lineRule="auto"/>
        <w:jc w:val="center"/>
        <w:rPr>
          <w:rFonts w:ascii="Times New Roman" w:hAnsi="Times New Roman" w:cs="Times New Roman"/>
          <w:i/>
          <w:sz w:val="24"/>
          <w:szCs w:val="24"/>
        </w:rPr>
      </w:pPr>
    </w:p>
    <w:p w:rsidR="005D710B" w:rsidRDefault="005D710B" w:rsidP="00BE1C85">
      <w:pPr>
        <w:spacing w:after="0" w:line="276" w:lineRule="auto"/>
        <w:jc w:val="center"/>
        <w:rPr>
          <w:rFonts w:ascii="Times New Roman" w:hAnsi="Times New Roman" w:cs="Times New Roman"/>
          <w:sz w:val="24"/>
          <w:szCs w:val="24"/>
        </w:rPr>
      </w:pPr>
      <w:r w:rsidRPr="00B32D0A">
        <w:rPr>
          <w:rFonts w:ascii="Times New Roman" w:hAnsi="Times New Roman" w:cs="Times New Roman"/>
          <w:sz w:val="24"/>
          <w:szCs w:val="24"/>
        </w:rPr>
        <w:t>In bởi Polestar Wheatons (Anh) Ltd, Exeter, EX2 8RP</w:t>
      </w:r>
    </w:p>
    <w:p w:rsidR="00BE1C85" w:rsidRDefault="00BE1C85" w:rsidP="00BE1C85">
      <w:pPr>
        <w:spacing w:after="0" w:line="276" w:lineRule="auto"/>
        <w:jc w:val="center"/>
        <w:rPr>
          <w:rFonts w:ascii="Times New Roman" w:hAnsi="Times New Roman" w:cs="Times New Roman"/>
          <w:sz w:val="24"/>
          <w:szCs w:val="24"/>
        </w:rPr>
      </w:pPr>
    </w:p>
    <w:p w:rsidR="00BE1C85" w:rsidRPr="00B32D0A" w:rsidRDefault="00BE1C85" w:rsidP="00BE1C85">
      <w:pPr>
        <w:spacing w:after="0" w:line="276" w:lineRule="auto"/>
        <w:jc w:val="center"/>
        <w:rPr>
          <w:rFonts w:ascii="Times New Roman" w:hAnsi="Times New Roman" w:cs="Times New Roman"/>
          <w:sz w:val="24"/>
          <w:szCs w:val="24"/>
        </w:rPr>
      </w:pPr>
    </w:p>
    <w:p w:rsidR="000438C4" w:rsidRDefault="000438C4" w:rsidP="00BE1C85">
      <w:pPr>
        <w:spacing w:after="0" w:line="276" w:lineRule="auto"/>
        <w:jc w:val="center"/>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019175" cy="49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019175" cy="495300"/>
                    </a:xfrm>
                    <a:prstGeom prst="rect">
                      <a:avLst/>
                    </a:prstGeom>
                  </pic:spPr>
                </pic:pic>
              </a:graphicData>
            </a:graphic>
          </wp:inline>
        </w:drawing>
      </w:r>
    </w:p>
    <w:p w:rsidR="00BE1C85" w:rsidRDefault="00BE1C85" w:rsidP="00BE1C85">
      <w:pPr>
        <w:spacing w:after="0" w:line="276" w:lineRule="auto"/>
        <w:jc w:val="center"/>
        <w:rPr>
          <w:rFonts w:ascii="Times New Roman" w:hAnsi="Times New Roman" w:cs="Times New Roman"/>
          <w:sz w:val="24"/>
          <w:szCs w:val="24"/>
        </w:rPr>
      </w:pPr>
    </w:p>
    <w:p w:rsidR="00BE1C85" w:rsidRPr="00B32D0A" w:rsidRDefault="00BE1C85" w:rsidP="00BE1C85">
      <w:pPr>
        <w:spacing w:after="0" w:line="276" w:lineRule="auto"/>
        <w:jc w:val="center"/>
        <w:rPr>
          <w:rFonts w:ascii="Times New Roman" w:hAnsi="Times New Roman" w:cs="Times New Roman"/>
          <w:sz w:val="24"/>
          <w:szCs w:val="24"/>
        </w:rPr>
      </w:pPr>
    </w:p>
    <w:p w:rsidR="005D710B" w:rsidRDefault="005D710B" w:rsidP="00BE1C85">
      <w:pPr>
        <w:spacing w:after="0" w:line="276" w:lineRule="auto"/>
        <w:jc w:val="center"/>
        <w:rPr>
          <w:rFonts w:ascii="Times New Roman" w:hAnsi="Times New Roman" w:cs="Times New Roman"/>
          <w:sz w:val="24"/>
          <w:szCs w:val="24"/>
        </w:rPr>
      </w:pPr>
      <w:r w:rsidRPr="00B32D0A">
        <w:rPr>
          <w:rFonts w:ascii="Times New Roman" w:hAnsi="Times New Roman" w:cs="Times New Roman"/>
          <w:sz w:val="24"/>
          <w:szCs w:val="24"/>
        </w:rPr>
        <w:t>ISBN 978-92-801-1594-9</w:t>
      </w:r>
    </w:p>
    <w:p w:rsidR="00BE1C85" w:rsidRDefault="00BE1C85" w:rsidP="00BE1C85">
      <w:pPr>
        <w:spacing w:after="0" w:line="276" w:lineRule="auto"/>
        <w:jc w:val="center"/>
        <w:rPr>
          <w:rFonts w:ascii="Times New Roman" w:hAnsi="Times New Roman" w:cs="Times New Roman"/>
          <w:sz w:val="24"/>
          <w:szCs w:val="24"/>
        </w:rPr>
      </w:pPr>
    </w:p>
    <w:p w:rsidR="00BE1C85" w:rsidRPr="00B32D0A" w:rsidRDefault="00BE1C85" w:rsidP="00BE1C85">
      <w:pPr>
        <w:spacing w:after="0" w:line="276" w:lineRule="auto"/>
        <w:jc w:val="center"/>
        <w:rPr>
          <w:rFonts w:ascii="Times New Roman" w:hAnsi="Times New Roman" w:cs="Times New Roman"/>
          <w:sz w:val="24"/>
          <w:szCs w:val="24"/>
        </w:rPr>
      </w:pPr>
    </w:p>
    <w:p w:rsidR="005D710B" w:rsidRPr="00B32D0A" w:rsidRDefault="005D710B" w:rsidP="00BE1C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2835" w:right="3168"/>
        <w:jc w:val="center"/>
        <w:rPr>
          <w:rFonts w:ascii="Times New Roman" w:hAnsi="Times New Roman" w:cs="Times New Roman"/>
          <w:sz w:val="24"/>
          <w:szCs w:val="24"/>
        </w:rPr>
      </w:pPr>
      <w:r w:rsidRPr="00B32D0A">
        <w:rPr>
          <w:rFonts w:ascii="Times New Roman" w:hAnsi="Times New Roman" w:cs="Times New Roman"/>
          <w:sz w:val="24"/>
          <w:szCs w:val="24"/>
        </w:rPr>
        <w:t>Ấn phẩm</w:t>
      </w:r>
      <w:r w:rsidR="000438C4" w:rsidRPr="00B32D0A">
        <w:rPr>
          <w:rFonts w:ascii="Times New Roman" w:hAnsi="Times New Roman" w:cs="Times New Roman"/>
          <w:sz w:val="24"/>
          <w:szCs w:val="24"/>
        </w:rPr>
        <w:t xml:space="preserve"> của </w:t>
      </w:r>
      <w:r w:rsidRPr="00B32D0A">
        <w:rPr>
          <w:rFonts w:ascii="Times New Roman" w:hAnsi="Times New Roman" w:cs="Times New Roman"/>
          <w:sz w:val="24"/>
          <w:szCs w:val="24"/>
        </w:rPr>
        <w:t xml:space="preserve"> IMO</w:t>
      </w:r>
    </w:p>
    <w:p w:rsidR="005D710B" w:rsidRPr="00B32D0A" w:rsidRDefault="000438C4" w:rsidP="00BE1C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2835" w:right="3168"/>
        <w:jc w:val="center"/>
        <w:rPr>
          <w:rFonts w:ascii="Times New Roman" w:hAnsi="Times New Roman" w:cs="Times New Roman"/>
          <w:sz w:val="24"/>
          <w:szCs w:val="24"/>
        </w:rPr>
      </w:pPr>
      <w:r w:rsidRPr="00B32D0A">
        <w:rPr>
          <w:rFonts w:ascii="Times New Roman" w:hAnsi="Times New Roman" w:cs="Times New Roman"/>
          <w:sz w:val="24"/>
          <w:szCs w:val="24"/>
        </w:rPr>
        <w:t>Mã số IF110E</w:t>
      </w:r>
    </w:p>
    <w:p w:rsidR="00BE1C85" w:rsidRDefault="00BE1C85" w:rsidP="00BE1C85">
      <w:pPr>
        <w:spacing w:after="0" w:line="276" w:lineRule="auto"/>
        <w:jc w:val="center"/>
        <w:rPr>
          <w:rFonts w:ascii="Times New Roman" w:hAnsi="Times New Roman" w:cs="Times New Roman"/>
          <w:sz w:val="24"/>
          <w:szCs w:val="24"/>
        </w:rPr>
      </w:pPr>
    </w:p>
    <w:p w:rsidR="00BE1C85" w:rsidRDefault="00BE1C85" w:rsidP="00BE1C85">
      <w:pPr>
        <w:spacing w:after="0" w:line="276" w:lineRule="auto"/>
        <w:jc w:val="center"/>
        <w:rPr>
          <w:rFonts w:ascii="Times New Roman" w:hAnsi="Times New Roman" w:cs="Times New Roman"/>
          <w:sz w:val="24"/>
          <w:szCs w:val="24"/>
        </w:rPr>
      </w:pPr>
    </w:p>
    <w:p w:rsidR="005D710B" w:rsidRDefault="005D710B" w:rsidP="00BE1C85">
      <w:pPr>
        <w:spacing w:after="0" w:line="276" w:lineRule="auto"/>
        <w:jc w:val="center"/>
        <w:rPr>
          <w:rFonts w:ascii="Times New Roman" w:hAnsi="Times New Roman" w:cs="Times New Roman"/>
          <w:sz w:val="24"/>
          <w:szCs w:val="24"/>
        </w:rPr>
      </w:pPr>
      <w:r w:rsidRPr="00B32D0A">
        <w:rPr>
          <w:rFonts w:ascii="Times New Roman" w:hAnsi="Times New Roman" w:cs="Times New Roman"/>
          <w:sz w:val="24"/>
          <w:szCs w:val="24"/>
        </w:rPr>
        <w:t>Bản quyền © Tổ chức Hàng hải Quốc tế 2014</w:t>
      </w:r>
    </w:p>
    <w:p w:rsidR="00BE1C85" w:rsidRPr="00B32D0A" w:rsidRDefault="00BE1C85" w:rsidP="00BE1C85">
      <w:pPr>
        <w:spacing w:after="0" w:line="276" w:lineRule="auto"/>
        <w:jc w:val="center"/>
        <w:rPr>
          <w:rFonts w:ascii="Times New Roman" w:hAnsi="Times New Roman" w:cs="Times New Roman"/>
          <w:sz w:val="24"/>
          <w:szCs w:val="24"/>
        </w:rPr>
      </w:pPr>
    </w:p>
    <w:p w:rsidR="005D710B" w:rsidRPr="00B32D0A" w:rsidRDefault="005D710B" w:rsidP="00BE1C85">
      <w:pPr>
        <w:spacing w:after="0" w:line="276" w:lineRule="auto"/>
        <w:jc w:val="center"/>
        <w:rPr>
          <w:rFonts w:ascii="Times New Roman" w:hAnsi="Times New Roman" w:cs="Times New Roman"/>
          <w:i/>
          <w:sz w:val="24"/>
          <w:szCs w:val="24"/>
        </w:rPr>
      </w:pPr>
      <w:r w:rsidRPr="00B32D0A">
        <w:rPr>
          <w:rFonts w:ascii="Times New Roman" w:hAnsi="Times New Roman" w:cs="Times New Roman"/>
          <w:i/>
          <w:sz w:val="24"/>
          <w:szCs w:val="24"/>
        </w:rPr>
        <w:t>Tất cả các quyền được bảo lưu.</w:t>
      </w:r>
    </w:p>
    <w:p w:rsidR="005D710B" w:rsidRPr="00B32D0A" w:rsidRDefault="005D710B" w:rsidP="00BE1C85">
      <w:pPr>
        <w:spacing w:after="0" w:line="276" w:lineRule="auto"/>
        <w:jc w:val="center"/>
        <w:rPr>
          <w:rFonts w:ascii="Times New Roman" w:hAnsi="Times New Roman" w:cs="Times New Roman"/>
          <w:i/>
          <w:sz w:val="24"/>
          <w:szCs w:val="24"/>
        </w:rPr>
      </w:pPr>
      <w:r w:rsidRPr="00B32D0A">
        <w:rPr>
          <w:rFonts w:ascii="Times New Roman" w:hAnsi="Times New Roman" w:cs="Times New Roman"/>
          <w:i/>
          <w:sz w:val="24"/>
          <w:szCs w:val="24"/>
        </w:rPr>
        <w:t>Không đượ</w:t>
      </w:r>
      <w:r w:rsidR="00E42203" w:rsidRPr="00B32D0A">
        <w:rPr>
          <w:rFonts w:ascii="Times New Roman" w:hAnsi="Times New Roman" w:cs="Times New Roman"/>
          <w:i/>
          <w:sz w:val="24"/>
          <w:szCs w:val="24"/>
        </w:rPr>
        <w:t xml:space="preserve">c sao chép, lưu trữ vào </w:t>
      </w:r>
      <w:r w:rsidRPr="00B32D0A">
        <w:rPr>
          <w:rFonts w:ascii="Times New Roman" w:hAnsi="Times New Roman" w:cs="Times New Roman"/>
          <w:i/>
          <w:sz w:val="24"/>
          <w:szCs w:val="24"/>
        </w:rPr>
        <w:t xml:space="preserve">hệ thống truy xuất, hoặc truyền </w:t>
      </w:r>
      <w:r w:rsidR="00DC0E29">
        <w:rPr>
          <w:rFonts w:ascii="Times New Roman" w:hAnsi="Times New Roman" w:cs="Times New Roman"/>
          <w:i/>
          <w:sz w:val="24"/>
          <w:szCs w:val="24"/>
        </w:rPr>
        <w:t>tải</w:t>
      </w:r>
      <w:r w:rsidR="00E42203" w:rsidRPr="00B32D0A">
        <w:rPr>
          <w:rFonts w:ascii="Times New Roman" w:hAnsi="Times New Roman" w:cs="Times New Roman"/>
          <w:i/>
          <w:sz w:val="24"/>
          <w:szCs w:val="24"/>
        </w:rPr>
        <w:t xml:space="preserve"> dưới</w:t>
      </w:r>
      <w:r w:rsidRPr="00B32D0A">
        <w:rPr>
          <w:rFonts w:ascii="Times New Roman" w:hAnsi="Times New Roman" w:cs="Times New Roman"/>
          <w:i/>
          <w:sz w:val="24"/>
          <w:szCs w:val="24"/>
        </w:rPr>
        <w:t xml:space="preserve"> bất kỳ hình thức hoặc bằng bất kỳ phương tiện nào</w:t>
      </w:r>
      <w:r w:rsidR="00E42203" w:rsidRPr="00B32D0A">
        <w:rPr>
          <w:rFonts w:ascii="Times New Roman" w:hAnsi="Times New Roman" w:cs="Times New Roman"/>
          <w:i/>
          <w:sz w:val="24"/>
          <w:szCs w:val="24"/>
        </w:rPr>
        <w:t xml:space="preserve"> bất kỳ phần nào của ấn phẩm này</w:t>
      </w:r>
      <w:r w:rsidR="00DC0E29">
        <w:rPr>
          <w:rFonts w:ascii="Times New Roman" w:hAnsi="Times New Roman" w:cs="Times New Roman"/>
          <w:i/>
          <w:sz w:val="24"/>
          <w:szCs w:val="24"/>
        </w:rPr>
        <w:t xml:space="preserve"> khi chưa có sự cho phép</w:t>
      </w:r>
      <w:r w:rsidRPr="00B32D0A">
        <w:rPr>
          <w:rFonts w:ascii="Times New Roman" w:hAnsi="Times New Roman" w:cs="Times New Roman"/>
          <w:i/>
          <w:sz w:val="24"/>
          <w:szCs w:val="24"/>
        </w:rPr>
        <w:t xml:space="preserve"> trước bằng văn bản </w:t>
      </w:r>
      <w:r w:rsidR="00DC0E29">
        <w:rPr>
          <w:rFonts w:ascii="Times New Roman" w:hAnsi="Times New Roman" w:cs="Times New Roman"/>
          <w:i/>
          <w:sz w:val="24"/>
          <w:szCs w:val="24"/>
        </w:rPr>
        <w:t>của</w:t>
      </w:r>
      <w:r w:rsidRPr="00B32D0A">
        <w:rPr>
          <w:rFonts w:ascii="Times New Roman" w:hAnsi="Times New Roman" w:cs="Times New Roman"/>
          <w:i/>
          <w:sz w:val="24"/>
          <w:szCs w:val="24"/>
        </w:rPr>
        <w:t xml:space="preserve"> Tổ chức Hàng hải Quốc tế.</w:t>
      </w:r>
    </w:p>
    <w:p w:rsidR="00C44930" w:rsidRDefault="00C44930" w:rsidP="00BE1C85">
      <w:pPr>
        <w:spacing w:after="0" w:line="276" w:lineRule="auto"/>
        <w:jc w:val="center"/>
        <w:rPr>
          <w:rFonts w:ascii="Times New Roman" w:hAnsi="Times New Roman" w:cs="Times New Roman"/>
          <w:sz w:val="24"/>
          <w:szCs w:val="24"/>
        </w:rPr>
      </w:pPr>
    </w:p>
    <w:p w:rsidR="00BE1C85" w:rsidRPr="00B32D0A" w:rsidRDefault="00BE1C85" w:rsidP="00BE1C85">
      <w:pPr>
        <w:spacing w:after="0" w:line="276" w:lineRule="auto"/>
        <w:jc w:val="center"/>
        <w:rPr>
          <w:rFonts w:ascii="Times New Roman" w:hAnsi="Times New Roman" w:cs="Times New Roman"/>
          <w:sz w:val="24"/>
          <w:szCs w:val="24"/>
        </w:rPr>
      </w:pPr>
    </w:p>
    <w:p w:rsidR="005D710B" w:rsidRPr="00B32D0A" w:rsidRDefault="005D710B" w:rsidP="00BE1C85">
      <w:pPr>
        <w:spacing w:after="0" w:line="276" w:lineRule="auto"/>
        <w:jc w:val="center"/>
        <w:rPr>
          <w:rFonts w:ascii="Times New Roman" w:hAnsi="Times New Roman" w:cs="Times New Roman"/>
          <w:i/>
          <w:sz w:val="24"/>
          <w:szCs w:val="24"/>
        </w:rPr>
      </w:pPr>
      <w:r w:rsidRPr="00B32D0A">
        <w:rPr>
          <w:rFonts w:ascii="Times New Roman" w:hAnsi="Times New Roman" w:cs="Times New Roman"/>
          <w:i/>
          <w:sz w:val="24"/>
          <w:szCs w:val="24"/>
        </w:rPr>
        <w:t xml:space="preserve">Quyền sao chép và / hoặc dịch thuật có thể </w:t>
      </w:r>
      <w:r w:rsidR="00EC0331" w:rsidRPr="00B32D0A">
        <w:rPr>
          <w:rFonts w:ascii="Times New Roman" w:hAnsi="Times New Roman" w:cs="Times New Roman"/>
          <w:i/>
          <w:sz w:val="24"/>
          <w:szCs w:val="24"/>
        </w:rPr>
        <w:t>được cung cấp</w:t>
      </w:r>
      <w:r w:rsidRPr="00B32D0A">
        <w:rPr>
          <w:rFonts w:ascii="Times New Roman" w:hAnsi="Times New Roman" w:cs="Times New Roman"/>
          <w:i/>
          <w:sz w:val="24"/>
          <w:szCs w:val="24"/>
        </w:rPr>
        <w:t>. Để biết thêm chi tiết, vui lòng liên hệ với IMO Publishing t</w:t>
      </w:r>
      <w:r w:rsidR="0066240A">
        <w:rPr>
          <w:rFonts w:ascii="Times New Roman" w:hAnsi="Times New Roman" w:cs="Times New Roman"/>
          <w:i/>
          <w:sz w:val="24"/>
          <w:szCs w:val="24"/>
        </w:rPr>
        <w:t>ại</w:t>
      </w:r>
      <w:r w:rsidRPr="00B32D0A">
        <w:rPr>
          <w:rFonts w:ascii="Times New Roman" w:hAnsi="Times New Roman" w:cs="Times New Roman"/>
          <w:i/>
          <w:sz w:val="24"/>
          <w:szCs w:val="24"/>
        </w:rPr>
        <w:t xml:space="preserve"> copyright@imo.org.</w:t>
      </w:r>
    </w:p>
    <w:p w:rsidR="00C44930" w:rsidRPr="00B32D0A" w:rsidRDefault="00C44930" w:rsidP="00BE1C85">
      <w:pPr>
        <w:spacing w:after="0" w:line="276" w:lineRule="auto"/>
        <w:jc w:val="center"/>
        <w:rPr>
          <w:rFonts w:ascii="Times New Roman" w:hAnsi="Times New Roman" w:cs="Times New Roman"/>
          <w:sz w:val="24"/>
          <w:szCs w:val="24"/>
        </w:rPr>
      </w:pPr>
    </w:p>
    <w:p w:rsidR="00C44930" w:rsidRPr="00B32D0A" w:rsidRDefault="00C44930" w:rsidP="00BE1C85">
      <w:pPr>
        <w:spacing w:after="0" w:line="276" w:lineRule="auto"/>
        <w:jc w:val="center"/>
        <w:rPr>
          <w:rFonts w:ascii="Times New Roman" w:hAnsi="Times New Roman" w:cs="Times New Roman"/>
          <w:sz w:val="24"/>
          <w:szCs w:val="24"/>
        </w:rPr>
      </w:pPr>
    </w:p>
    <w:p w:rsidR="005D710B" w:rsidRDefault="005D710B" w:rsidP="00BE1C85">
      <w:pPr>
        <w:spacing w:after="0" w:line="276" w:lineRule="auto"/>
        <w:jc w:val="center"/>
        <w:rPr>
          <w:rFonts w:ascii="Times New Roman" w:hAnsi="Times New Roman" w:cs="Times New Roman"/>
          <w:sz w:val="24"/>
          <w:szCs w:val="24"/>
        </w:rPr>
      </w:pPr>
      <w:r w:rsidRPr="00B32D0A">
        <w:rPr>
          <w:rFonts w:ascii="Times New Roman" w:hAnsi="Times New Roman" w:cs="Times New Roman"/>
          <w:sz w:val="24"/>
          <w:szCs w:val="24"/>
        </w:rPr>
        <w:t xml:space="preserve">Ấn phẩm này đã </w:t>
      </w:r>
      <w:r w:rsidR="00EC0331" w:rsidRPr="00B32D0A">
        <w:rPr>
          <w:rFonts w:ascii="Times New Roman" w:hAnsi="Times New Roman" w:cs="Times New Roman"/>
          <w:sz w:val="24"/>
          <w:szCs w:val="24"/>
        </w:rPr>
        <w:t>được lập</w:t>
      </w:r>
      <w:r w:rsidR="0066240A">
        <w:rPr>
          <w:rFonts w:ascii="Times New Roman" w:hAnsi="Times New Roman" w:cs="Times New Roman"/>
          <w:sz w:val="24"/>
          <w:szCs w:val="24"/>
        </w:rPr>
        <w:t xml:space="preserve"> </w:t>
      </w:r>
      <w:r w:rsidR="00EC0331" w:rsidRPr="00B32D0A">
        <w:rPr>
          <w:rFonts w:ascii="Times New Roman" w:hAnsi="Times New Roman" w:cs="Times New Roman"/>
          <w:sz w:val="24"/>
          <w:szCs w:val="24"/>
        </w:rPr>
        <w:t>dựa trên</w:t>
      </w:r>
      <w:r w:rsidRPr="00B32D0A">
        <w:rPr>
          <w:rFonts w:ascii="Times New Roman" w:hAnsi="Times New Roman" w:cs="Times New Roman"/>
          <w:sz w:val="24"/>
          <w:szCs w:val="24"/>
        </w:rPr>
        <w:t xml:space="preserve"> các tài liệu chính thức củ</w:t>
      </w:r>
      <w:r w:rsidR="00EC0331" w:rsidRPr="00B32D0A">
        <w:rPr>
          <w:rFonts w:ascii="Times New Roman" w:hAnsi="Times New Roman" w:cs="Times New Roman"/>
          <w:sz w:val="24"/>
          <w:szCs w:val="24"/>
        </w:rPr>
        <w:t>a I</w:t>
      </w:r>
      <w:r w:rsidRPr="00B32D0A">
        <w:rPr>
          <w:rFonts w:ascii="Times New Roman" w:hAnsi="Times New Roman" w:cs="Times New Roman"/>
          <w:sz w:val="24"/>
          <w:szCs w:val="24"/>
        </w:rPr>
        <w:t xml:space="preserve">MO, và </w:t>
      </w:r>
      <w:r w:rsidR="00EC0331" w:rsidRPr="00B32D0A">
        <w:rPr>
          <w:rFonts w:ascii="Times New Roman" w:hAnsi="Times New Roman" w:cs="Times New Roman"/>
          <w:sz w:val="24"/>
          <w:szCs w:val="24"/>
        </w:rPr>
        <w:t>chúng ta đã</w:t>
      </w:r>
      <w:r w:rsidRPr="00B32D0A">
        <w:rPr>
          <w:rFonts w:ascii="Times New Roman" w:hAnsi="Times New Roman" w:cs="Times New Roman"/>
          <w:sz w:val="24"/>
          <w:szCs w:val="24"/>
        </w:rPr>
        <w:t xml:space="preserve"> nỗ lực loại bỏ các </w:t>
      </w:r>
      <w:r w:rsidR="002F484A" w:rsidRPr="00B32D0A">
        <w:rPr>
          <w:rFonts w:ascii="Times New Roman" w:hAnsi="Times New Roman" w:cs="Times New Roman"/>
          <w:sz w:val="24"/>
          <w:szCs w:val="24"/>
        </w:rPr>
        <w:t>sai sót</w:t>
      </w:r>
      <w:r w:rsidRPr="00B32D0A">
        <w:rPr>
          <w:rFonts w:ascii="Times New Roman" w:hAnsi="Times New Roman" w:cs="Times New Roman"/>
          <w:sz w:val="24"/>
          <w:szCs w:val="24"/>
        </w:rPr>
        <w:t xml:space="preserve"> và </w:t>
      </w:r>
      <w:r w:rsidR="0066240A">
        <w:rPr>
          <w:rFonts w:ascii="Times New Roman" w:hAnsi="Times New Roman" w:cs="Times New Roman"/>
          <w:sz w:val="24"/>
          <w:szCs w:val="24"/>
        </w:rPr>
        <w:t>sao chép</w:t>
      </w:r>
      <w:r w:rsidRPr="00B32D0A">
        <w:rPr>
          <w:rFonts w:ascii="Times New Roman" w:hAnsi="Times New Roman" w:cs="Times New Roman"/>
          <w:sz w:val="24"/>
          <w:szCs w:val="24"/>
        </w:rPr>
        <w:t xml:space="preserve"> (các) văn bản ban đầu một cách trung thực. </w:t>
      </w:r>
      <w:r w:rsidR="002F484A" w:rsidRPr="00B32D0A">
        <w:rPr>
          <w:rFonts w:ascii="Times New Roman" w:hAnsi="Times New Roman" w:cs="Times New Roman"/>
          <w:sz w:val="24"/>
          <w:szCs w:val="24"/>
        </w:rPr>
        <w:t>Trong trường hợp không thống nhất,</w:t>
      </w:r>
      <w:r w:rsidR="0066240A">
        <w:rPr>
          <w:rFonts w:ascii="Times New Roman" w:hAnsi="Times New Roman" w:cs="Times New Roman"/>
          <w:sz w:val="24"/>
          <w:szCs w:val="24"/>
        </w:rPr>
        <w:t xml:space="preserve"> n</w:t>
      </w:r>
      <w:r w:rsidRPr="00B32D0A">
        <w:rPr>
          <w:rFonts w:ascii="Times New Roman" w:hAnsi="Times New Roman" w:cs="Times New Roman"/>
          <w:sz w:val="24"/>
          <w:szCs w:val="24"/>
        </w:rPr>
        <w:t xml:space="preserve">gười đọc </w:t>
      </w:r>
      <w:r w:rsidR="002F484A" w:rsidRPr="00B32D0A">
        <w:rPr>
          <w:rFonts w:ascii="Times New Roman" w:hAnsi="Times New Roman" w:cs="Times New Roman"/>
          <w:sz w:val="24"/>
          <w:szCs w:val="24"/>
        </w:rPr>
        <w:t xml:space="preserve">cần biết rằng </w:t>
      </w:r>
      <w:r w:rsidRPr="00B32D0A">
        <w:rPr>
          <w:rFonts w:ascii="Times New Roman" w:hAnsi="Times New Roman" w:cs="Times New Roman"/>
          <w:sz w:val="24"/>
          <w:szCs w:val="24"/>
        </w:rPr>
        <w:t xml:space="preserve">văn bản IMO chính thức sẽ </w:t>
      </w:r>
      <w:r w:rsidR="002F484A" w:rsidRPr="00B32D0A">
        <w:rPr>
          <w:rFonts w:ascii="Times New Roman" w:hAnsi="Times New Roman" w:cs="Times New Roman"/>
          <w:sz w:val="24"/>
          <w:szCs w:val="24"/>
        </w:rPr>
        <w:t>được áp dụng</w:t>
      </w:r>
      <w:r w:rsidRPr="00B32D0A">
        <w:rPr>
          <w:rFonts w:ascii="Times New Roman" w:hAnsi="Times New Roman" w:cs="Times New Roman"/>
          <w:sz w:val="24"/>
          <w:szCs w:val="24"/>
        </w:rPr>
        <w:t>.</w:t>
      </w:r>
    </w:p>
    <w:p w:rsidR="00BE1C85" w:rsidRPr="00B32D0A" w:rsidRDefault="00BE1C85" w:rsidP="00BE1C85">
      <w:pPr>
        <w:spacing w:after="0" w:line="276" w:lineRule="auto"/>
        <w:jc w:val="center"/>
        <w:rPr>
          <w:rFonts w:ascii="Times New Roman" w:hAnsi="Times New Roman" w:cs="Times New Roman"/>
          <w:sz w:val="24"/>
          <w:szCs w:val="24"/>
        </w:rPr>
      </w:pPr>
    </w:p>
    <w:p w:rsidR="005D710B" w:rsidRPr="00B32D0A" w:rsidRDefault="00716955" w:rsidP="005D710B">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077015</w:t>
      </w:r>
    </w:p>
    <w:p w:rsidR="004729C1" w:rsidRPr="00B32D0A" w:rsidRDefault="004729C1" w:rsidP="005D710B">
      <w:pPr>
        <w:spacing w:line="276" w:lineRule="auto"/>
        <w:jc w:val="both"/>
        <w:rPr>
          <w:rFonts w:ascii="Times New Roman" w:hAnsi="Times New Roman" w:cs="Times New Roman"/>
          <w:sz w:val="24"/>
          <w:szCs w:val="24"/>
        </w:rPr>
      </w:pPr>
    </w:p>
    <w:p w:rsidR="00C44930" w:rsidRPr="00B32D0A" w:rsidRDefault="00C44930" w:rsidP="004729C1">
      <w:pPr>
        <w:spacing w:line="276" w:lineRule="auto"/>
        <w:jc w:val="both"/>
        <w:rPr>
          <w:rFonts w:ascii="Times New Roman" w:hAnsi="Times New Roman" w:cs="Times New Roman"/>
          <w:sz w:val="24"/>
          <w:szCs w:val="24"/>
        </w:rPr>
        <w:sectPr w:rsidR="00C44930" w:rsidRPr="00B32D0A" w:rsidSect="001F33BF">
          <w:footnotePr>
            <w:numFmt w:val="chicago"/>
            <w:numRestart w:val="eachPage"/>
          </w:footnotePr>
          <w:pgSz w:w="12240" w:h="15840"/>
          <w:pgMar w:top="1134" w:right="1134" w:bottom="1134" w:left="1701" w:header="720" w:footer="720" w:gutter="0"/>
          <w:cols w:space="720"/>
          <w:docGrid w:linePitch="360"/>
        </w:sectPr>
      </w:pPr>
    </w:p>
    <w:p w:rsidR="004729C1" w:rsidRDefault="00C44930" w:rsidP="004729C1">
      <w:pPr>
        <w:spacing w:line="276" w:lineRule="auto"/>
        <w:jc w:val="both"/>
        <w:rPr>
          <w:rFonts w:ascii="Times New Roman" w:hAnsi="Times New Roman" w:cs="Times New Roman"/>
          <w:sz w:val="34"/>
          <w:szCs w:val="34"/>
        </w:rPr>
      </w:pPr>
      <w:r w:rsidRPr="00B32D0A">
        <w:rPr>
          <w:rFonts w:ascii="Times New Roman" w:hAnsi="Times New Roman" w:cs="Times New Roman"/>
          <w:sz w:val="34"/>
          <w:szCs w:val="34"/>
        </w:rPr>
        <w:lastRenderedPageBreak/>
        <w:t>Mục lục</w:t>
      </w:r>
    </w:p>
    <w:p w:rsidR="00B504EA" w:rsidRPr="00B32D0A" w:rsidRDefault="00B504EA" w:rsidP="004729C1">
      <w:pPr>
        <w:spacing w:line="276" w:lineRule="auto"/>
        <w:jc w:val="both"/>
        <w:rPr>
          <w:rFonts w:ascii="Times New Roman" w:hAnsi="Times New Roman" w:cs="Times New Roman"/>
          <w:sz w:val="34"/>
          <w:szCs w:val="34"/>
        </w:rPr>
      </w:pPr>
    </w:p>
    <w:p w:rsidR="00BA210E" w:rsidRPr="00B32D0A" w:rsidRDefault="002B238C" w:rsidP="001F33BF">
      <w:pPr>
        <w:pStyle w:val="TOC1"/>
        <w:rPr>
          <w:rStyle w:val="Hyperlink"/>
          <w:color w:val="auto"/>
        </w:rPr>
      </w:pPr>
      <w:r w:rsidRPr="002B238C">
        <w:rPr>
          <w:sz w:val="40"/>
          <w:szCs w:val="40"/>
        </w:rPr>
        <w:fldChar w:fldCharType="begin"/>
      </w:r>
      <w:r w:rsidR="00BA210E" w:rsidRPr="00B32D0A">
        <w:rPr>
          <w:sz w:val="40"/>
          <w:szCs w:val="40"/>
        </w:rPr>
        <w:instrText xml:space="preserve"> TOC \o "1-2" \h \z \u </w:instrText>
      </w:r>
      <w:r w:rsidRPr="002B238C">
        <w:rPr>
          <w:sz w:val="40"/>
          <w:szCs w:val="40"/>
        </w:rPr>
        <w:fldChar w:fldCharType="separate"/>
      </w:r>
      <w:hyperlink w:anchor="_Toc495933082" w:history="1">
        <w:r w:rsidR="00BA210E" w:rsidRPr="00B32D0A">
          <w:rPr>
            <w:rStyle w:val="Hyperlink"/>
            <w:color w:val="auto"/>
          </w:rPr>
          <w:t>Lời nói đầu</w:t>
        </w:r>
        <w:r w:rsidR="00BA210E" w:rsidRPr="00B32D0A">
          <w:rPr>
            <w:webHidden/>
          </w:rPr>
          <w:tab/>
        </w:r>
        <w:r w:rsidRPr="00B32D0A">
          <w:rPr>
            <w:webHidden/>
          </w:rPr>
          <w:fldChar w:fldCharType="begin"/>
        </w:r>
        <w:r w:rsidR="00BA210E" w:rsidRPr="00B32D0A">
          <w:rPr>
            <w:webHidden/>
          </w:rPr>
          <w:instrText xml:space="preserve"> PAGEREF _Toc495933082 \h </w:instrText>
        </w:r>
        <w:r w:rsidRPr="00B32D0A">
          <w:rPr>
            <w:webHidden/>
          </w:rPr>
        </w:r>
        <w:r w:rsidRPr="00B32D0A">
          <w:rPr>
            <w:webHidden/>
          </w:rPr>
          <w:fldChar w:fldCharType="separate"/>
        </w:r>
        <w:r w:rsidR="00890067">
          <w:rPr>
            <w:webHidden/>
          </w:rPr>
          <w:t>v</w:t>
        </w:r>
        <w:r w:rsidRPr="00B32D0A">
          <w:rPr>
            <w:webHidden/>
          </w:rPr>
          <w:fldChar w:fldCharType="end"/>
        </w:r>
      </w:hyperlink>
    </w:p>
    <w:p w:rsidR="001F33BF" w:rsidRPr="00B32D0A" w:rsidRDefault="001F33BF" w:rsidP="001F33BF">
      <w:pPr>
        <w:rPr>
          <w:rFonts w:ascii="Times New Roman" w:hAnsi="Times New Roman" w:cs="Times New Roman"/>
          <w:noProof/>
        </w:rPr>
      </w:pPr>
    </w:p>
    <w:p w:rsidR="00BA210E" w:rsidRPr="00B32D0A" w:rsidRDefault="002B238C" w:rsidP="001F33BF">
      <w:pPr>
        <w:pStyle w:val="TOC1"/>
        <w:rPr>
          <w:rFonts w:eastAsiaTheme="minorEastAsia"/>
          <w:lang w:eastAsia="zh-CN"/>
        </w:rPr>
      </w:pPr>
      <w:hyperlink w:anchor="_Toc495933083" w:history="1">
        <w:r w:rsidR="00BA210E" w:rsidRPr="00B32D0A">
          <w:rPr>
            <w:rStyle w:val="Hyperlink"/>
            <w:color w:val="auto"/>
          </w:rPr>
          <w:t>Phần 1</w:t>
        </w:r>
        <w:r w:rsidR="00BA210E" w:rsidRPr="00B32D0A">
          <w:rPr>
            <w:webHidden/>
          </w:rPr>
          <w:tab/>
        </w:r>
        <w:r w:rsidRPr="00B32D0A">
          <w:rPr>
            <w:webHidden/>
          </w:rPr>
          <w:fldChar w:fldCharType="begin"/>
        </w:r>
        <w:r w:rsidR="00BA210E" w:rsidRPr="00B32D0A">
          <w:rPr>
            <w:webHidden/>
          </w:rPr>
          <w:instrText xml:space="preserve"> PAGEREF _Toc495933083 \h </w:instrText>
        </w:r>
        <w:r w:rsidRPr="00B32D0A">
          <w:rPr>
            <w:webHidden/>
          </w:rPr>
        </w:r>
        <w:r w:rsidRPr="00B32D0A">
          <w:rPr>
            <w:webHidden/>
          </w:rPr>
          <w:fldChar w:fldCharType="separate"/>
        </w:r>
        <w:r w:rsidR="00890067">
          <w:rPr>
            <w:webHidden/>
          </w:rPr>
          <w:t>1</w:t>
        </w:r>
        <w:r w:rsidRPr="00B32D0A">
          <w:rPr>
            <w:webHidden/>
          </w:rPr>
          <w:fldChar w:fldCharType="end"/>
        </w:r>
      </w:hyperlink>
    </w:p>
    <w:p w:rsidR="00BA210E" w:rsidRPr="00B32D0A" w:rsidRDefault="002B238C" w:rsidP="001F33BF">
      <w:pPr>
        <w:pStyle w:val="TOC1"/>
        <w:rPr>
          <w:rFonts w:eastAsiaTheme="minorEastAsia"/>
          <w:lang w:eastAsia="zh-CN"/>
        </w:rPr>
      </w:pPr>
      <w:hyperlink w:anchor="_Toc495933084" w:history="1">
        <w:r w:rsidR="00BA210E" w:rsidRPr="00B32D0A">
          <w:rPr>
            <w:rStyle w:val="Hyperlink"/>
            <w:color w:val="auto"/>
          </w:rPr>
          <w:t>Các điều khoản của Công ước Quốc tế về An toàn sinh mạng con người trên biển, 1974</w:t>
        </w:r>
        <w:r w:rsidR="00BA210E" w:rsidRPr="00B32D0A">
          <w:rPr>
            <w:webHidden/>
          </w:rPr>
          <w:tab/>
        </w:r>
        <w:r w:rsidRPr="00B32D0A">
          <w:rPr>
            <w:webHidden/>
          </w:rPr>
          <w:fldChar w:fldCharType="begin"/>
        </w:r>
        <w:r w:rsidR="00BA210E" w:rsidRPr="00B32D0A">
          <w:rPr>
            <w:webHidden/>
          </w:rPr>
          <w:instrText xml:space="preserve"> PAGEREF _Toc495933084 \h </w:instrText>
        </w:r>
        <w:r w:rsidRPr="00B32D0A">
          <w:rPr>
            <w:webHidden/>
          </w:rPr>
        </w:r>
        <w:r w:rsidRPr="00B32D0A">
          <w:rPr>
            <w:webHidden/>
          </w:rPr>
          <w:fldChar w:fldCharType="separate"/>
        </w:r>
        <w:r w:rsidR="00890067">
          <w:rPr>
            <w:webHidden/>
          </w:rPr>
          <w:t>3</w:t>
        </w:r>
        <w:r w:rsidRPr="00B32D0A">
          <w:rPr>
            <w:webHidden/>
          </w:rPr>
          <w:fldChar w:fldCharType="end"/>
        </w:r>
      </w:hyperlink>
    </w:p>
    <w:p w:rsidR="00BA210E" w:rsidRPr="00B32D0A" w:rsidRDefault="002B238C" w:rsidP="001F33BF">
      <w:pPr>
        <w:pStyle w:val="TOC1"/>
        <w:rPr>
          <w:rFonts w:eastAsiaTheme="minorEastAsia"/>
          <w:lang w:eastAsia="zh-CN"/>
        </w:rPr>
      </w:pPr>
      <w:hyperlink w:anchor="_Toc495933085" w:history="1">
        <w:r w:rsidR="00BA210E" w:rsidRPr="00B32D0A">
          <w:rPr>
            <w:rStyle w:val="Hyperlink"/>
            <w:color w:val="auto"/>
          </w:rPr>
          <w:t>Nghị đị</w:t>
        </w:r>
        <w:r w:rsidR="00E3699F">
          <w:rPr>
            <w:rStyle w:val="Hyperlink"/>
            <w:color w:val="auto"/>
          </w:rPr>
          <w:t xml:space="preserve">nh thư </w:t>
        </w:r>
        <w:r w:rsidR="00BA210E" w:rsidRPr="00B32D0A">
          <w:rPr>
            <w:rStyle w:val="Hyperlink"/>
            <w:color w:val="auto"/>
          </w:rPr>
          <w:t>1988 liên quan đến Công ước quốc tế về an toàn sinh mạng con người trên biển, 1974</w:t>
        </w:r>
        <w:r w:rsidR="00BA210E" w:rsidRPr="00B32D0A">
          <w:rPr>
            <w:webHidden/>
          </w:rPr>
          <w:tab/>
        </w:r>
        <w:r w:rsidRPr="00B32D0A">
          <w:rPr>
            <w:webHidden/>
          </w:rPr>
          <w:fldChar w:fldCharType="begin"/>
        </w:r>
        <w:r w:rsidR="00BA210E" w:rsidRPr="00B32D0A">
          <w:rPr>
            <w:webHidden/>
          </w:rPr>
          <w:instrText xml:space="preserve"> PAGEREF _Toc495933085 \h </w:instrText>
        </w:r>
        <w:r w:rsidRPr="00B32D0A">
          <w:rPr>
            <w:webHidden/>
          </w:rPr>
        </w:r>
        <w:r w:rsidRPr="00B32D0A">
          <w:rPr>
            <w:webHidden/>
          </w:rPr>
          <w:fldChar w:fldCharType="separate"/>
        </w:r>
        <w:r w:rsidR="00890067">
          <w:rPr>
            <w:webHidden/>
          </w:rPr>
          <w:t>11</w:t>
        </w:r>
        <w:r w:rsidRPr="00B32D0A">
          <w:rPr>
            <w:webHidden/>
          </w:rPr>
          <w:fldChar w:fldCharType="end"/>
        </w:r>
      </w:hyperlink>
    </w:p>
    <w:p w:rsidR="00BA210E" w:rsidRPr="00B32D0A" w:rsidRDefault="002B238C" w:rsidP="001F33BF">
      <w:pPr>
        <w:pStyle w:val="TOC1"/>
        <w:rPr>
          <w:rFonts w:eastAsiaTheme="minorEastAsia"/>
          <w:lang w:eastAsia="zh-CN"/>
        </w:rPr>
      </w:pPr>
      <w:hyperlink w:anchor="_Toc495933086" w:history="1">
        <w:r w:rsidR="00BA210E" w:rsidRPr="00B32D0A">
          <w:rPr>
            <w:rStyle w:val="Hyperlink"/>
            <w:color w:val="auto"/>
            <w:u w:val="none"/>
          </w:rPr>
          <w:t>Văn bản hợp nhấ</w:t>
        </w:r>
        <w:r w:rsidR="00E3699F">
          <w:rPr>
            <w:rStyle w:val="Hyperlink"/>
            <w:color w:val="auto"/>
            <w:u w:val="none"/>
          </w:rPr>
          <w:t xml:space="preserve">t </w:t>
        </w:r>
        <w:r w:rsidR="00BA210E" w:rsidRPr="00B32D0A">
          <w:rPr>
            <w:rStyle w:val="Hyperlink"/>
            <w:color w:val="auto"/>
            <w:u w:val="none"/>
          </w:rPr>
          <w:t>phụ lục của Công ước SOLAS 1974 và Nghị định thư liên quan</w:t>
        </w:r>
        <w:r w:rsidR="00BA210E" w:rsidRPr="00B32D0A">
          <w:rPr>
            <w:webHidden/>
          </w:rPr>
          <w:tab/>
        </w:r>
        <w:r w:rsidRPr="00B32D0A">
          <w:rPr>
            <w:webHidden/>
          </w:rPr>
          <w:fldChar w:fldCharType="begin"/>
        </w:r>
        <w:r w:rsidR="00BA210E" w:rsidRPr="00B32D0A">
          <w:rPr>
            <w:webHidden/>
          </w:rPr>
          <w:instrText xml:space="preserve"> PAGEREF _Toc495933086 \h </w:instrText>
        </w:r>
        <w:r w:rsidRPr="00B32D0A">
          <w:rPr>
            <w:webHidden/>
          </w:rPr>
        </w:r>
        <w:r w:rsidRPr="00B32D0A">
          <w:rPr>
            <w:webHidden/>
          </w:rPr>
          <w:fldChar w:fldCharType="separate"/>
        </w:r>
        <w:r w:rsidR="00890067">
          <w:rPr>
            <w:webHidden/>
          </w:rPr>
          <w:t>17</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087" w:history="1">
        <w:r w:rsidR="00BA210E" w:rsidRPr="00B32D0A">
          <w:rPr>
            <w:rStyle w:val="Hyperlink"/>
            <w:color w:val="auto"/>
            <w:u w:val="none"/>
          </w:rPr>
          <w:t>Chương I</w:t>
        </w:r>
      </w:hyperlink>
      <w:r w:rsidR="00BA210E" w:rsidRPr="00B32D0A">
        <w:rPr>
          <w:rStyle w:val="Hyperlink"/>
          <w:color w:val="auto"/>
          <w:u w:val="none"/>
        </w:rPr>
        <w:tab/>
      </w:r>
      <w:hyperlink w:anchor="_Toc495933088" w:history="1">
        <w:r w:rsidR="00E3699F">
          <w:rPr>
            <w:rStyle w:val="Hyperlink"/>
            <w:color w:val="auto"/>
            <w:u w:val="none"/>
          </w:rPr>
          <w:t>Các đ</w:t>
        </w:r>
        <w:r w:rsidR="00BA210E" w:rsidRPr="00B32D0A">
          <w:rPr>
            <w:rStyle w:val="Hyperlink"/>
            <w:color w:val="auto"/>
            <w:u w:val="none"/>
          </w:rPr>
          <w:t>iều khoản chung</w:t>
        </w:r>
        <w:r w:rsidR="00BA210E" w:rsidRPr="00B32D0A">
          <w:rPr>
            <w:webHidden/>
          </w:rPr>
          <w:tab/>
        </w:r>
        <w:r w:rsidRPr="00B32D0A">
          <w:rPr>
            <w:webHidden/>
          </w:rPr>
          <w:fldChar w:fldCharType="begin"/>
        </w:r>
        <w:r w:rsidR="00BA210E" w:rsidRPr="00B32D0A">
          <w:rPr>
            <w:webHidden/>
          </w:rPr>
          <w:instrText xml:space="preserve"> PAGEREF _Toc495933088 \h </w:instrText>
        </w:r>
        <w:r w:rsidRPr="00B32D0A">
          <w:rPr>
            <w:webHidden/>
          </w:rPr>
        </w:r>
        <w:r w:rsidRPr="00B32D0A">
          <w:rPr>
            <w:webHidden/>
          </w:rPr>
          <w:fldChar w:fldCharType="separate"/>
        </w:r>
        <w:r w:rsidR="00890067">
          <w:rPr>
            <w:webHidden/>
          </w:rPr>
          <w:t>19</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089" w:history="1">
        <w:r w:rsidR="00BA210E" w:rsidRPr="00B32D0A">
          <w:rPr>
            <w:rStyle w:val="Hyperlink"/>
            <w:color w:val="auto"/>
            <w:u w:val="none"/>
            <w:lang w:val="fr-FR"/>
          </w:rPr>
          <w:t>Chương II-1</w:t>
        </w:r>
        <w:r w:rsidR="00BA210E" w:rsidRPr="00B32D0A">
          <w:rPr>
            <w:webHidden/>
          </w:rPr>
          <w:tab/>
        </w:r>
      </w:hyperlink>
      <w:hyperlink w:anchor="_Toc495933090" w:history="1">
        <w:r w:rsidR="0001215A">
          <w:rPr>
            <w:rStyle w:val="Hyperlink"/>
            <w:color w:val="auto"/>
            <w:u w:val="none"/>
            <w:lang w:val="fr-FR"/>
          </w:rPr>
          <w:t>Kết cấu</w:t>
        </w:r>
        <w:r w:rsidR="000139FE">
          <w:rPr>
            <w:rStyle w:val="Hyperlink"/>
            <w:color w:val="auto"/>
            <w:u w:val="none"/>
            <w:lang w:val="fr-FR"/>
          </w:rPr>
          <w:t xml:space="preserve"> – Cấu trúc, phân khoang và</w:t>
        </w:r>
        <w:r w:rsidR="00BA210E" w:rsidRPr="00B32D0A">
          <w:rPr>
            <w:rStyle w:val="Hyperlink"/>
            <w:color w:val="auto"/>
            <w:u w:val="none"/>
            <w:lang w:val="fr-FR"/>
          </w:rPr>
          <w:t xml:space="preserve"> </w:t>
        </w:r>
        <w:r w:rsidR="00C0023A">
          <w:rPr>
            <w:rStyle w:val="Hyperlink"/>
            <w:color w:val="auto"/>
            <w:u w:val="none"/>
            <w:lang w:val="fr-FR"/>
          </w:rPr>
          <w:t xml:space="preserve">tính </w:t>
        </w:r>
        <w:r w:rsidR="00BA210E" w:rsidRPr="00B32D0A">
          <w:rPr>
            <w:rStyle w:val="Hyperlink"/>
            <w:color w:val="auto"/>
            <w:u w:val="none"/>
            <w:lang w:val="fr-FR"/>
          </w:rPr>
          <w:t>ổn đị</w:t>
        </w:r>
        <w:r w:rsidR="000139FE">
          <w:rPr>
            <w:rStyle w:val="Hyperlink"/>
            <w:color w:val="auto"/>
            <w:u w:val="none"/>
            <w:lang w:val="fr-FR"/>
          </w:rPr>
          <w:t>nh, máy móc và thiết bị</w:t>
        </w:r>
        <w:r w:rsidR="00BA210E" w:rsidRPr="00B32D0A">
          <w:rPr>
            <w:rStyle w:val="Hyperlink"/>
            <w:color w:val="auto"/>
            <w:u w:val="none"/>
            <w:lang w:val="fr-FR"/>
          </w:rPr>
          <w:t xml:space="preserve"> điện</w:t>
        </w:r>
        <w:r w:rsidR="00BA210E" w:rsidRPr="00B32D0A">
          <w:rPr>
            <w:webHidden/>
          </w:rPr>
          <w:tab/>
        </w:r>
        <w:r w:rsidRPr="00B32D0A">
          <w:rPr>
            <w:webHidden/>
          </w:rPr>
          <w:fldChar w:fldCharType="begin"/>
        </w:r>
        <w:r w:rsidR="00BA210E" w:rsidRPr="00B32D0A">
          <w:rPr>
            <w:webHidden/>
          </w:rPr>
          <w:instrText xml:space="preserve"> PAGEREF _Toc495933090 \h </w:instrText>
        </w:r>
        <w:r w:rsidRPr="00B32D0A">
          <w:rPr>
            <w:webHidden/>
          </w:rPr>
        </w:r>
        <w:r w:rsidRPr="00B32D0A">
          <w:rPr>
            <w:webHidden/>
          </w:rPr>
          <w:fldChar w:fldCharType="separate"/>
        </w:r>
        <w:r w:rsidR="00890067">
          <w:rPr>
            <w:webHidden/>
          </w:rPr>
          <w:t>39</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091" w:history="1">
        <w:r w:rsidR="00BA210E" w:rsidRPr="00B32D0A">
          <w:rPr>
            <w:rStyle w:val="Hyperlink"/>
            <w:color w:val="auto"/>
            <w:u w:val="none"/>
          </w:rPr>
          <w:t>Chương II-2</w:t>
        </w:r>
        <w:r w:rsidR="00BA210E" w:rsidRPr="00B32D0A">
          <w:rPr>
            <w:webHidden/>
          </w:rPr>
          <w:tab/>
        </w:r>
      </w:hyperlink>
      <w:hyperlink w:anchor="_Toc495933092" w:history="1">
        <w:r w:rsidR="00BA210E" w:rsidRPr="00B32D0A">
          <w:rPr>
            <w:rStyle w:val="Hyperlink"/>
            <w:color w:val="auto"/>
            <w:u w:val="none"/>
            <w:shd w:val="clear" w:color="auto" w:fill="FFFFFF"/>
          </w:rPr>
          <w:t>Kết cấu – Phòng cháy, phát hiện cháy và dập cháy</w:t>
        </w:r>
        <w:r w:rsidR="00BA210E" w:rsidRPr="00B32D0A">
          <w:rPr>
            <w:webHidden/>
          </w:rPr>
          <w:tab/>
        </w:r>
        <w:r w:rsidRPr="00B32D0A">
          <w:rPr>
            <w:webHidden/>
          </w:rPr>
          <w:fldChar w:fldCharType="begin"/>
        </w:r>
        <w:r w:rsidR="00BA210E" w:rsidRPr="00B32D0A">
          <w:rPr>
            <w:webHidden/>
          </w:rPr>
          <w:instrText xml:space="preserve"> PAGEREF _Toc495933092 \h </w:instrText>
        </w:r>
        <w:r w:rsidRPr="00B32D0A">
          <w:rPr>
            <w:webHidden/>
          </w:rPr>
        </w:r>
        <w:r w:rsidRPr="00B32D0A">
          <w:rPr>
            <w:webHidden/>
          </w:rPr>
          <w:fldChar w:fldCharType="separate"/>
        </w:r>
        <w:r w:rsidR="00890067">
          <w:rPr>
            <w:webHidden/>
          </w:rPr>
          <w:t>139</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093" w:history="1">
        <w:r w:rsidR="00BA210E" w:rsidRPr="00B32D0A">
          <w:rPr>
            <w:rStyle w:val="Hyperlink"/>
            <w:color w:val="auto"/>
            <w:u w:val="none"/>
          </w:rPr>
          <w:t>Chương III</w:t>
        </w:r>
        <w:r w:rsidR="00BA210E" w:rsidRPr="00B32D0A">
          <w:rPr>
            <w:webHidden/>
          </w:rPr>
          <w:tab/>
        </w:r>
      </w:hyperlink>
      <w:hyperlink w:anchor="_Toc495933094" w:history="1">
        <w:r w:rsidR="00B36973">
          <w:rPr>
            <w:rStyle w:val="Hyperlink"/>
            <w:color w:val="auto"/>
            <w:u w:val="none"/>
            <w:shd w:val="clear" w:color="auto" w:fill="FFFFFF"/>
          </w:rPr>
          <w:t>Phương tiện</w:t>
        </w:r>
        <w:r w:rsidR="00BA210E" w:rsidRPr="00B32D0A">
          <w:rPr>
            <w:rStyle w:val="Hyperlink"/>
            <w:color w:val="auto"/>
            <w:u w:val="none"/>
            <w:shd w:val="clear" w:color="auto" w:fill="FFFFFF"/>
          </w:rPr>
          <w:t xml:space="preserve"> cứu sinh và bố trí cứu sinh</w:t>
        </w:r>
        <w:r w:rsidR="00BA210E" w:rsidRPr="00B32D0A">
          <w:rPr>
            <w:webHidden/>
          </w:rPr>
          <w:tab/>
        </w:r>
        <w:r w:rsidRPr="00B32D0A">
          <w:rPr>
            <w:webHidden/>
          </w:rPr>
          <w:fldChar w:fldCharType="begin"/>
        </w:r>
        <w:r w:rsidR="00BA210E" w:rsidRPr="00B32D0A">
          <w:rPr>
            <w:webHidden/>
          </w:rPr>
          <w:instrText xml:space="preserve"> PAGEREF _Toc495933094 \h </w:instrText>
        </w:r>
        <w:r w:rsidRPr="00B32D0A">
          <w:rPr>
            <w:webHidden/>
          </w:rPr>
        </w:r>
        <w:r w:rsidRPr="00B32D0A">
          <w:rPr>
            <w:webHidden/>
          </w:rPr>
          <w:fldChar w:fldCharType="separate"/>
        </w:r>
        <w:r w:rsidR="00890067">
          <w:rPr>
            <w:webHidden/>
          </w:rPr>
          <w:t>275</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095" w:history="1">
        <w:r w:rsidR="00BA210E" w:rsidRPr="00B32D0A">
          <w:rPr>
            <w:rStyle w:val="Hyperlink"/>
            <w:color w:val="auto"/>
            <w:u w:val="none"/>
          </w:rPr>
          <w:t>Chương IV</w:t>
        </w:r>
        <w:r w:rsidR="00BA210E" w:rsidRPr="00B32D0A">
          <w:rPr>
            <w:webHidden/>
          </w:rPr>
          <w:tab/>
        </w:r>
      </w:hyperlink>
      <w:hyperlink w:anchor="_Toc495933096" w:history="1">
        <w:r w:rsidR="00BA210E" w:rsidRPr="00B32D0A">
          <w:rPr>
            <w:rStyle w:val="Hyperlink"/>
            <w:color w:val="auto"/>
            <w:u w:val="none"/>
          </w:rPr>
          <w:t>Thông tin vô tuyến</w:t>
        </w:r>
        <w:r w:rsidR="00BA210E" w:rsidRPr="00B32D0A">
          <w:rPr>
            <w:webHidden/>
          </w:rPr>
          <w:tab/>
        </w:r>
        <w:r w:rsidRPr="00B32D0A">
          <w:rPr>
            <w:webHidden/>
          </w:rPr>
          <w:fldChar w:fldCharType="begin"/>
        </w:r>
        <w:r w:rsidR="00BA210E" w:rsidRPr="00B32D0A">
          <w:rPr>
            <w:webHidden/>
          </w:rPr>
          <w:instrText xml:space="preserve"> PAGEREF _Toc495933096 \h </w:instrText>
        </w:r>
        <w:r w:rsidRPr="00B32D0A">
          <w:rPr>
            <w:webHidden/>
          </w:rPr>
        </w:r>
        <w:r w:rsidRPr="00B32D0A">
          <w:rPr>
            <w:webHidden/>
          </w:rPr>
          <w:fldChar w:fldCharType="separate"/>
        </w:r>
        <w:r w:rsidR="00890067">
          <w:rPr>
            <w:webHidden/>
          </w:rPr>
          <w:t>317</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097" w:history="1">
        <w:r w:rsidR="00BA210E" w:rsidRPr="00B32D0A">
          <w:rPr>
            <w:rStyle w:val="Hyperlink"/>
            <w:color w:val="auto"/>
            <w:u w:val="none"/>
            <w:lang w:val="vi-VN"/>
          </w:rPr>
          <w:t>Chương V</w:t>
        </w:r>
        <w:r w:rsidR="00BA210E" w:rsidRPr="00B32D0A">
          <w:rPr>
            <w:webHidden/>
          </w:rPr>
          <w:tab/>
        </w:r>
      </w:hyperlink>
      <w:hyperlink w:anchor="_Toc495933098" w:history="1">
        <w:r w:rsidR="00BA210E" w:rsidRPr="00B32D0A">
          <w:rPr>
            <w:rStyle w:val="Hyperlink"/>
            <w:color w:val="auto"/>
            <w:u w:val="none"/>
            <w:lang w:val="vi-VN"/>
          </w:rPr>
          <w:t>An toàn hàng hải</w:t>
        </w:r>
        <w:r w:rsidR="00BA210E" w:rsidRPr="00B32D0A">
          <w:rPr>
            <w:webHidden/>
          </w:rPr>
          <w:tab/>
        </w:r>
        <w:r w:rsidRPr="00B32D0A">
          <w:rPr>
            <w:webHidden/>
          </w:rPr>
          <w:fldChar w:fldCharType="begin"/>
        </w:r>
        <w:r w:rsidR="00BA210E" w:rsidRPr="00B32D0A">
          <w:rPr>
            <w:webHidden/>
          </w:rPr>
          <w:instrText xml:space="preserve"> PAGEREF _Toc495933098 \h </w:instrText>
        </w:r>
        <w:r w:rsidRPr="00B32D0A">
          <w:rPr>
            <w:webHidden/>
          </w:rPr>
        </w:r>
        <w:r w:rsidRPr="00B32D0A">
          <w:rPr>
            <w:webHidden/>
          </w:rPr>
          <w:fldChar w:fldCharType="separate"/>
        </w:r>
        <w:r w:rsidR="00890067">
          <w:rPr>
            <w:webHidden/>
          </w:rPr>
          <w:t>337</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099" w:history="1">
        <w:r w:rsidR="00BA210E" w:rsidRPr="00B32D0A">
          <w:rPr>
            <w:rStyle w:val="Hyperlink"/>
            <w:color w:val="auto"/>
            <w:u w:val="none"/>
            <w:shd w:val="clear" w:color="auto" w:fill="FFFFFF"/>
          </w:rPr>
          <w:t>Chương VI</w:t>
        </w:r>
        <w:r w:rsidR="00BA210E" w:rsidRPr="00B32D0A">
          <w:rPr>
            <w:webHidden/>
          </w:rPr>
          <w:tab/>
        </w:r>
      </w:hyperlink>
      <w:hyperlink w:anchor="_Toc495933100" w:history="1">
        <w:r w:rsidR="00BA210E" w:rsidRPr="00B32D0A">
          <w:rPr>
            <w:rStyle w:val="Hyperlink"/>
            <w:color w:val="auto"/>
            <w:u w:val="none"/>
            <w:shd w:val="clear" w:color="auto" w:fill="FFFFFF"/>
          </w:rPr>
          <w:t>Vận chuyển hàng hóa và nhiên liệu dầu</w:t>
        </w:r>
        <w:r w:rsidR="00BA210E" w:rsidRPr="00B32D0A">
          <w:rPr>
            <w:webHidden/>
          </w:rPr>
          <w:tab/>
        </w:r>
        <w:r w:rsidRPr="00B32D0A">
          <w:rPr>
            <w:webHidden/>
          </w:rPr>
          <w:fldChar w:fldCharType="begin"/>
        </w:r>
        <w:r w:rsidR="00BA210E" w:rsidRPr="00B32D0A">
          <w:rPr>
            <w:webHidden/>
          </w:rPr>
          <w:instrText xml:space="preserve"> PAGEREF _Toc495933100 \h </w:instrText>
        </w:r>
        <w:r w:rsidRPr="00B32D0A">
          <w:rPr>
            <w:webHidden/>
          </w:rPr>
        </w:r>
        <w:r w:rsidRPr="00B32D0A">
          <w:rPr>
            <w:webHidden/>
          </w:rPr>
          <w:fldChar w:fldCharType="separate"/>
        </w:r>
        <w:r w:rsidR="00890067">
          <w:rPr>
            <w:webHidden/>
          </w:rPr>
          <w:t>379</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01" w:history="1">
        <w:r w:rsidR="00BA210E" w:rsidRPr="00B32D0A">
          <w:rPr>
            <w:rStyle w:val="Hyperlink"/>
            <w:color w:val="auto"/>
            <w:u w:val="none"/>
            <w:lang w:val="vi-VN"/>
          </w:rPr>
          <w:t>Chương VII</w:t>
        </w:r>
        <w:r w:rsidR="00BA210E" w:rsidRPr="00B32D0A">
          <w:rPr>
            <w:webHidden/>
          </w:rPr>
          <w:tab/>
        </w:r>
      </w:hyperlink>
      <w:hyperlink w:anchor="_Toc495933102" w:history="1">
        <w:r w:rsidR="00BA210E" w:rsidRPr="00B32D0A">
          <w:rPr>
            <w:rStyle w:val="Hyperlink"/>
            <w:color w:val="auto"/>
            <w:u w:val="none"/>
            <w:lang w:val="vi-VN"/>
          </w:rPr>
          <w:t>Vận chuyển hàng hóa nguy hiểm</w:t>
        </w:r>
        <w:r w:rsidR="00BA210E" w:rsidRPr="00B32D0A">
          <w:rPr>
            <w:webHidden/>
          </w:rPr>
          <w:tab/>
        </w:r>
        <w:r w:rsidRPr="00B32D0A">
          <w:rPr>
            <w:webHidden/>
          </w:rPr>
          <w:fldChar w:fldCharType="begin"/>
        </w:r>
        <w:r w:rsidR="00BA210E" w:rsidRPr="00B32D0A">
          <w:rPr>
            <w:webHidden/>
          </w:rPr>
          <w:instrText xml:space="preserve"> PAGEREF _Toc495933102 \h </w:instrText>
        </w:r>
        <w:r w:rsidRPr="00B32D0A">
          <w:rPr>
            <w:webHidden/>
          </w:rPr>
        </w:r>
        <w:r w:rsidRPr="00B32D0A">
          <w:rPr>
            <w:webHidden/>
          </w:rPr>
          <w:fldChar w:fldCharType="separate"/>
        </w:r>
        <w:r w:rsidR="00890067">
          <w:rPr>
            <w:webHidden/>
          </w:rPr>
          <w:t>389</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03" w:history="1">
        <w:r w:rsidR="00BA210E" w:rsidRPr="00B32D0A">
          <w:rPr>
            <w:rStyle w:val="Hyperlink"/>
            <w:color w:val="auto"/>
            <w:u w:val="none"/>
          </w:rPr>
          <w:t>Chương VIII</w:t>
        </w:r>
        <w:r w:rsidR="00BA210E" w:rsidRPr="00B32D0A">
          <w:rPr>
            <w:webHidden/>
          </w:rPr>
          <w:tab/>
        </w:r>
      </w:hyperlink>
      <w:hyperlink w:anchor="_Toc495933104" w:history="1">
        <w:r w:rsidR="00BA210E" w:rsidRPr="00B32D0A">
          <w:rPr>
            <w:rStyle w:val="Hyperlink"/>
            <w:color w:val="auto"/>
            <w:u w:val="none"/>
          </w:rPr>
          <w:t>Tàu hạt nhân</w:t>
        </w:r>
        <w:r w:rsidR="00BA210E" w:rsidRPr="00B32D0A">
          <w:rPr>
            <w:webHidden/>
          </w:rPr>
          <w:tab/>
        </w:r>
        <w:r w:rsidRPr="00B32D0A">
          <w:rPr>
            <w:webHidden/>
          </w:rPr>
          <w:fldChar w:fldCharType="begin"/>
        </w:r>
        <w:r w:rsidR="00BA210E" w:rsidRPr="00B32D0A">
          <w:rPr>
            <w:webHidden/>
          </w:rPr>
          <w:instrText xml:space="preserve"> PAGEREF _Toc495933104 \h </w:instrText>
        </w:r>
        <w:r w:rsidRPr="00B32D0A">
          <w:rPr>
            <w:webHidden/>
          </w:rPr>
        </w:r>
        <w:r w:rsidRPr="00B32D0A">
          <w:rPr>
            <w:webHidden/>
          </w:rPr>
          <w:fldChar w:fldCharType="separate"/>
        </w:r>
        <w:r w:rsidR="00890067">
          <w:rPr>
            <w:webHidden/>
          </w:rPr>
          <w:t>402</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05" w:history="1">
        <w:r w:rsidR="00BA210E" w:rsidRPr="00B32D0A">
          <w:rPr>
            <w:rStyle w:val="Hyperlink"/>
            <w:color w:val="auto"/>
          </w:rPr>
          <w:t>Chương IX</w:t>
        </w:r>
        <w:r w:rsidR="00BA210E" w:rsidRPr="00B32D0A">
          <w:rPr>
            <w:webHidden/>
          </w:rPr>
          <w:tab/>
        </w:r>
      </w:hyperlink>
      <w:hyperlink w:anchor="_Toc495933106" w:history="1">
        <w:r w:rsidR="00BA210E" w:rsidRPr="00B32D0A">
          <w:rPr>
            <w:rStyle w:val="Hyperlink"/>
            <w:color w:val="auto"/>
          </w:rPr>
          <w:t>Quản lý vận hành tàu an toàn</w:t>
        </w:r>
        <w:r w:rsidR="00BA210E" w:rsidRPr="00B32D0A">
          <w:rPr>
            <w:webHidden/>
          </w:rPr>
          <w:tab/>
        </w:r>
        <w:r w:rsidRPr="00B32D0A">
          <w:rPr>
            <w:webHidden/>
          </w:rPr>
          <w:fldChar w:fldCharType="begin"/>
        </w:r>
        <w:r w:rsidR="00BA210E" w:rsidRPr="00B32D0A">
          <w:rPr>
            <w:webHidden/>
          </w:rPr>
          <w:instrText xml:space="preserve"> PAGEREF _Toc495933106 \h </w:instrText>
        </w:r>
        <w:r w:rsidRPr="00B32D0A">
          <w:rPr>
            <w:webHidden/>
          </w:rPr>
        </w:r>
        <w:r w:rsidRPr="00B32D0A">
          <w:rPr>
            <w:webHidden/>
          </w:rPr>
          <w:fldChar w:fldCharType="separate"/>
        </w:r>
        <w:r w:rsidR="00890067">
          <w:rPr>
            <w:webHidden/>
          </w:rPr>
          <w:t>407</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07" w:history="1">
        <w:r w:rsidR="00BA210E" w:rsidRPr="00B32D0A">
          <w:rPr>
            <w:rStyle w:val="Hyperlink"/>
            <w:color w:val="auto"/>
            <w:lang w:val="vi-VN"/>
          </w:rPr>
          <w:t>Chương X</w:t>
        </w:r>
        <w:r w:rsidR="00BA210E" w:rsidRPr="00B32D0A">
          <w:rPr>
            <w:webHidden/>
          </w:rPr>
          <w:tab/>
        </w:r>
      </w:hyperlink>
      <w:hyperlink w:anchor="_Toc495933108" w:history="1">
        <w:r w:rsidR="00BA210E" w:rsidRPr="00B32D0A">
          <w:rPr>
            <w:rStyle w:val="Hyperlink"/>
            <w:color w:val="auto"/>
            <w:lang w:val="vi-VN"/>
          </w:rPr>
          <w:t>Các biện pháp an toàn đối với tàu cao tốc</w:t>
        </w:r>
        <w:r w:rsidR="00BA210E" w:rsidRPr="00B32D0A">
          <w:rPr>
            <w:webHidden/>
          </w:rPr>
          <w:tab/>
        </w:r>
        <w:r w:rsidRPr="00B32D0A">
          <w:rPr>
            <w:webHidden/>
          </w:rPr>
          <w:fldChar w:fldCharType="begin"/>
        </w:r>
        <w:r w:rsidR="00BA210E" w:rsidRPr="00B32D0A">
          <w:rPr>
            <w:webHidden/>
          </w:rPr>
          <w:instrText xml:space="preserve"> PAGEREF _Toc495933108 \h </w:instrText>
        </w:r>
        <w:r w:rsidRPr="00B32D0A">
          <w:rPr>
            <w:webHidden/>
          </w:rPr>
        </w:r>
        <w:r w:rsidRPr="00B32D0A">
          <w:rPr>
            <w:webHidden/>
          </w:rPr>
          <w:fldChar w:fldCharType="separate"/>
        </w:r>
        <w:r w:rsidR="00890067">
          <w:rPr>
            <w:webHidden/>
          </w:rPr>
          <w:t>411</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09" w:history="1">
        <w:r w:rsidR="00BA210E" w:rsidRPr="00B32D0A">
          <w:rPr>
            <w:rStyle w:val="Hyperlink"/>
            <w:color w:val="auto"/>
            <w:lang w:val="vi-VN"/>
          </w:rPr>
          <w:t>Chương XI-1</w:t>
        </w:r>
        <w:r w:rsidR="00BA210E" w:rsidRPr="00B32D0A">
          <w:rPr>
            <w:webHidden/>
          </w:rPr>
          <w:tab/>
        </w:r>
      </w:hyperlink>
      <w:hyperlink w:anchor="_Toc495933110" w:history="1">
        <w:r w:rsidR="00BA210E" w:rsidRPr="00B32D0A">
          <w:rPr>
            <w:rStyle w:val="Hyperlink"/>
            <w:color w:val="auto"/>
            <w:lang w:val="vi-VN"/>
          </w:rPr>
          <w:t>Các biện pháp đặc biệt để tăng cường an toàn hàng hải</w:t>
        </w:r>
        <w:r w:rsidR="00BA210E" w:rsidRPr="00B32D0A">
          <w:rPr>
            <w:webHidden/>
          </w:rPr>
          <w:tab/>
        </w:r>
        <w:r w:rsidRPr="00B32D0A">
          <w:rPr>
            <w:webHidden/>
          </w:rPr>
          <w:fldChar w:fldCharType="begin"/>
        </w:r>
        <w:r w:rsidR="00BA210E" w:rsidRPr="00B32D0A">
          <w:rPr>
            <w:webHidden/>
          </w:rPr>
          <w:instrText xml:space="preserve"> PAGEREF _Toc495933110 \h </w:instrText>
        </w:r>
        <w:r w:rsidRPr="00B32D0A">
          <w:rPr>
            <w:webHidden/>
          </w:rPr>
        </w:r>
        <w:r w:rsidRPr="00B32D0A">
          <w:rPr>
            <w:webHidden/>
          </w:rPr>
          <w:fldChar w:fldCharType="separate"/>
        </w:r>
        <w:r w:rsidR="00890067">
          <w:rPr>
            <w:webHidden/>
          </w:rPr>
          <w:t>415</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11" w:history="1">
        <w:r w:rsidR="00BA210E" w:rsidRPr="00B32D0A">
          <w:rPr>
            <w:rStyle w:val="Hyperlink"/>
            <w:color w:val="auto"/>
            <w:lang w:val="vi-VN"/>
          </w:rPr>
          <w:t>Chương XI-2</w:t>
        </w:r>
        <w:r w:rsidR="00BA210E" w:rsidRPr="00B32D0A">
          <w:rPr>
            <w:webHidden/>
          </w:rPr>
          <w:tab/>
        </w:r>
      </w:hyperlink>
      <w:hyperlink w:anchor="_Toc495933112" w:history="1">
        <w:r w:rsidR="00BA210E" w:rsidRPr="00B32D0A">
          <w:rPr>
            <w:rStyle w:val="Hyperlink"/>
            <w:color w:val="auto"/>
            <w:lang w:val="vi-VN"/>
          </w:rPr>
          <w:t>Các biện pháp đặc biệt để tăng cường an ninh hàng hải</w:t>
        </w:r>
        <w:r w:rsidR="00BA210E" w:rsidRPr="00B32D0A">
          <w:rPr>
            <w:webHidden/>
          </w:rPr>
          <w:tab/>
        </w:r>
        <w:r w:rsidRPr="00B32D0A">
          <w:rPr>
            <w:webHidden/>
          </w:rPr>
          <w:fldChar w:fldCharType="begin"/>
        </w:r>
        <w:r w:rsidR="00BA210E" w:rsidRPr="00B32D0A">
          <w:rPr>
            <w:webHidden/>
          </w:rPr>
          <w:instrText xml:space="preserve"> PAGEREF _Toc495933112 \h </w:instrText>
        </w:r>
        <w:r w:rsidRPr="00B32D0A">
          <w:rPr>
            <w:webHidden/>
          </w:rPr>
        </w:r>
        <w:r w:rsidRPr="00B32D0A">
          <w:rPr>
            <w:webHidden/>
          </w:rPr>
          <w:fldChar w:fldCharType="separate"/>
        </w:r>
        <w:r w:rsidR="00890067">
          <w:rPr>
            <w:webHidden/>
          </w:rPr>
          <w:t>423</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13" w:history="1">
        <w:r w:rsidR="00BA210E" w:rsidRPr="00B32D0A">
          <w:rPr>
            <w:rStyle w:val="Hyperlink"/>
            <w:color w:val="auto"/>
            <w:lang w:val="vi-VN"/>
          </w:rPr>
          <w:t>Chương XII</w:t>
        </w:r>
        <w:r w:rsidR="00BA210E" w:rsidRPr="00B32D0A">
          <w:rPr>
            <w:webHidden/>
          </w:rPr>
          <w:tab/>
        </w:r>
      </w:hyperlink>
      <w:hyperlink w:anchor="_Toc495933114" w:history="1">
        <w:r w:rsidR="00BA210E" w:rsidRPr="00B32D0A">
          <w:rPr>
            <w:rStyle w:val="Hyperlink"/>
            <w:color w:val="auto"/>
            <w:lang w:val="vi-VN"/>
          </w:rPr>
          <w:t>Các biện pháp an toàn bổ sung đối với tàu chở hàng rời</w:t>
        </w:r>
        <w:r w:rsidR="00BA210E" w:rsidRPr="00B32D0A">
          <w:rPr>
            <w:webHidden/>
          </w:rPr>
          <w:tab/>
        </w:r>
        <w:r w:rsidRPr="00B32D0A">
          <w:rPr>
            <w:webHidden/>
          </w:rPr>
          <w:fldChar w:fldCharType="begin"/>
        </w:r>
        <w:r w:rsidR="00BA210E" w:rsidRPr="00B32D0A">
          <w:rPr>
            <w:webHidden/>
          </w:rPr>
          <w:instrText xml:space="preserve"> PAGEREF _Toc495933114 \h </w:instrText>
        </w:r>
        <w:r w:rsidRPr="00B32D0A">
          <w:rPr>
            <w:webHidden/>
          </w:rPr>
        </w:r>
        <w:r w:rsidRPr="00B32D0A">
          <w:rPr>
            <w:webHidden/>
          </w:rPr>
          <w:fldChar w:fldCharType="separate"/>
        </w:r>
        <w:r w:rsidR="00890067">
          <w:rPr>
            <w:webHidden/>
          </w:rPr>
          <w:t>436</w:t>
        </w:r>
        <w:r w:rsidRPr="00B32D0A">
          <w:rPr>
            <w:webHidden/>
          </w:rPr>
          <w:fldChar w:fldCharType="end"/>
        </w:r>
      </w:hyperlink>
    </w:p>
    <w:p w:rsidR="00BA210E" w:rsidRPr="00B32D0A" w:rsidRDefault="002B238C" w:rsidP="0010232A">
      <w:pPr>
        <w:pStyle w:val="TOC2"/>
        <w:rPr>
          <w:rStyle w:val="Hyperlink"/>
          <w:color w:val="auto"/>
        </w:rPr>
      </w:pPr>
      <w:hyperlink w:anchor="_Toc495933115" w:history="1">
        <w:r w:rsidR="00BA210E" w:rsidRPr="00B32D0A">
          <w:rPr>
            <w:rStyle w:val="Hyperlink"/>
            <w:color w:val="auto"/>
            <w:lang w:val="vi-VN"/>
          </w:rPr>
          <w:t>Phụ lục</w:t>
        </w:r>
        <w:r w:rsidR="00BA210E" w:rsidRPr="00B32D0A">
          <w:rPr>
            <w:webHidden/>
          </w:rPr>
          <w:tab/>
        </w:r>
      </w:hyperlink>
      <w:hyperlink w:anchor="_Toc495933116" w:history="1">
        <w:r w:rsidR="00BA210E" w:rsidRPr="00B32D0A">
          <w:rPr>
            <w:rStyle w:val="Hyperlink"/>
            <w:color w:val="auto"/>
            <w:lang w:val="vi-VN"/>
          </w:rPr>
          <w:t>Giấy chứng nhận</w:t>
        </w:r>
        <w:r w:rsidR="00BA210E" w:rsidRPr="00B32D0A">
          <w:rPr>
            <w:webHidden/>
          </w:rPr>
          <w:tab/>
        </w:r>
        <w:r w:rsidRPr="00B32D0A">
          <w:rPr>
            <w:webHidden/>
          </w:rPr>
          <w:fldChar w:fldCharType="begin"/>
        </w:r>
        <w:r w:rsidR="00BA210E" w:rsidRPr="00B32D0A">
          <w:rPr>
            <w:webHidden/>
          </w:rPr>
          <w:instrText xml:space="preserve"> PAGEREF _Toc495933116 \h </w:instrText>
        </w:r>
        <w:r w:rsidRPr="00B32D0A">
          <w:rPr>
            <w:webHidden/>
          </w:rPr>
        </w:r>
        <w:r w:rsidRPr="00B32D0A">
          <w:rPr>
            <w:webHidden/>
          </w:rPr>
          <w:fldChar w:fldCharType="separate"/>
        </w:r>
        <w:r w:rsidR="00890067">
          <w:rPr>
            <w:webHidden/>
          </w:rPr>
          <w:t>447</w:t>
        </w:r>
        <w:r w:rsidRPr="00B32D0A">
          <w:rPr>
            <w:webHidden/>
          </w:rPr>
          <w:fldChar w:fldCharType="end"/>
        </w:r>
      </w:hyperlink>
    </w:p>
    <w:p w:rsidR="001F33BF" w:rsidRPr="00B32D0A" w:rsidRDefault="001F33BF" w:rsidP="001F33BF">
      <w:pPr>
        <w:rPr>
          <w:rFonts w:ascii="Times New Roman" w:hAnsi="Times New Roman" w:cs="Times New Roman"/>
          <w:noProof/>
        </w:rPr>
      </w:pPr>
    </w:p>
    <w:p w:rsidR="00BA210E" w:rsidRPr="00B32D0A" w:rsidRDefault="002B238C" w:rsidP="001F33BF">
      <w:pPr>
        <w:pStyle w:val="TOC1"/>
        <w:rPr>
          <w:rFonts w:eastAsiaTheme="minorEastAsia"/>
          <w:lang w:eastAsia="zh-CN"/>
        </w:rPr>
      </w:pPr>
      <w:hyperlink w:anchor="_Toc495933117" w:history="1">
        <w:r w:rsidR="00BA210E" w:rsidRPr="00B32D0A">
          <w:rPr>
            <w:rStyle w:val="Hyperlink"/>
            <w:color w:val="auto"/>
          </w:rPr>
          <w:t>Phần 2</w:t>
        </w:r>
        <w:r w:rsidR="00BA210E" w:rsidRPr="00B32D0A">
          <w:rPr>
            <w:webHidden/>
          </w:rPr>
          <w:tab/>
        </w:r>
        <w:r w:rsidRPr="00B32D0A">
          <w:rPr>
            <w:webHidden/>
          </w:rPr>
          <w:fldChar w:fldCharType="begin"/>
        </w:r>
        <w:r w:rsidR="00BA210E" w:rsidRPr="00B32D0A">
          <w:rPr>
            <w:webHidden/>
          </w:rPr>
          <w:instrText xml:space="preserve"> PAGEREF _Toc495933117 \h </w:instrText>
        </w:r>
        <w:r w:rsidRPr="00B32D0A">
          <w:rPr>
            <w:webHidden/>
          </w:rPr>
        </w:r>
        <w:r w:rsidRPr="00B32D0A">
          <w:rPr>
            <w:webHidden/>
          </w:rPr>
          <w:fldChar w:fldCharType="separate"/>
        </w:r>
        <w:r w:rsidR="00890067">
          <w:rPr>
            <w:webHidden/>
          </w:rPr>
          <w:t>498</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18" w:history="1">
        <w:r w:rsidR="00BA210E" w:rsidRPr="00B32D0A">
          <w:rPr>
            <w:rStyle w:val="Hyperlink"/>
            <w:color w:val="auto"/>
            <w:lang w:val="vi-VN"/>
          </w:rPr>
          <w:t>Phụ lục 1</w:t>
        </w:r>
        <w:r w:rsidR="00BA210E" w:rsidRPr="00B32D0A">
          <w:rPr>
            <w:webHidden/>
          </w:rPr>
          <w:tab/>
        </w:r>
      </w:hyperlink>
      <w:hyperlink w:anchor="_Toc495933119" w:history="1">
        <w:r w:rsidR="00BA210E" w:rsidRPr="00B32D0A">
          <w:rPr>
            <w:rStyle w:val="Hyperlink"/>
            <w:color w:val="auto"/>
            <w:lang w:val="vi-VN"/>
          </w:rPr>
          <w:t>Các giấy chứng nhận và tài liệu cần mang trên tàu</w:t>
        </w:r>
        <w:r w:rsidR="00BA210E" w:rsidRPr="00B32D0A">
          <w:rPr>
            <w:webHidden/>
          </w:rPr>
          <w:tab/>
        </w:r>
        <w:r w:rsidRPr="00B32D0A">
          <w:rPr>
            <w:webHidden/>
          </w:rPr>
          <w:fldChar w:fldCharType="begin"/>
        </w:r>
        <w:r w:rsidR="00BA210E" w:rsidRPr="00B32D0A">
          <w:rPr>
            <w:webHidden/>
          </w:rPr>
          <w:instrText xml:space="preserve"> PAGEREF _Toc495933119 \h </w:instrText>
        </w:r>
        <w:r w:rsidRPr="00B32D0A">
          <w:rPr>
            <w:webHidden/>
          </w:rPr>
        </w:r>
        <w:r w:rsidRPr="00B32D0A">
          <w:rPr>
            <w:webHidden/>
          </w:rPr>
          <w:fldChar w:fldCharType="separate"/>
        </w:r>
        <w:r w:rsidR="00890067">
          <w:rPr>
            <w:webHidden/>
          </w:rPr>
          <w:t>501</w:t>
        </w:r>
        <w:r w:rsidRPr="00B32D0A">
          <w:rPr>
            <w:webHidden/>
          </w:rPr>
          <w:fldChar w:fldCharType="end"/>
        </w:r>
      </w:hyperlink>
    </w:p>
    <w:p w:rsidR="00BA210E" w:rsidRPr="00B32D0A" w:rsidRDefault="002B238C" w:rsidP="0010232A">
      <w:pPr>
        <w:pStyle w:val="TOC2"/>
        <w:rPr>
          <w:rFonts w:eastAsiaTheme="minorEastAsia"/>
          <w:lang w:eastAsia="zh-CN"/>
        </w:rPr>
      </w:pPr>
      <w:hyperlink w:anchor="_Toc495933120" w:history="1">
        <w:r w:rsidR="00BA210E" w:rsidRPr="00B32D0A">
          <w:rPr>
            <w:rStyle w:val="Hyperlink"/>
            <w:color w:val="auto"/>
            <w:lang w:val="vi-VN"/>
          </w:rPr>
          <w:t>Phụ lục 2</w:t>
        </w:r>
        <w:r w:rsidR="00BA210E" w:rsidRPr="00B32D0A">
          <w:rPr>
            <w:webHidden/>
          </w:rPr>
          <w:tab/>
        </w:r>
      </w:hyperlink>
      <w:hyperlink w:anchor="_Toc495933121" w:history="1">
        <w:r w:rsidR="00BA210E" w:rsidRPr="00B32D0A">
          <w:rPr>
            <w:rStyle w:val="Hyperlink"/>
            <w:color w:val="auto"/>
            <w:lang w:val="vi-VN"/>
          </w:rPr>
          <w:t>Danh sách các nghị quyết đượ</w:t>
        </w:r>
        <w:r w:rsidR="00D24619">
          <w:rPr>
            <w:rStyle w:val="Hyperlink"/>
            <w:color w:val="auto"/>
            <w:lang w:val="vi-VN"/>
          </w:rPr>
          <w:t>c</w:t>
        </w:r>
        <w:r w:rsidR="00BA210E" w:rsidRPr="00B32D0A">
          <w:rPr>
            <w:rStyle w:val="Hyperlink"/>
            <w:color w:val="auto"/>
            <w:lang w:val="vi-VN"/>
          </w:rPr>
          <w:t xml:space="preserve"> Hội nghị SOLAS</w:t>
        </w:r>
        <w:r w:rsidR="00D24619">
          <w:rPr>
            <w:rStyle w:val="Hyperlink"/>
            <w:color w:val="auto"/>
          </w:rPr>
          <w:t xml:space="preserve"> thông qua</w:t>
        </w:r>
        <w:r w:rsidR="00BA210E" w:rsidRPr="00B32D0A">
          <w:rPr>
            <w:webHidden/>
          </w:rPr>
          <w:tab/>
        </w:r>
        <w:r w:rsidRPr="00B32D0A">
          <w:rPr>
            <w:webHidden/>
          </w:rPr>
          <w:fldChar w:fldCharType="begin"/>
        </w:r>
        <w:r w:rsidR="00BA210E" w:rsidRPr="00B32D0A">
          <w:rPr>
            <w:webHidden/>
          </w:rPr>
          <w:instrText xml:space="preserve"> PAGEREF _Toc495933121 \h </w:instrText>
        </w:r>
        <w:r w:rsidRPr="00B32D0A">
          <w:rPr>
            <w:webHidden/>
          </w:rPr>
        </w:r>
        <w:r w:rsidRPr="00B32D0A">
          <w:rPr>
            <w:webHidden/>
          </w:rPr>
          <w:fldChar w:fldCharType="separate"/>
        </w:r>
        <w:r w:rsidR="00890067">
          <w:rPr>
            <w:webHidden/>
          </w:rPr>
          <w:t>521</w:t>
        </w:r>
        <w:r w:rsidRPr="00B32D0A">
          <w:rPr>
            <w:webHidden/>
          </w:rPr>
          <w:fldChar w:fldCharType="end"/>
        </w:r>
      </w:hyperlink>
    </w:p>
    <w:p w:rsidR="00BE1C85" w:rsidRDefault="002B238C">
      <w:pPr>
        <w:rPr>
          <w:rFonts w:ascii="Times New Roman" w:hAnsi="Times New Roman" w:cs="Times New Roman"/>
          <w:b/>
          <w:sz w:val="40"/>
          <w:szCs w:val="40"/>
        </w:rPr>
        <w:sectPr w:rsidR="00BE1C85" w:rsidSect="001F33BF">
          <w:footerReference w:type="even" r:id="rId11"/>
          <w:footerReference w:type="default" r:id="rId12"/>
          <w:footnotePr>
            <w:numFmt w:val="chicago"/>
            <w:numRestart w:val="eachPage"/>
          </w:footnotePr>
          <w:pgSz w:w="12240" w:h="15840"/>
          <w:pgMar w:top="1134" w:right="1134" w:bottom="1134" w:left="1701" w:header="720" w:footer="720" w:gutter="0"/>
          <w:pgNumType w:fmt="lowerRoman" w:start="3"/>
          <w:cols w:space="720"/>
          <w:docGrid w:linePitch="360"/>
        </w:sectPr>
      </w:pPr>
      <w:r w:rsidRPr="00B32D0A">
        <w:rPr>
          <w:rFonts w:ascii="Times New Roman" w:hAnsi="Times New Roman" w:cs="Times New Roman"/>
          <w:b/>
          <w:sz w:val="40"/>
          <w:szCs w:val="40"/>
        </w:rPr>
        <w:fldChar w:fldCharType="end"/>
      </w:r>
    </w:p>
    <w:p w:rsidR="00BE1C85" w:rsidRDefault="00BE1C85">
      <w:pPr>
        <w:rPr>
          <w:rFonts w:ascii="Times New Roman" w:hAnsi="Times New Roman" w:cs="Times New Roman"/>
          <w:b/>
          <w:sz w:val="40"/>
          <w:szCs w:val="40"/>
        </w:rPr>
      </w:pPr>
      <w:r>
        <w:rPr>
          <w:rFonts w:ascii="Times New Roman" w:hAnsi="Times New Roman" w:cs="Times New Roman"/>
          <w:b/>
          <w:sz w:val="40"/>
          <w:szCs w:val="40"/>
        </w:rPr>
        <w:lastRenderedPageBreak/>
        <w:br w:type="page"/>
      </w:r>
    </w:p>
    <w:p w:rsidR="004F7B43" w:rsidRPr="00B32D0A" w:rsidRDefault="004F7B43">
      <w:pPr>
        <w:rPr>
          <w:rFonts w:ascii="Times New Roman" w:hAnsi="Times New Roman" w:cs="Times New Roman"/>
          <w:b/>
          <w:sz w:val="40"/>
          <w:szCs w:val="40"/>
        </w:rPr>
        <w:sectPr w:rsidR="004F7B43" w:rsidRPr="00B32D0A" w:rsidSect="00BE1C85">
          <w:footnotePr>
            <w:numFmt w:val="chicago"/>
            <w:numRestart w:val="eachPage"/>
          </w:footnotePr>
          <w:pgSz w:w="12240" w:h="15840"/>
          <w:pgMar w:top="1134" w:right="1134" w:bottom="1134" w:left="1701" w:header="720" w:footer="720" w:gutter="0"/>
          <w:pgNumType w:fmt="lowerRoman"/>
          <w:cols w:space="720"/>
          <w:titlePg/>
          <w:docGrid w:linePitch="360"/>
        </w:sectPr>
      </w:pPr>
    </w:p>
    <w:p w:rsidR="00E23831" w:rsidRPr="00B32D0A" w:rsidRDefault="004C1480" w:rsidP="004F7B43">
      <w:pPr>
        <w:pStyle w:val="Heading1"/>
      </w:pPr>
      <w:bookmarkStart w:id="0" w:name="_Toc495929298"/>
      <w:bookmarkStart w:id="1" w:name="_Toc495933082"/>
      <w:r w:rsidRPr="00B32D0A">
        <w:lastRenderedPageBreak/>
        <w:t>Lời nói đầu</w:t>
      </w:r>
      <w:bookmarkEnd w:id="0"/>
      <w:bookmarkEnd w:id="1"/>
    </w:p>
    <w:p w:rsidR="00CC596A" w:rsidRPr="00B32D0A" w:rsidRDefault="00CC596A" w:rsidP="00E23831">
      <w:pPr>
        <w:spacing w:line="276" w:lineRule="auto"/>
        <w:jc w:val="both"/>
        <w:rPr>
          <w:rFonts w:ascii="Times New Roman" w:hAnsi="Times New Roman" w:cs="Times New Roman"/>
          <w:sz w:val="24"/>
          <w:szCs w:val="24"/>
        </w:rPr>
      </w:pPr>
    </w:p>
    <w:p w:rsidR="00E23831" w:rsidRPr="00B32D0A" w:rsidRDefault="00E23831" w:rsidP="00FF6DB1">
      <w:pPr>
        <w:spacing w:after="200"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Giới thiệu</w:t>
      </w:r>
    </w:p>
    <w:p w:rsidR="00E23831" w:rsidRPr="00B32D0A" w:rsidRDefault="00E23831" w:rsidP="00FF6DB1">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7A483B">
        <w:rPr>
          <w:rFonts w:ascii="Times New Roman" w:hAnsi="Times New Roman" w:cs="Times New Roman"/>
          <w:sz w:val="24"/>
          <w:szCs w:val="24"/>
        </w:rPr>
        <w:t xml:space="preserve">   </w:t>
      </w:r>
      <w:r w:rsidRPr="00B32D0A">
        <w:rPr>
          <w:rFonts w:ascii="Times New Roman" w:hAnsi="Times New Roman" w:cs="Times New Roman"/>
          <w:sz w:val="24"/>
          <w:szCs w:val="24"/>
        </w:rPr>
        <w:t>Công ướ</w:t>
      </w:r>
      <w:r w:rsidR="007A483B">
        <w:rPr>
          <w:rFonts w:ascii="Times New Roman" w:hAnsi="Times New Roman" w:cs="Times New Roman"/>
          <w:sz w:val="24"/>
          <w:szCs w:val="24"/>
        </w:rPr>
        <w:t>c Q</w:t>
      </w:r>
      <w:r w:rsidRPr="00B32D0A">
        <w:rPr>
          <w:rFonts w:ascii="Times New Roman" w:hAnsi="Times New Roman" w:cs="Times New Roman"/>
          <w:sz w:val="24"/>
          <w:szCs w:val="24"/>
        </w:rPr>
        <w:t>uốc tế về</w:t>
      </w:r>
      <w:r w:rsidR="007A483B">
        <w:rPr>
          <w:rFonts w:ascii="Times New Roman" w:hAnsi="Times New Roman" w:cs="Times New Roman"/>
          <w:sz w:val="24"/>
          <w:szCs w:val="24"/>
        </w:rPr>
        <w:t xml:space="preserve"> A</w:t>
      </w:r>
      <w:r w:rsidRPr="00B32D0A">
        <w:rPr>
          <w:rFonts w:ascii="Times New Roman" w:hAnsi="Times New Roman" w:cs="Times New Roman"/>
          <w:sz w:val="24"/>
          <w:szCs w:val="24"/>
        </w:rPr>
        <w:t xml:space="preserve">n toàn </w:t>
      </w:r>
      <w:r w:rsidR="004C1480" w:rsidRPr="00B32D0A">
        <w:rPr>
          <w:rFonts w:ascii="Times New Roman" w:hAnsi="Times New Roman" w:cs="Times New Roman"/>
          <w:sz w:val="24"/>
          <w:szCs w:val="24"/>
        </w:rPr>
        <w:t>sinh mạng con người</w:t>
      </w:r>
      <w:r w:rsidRPr="00B32D0A">
        <w:rPr>
          <w:rFonts w:ascii="Times New Roman" w:hAnsi="Times New Roman" w:cs="Times New Roman"/>
          <w:sz w:val="24"/>
          <w:szCs w:val="24"/>
        </w:rPr>
        <w:t xml:space="preserve"> trên biển (SOLAS), 1974, hiện đang có hiệu lực, được thông qua vào ngày 1 tháng 11 năm 1974 bởi Hội nghị Quốc tế về An toàn </w:t>
      </w:r>
      <w:r w:rsidR="004C1480" w:rsidRPr="00B32D0A">
        <w:rPr>
          <w:rFonts w:ascii="Times New Roman" w:hAnsi="Times New Roman" w:cs="Times New Roman"/>
          <w:sz w:val="24"/>
          <w:szCs w:val="24"/>
        </w:rPr>
        <w:t>sinh mạng con người trên biển</w:t>
      </w:r>
      <w:r w:rsidRPr="00B32D0A">
        <w:rPr>
          <w:rFonts w:ascii="Times New Roman" w:hAnsi="Times New Roman" w:cs="Times New Roman"/>
          <w:sz w:val="24"/>
          <w:szCs w:val="24"/>
        </w:rPr>
        <w:t>, được tổ chức bởi Tổ chức Hàng hải</w:t>
      </w:r>
      <w:r w:rsidR="004C1480" w:rsidRPr="00B32D0A">
        <w:rPr>
          <w:rFonts w:ascii="Times New Roman" w:hAnsi="Times New Roman" w:cs="Times New Roman"/>
          <w:sz w:val="24"/>
          <w:szCs w:val="24"/>
        </w:rPr>
        <w:t xml:space="preserve"> Quốc tế (I</w:t>
      </w:r>
      <w:r w:rsidRPr="00B32D0A">
        <w:rPr>
          <w:rFonts w:ascii="Times New Roman" w:hAnsi="Times New Roman" w:cs="Times New Roman"/>
          <w:sz w:val="24"/>
          <w:szCs w:val="24"/>
        </w:rPr>
        <w:t xml:space="preserve">MO), và có hiệu lực vào ngày 25 tháng 5 năm 1980. </w:t>
      </w:r>
      <w:r w:rsidR="00651595" w:rsidRPr="00B32D0A">
        <w:rPr>
          <w:rFonts w:ascii="Times New Roman" w:hAnsi="Times New Roman" w:cs="Times New Roman"/>
          <w:sz w:val="24"/>
          <w:szCs w:val="24"/>
        </w:rPr>
        <w:t>Kể từ đó Công ước</w:t>
      </w:r>
      <w:r w:rsidRPr="00B32D0A">
        <w:rPr>
          <w:rFonts w:ascii="Times New Roman" w:hAnsi="Times New Roman" w:cs="Times New Roman"/>
          <w:sz w:val="24"/>
          <w:szCs w:val="24"/>
        </w:rPr>
        <w:t xml:space="preserve"> đã được sửa đổi hai lần bằng các Nghị định thư:</w:t>
      </w:r>
    </w:p>
    <w:p w:rsidR="00E23831" w:rsidRPr="00B32D0A" w:rsidRDefault="00E13B00" w:rsidP="00D24619">
      <w:pPr>
        <w:spacing w:after="200" w:line="23" w:lineRule="atLeast"/>
        <w:ind w:left="72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FF51E2">
        <w:rPr>
          <w:rFonts w:ascii="Times New Roman" w:hAnsi="Times New Roman" w:cs="Times New Roman"/>
          <w:sz w:val="24"/>
          <w:szCs w:val="24"/>
        </w:rPr>
        <w:t xml:space="preserve"> </w:t>
      </w:r>
      <w:r w:rsidR="00E23831" w:rsidRPr="00B32D0A">
        <w:rPr>
          <w:rFonts w:ascii="Times New Roman" w:hAnsi="Times New Roman" w:cs="Times New Roman"/>
          <w:sz w:val="24"/>
          <w:szCs w:val="24"/>
        </w:rPr>
        <w:t xml:space="preserve">.1 </w:t>
      </w:r>
      <w:r w:rsidR="00CC596A" w:rsidRPr="00B32D0A">
        <w:rPr>
          <w:rFonts w:ascii="Times New Roman" w:hAnsi="Times New Roman" w:cs="Times New Roman"/>
          <w:sz w:val="24"/>
          <w:szCs w:val="24"/>
        </w:rPr>
        <w:tab/>
      </w:r>
      <w:r w:rsidR="00651595" w:rsidRPr="00B32D0A">
        <w:rPr>
          <w:rFonts w:ascii="Times New Roman" w:hAnsi="Times New Roman" w:cs="Times New Roman"/>
          <w:sz w:val="24"/>
          <w:szCs w:val="24"/>
        </w:rPr>
        <w:t>bởi</w:t>
      </w:r>
      <w:r w:rsidR="00E23831" w:rsidRPr="00B32D0A">
        <w:rPr>
          <w:rFonts w:ascii="Times New Roman" w:hAnsi="Times New Roman" w:cs="Times New Roman"/>
          <w:sz w:val="24"/>
          <w:szCs w:val="24"/>
        </w:rPr>
        <w:t xml:space="preserve"> Nghị định thư </w:t>
      </w:r>
      <w:r w:rsidR="009C67A0" w:rsidRPr="00B32D0A">
        <w:rPr>
          <w:rFonts w:ascii="Times New Roman" w:hAnsi="Times New Roman" w:cs="Times New Roman"/>
          <w:sz w:val="24"/>
          <w:szCs w:val="24"/>
        </w:rPr>
        <w:t xml:space="preserve">được </w:t>
      </w:r>
      <w:r w:rsidR="00E23831" w:rsidRPr="00B32D0A">
        <w:rPr>
          <w:rFonts w:ascii="Times New Roman" w:hAnsi="Times New Roman" w:cs="Times New Roman"/>
          <w:sz w:val="24"/>
          <w:szCs w:val="24"/>
        </w:rPr>
        <w:t xml:space="preserve">thông qua ngày 17 tháng 2 năm 1978 của Hội nghị Quốc tế về An toàn </w:t>
      </w:r>
      <w:r w:rsidR="00FF51E2">
        <w:rPr>
          <w:rFonts w:ascii="Times New Roman" w:hAnsi="Times New Roman" w:cs="Times New Roman"/>
          <w:sz w:val="24"/>
          <w:szCs w:val="24"/>
        </w:rPr>
        <w:t>Tàu</w:t>
      </w:r>
      <w:r w:rsidR="00651595" w:rsidRPr="00B32D0A">
        <w:rPr>
          <w:rFonts w:ascii="Times New Roman" w:hAnsi="Times New Roman" w:cs="Times New Roman"/>
          <w:sz w:val="24"/>
          <w:szCs w:val="24"/>
        </w:rPr>
        <w:t xml:space="preserve"> dầu </w:t>
      </w:r>
      <w:r w:rsidR="00E23831" w:rsidRPr="00B32D0A">
        <w:rPr>
          <w:rFonts w:ascii="Times New Roman" w:hAnsi="Times New Roman" w:cs="Times New Roman"/>
          <w:sz w:val="24"/>
          <w:szCs w:val="24"/>
        </w:rPr>
        <w:t>và Ngăn ngừa Ô nhiễm (</w:t>
      </w:r>
      <w:r w:rsidR="002E32E1" w:rsidRPr="00B32D0A">
        <w:rPr>
          <w:rFonts w:ascii="Times New Roman" w:hAnsi="Times New Roman" w:cs="Times New Roman"/>
          <w:sz w:val="24"/>
          <w:szCs w:val="24"/>
        </w:rPr>
        <w:t xml:space="preserve">Nghị định thư </w:t>
      </w:r>
      <w:r w:rsidR="00E23831" w:rsidRPr="00B32D0A">
        <w:rPr>
          <w:rFonts w:ascii="Times New Roman" w:hAnsi="Times New Roman" w:cs="Times New Roman"/>
          <w:sz w:val="24"/>
          <w:szCs w:val="24"/>
        </w:rPr>
        <w:t xml:space="preserve">SOLAS </w:t>
      </w:r>
      <w:r w:rsidR="002E32E1" w:rsidRPr="00B32D0A">
        <w:rPr>
          <w:rFonts w:ascii="Times New Roman" w:hAnsi="Times New Roman" w:cs="Times New Roman"/>
          <w:sz w:val="24"/>
          <w:szCs w:val="24"/>
        </w:rPr>
        <w:t>1978</w:t>
      </w:r>
      <w:r w:rsidR="00E23831" w:rsidRPr="00B32D0A">
        <w:rPr>
          <w:rFonts w:ascii="Times New Roman" w:hAnsi="Times New Roman" w:cs="Times New Roman"/>
          <w:sz w:val="24"/>
          <w:szCs w:val="24"/>
        </w:rPr>
        <w:t>) có hiệu lực từ ngày 1/5/1981; và</w:t>
      </w:r>
    </w:p>
    <w:p w:rsidR="00E23831" w:rsidRPr="00B32D0A" w:rsidRDefault="00D24619" w:rsidP="00D24619">
      <w:pPr>
        <w:spacing w:after="200" w:line="23" w:lineRule="atLeast"/>
        <w:ind w:left="72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FF51E2">
        <w:rPr>
          <w:rFonts w:ascii="Times New Roman" w:hAnsi="Times New Roman" w:cs="Times New Roman"/>
          <w:sz w:val="24"/>
          <w:szCs w:val="24"/>
        </w:rPr>
        <w:t xml:space="preserve"> </w:t>
      </w:r>
      <w:r w:rsidR="00E13B00">
        <w:rPr>
          <w:rFonts w:ascii="Times New Roman" w:hAnsi="Times New Roman" w:cs="Times New Roman"/>
          <w:sz w:val="24"/>
          <w:szCs w:val="24"/>
        </w:rPr>
        <w:t>.</w:t>
      </w:r>
      <w:r w:rsidR="00E23831" w:rsidRPr="00B32D0A">
        <w:rPr>
          <w:rFonts w:ascii="Times New Roman" w:hAnsi="Times New Roman" w:cs="Times New Roman"/>
          <w:sz w:val="24"/>
          <w:szCs w:val="24"/>
        </w:rPr>
        <w:t xml:space="preserve">2 </w:t>
      </w:r>
      <w:r w:rsidR="00CC596A" w:rsidRPr="00B32D0A">
        <w:rPr>
          <w:rFonts w:ascii="Times New Roman" w:hAnsi="Times New Roman" w:cs="Times New Roman"/>
          <w:sz w:val="24"/>
          <w:szCs w:val="24"/>
        </w:rPr>
        <w:tab/>
      </w:r>
      <w:r w:rsidR="00651595" w:rsidRPr="00B32D0A">
        <w:rPr>
          <w:rFonts w:ascii="Times New Roman" w:hAnsi="Times New Roman" w:cs="Times New Roman"/>
          <w:sz w:val="24"/>
          <w:szCs w:val="24"/>
        </w:rPr>
        <w:t>bởi</w:t>
      </w:r>
      <w:r w:rsidR="00E23831" w:rsidRPr="00B32D0A">
        <w:rPr>
          <w:rFonts w:ascii="Times New Roman" w:hAnsi="Times New Roman" w:cs="Times New Roman"/>
          <w:sz w:val="24"/>
          <w:szCs w:val="24"/>
        </w:rPr>
        <w:t xml:space="preserve"> Nghị định thư</w:t>
      </w:r>
      <w:r w:rsidR="009C67A0" w:rsidRPr="00B32D0A">
        <w:rPr>
          <w:rFonts w:ascii="Times New Roman" w:hAnsi="Times New Roman" w:cs="Times New Roman"/>
          <w:sz w:val="24"/>
          <w:szCs w:val="24"/>
        </w:rPr>
        <w:t xml:space="preserve"> được</w:t>
      </w:r>
      <w:r w:rsidR="00E23831" w:rsidRPr="00B32D0A">
        <w:rPr>
          <w:rFonts w:ascii="Times New Roman" w:hAnsi="Times New Roman" w:cs="Times New Roman"/>
          <w:sz w:val="24"/>
          <w:szCs w:val="24"/>
        </w:rPr>
        <w:t xml:space="preserve"> thông qua vào ngày 11 tháng 11 năm 1988 của Hội nghị Quốc tế về Hệ thống</w:t>
      </w:r>
      <w:r>
        <w:rPr>
          <w:rFonts w:ascii="Times New Roman" w:hAnsi="Times New Roman" w:cs="Times New Roman"/>
          <w:sz w:val="24"/>
          <w:szCs w:val="24"/>
        </w:rPr>
        <w:t xml:space="preserve"> Hài hòa</w:t>
      </w:r>
      <w:r w:rsidR="00E23831" w:rsidRPr="00B32D0A">
        <w:rPr>
          <w:rFonts w:ascii="Times New Roman" w:hAnsi="Times New Roman" w:cs="Times New Roman"/>
          <w:sz w:val="24"/>
          <w:szCs w:val="24"/>
        </w:rPr>
        <w:t xml:space="preserve"> </w:t>
      </w:r>
      <w:r w:rsidR="00794242" w:rsidRPr="00B32D0A">
        <w:rPr>
          <w:rFonts w:ascii="Times New Roman" w:hAnsi="Times New Roman" w:cs="Times New Roman"/>
          <w:sz w:val="24"/>
          <w:szCs w:val="24"/>
        </w:rPr>
        <w:t>Kiểm</w:t>
      </w:r>
      <w:r w:rsidR="00E23831" w:rsidRPr="00B32D0A">
        <w:rPr>
          <w:rFonts w:ascii="Times New Roman" w:hAnsi="Times New Roman" w:cs="Times New Roman"/>
          <w:sz w:val="24"/>
          <w:szCs w:val="24"/>
        </w:rPr>
        <w:t xml:space="preserve"> tra và </w:t>
      </w:r>
      <w:r>
        <w:rPr>
          <w:rFonts w:ascii="Times New Roman" w:hAnsi="Times New Roman" w:cs="Times New Roman"/>
          <w:sz w:val="24"/>
          <w:szCs w:val="24"/>
        </w:rPr>
        <w:t>Cấp giấy C</w:t>
      </w:r>
      <w:r w:rsidR="00E23831" w:rsidRPr="00B32D0A">
        <w:rPr>
          <w:rFonts w:ascii="Times New Roman" w:hAnsi="Times New Roman" w:cs="Times New Roman"/>
          <w:sz w:val="24"/>
          <w:szCs w:val="24"/>
        </w:rPr>
        <w:t>hứng nhậ</w:t>
      </w:r>
      <w:r>
        <w:rPr>
          <w:rFonts w:ascii="Times New Roman" w:hAnsi="Times New Roman" w:cs="Times New Roman"/>
          <w:sz w:val="24"/>
          <w:szCs w:val="24"/>
        </w:rPr>
        <w:t>n</w:t>
      </w:r>
      <w:r w:rsidR="00E23831" w:rsidRPr="00B32D0A">
        <w:rPr>
          <w:rFonts w:ascii="Times New Roman" w:hAnsi="Times New Roman" w:cs="Times New Roman"/>
          <w:sz w:val="24"/>
          <w:szCs w:val="24"/>
        </w:rPr>
        <w:t xml:space="preserve"> (Nghị định</w:t>
      </w:r>
      <w:r w:rsidR="00794242" w:rsidRPr="00B32D0A">
        <w:rPr>
          <w:rFonts w:ascii="Times New Roman" w:hAnsi="Times New Roman" w:cs="Times New Roman"/>
          <w:sz w:val="24"/>
          <w:szCs w:val="24"/>
        </w:rPr>
        <w:t xml:space="preserve"> thư</w:t>
      </w:r>
      <w:r>
        <w:rPr>
          <w:rFonts w:ascii="Times New Roman" w:hAnsi="Times New Roman" w:cs="Times New Roman"/>
          <w:sz w:val="24"/>
          <w:szCs w:val="24"/>
        </w:rPr>
        <w:t xml:space="preserve"> </w:t>
      </w:r>
      <w:r w:rsidR="00794242" w:rsidRPr="00B32D0A">
        <w:rPr>
          <w:rFonts w:ascii="Times New Roman" w:hAnsi="Times New Roman" w:cs="Times New Roman"/>
          <w:sz w:val="24"/>
          <w:szCs w:val="24"/>
        </w:rPr>
        <w:t xml:space="preserve">SOLAS </w:t>
      </w:r>
      <w:r w:rsidR="00E23831" w:rsidRPr="00B32D0A">
        <w:rPr>
          <w:rFonts w:ascii="Times New Roman" w:hAnsi="Times New Roman" w:cs="Times New Roman"/>
          <w:sz w:val="24"/>
          <w:szCs w:val="24"/>
        </w:rPr>
        <w:t xml:space="preserve">1988) có hiệu lực từ ngày 3 tháng 2 năm 2000 và thay thế và bãi bỏ Nghị định thư năm 1978 giữa các Bên tham gia </w:t>
      </w:r>
      <w:r w:rsidR="00794242" w:rsidRPr="00B32D0A">
        <w:rPr>
          <w:rFonts w:ascii="Times New Roman" w:hAnsi="Times New Roman" w:cs="Times New Roman"/>
          <w:sz w:val="24"/>
          <w:szCs w:val="24"/>
        </w:rPr>
        <w:t xml:space="preserve">Nghị định thư </w:t>
      </w:r>
      <w:r w:rsidR="00E23831" w:rsidRPr="00B32D0A">
        <w:rPr>
          <w:rFonts w:ascii="Times New Roman" w:hAnsi="Times New Roman" w:cs="Times New Roman"/>
          <w:sz w:val="24"/>
          <w:szCs w:val="24"/>
        </w:rPr>
        <w:t>1988.</w:t>
      </w:r>
    </w:p>
    <w:p w:rsidR="00E23831" w:rsidRPr="00B32D0A" w:rsidRDefault="00E23831" w:rsidP="007A483B">
      <w:pPr>
        <w:tabs>
          <w:tab w:val="left" w:pos="540"/>
        </w:tabs>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2</w:t>
      </w:r>
      <w:r w:rsidR="007A483B">
        <w:rPr>
          <w:rFonts w:ascii="Times New Roman" w:hAnsi="Times New Roman" w:cs="Times New Roman"/>
          <w:sz w:val="24"/>
          <w:szCs w:val="24"/>
        </w:rPr>
        <w:t xml:space="preserve">   </w:t>
      </w:r>
      <w:r w:rsidRPr="00B32D0A">
        <w:rPr>
          <w:rFonts w:ascii="Times New Roman" w:hAnsi="Times New Roman" w:cs="Times New Roman"/>
          <w:sz w:val="24"/>
          <w:szCs w:val="24"/>
        </w:rPr>
        <w:t xml:space="preserve">Ngoài ra, Công ước SOLAS năm 1974 đã được sửa đổi bằng các nghị quyết được thông qua bởi Ủy ban An toàn Hàng hải của IMO dưới hình thức mở rộng quy định tại Điều SOLAS VIII hoặc bởi Hội nghị </w:t>
      </w:r>
      <w:r w:rsidR="000A4BA7"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Chính phủ ký kết SOLAS</w:t>
      </w:r>
      <w:r w:rsidR="000A4BA7" w:rsidRPr="00B32D0A">
        <w:rPr>
          <w:rFonts w:ascii="Times New Roman" w:hAnsi="Times New Roman" w:cs="Times New Roman"/>
          <w:sz w:val="24"/>
          <w:szCs w:val="24"/>
        </w:rPr>
        <w:t>, được</w:t>
      </w:r>
      <w:r w:rsidRPr="00B32D0A">
        <w:rPr>
          <w:rFonts w:ascii="Times New Roman" w:hAnsi="Times New Roman" w:cs="Times New Roman"/>
          <w:sz w:val="24"/>
          <w:szCs w:val="24"/>
        </w:rPr>
        <w:t xml:space="preserve"> quy định tại Điều VIII như sau :</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bởi những sửa đổ</w:t>
      </w:r>
      <w:r w:rsidR="00FF51E2">
        <w:rPr>
          <w:rFonts w:ascii="Times New Roman" w:hAnsi="Times New Roman" w:cs="Times New Roman"/>
          <w:sz w:val="24"/>
          <w:szCs w:val="24"/>
        </w:rPr>
        <w:t xml:space="preserve">i năm 1981, </w:t>
      </w:r>
      <w:r w:rsidRPr="00B32D0A">
        <w:rPr>
          <w:rFonts w:ascii="Times New Roman" w:hAnsi="Times New Roman" w:cs="Times New Roman"/>
          <w:sz w:val="24"/>
          <w:szCs w:val="24"/>
        </w:rPr>
        <w:t xml:space="preserve">được thông qua bằng nghị quyết MSC.I (XLV) và có hiệu lực vào ngày 1 tháng </w:t>
      </w:r>
      <w:r w:rsidR="00E76FA3" w:rsidRPr="00B32D0A">
        <w:rPr>
          <w:rFonts w:ascii="Times New Roman" w:hAnsi="Times New Roman" w:cs="Times New Roman"/>
          <w:sz w:val="24"/>
          <w:szCs w:val="24"/>
        </w:rPr>
        <w:t>9</w:t>
      </w:r>
      <w:r w:rsidRPr="00B32D0A">
        <w:rPr>
          <w:rFonts w:ascii="Times New Roman" w:hAnsi="Times New Roman" w:cs="Times New Roman"/>
          <w:sz w:val="24"/>
          <w:szCs w:val="24"/>
        </w:rPr>
        <w:t xml:space="preserve"> năm 1984;</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bởi những sửa đổi năm 1983, đượ</w:t>
      </w:r>
      <w:r w:rsidR="00FF51E2">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MSC.6 (48) và có hiệu lực vào ngày 1 tháng 7 năm 1986;</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CC596A" w:rsidRPr="00B32D0A">
        <w:rPr>
          <w:rFonts w:ascii="Times New Roman" w:hAnsi="Times New Roman" w:cs="Times New Roman"/>
          <w:sz w:val="24"/>
          <w:szCs w:val="24"/>
        </w:rPr>
        <w:tab/>
      </w:r>
      <w:r w:rsidR="00847415"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 tháng 4 năm 1988, đượ</w:t>
      </w:r>
      <w:r w:rsidR="00FF51E2">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MSC.11 (55) và có hiệu lực vào ngày 22 tháng 10 năm 1989;</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CC596A" w:rsidRPr="00B32D0A">
        <w:rPr>
          <w:rFonts w:ascii="Times New Roman" w:hAnsi="Times New Roman" w:cs="Times New Roman"/>
          <w:sz w:val="24"/>
          <w:szCs w:val="24"/>
        </w:rPr>
        <w:tab/>
      </w:r>
      <w:r w:rsidR="0084741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10 năm 1988, đượ</w:t>
      </w:r>
      <w:r w:rsidR="00FF51E2">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MSC.12 (56) và có hiệu lực vào ngày 29 tháng 4 năm 1990;</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.5</w:t>
      </w:r>
      <w:r w:rsidR="00CC596A" w:rsidRPr="00B32D0A">
        <w:rPr>
          <w:rFonts w:ascii="Times New Roman" w:hAnsi="Times New Roman" w:cs="Times New Roman"/>
          <w:sz w:val="24"/>
          <w:szCs w:val="24"/>
        </w:rPr>
        <w:tab/>
      </w:r>
      <w:r w:rsidR="0084741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11 năm 1988, được thông qua b</w:t>
      </w:r>
      <w:r w:rsidR="00FF51E2">
        <w:rPr>
          <w:rFonts w:ascii="Times New Roman" w:hAnsi="Times New Roman" w:cs="Times New Roman"/>
          <w:sz w:val="24"/>
          <w:szCs w:val="24"/>
        </w:rPr>
        <w:t>ằng</w:t>
      </w:r>
      <w:r w:rsidR="000E4C1B">
        <w:rPr>
          <w:rFonts w:ascii="Times New Roman" w:hAnsi="Times New Roman" w:cs="Times New Roman"/>
          <w:sz w:val="24"/>
          <w:szCs w:val="24"/>
        </w:rPr>
        <w:t xml:space="preserve"> n</w:t>
      </w:r>
      <w:r w:rsidRPr="00B32D0A">
        <w:rPr>
          <w:rFonts w:ascii="Times New Roman" w:hAnsi="Times New Roman" w:cs="Times New Roman"/>
          <w:sz w:val="24"/>
          <w:szCs w:val="24"/>
        </w:rPr>
        <w:t xml:space="preserve">ghị quyết 1 và 2 của Hội nghị các Chính phủ ký kết với SOLAS 1974 về Hệ thống </w:t>
      </w:r>
      <w:r w:rsidR="00F4522E" w:rsidRPr="00B32D0A">
        <w:rPr>
          <w:rFonts w:ascii="Times New Roman" w:hAnsi="Times New Roman" w:cs="Times New Roman"/>
          <w:sz w:val="24"/>
          <w:szCs w:val="24"/>
        </w:rPr>
        <w:t>thông tin an toàn và cứu nạn hàng hải toàn cầu</w:t>
      </w:r>
      <w:r w:rsidRPr="00B32D0A">
        <w:rPr>
          <w:rFonts w:ascii="Times New Roman" w:hAnsi="Times New Roman" w:cs="Times New Roman"/>
          <w:sz w:val="24"/>
          <w:szCs w:val="24"/>
        </w:rPr>
        <w:t xml:space="preserve"> và có hiệu lực vào ngày 1 tháng 2 năm 1992;</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CC596A" w:rsidRPr="00B32D0A">
        <w:rPr>
          <w:rFonts w:ascii="Times New Roman" w:hAnsi="Times New Roman" w:cs="Times New Roman"/>
          <w:sz w:val="24"/>
          <w:szCs w:val="24"/>
        </w:rPr>
        <w:tab/>
      </w:r>
      <w:r w:rsidR="00F4522E"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w:t>
      </w:r>
      <w:r w:rsidR="00FF51E2">
        <w:rPr>
          <w:rFonts w:ascii="Times New Roman" w:hAnsi="Times New Roman" w:cs="Times New Roman"/>
          <w:sz w:val="24"/>
          <w:szCs w:val="24"/>
        </w:rPr>
        <w:t xml:space="preserve"> năm 1989,</w:t>
      </w:r>
      <w:r w:rsidRPr="00B32D0A">
        <w:rPr>
          <w:rFonts w:ascii="Times New Roman" w:hAnsi="Times New Roman" w:cs="Times New Roman"/>
          <w:sz w:val="24"/>
          <w:szCs w:val="24"/>
        </w:rPr>
        <w:t xml:space="preserve"> đượ</w:t>
      </w:r>
      <w:r w:rsidR="00FF51E2">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MSC.13 (57) và có hiệu lực vào ngày 1 tháng 2 năm 1992;</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CC596A" w:rsidRPr="00B32D0A">
        <w:rPr>
          <w:rFonts w:ascii="Times New Roman" w:hAnsi="Times New Roman" w:cs="Times New Roman"/>
          <w:sz w:val="24"/>
          <w:szCs w:val="24"/>
        </w:rPr>
        <w:tab/>
      </w:r>
      <w:r w:rsidR="00F4522E"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 năm 1990, đượ</w:t>
      </w:r>
      <w:r w:rsidR="00FF51E2">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MSC.19 (58) và có hiệu lực vào ngày 1 tháng 2 năm 1992;</w:t>
      </w:r>
    </w:p>
    <w:p w:rsidR="00E23831" w:rsidRPr="00B32D0A" w:rsidRDefault="00E23831" w:rsidP="00E13B00">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.8</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 xml:space="preserve"> bởi những sửa đổ</w:t>
      </w:r>
      <w:r w:rsidR="00FF51E2">
        <w:rPr>
          <w:rFonts w:ascii="Times New Roman" w:hAnsi="Times New Roman" w:cs="Times New Roman"/>
          <w:sz w:val="24"/>
          <w:szCs w:val="24"/>
        </w:rPr>
        <w:t xml:space="preserve">i năm 1991, </w:t>
      </w:r>
      <w:r w:rsidRPr="00B32D0A">
        <w:rPr>
          <w:rFonts w:ascii="Times New Roman" w:hAnsi="Times New Roman" w:cs="Times New Roman"/>
          <w:sz w:val="24"/>
          <w:szCs w:val="24"/>
        </w:rPr>
        <w:t>được thông qua bằng nghị quyết MSC.22 (59) và có hiệu lự</w:t>
      </w:r>
      <w:r w:rsidR="00F4522E" w:rsidRPr="00B32D0A">
        <w:rPr>
          <w:rFonts w:ascii="Times New Roman" w:hAnsi="Times New Roman" w:cs="Times New Roman"/>
          <w:sz w:val="24"/>
          <w:szCs w:val="24"/>
        </w:rPr>
        <w:t xml:space="preserve">c vào ngày </w:t>
      </w:r>
      <w:r w:rsidRPr="00B32D0A">
        <w:rPr>
          <w:rFonts w:ascii="Times New Roman" w:hAnsi="Times New Roman" w:cs="Times New Roman"/>
          <w:sz w:val="24"/>
          <w:szCs w:val="24"/>
        </w:rPr>
        <w:t>1 tháng 1 năm 1994;</w:t>
      </w:r>
    </w:p>
    <w:p w:rsidR="00E23831" w:rsidRPr="00B32D0A" w:rsidRDefault="00E13B00" w:rsidP="00E13B00">
      <w:pPr>
        <w:spacing w:after="200" w:line="23" w:lineRule="atLeast"/>
        <w:ind w:left="72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E23831" w:rsidRPr="00B32D0A">
        <w:rPr>
          <w:rFonts w:ascii="Times New Roman" w:hAnsi="Times New Roman" w:cs="Times New Roman"/>
          <w:sz w:val="24"/>
          <w:szCs w:val="24"/>
        </w:rPr>
        <w:t xml:space="preserve">.9 </w:t>
      </w:r>
      <w:r w:rsidR="00CC596A" w:rsidRPr="00B32D0A">
        <w:rPr>
          <w:rFonts w:ascii="Times New Roman" w:hAnsi="Times New Roman" w:cs="Times New Roman"/>
          <w:sz w:val="24"/>
          <w:szCs w:val="24"/>
        </w:rPr>
        <w:tab/>
      </w:r>
      <w:r w:rsidR="00F4522E" w:rsidRPr="00B32D0A">
        <w:rPr>
          <w:rFonts w:ascii="Times New Roman" w:hAnsi="Times New Roman" w:cs="Times New Roman"/>
          <w:sz w:val="24"/>
          <w:szCs w:val="24"/>
        </w:rPr>
        <w:t>bởi</w:t>
      </w:r>
      <w:r w:rsidR="00E23831" w:rsidRPr="00B32D0A">
        <w:rPr>
          <w:rFonts w:ascii="Times New Roman" w:hAnsi="Times New Roman" w:cs="Times New Roman"/>
          <w:sz w:val="24"/>
          <w:szCs w:val="24"/>
        </w:rPr>
        <w:t xml:space="preserve"> các sửa đổi tháng 4 năm 1992, được thông qua bằng nghị quyết MSC.24 (60) và MSC.26 (60) và có hiệu lực từ ngày 1 tháng 10 năm 1994;</w:t>
      </w:r>
    </w:p>
    <w:p w:rsidR="00E23831" w:rsidRPr="00B32D0A" w:rsidRDefault="00E23831"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lastRenderedPageBreak/>
        <w:t>.10</w:t>
      </w:r>
      <w:r w:rsidR="00CC596A" w:rsidRPr="00B32D0A">
        <w:rPr>
          <w:rFonts w:ascii="Times New Roman" w:hAnsi="Times New Roman" w:cs="Times New Roman"/>
          <w:sz w:val="24"/>
          <w:szCs w:val="24"/>
        </w:rPr>
        <w:tab/>
      </w:r>
      <w:r w:rsidR="00F4522E" w:rsidRPr="00B32D0A">
        <w:rPr>
          <w:rFonts w:ascii="Times New Roman" w:hAnsi="Times New Roman" w:cs="Times New Roman"/>
          <w:sz w:val="24"/>
          <w:szCs w:val="24"/>
        </w:rPr>
        <w:t>bởi</w:t>
      </w:r>
      <w:r w:rsidR="00CC596A" w:rsidRPr="00B32D0A">
        <w:rPr>
          <w:rFonts w:ascii="Times New Roman" w:hAnsi="Times New Roman" w:cs="Times New Roman"/>
          <w:sz w:val="24"/>
          <w:szCs w:val="24"/>
        </w:rPr>
        <w:t xml:space="preserve"> </w:t>
      </w:r>
      <w:r w:rsidR="00F4522E" w:rsidRPr="00B32D0A">
        <w:rPr>
          <w:rFonts w:ascii="Times New Roman" w:hAnsi="Times New Roman" w:cs="Times New Roman"/>
          <w:sz w:val="24"/>
          <w:szCs w:val="24"/>
        </w:rPr>
        <w:t>sửa đổi</w:t>
      </w:r>
      <w:r w:rsidRPr="00B32D0A">
        <w:rPr>
          <w:rFonts w:ascii="Times New Roman" w:hAnsi="Times New Roman" w:cs="Times New Roman"/>
          <w:sz w:val="24"/>
          <w:szCs w:val="24"/>
        </w:rPr>
        <w:t xml:space="preserve"> tháng 12 năm 1992, đượ</w:t>
      </w:r>
      <w:r w:rsidR="00FF51E2">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MSC.27 (61) và có hiệu lực vào ngày 1 tháng 10 năm 1994;</w:t>
      </w:r>
    </w:p>
    <w:p w:rsidR="00E23831" w:rsidRPr="00B32D0A" w:rsidRDefault="00E23831"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CC596A" w:rsidRPr="00B32D0A">
        <w:rPr>
          <w:rFonts w:ascii="Times New Roman" w:hAnsi="Times New Roman" w:cs="Times New Roman"/>
          <w:sz w:val="24"/>
          <w:szCs w:val="24"/>
        </w:rPr>
        <w:tab/>
      </w:r>
      <w:r w:rsidR="00F4522E"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51E2">
        <w:rPr>
          <w:rFonts w:ascii="Times New Roman" w:hAnsi="Times New Roman" w:cs="Times New Roman"/>
          <w:sz w:val="24"/>
          <w:szCs w:val="24"/>
        </w:rPr>
        <w:t>i tháng 5 năm 1994,</w:t>
      </w:r>
      <w:r w:rsidRPr="00B32D0A">
        <w:rPr>
          <w:rFonts w:ascii="Times New Roman" w:hAnsi="Times New Roman" w:cs="Times New Roman"/>
          <w:sz w:val="24"/>
          <w:szCs w:val="24"/>
        </w:rPr>
        <w:t xml:space="preserve"> được thông qua </w:t>
      </w:r>
      <w:r w:rsidR="00277BA2"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nghị quyết MSC.31 (63) và có hiệu lực vào ngày 1 tháng 1 năm 1996 (phụ lục 1) và ngày 1 tháng 7 năm 1998 (phụ lục 2);</w:t>
      </w:r>
    </w:p>
    <w:p w:rsidR="00E23831" w:rsidRPr="00B32D0A" w:rsidRDefault="00E23831"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.12 </w:t>
      </w:r>
      <w:r w:rsidR="00CC596A" w:rsidRPr="00B32D0A">
        <w:rPr>
          <w:rFonts w:ascii="Times New Roman" w:hAnsi="Times New Roman" w:cs="Times New Roman"/>
          <w:sz w:val="24"/>
          <w:szCs w:val="24"/>
        </w:rPr>
        <w:tab/>
        <w:t>bởi</w:t>
      </w:r>
      <w:r w:rsidRPr="00B32D0A">
        <w:rPr>
          <w:rFonts w:ascii="Times New Roman" w:hAnsi="Times New Roman" w:cs="Times New Roman"/>
          <w:sz w:val="24"/>
          <w:szCs w:val="24"/>
        </w:rPr>
        <w:t xml:space="preserve"> các sửa đổ</w:t>
      </w:r>
      <w:r w:rsidR="00FF51E2">
        <w:rPr>
          <w:rFonts w:ascii="Times New Roman" w:hAnsi="Times New Roman" w:cs="Times New Roman"/>
          <w:sz w:val="24"/>
          <w:szCs w:val="24"/>
        </w:rPr>
        <w:t xml:space="preserve">i tháng 5 năm 1994, </w:t>
      </w:r>
      <w:r w:rsidRPr="00B32D0A">
        <w:rPr>
          <w:rFonts w:ascii="Times New Roman" w:hAnsi="Times New Roman" w:cs="Times New Roman"/>
          <w:sz w:val="24"/>
          <w:szCs w:val="24"/>
        </w:rPr>
        <w:t>được thông qua b</w:t>
      </w:r>
      <w:r w:rsidR="00E13B00">
        <w:rPr>
          <w:rFonts w:ascii="Times New Roman" w:hAnsi="Times New Roman" w:cs="Times New Roman"/>
          <w:sz w:val="24"/>
          <w:szCs w:val="24"/>
        </w:rPr>
        <w:t>ằng</w:t>
      </w:r>
      <w:r w:rsidR="000E4C1B">
        <w:rPr>
          <w:rFonts w:ascii="Times New Roman" w:hAnsi="Times New Roman" w:cs="Times New Roman"/>
          <w:sz w:val="24"/>
          <w:szCs w:val="24"/>
        </w:rPr>
        <w:t xml:space="preserve"> n</w:t>
      </w:r>
      <w:r w:rsidRPr="00B32D0A">
        <w:rPr>
          <w:rFonts w:ascii="Times New Roman" w:hAnsi="Times New Roman" w:cs="Times New Roman"/>
          <w:sz w:val="24"/>
          <w:szCs w:val="24"/>
        </w:rPr>
        <w:t>ghị quyết 1 của Hội nghị các Chính phủ Ký kết SOLAS 1974 và có hiệu lực vào ngày 1 tháng 1 năm 1996 (Phụ lục 1) và ngày 1 tháng 7 năm 1998 (Phụ lục 2);</w:t>
      </w:r>
    </w:p>
    <w:p w:rsidR="00277BA2" w:rsidRPr="00B32D0A" w:rsidRDefault="00E23831"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.13 </w:t>
      </w:r>
      <w:r w:rsidR="00CC596A" w:rsidRPr="00B32D0A">
        <w:rPr>
          <w:rFonts w:ascii="Times New Roman" w:hAnsi="Times New Roman" w:cs="Times New Roman"/>
          <w:sz w:val="24"/>
          <w:szCs w:val="24"/>
        </w:rPr>
        <w:tab/>
      </w:r>
      <w:r w:rsidR="00277BA2"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sửa đổi tháng 12 năm 1994, được thông qua theo nghị quyết MSC.42 (64) và có hiệu lực vào ngày 1 tháng 7 năm 1996;</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.14</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 xml:space="preserve"> ​​bởi những sửa đổi tháng 5 năm 1995, được thông qua </w:t>
      </w:r>
      <w:r w:rsidR="001C5F0F"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nghị quyết MSC.46 (65) và có hiệu lực vào ngày 1 tháng 1 năm 1997;</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.15</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 xml:space="preserve"> </w:t>
      </w:r>
      <w:r w:rsidR="00DE441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11 năm 1995, được thông qua </w:t>
      </w:r>
      <w:r w:rsidR="001C5F0F" w:rsidRPr="00B32D0A">
        <w:rPr>
          <w:rFonts w:ascii="Times New Roman" w:hAnsi="Times New Roman" w:cs="Times New Roman"/>
          <w:sz w:val="24"/>
          <w:szCs w:val="24"/>
        </w:rPr>
        <w:t>bằng</w:t>
      </w:r>
      <w:r w:rsidR="000E4C1B">
        <w:rPr>
          <w:rFonts w:ascii="Times New Roman" w:hAnsi="Times New Roman" w:cs="Times New Roman"/>
          <w:sz w:val="24"/>
          <w:szCs w:val="24"/>
        </w:rPr>
        <w:t xml:space="preserve"> n</w:t>
      </w:r>
      <w:r w:rsidRPr="00B32D0A">
        <w:rPr>
          <w:rFonts w:ascii="Times New Roman" w:hAnsi="Times New Roman" w:cs="Times New Roman"/>
          <w:sz w:val="24"/>
          <w:szCs w:val="24"/>
        </w:rPr>
        <w:t>ghị quyết 1 của Hội nghị các Chính phủ Ký kết SOLAS 1974 và có hiệu lực vào ngày 1 tháng 7 năm 1997;</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.16</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 xml:space="preserve"> </w:t>
      </w:r>
      <w:r w:rsidR="00DE441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6 năm 1996, được thông qua </w:t>
      </w:r>
      <w:r w:rsidR="001C5F0F" w:rsidRPr="00B32D0A">
        <w:rPr>
          <w:rFonts w:ascii="Times New Roman" w:hAnsi="Times New Roman" w:cs="Times New Roman"/>
          <w:sz w:val="24"/>
          <w:szCs w:val="24"/>
        </w:rPr>
        <w:t>bằng</w:t>
      </w:r>
      <w:r w:rsidR="000E4C1B">
        <w:rPr>
          <w:rFonts w:ascii="Times New Roman" w:hAnsi="Times New Roman" w:cs="Times New Roman"/>
          <w:sz w:val="24"/>
          <w:szCs w:val="24"/>
        </w:rPr>
        <w:t xml:space="preserve"> n</w:t>
      </w:r>
      <w:r w:rsidRPr="00B32D0A">
        <w:rPr>
          <w:rFonts w:ascii="Times New Roman" w:hAnsi="Times New Roman" w:cs="Times New Roman"/>
          <w:sz w:val="24"/>
          <w:szCs w:val="24"/>
        </w:rPr>
        <w:t>ghị quyết MSC, 47 (66) và có hiệu lực vào ngày 1 tháng 7 năm 1998;</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.17</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 xml:space="preserve"> </w:t>
      </w:r>
      <w:r w:rsidR="00DE441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51E2">
        <w:rPr>
          <w:rFonts w:ascii="Times New Roman" w:hAnsi="Times New Roman" w:cs="Times New Roman"/>
          <w:sz w:val="24"/>
          <w:szCs w:val="24"/>
        </w:rPr>
        <w:t>i tháng 12 năm 1996,</w:t>
      </w:r>
      <w:r w:rsidRPr="00B32D0A">
        <w:rPr>
          <w:rFonts w:ascii="Times New Roman" w:hAnsi="Times New Roman" w:cs="Times New Roman"/>
          <w:sz w:val="24"/>
          <w:szCs w:val="24"/>
        </w:rPr>
        <w:t xml:space="preserve"> được thông qua </w:t>
      </w:r>
      <w:r w:rsidR="001C5F0F"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nghị quyết MSC.57 (67) và có hiệu lực vào ngày 1 tháng 7 năm 1998;</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.18</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 xml:space="preserve"> </w:t>
      </w:r>
      <w:r w:rsidR="00DE441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51E2">
        <w:rPr>
          <w:rFonts w:ascii="Times New Roman" w:hAnsi="Times New Roman" w:cs="Times New Roman"/>
          <w:sz w:val="24"/>
          <w:szCs w:val="24"/>
        </w:rPr>
        <w:t>i tháng 6 năm 1997,</w:t>
      </w:r>
      <w:r w:rsidRPr="00B32D0A">
        <w:rPr>
          <w:rFonts w:ascii="Times New Roman" w:hAnsi="Times New Roman" w:cs="Times New Roman"/>
          <w:sz w:val="24"/>
          <w:szCs w:val="24"/>
        </w:rPr>
        <w:t xml:space="preserve"> được thông qua </w:t>
      </w:r>
      <w:r w:rsidR="001C5F0F"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nghị quyết MSC.65 (68) và có hiệu lực vào ngày 1 tháng 7 năm 1999;</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.19 </w:t>
      </w:r>
      <w:r w:rsidR="00CC596A" w:rsidRPr="00B32D0A">
        <w:rPr>
          <w:rFonts w:ascii="Times New Roman" w:hAnsi="Times New Roman" w:cs="Times New Roman"/>
          <w:sz w:val="24"/>
          <w:szCs w:val="24"/>
        </w:rPr>
        <w:tab/>
      </w:r>
      <w:r w:rsidR="001C5F0F"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51E2">
        <w:rPr>
          <w:rFonts w:ascii="Times New Roman" w:hAnsi="Times New Roman" w:cs="Times New Roman"/>
          <w:sz w:val="24"/>
          <w:szCs w:val="24"/>
        </w:rPr>
        <w:t>i tháng 11 năm 1997,</w:t>
      </w:r>
      <w:r w:rsidRPr="00B32D0A">
        <w:rPr>
          <w:rFonts w:ascii="Times New Roman" w:hAnsi="Times New Roman" w:cs="Times New Roman"/>
          <w:sz w:val="24"/>
          <w:szCs w:val="24"/>
        </w:rPr>
        <w:t xml:space="preserve"> được thông qua </w:t>
      </w:r>
      <w:r w:rsidR="001C5F0F" w:rsidRPr="00B32D0A">
        <w:rPr>
          <w:rFonts w:ascii="Times New Roman" w:hAnsi="Times New Roman" w:cs="Times New Roman"/>
          <w:sz w:val="24"/>
          <w:szCs w:val="24"/>
        </w:rPr>
        <w:t>bằng</w:t>
      </w:r>
      <w:r w:rsidR="000E4C1B">
        <w:rPr>
          <w:rFonts w:ascii="Times New Roman" w:hAnsi="Times New Roman" w:cs="Times New Roman"/>
          <w:sz w:val="24"/>
          <w:szCs w:val="24"/>
        </w:rPr>
        <w:t xml:space="preserve"> n</w:t>
      </w:r>
      <w:r w:rsidRPr="00B32D0A">
        <w:rPr>
          <w:rFonts w:ascii="Times New Roman" w:hAnsi="Times New Roman" w:cs="Times New Roman"/>
          <w:sz w:val="24"/>
          <w:szCs w:val="24"/>
        </w:rPr>
        <w:t>ghị quyết 1 của Hội nghị các Chính phủ ký kết</w:t>
      </w:r>
      <w:r w:rsidR="00FF053B">
        <w:rPr>
          <w:rFonts w:ascii="Times New Roman" w:hAnsi="Times New Roman" w:cs="Times New Roman"/>
          <w:sz w:val="24"/>
          <w:szCs w:val="24"/>
        </w:rPr>
        <w:t xml:space="preserve"> </w:t>
      </w:r>
      <w:r w:rsidRPr="00B32D0A">
        <w:rPr>
          <w:rFonts w:ascii="Times New Roman" w:hAnsi="Times New Roman" w:cs="Times New Roman"/>
          <w:sz w:val="24"/>
          <w:szCs w:val="24"/>
        </w:rPr>
        <w:t>SOLAS 1974 và có hiệu lực vào ngày 1 tháng 7 năm 1999;</w:t>
      </w:r>
    </w:p>
    <w:p w:rsidR="00277BA2" w:rsidRPr="00B32D0A" w:rsidRDefault="000D78CD"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w:t>
      </w:r>
      <w:r w:rsidR="00277BA2" w:rsidRPr="00B32D0A">
        <w:rPr>
          <w:rFonts w:ascii="Times New Roman" w:hAnsi="Times New Roman" w:cs="Times New Roman"/>
          <w:sz w:val="24"/>
          <w:szCs w:val="24"/>
        </w:rPr>
        <w:t xml:space="preserve">20 </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bởi</w:t>
      </w:r>
      <w:r w:rsidR="00277BA2" w:rsidRPr="00B32D0A">
        <w:rPr>
          <w:rFonts w:ascii="Times New Roman" w:hAnsi="Times New Roman" w:cs="Times New Roman"/>
          <w:sz w:val="24"/>
          <w:szCs w:val="24"/>
        </w:rPr>
        <w:t xml:space="preserve"> những sửa đổi tháng 5 năm 1998, được thông qua </w:t>
      </w:r>
      <w:r w:rsidRPr="00B32D0A">
        <w:rPr>
          <w:rFonts w:ascii="Times New Roman" w:hAnsi="Times New Roman" w:cs="Times New Roman"/>
          <w:sz w:val="24"/>
          <w:szCs w:val="24"/>
        </w:rPr>
        <w:t xml:space="preserve">bằng </w:t>
      </w:r>
      <w:r w:rsidR="00277BA2" w:rsidRPr="00B32D0A">
        <w:rPr>
          <w:rFonts w:ascii="Times New Roman" w:hAnsi="Times New Roman" w:cs="Times New Roman"/>
          <w:sz w:val="24"/>
          <w:szCs w:val="24"/>
        </w:rPr>
        <w:t>nghị quyết MSC.69 (69) và có hiệu lực vào ngày 1 tháng 7 năm 2002;</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.21</w:t>
      </w:r>
      <w:r w:rsidR="00CC596A" w:rsidRPr="00B32D0A">
        <w:rPr>
          <w:rFonts w:ascii="Times New Roman" w:hAnsi="Times New Roman" w:cs="Times New Roman"/>
          <w:sz w:val="24"/>
          <w:szCs w:val="24"/>
        </w:rPr>
        <w:tab/>
      </w:r>
      <w:r w:rsidR="000D78CD" w:rsidRPr="00B32D0A">
        <w:rPr>
          <w:rFonts w:ascii="Times New Roman" w:hAnsi="Times New Roman" w:cs="Times New Roman"/>
          <w:sz w:val="24"/>
          <w:szCs w:val="24"/>
        </w:rPr>
        <w:t>bởi</w:t>
      </w:r>
      <w:r w:rsidR="00FF053B">
        <w:rPr>
          <w:rFonts w:ascii="Times New Roman" w:hAnsi="Times New Roman" w:cs="Times New Roman"/>
          <w:sz w:val="24"/>
          <w:szCs w:val="24"/>
        </w:rPr>
        <w:t xml:space="preserve"> </w:t>
      </w:r>
      <w:r w:rsidR="000D78CD" w:rsidRPr="00B32D0A">
        <w:rPr>
          <w:rFonts w:ascii="Times New Roman" w:hAnsi="Times New Roman" w:cs="Times New Roman"/>
          <w:sz w:val="24"/>
          <w:szCs w:val="24"/>
        </w:rPr>
        <w:t>những</w:t>
      </w:r>
      <w:r w:rsidRPr="00B32D0A">
        <w:rPr>
          <w:rFonts w:ascii="Times New Roman" w:hAnsi="Times New Roman" w:cs="Times New Roman"/>
          <w:sz w:val="24"/>
          <w:szCs w:val="24"/>
        </w:rPr>
        <w:t xml:space="preserve"> sửa đổi tháng 5 năm 1999, được thông qua </w:t>
      </w:r>
      <w:r w:rsidR="000D78CD" w:rsidRPr="00B32D0A">
        <w:rPr>
          <w:rFonts w:ascii="Times New Roman" w:hAnsi="Times New Roman" w:cs="Times New Roman"/>
          <w:sz w:val="24"/>
          <w:szCs w:val="24"/>
        </w:rPr>
        <w:t xml:space="preserve">bằng </w:t>
      </w:r>
      <w:r w:rsidRPr="00B32D0A">
        <w:rPr>
          <w:rFonts w:ascii="Times New Roman" w:hAnsi="Times New Roman" w:cs="Times New Roman"/>
          <w:sz w:val="24"/>
          <w:szCs w:val="24"/>
        </w:rPr>
        <w:t>nghị quyết MSC.87 (71) và có hiệu lực vào ngày 1 tháng 1 năm 2001;</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.22</w:t>
      </w:r>
      <w:r w:rsidR="00CC596A" w:rsidRPr="00B32D0A">
        <w:rPr>
          <w:rFonts w:ascii="Times New Roman" w:hAnsi="Times New Roman" w:cs="Times New Roman"/>
          <w:sz w:val="24"/>
          <w:szCs w:val="24"/>
        </w:rPr>
        <w:tab/>
      </w:r>
      <w:r w:rsidR="000D78CD"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 tháng 5 năm 2000, được thông qua </w:t>
      </w:r>
      <w:r w:rsidR="000D78CD" w:rsidRPr="00B32D0A">
        <w:rPr>
          <w:rFonts w:ascii="Times New Roman" w:hAnsi="Times New Roman" w:cs="Times New Roman"/>
          <w:sz w:val="24"/>
          <w:szCs w:val="24"/>
        </w:rPr>
        <w:t xml:space="preserve">bằng </w:t>
      </w:r>
      <w:r w:rsidR="000E4C1B">
        <w:rPr>
          <w:rFonts w:ascii="Times New Roman" w:hAnsi="Times New Roman" w:cs="Times New Roman"/>
          <w:sz w:val="24"/>
          <w:szCs w:val="24"/>
        </w:rPr>
        <w:t>n</w:t>
      </w:r>
      <w:r w:rsidRPr="00B32D0A">
        <w:rPr>
          <w:rFonts w:ascii="Times New Roman" w:hAnsi="Times New Roman" w:cs="Times New Roman"/>
          <w:sz w:val="24"/>
          <w:szCs w:val="24"/>
        </w:rPr>
        <w:t>ghị quyết MSC.91 (72) và có hiệu lực vào ngày 1 tháng 1 năm 2002;</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.23 </w:t>
      </w:r>
      <w:r w:rsidR="00CC596A" w:rsidRPr="00B32D0A">
        <w:rPr>
          <w:rFonts w:ascii="Times New Roman" w:hAnsi="Times New Roman" w:cs="Times New Roman"/>
          <w:sz w:val="24"/>
          <w:szCs w:val="24"/>
        </w:rPr>
        <w:tab/>
      </w:r>
      <w:r w:rsidR="000D78CD"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w:t>
      </w:r>
      <w:r w:rsidR="00FF053B">
        <w:rPr>
          <w:rFonts w:ascii="Times New Roman" w:hAnsi="Times New Roman" w:cs="Times New Roman"/>
          <w:sz w:val="24"/>
          <w:szCs w:val="24"/>
        </w:rPr>
        <w:t xml:space="preserve">i tháng 11 năm 2000, </w:t>
      </w:r>
      <w:r w:rsidRPr="00B32D0A">
        <w:rPr>
          <w:rFonts w:ascii="Times New Roman" w:hAnsi="Times New Roman" w:cs="Times New Roman"/>
          <w:sz w:val="24"/>
          <w:szCs w:val="24"/>
        </w:rPr>
        <w:t xml:space="preserve">được thông qua </w:t>
      </w:r>
      <w:r w:rsidR="000D78CD" w:rsidRPr="00B32D0A">
        <w:rPr>
          <w:rFonts w:ascii="Times New Roman" w:hAnsi="Times New Roman" w:cs="Times New Roman"/>
          <w:sz w:val="24"/>
          <w:szCs w:val="24"/>
        </w:rPr>
        <w:t xml:space="preserve">bằng </w:t>
      </w:r>
      <w:r w:rsidR="000E4C1B">
        <w:rPr>
          <w:rFonts w:ascii="Times New Roman" w:hAnsi="Times New Roman" w:cs="Times New Roman"/>
          <w:sz w:val="24"/>
          <w:szCs w:val="24"/>
        </w:rPr>
        <w:t>n</w:t>
      </w:r>
      <w:r w:rsidRPr="00B32D0A">
        <w:rPr>
          <w:rFonts w:ascii="Times New Roman" w:hAnsi="Times New Roman" w:cs="Times New Roman"/>
          <w:sz w:val="24"/>
          <w:szCs w:val="24"/>
        </w:rPr>
        <w:t>ghị quyết MSC 99 (73) và có hiệu lực vào ngày 1 tháng 7 năm 2002;</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.24</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 xml:space="preserve"> </w:t>
      </w:r>
      <w:r w:rsidR="000D78CD" w:rsidRPr="00B32D0A">
        <w:rPr>
          <w:rFonts w:ascii="Times New Roman" w:hAnsi="Times New Roman" w:cs="Times New Roman"/>
          <w:sz w:val="24"/>
          <w:szCs w:val="24"/>
        </w:rPr>
        <w:t>bởi</w:t>
      </w:r>
      <w:r w:rsidR="00FF053B">
        <w:rPr>
          <w:rFonts w:ascii="Times New Roman" w:hAnsi="Times New Roman" w:cs="Times New Roman"/>
          <w:sz w:val="24"/>
          <w:szCs w:val="24"/>
        </w:rPr>
        <w:t xml:space="preserve"> </w:t>
      </w:r>
      <w:r w:rsidR="000D78CD" w:rsidRPr="00B32D0A">
        <w:rPr>
          <w:rFonts w:ascii="Times New Roman" w:hAnsi="Times New Roman" w:cs="Times New Roman"/>
          <w:sz w:val="24"/>
          <w:szCs w:val="24"/>
        </w:rPr>
        <w:t>những</w:t>
      </w:r>
      <w:r w:rsidRPr="00B32D0A">
        <w:rPr>
          <w:rFonts w:ascii="Times New Roman" w:hAnsi="Times New Roman" w:cs="Times New Roman"/>
          <w:sz w:val="24"/>
          <w:szCs w:val="24"/>
        </w:rPr>
        <w:t xml:space="preserve"> sửa đổi tháng 6 năm 2001, được thông qua </w:t>
      </w:r>
      <w:r w:rsidR="000D78CD" w:rsidRPr="00B32D0A">
        <w:rPr>
          <w:rFonts w:ascii="Times New Roman" w:hAnsi="Times New Roman" w:cs="Times New Roman"/>
          <w:sz w:val="24"/>
          <w:szCs w:val="24"/>
        </w:rPr>
        <w:t xml:space="preserve">bằng </w:t>
      </w:r>
      <w:r w:rsidRPr="00B32D0A">
        <w:rPr>
          <w:rFonts w:ascii="Times New Roman" w:hAnsi="Times New Roman" w:cs="Times New Roman"/>
          <w:sz w:val="24"/>
          <w:szCs w:val="24"/>
        </w:rPr>
        <w:t>nghị quyết MSC.117 (74) và có hiệu lực vào ngày 1 tháng 1 năm 2003;</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.25</w:t>
      </w:r>
      <w:r w:rsidR="00CC596A" w:rsidRPr="00B32D0A">
        <w:rPr>
          <w:rFonts w:ascii="Times New Roman" w:hAnsi="Times New Roman" w:cs="Times New Roman"/>
          <w:sz w:val="24"/>
          <w:szCs w:val="24"/>
        </w:rPr>
        <w:tab/>
      </w:r>
      <w:r w:rsidR="000D78CD"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w:t>
      </w:r>
      <w:r w:rsidR="00FF053B">
        <w:rPr>
          <w:rFonts w:ascii="Times New Roman" w:hAnsi="Times New Roman" w:cs="Times New Roman"/>
          <w:sz w:val="24"/>
          <w:szCs w:val="24"/>
        </w:rPr>
        <w:t xml:space="preserve">i tháng 5 năm 2002, </w:t>
      </w:r>
      <w:r w:rsidRPr="00B32D0A">
        <w:rPr>
          <w:rFonts w:ascii="Times New Roman" w:hAnsi="Times New Roman" w:cs="Times New Roman"/>
          <w:sz w:val="24"/>
          <w:szCs w:val="24"/>
        </w:rPr>
        <w:t>được thông qua bằng nghị quyết MSC.123 (75) và có hiệu lực vào ngày 1 tháng 1 năm 2004;</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.26 </w:t>
      </w:r>
      <w:r w:rsidR="00CC596A" w:rsidRPr="00B32D0A">
        <w:rPr>
          <w:rFonts w:ascii="Times New Roman" w:hAnsi="Times New Roman" w:cs="Times New Roman"/>
          <w:sz w:val="24"/>
          <w:szCs w:val="24"/>
        </w:rPr>
        <w:tab/>
      </w:r>
      <w:r w:rsidR="000D78CD"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i tháng 12 năm 2002,</w:t>
      </w:r>
      <w:r w:rsidRPr="00B32D0A">
        <w:rPr>
          <w:rFonts w:ascii="Times New Roman" w:hAnsi="Times New Roman" w:cs="Times New Roman"/>
          <w:sz w:val="24"/>
          <w:szCs w:val="24"/>
        </w:rPr>
        <w:t xml:space="preserve"> được thông qua bằng nghị quyết MSC.134 (76) và có hiệu lực vào ngày 1 tháng 7 năm 2004;</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.27 </w:t>
      </w:r>
      <w:r w:rsidR="00CC596A" w:rsidRPr="00B32D0A">
        <w:rPr>
          <w:rFonts w:ascii="Times New Roman" w:hAnsi="Times New Roman" w:cs="Times New Roman"/>
          <w:sz w:val="24"/>
          <w:szCs w:val="24"/>
        </w:rPr>
        <w:tab/>
      </w:r>
      <w:r w:rsidR="00DE45E2" w:rsidRPr="00B32D0A">
        <w:rPr>
          <w:rFonts w:ascii="Times New Roman" w:hAnsi="Times New Roman" w:cs="Times New Roman"/>
          <w:sz w:val="24"/>
          <w:szCs w:val="24"/>
        </w:rPr>
        <w:t>bởi</w:t>
      </w:r>
      <w:r w:rsidR="00D24619">
        <w:rPr>
          <w:rFonts w:ascii="Times New Roman" w:hAnsi="Times New Roman" w:cs="Times New Roman"/>
          <w:sz w:val="24"/>
          <w:szCs w:val="24"/>
        </w:rPr>
        <w:t xml:space="preserve"> </w:t>
      </w:r>
      <w:r w:rsidR="00DE45E2" w:rsidRPr="00B32D0A">
        <w:rPr>
          <w:rFonts w:ascii="Times New Roman" w:hAnsi="Times New Roman" w:cs="Times New Roman"/>
          <w:sz w:val="24"/>
          <w:szCs w:val="24"/>
        </w:rPr>
        <w:t>những</w:t>
      </w:r>
      <w:r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i tháng 12 năm 2002,</w:t>
      </w:r>
      <w:r w:rsidRPr="00B32D0A">
        <w:rPr>
          <w:rFonts w:ascii="Times New Roman" w:hAnsi="Times New Roman" w:cs="Times New Roman"/>
          <w:sz w:val="24"/>
          <w:szCs w:val="24"/>
        </w:rPr>
        <w:t xml:space="preserve"> được thông qua </w:t>
      </w:r>
      <w:r w:rsidR="00DE45E2" w:rsidRPr="00B32D0A">
        <w:rPr>
          <w:rFonts w:ascii="Times New Roman" w:hAnsi="Times New Roman" w:cs="Times New Roman"/>
          <w:sz w:val="24"/>
          <w:szCs w:val="24"/>
        </w:rPr>
        <w:t>bằng</w:t>
      </w:r>
      <w:r w:rsidR="000E4C1B">
        <w:rPr>
          <w:rFonts w:ascii="Times New Roman" w:hAnsi="Times New Roman" w:cs="Times New Roman"/>
          <w:sz w:val="24"/>
          <w:szCs w:val="24"/>
        </w:rPr>
        <w:t xml:space="preserve"> n</w:t>
      </w:r>
      <w:r w:rsidRPr="00B32D0A">
        <w:rPr>
          <w:rFonts w:ascii="Times New Roman" w:hAnsi="Times New Roman" w:cs="Times New Roman"/>
          <w:sz w:val="24"/>
          <w:szCs w:val="24"/>
        </w:rPr>
        <w:t xml:space="preserve">ghị quyết 1 của Hội nghị các Chính phủ ký kết Công ước Quốc tế về An toàn </w:t>
      </w:r>
      <w:r w:rsidR="00DE45E2" w:rsidRPr="00B32D0A">
        <w:rPr>
          <w:rFonts w:ascii="Times New Roman" w:hAnsi="Times New Roman" w:cs="Times New Roman"/>
          <w:sz w:val="24"/>
          <w:szCs w:val="24"/>
        </w:rPr>
        <w:t>sinh mạng con người trên biển</w:t>
      </w:r>
      <w:r w:rsidRPr="00B32D0A">
        <w:rPr>
          <w:rFonts w:ascii="Times New Roman" w:hAnsi="Times New Roman" w:cs="Times New Roman"/>
          <w:sz w:val="24"/>
          <w:szCs w:val="24"/>
        </w:rPr>
        <w:t>, 1974 và có hiệu lực vào ngày 1 tháng 7 năm 2004;</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.28 </w:t>
      </w:r>
      <w:r w:rsidR="00CC596A" w:rsidRPr="00B32D0A">
        <w:rPr>
          <w:rFonts w:ascii="Times New Roman" w:hAnsi="Times New Roman" w:cs="Times New Roman"/>
          <w:sz w:val="24"/>
          <w:szCs w:val="24"/>
        </w:rPr>
        <w:tab/>
      </w:r>
      <w:r w:rsidR="00DE45E2"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6 năm 2003, đượ</w:t>
      </w:r>
      <w:r w:rsidR="00E13B00">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MSC.142 (77) và có hiệu lự</w:t>
      </w:r>
      <w:r w:rsidR="00DE45E2" w:rsidRPr="00B32D0A">
        <w:rPr>
          <w:rFonts w:ascii="Times New Roman" w:hAnsi="Times New Roman" w:cs="Times New Roman"/>
          <w:sz w:val="24"/>
          <w:szCs w:val="24"/>
        </w:rPr>
        <w:t>c vào ngày 1 tháng 7 năm 2006;</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.29</w:t>
      </w:r>
      <w:r w:rsidR="00CC596A" w:rsidRPr="00B32D0A">
        <w:rPr>
          <w:rFonts w:ascii="Times New Roman" w:hAnsi="Times New Roman" w:cs="Times New Roman"/>
          <w:sz w:val="24"/>
          <w:szCs w:val="24"/>
        </w:rPr>
        <w:tab/>
      </w:r>
      <w:r w:rsidR="00DE45E2"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i tháng 5 năm 2004,</w:t>
      </w:r>
      <w:r w:rsidRPr="00B32D0A">
        <w:rPr>
          <w:rFonts w:ascii="Times New Roman" w:hAnsi="Times New Roman" w:cs="Times New Roman"/>
          <w:sz w:val="24"/>
          <w:szCs w:val="24"/>
        </w:rPr>
        <w:t xml:space="preserve"> được thông qua bằng nghị quyết MSC.151 (78), MSC.152 (78) và MSC.153 (78), và có hiệu lực </w:t>
      </w:r>
      <w:r w:rsidR="006F4ED3" w:rsidRPr="00B32D0A">
        <w:rPr>
          <w:rFonts w:ascii="Times New Roman" w:hAnsi="Times New Roman" w:cs="Times New Roman"/>
          <w:sz w:val="24"/>
          <w:szCs w:val="24"/>
        </w:rPr>
        <w:t xml:space="preserve">lần lượt </w:t>
      </w:r>
      <w:r w:rsidRPr="00B32D0A">
        <w:rPr>
          <w:rFonts w:ascii="Times New Roman" w:hAnsi="Times New Roman" w:cs="Times New Roman"/>
          <w:sz w:val="24"/>
          <w:szCs w:val="24"/>
        </w:rPr>
        <w:t>vào</w:t>
      </w:r>
      <w:r w:rsidR="006F4ED3" w:rsidRPr="00B32D0A">
        <w:rPr>
          <w:rFonts w:ascii="Times New Roman" w:hAnsi="Times New Roman" w:cs="Times New Roman"/>
          <w:sz w:val="24"/>
          <w:szCs w:val="24"/>
        </w:rPr>
        <w:t xml:space="preserve"> các</w:t>
      </w:r>
      <w:r w:rsidRPr="00B32D0A">
        <w:rPr>
          <w:rFonts w:ascii="Times New Roman" w:hAnsi="Times New Roman" w:cs="Times New Roman"/>
          <w:sz w:val="24"/>
          <w:szCs w:val="24"/>
        </w:rPr>
        <w:t xml:space="preserve"> ngày 1 tháng 1 năm 2006, ngày 1 tháng 7 năm 2006 và ngày 1 tháng 7 năm 2006;</w:t>
      </w:r>
    </w:p>
    <w:p w:rsidR="00277BA2"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.30 </w:t>
      </w:r>
      <w:r w:rsidR="00CC596A" w:rsidRPr="00B32D0A">
        <w:rPr>
          <w:rFonts w:ascii="Times New Roman" w:hAnsi="Times New Roman" w:cs="Times New Roman"/>
          <w:sz w:val="24"/>
          <w:szCs w:val="24"/>
        </w:rPr>
        <w:tab/>
      </w:r>
      <w:r w:rsidR="006F4ED3" w:rsidRPr="00B32D0A">
        <w:rPr>
          <w:rFonts w:ascii="Times New Roman" w:hAnsi="Times New Roman" w:cs="Times New Roman"/>
          <w:sz w:val="24"/>
          <w:szCs w:val="24"/>
        </w:rPr>
        <w:t>bởi</w:t>
      </w:r>
      <w:r w:rsidR="00E13B00">
        <w:rPr>
          <w:rFonts w:ascii="Times New Roman" w:hAnsi="Times New Roman" w:cs="Times New Roman"/>
          <w:sz w:val="24"/>
          <w:szCs w:val="24"/>
        </w:rPr>
        <w:t xml:space="preserve"> </w:t>
      </w:r>
      <w:r w:rsidR="006F4ED3" w:rsidRPr="00B32D0A">
        <w:rPr>
          <w:rFonts w:ascii="Times New Roman" w:hAnsi="Times New Roman" w:cs="Times New Roman"/>
          <w:sz w:val="24"/>
          <w:szCs w:val="24"/>
        </w:rPr>
        <w:t>những</w:t>
      </w:r>
      <w:r w:rsidRPr="00B32D0A">
        <w:rPr>
          <w:rFonts w:ascii="Times New Roman" w:hAnsi="Times New Roman" w:cs="Times New Roman"/>
          <w:sz w:val="24"/>
          <w:szCs w:val="24"/>
        </w:rPr>
        <w:t xml:space="preserve"> sửa đổi tháng 12/2004, đượ</w:t>
      </w:r>
      <w:r w:rsidR="00C73070">
        <w:rPr>
          <w:rFonts w:ascii="Times New Roman" w:hAnsi="Times New Roman" w:cs="Times New Roman"/>
          <w:sz w:val="24"/>
          <w:szCs w:val="24"/>
        </w:rPr>
        <w:t>c thông qua bằng n</w:t>
      </w:r>
      <w:r w:rsidRPr="00B32D0A">
        <w:rPr>
          <w:rFonts w:ascii="Times New Roman" w:hAnsi="Times New Roman" w:cs="Times New Roman"/>
          <w:sz w:val="24"/>
          <w:szCs w:val="24"/>
        </w:rPr>
        <w:t>ghị quyết MSC.170 (79) và có hiệu lực vào ngày 1 tháng 7 năm 2006;</w:t>
      </w:r>
    </w:p>
    <w:p w:rsidR="006F4ED3" w:rsidRPr="00B32D0A" w:rsidRDefault="00277BA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.31 </w:t>
      </w:r>
      <w:r w:rsidR="00CC596A" w:rsidRPr="00B32D0A">
        <w:rPr>
          <w:rFonts w:ascii="Times New Roman" w:hAnsi="Times New Roman" w:cs="Times New Roman"/>
          <w:sz w:val="24"/>
          <w:szCs w:val="24"/>
        </w:rPr>
        <w:tab/>
      </w:r>
      <w:r w:rsidR="006F4ED3"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 xml:space="preserve">i tháng 5 năm 2005, </w:t>
      </w:r>
      <w:r w:rsidRPr="00B32D0A">
        <w:rPr>
          <w:rFonts w:ascii="Times New Roman" w:hAnsi="Times New Roman" w:cs="Times New Roman"/>
          <w:sz w:val="24"/>
          <w:szCs w:val="24"/>
        </w:rPr>
        <w:t>đượ</w:t>
      </w:r>
      <w:r w:rsidR="000E4C1B">
        <w:rPr>
          <w:rFonts w:ascii="Times New Roman" w:hAnsi="Times New Roman" w:cs="Times New Roman"/>
          <w:sz w:val="24"/>
          <w:szCs w:val="24"/>
        </w:rPr>
        <w:t>c thông qua bằng N</w:t>
      </w:r>
      <w:r w:rsidRPr="00B32D0A">
        <w:rPr>
          <w:rFonts w:ascii="Times New Roman" w:hAnsi="Times New Roman" w:cs="Times New Roman"/>
          <w:sz w:val="24"/>
          <w:szCs w:val="24"/>
        </w:rPr>
        <w:t>ghị quyết MSC.194 (80) và có hiệu lực vào ngày 1 tháng 1 năm 2007 (phụ lục 1) và ngày 1 tháng 1 năm 2009 (phụ lục 2);</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.32 </w:t>
      </w:r>
      <w:r w:rsidR="00CC596A" w:rsidRPr="00B32D0A">
        <w:rPr>
          <w:rFonts w:ascii="Times New Roman" w:hAnsi="Times New Roman" w:cs="Times New Roman"/>
          <w:sz w:val="24"/>
          <w:szCs w:val="24"/>
        </w:rPr>
        <w:tab/>
      </w:r>
      <w:r w:rsidR="00C7259D"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 tháng 5 năm 2006, được thông qua bằ</w:t>
      </w:r>
      <w:r w:rsidR="00C73070">
        <w:rPr>
          <w:rFonts w:ascii="Times New Roman" w:hAnsi="Times New Roman" w:cs="Times New Roman"/>
          <w:sz w:val="24"/>
          <w:szCs w:val="24"/>
        </w:rPr>
        <w:t>ng các n</w:t>
      </w:r>
      <w:r w:rsidRPr="00B32D0A">
        <w:rPr>
          <w:rFonts w:ascii="Times New Roman" w:hAnsi="Times New Roman" w:cs="Times New Roman"/>
          <w:sz w:val="24"/>
          <w:szCs w:val="24"/>
        </w:rPr>
        <w:t>ghị quyết MSC.201 (81) và MSC.202 (81) và có hiệu lực từ ngày 1 tháng 7 năm 2010 và ngày 1 tháng 1 năm 2008;</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.33</w:t>
      </w:r>
      <w:r w:rsidR="00CC596A" w:rsidRPr="00B32D0A">
        <w:rPr>
          <w:rFonts w:ascii="Times New Roman" w:hAnsi="Times New Roman" w:cs="Times New Roman"/>
          <w:sz w:val="24"/>
          <w:szCs w:val="24"/>
        </w:rPr>
        <w:tab/>
      </w:r>
      <w:r w:rsidR="00C7259D"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 xml:space="preserve">i tháng 12 năm 2006, </w:t>
      </w:r>
      <w:r w:rsidRPr="00B32D0A">
        <w:rPr>
          <w:rFonts w:ascii="Times New Roman" w:hAnsi="Times New Roman" w:cs="Times New Roman"/>
          <w:sz w:val="24"/>
          <w:szCs w:val="24"/>
        </w:rPr>
        <w:t xml:space="preserve">được thông qua </w:t>
      </w:r>
      <w:r w:rsidR="00D56795" w:rsidRPr="00B32D0A">
        <w:rPr>
          <w:rFonts w:ascii="Times New Roman" w:hAnsi="Times New Roman" w:cs="Times New Roman"/>
          <w:sz w:val="24"/>
          <w:szCs w:val="24"/>
        </w:rPr>
        <w:t xml:space="preserve">bằng </w:t>
      </w:r>
      <w:r w:rsidR="00C73070">
        <w:rPr>
          <w:rFonts w:ascii="Times New Roman" w:hAnsi="Times New Roman" w:cs="Times New Roman"/>
          <w:sz w:val="24"/>
          <w:szCs w:val="24"/>
        </w:rPr>
        <w:t>n</w:t>
      </w:r>
      <w:r w:rsidRPr="00B32D0A">
        <w:rPr>
          <w:rFonts w:ascii="Times New Roman" w:hAnsi="Times New Roman" w:cs="Times New Roman"/>
          <w:sz w:val="24"/>
          <w:szCs w:val="24"/>
        </w:rPr>
        <w:t>ghị quyết MSC.216 (82) và có hiệu lực vào ngày 1 tháng 7 năm 2008 (phụ lục 1), ngày 1 tháng 1 năm 2009 (phụ lục 2), và 1 tháng 7 năm 2010 (phụ lục 3);</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.34 </w:t>
      </w:r>
      <w:r w:rsidR="00CC596A" w:rsidRPr="00B32D0A">
        <w:rPr>
          <w:rFonts w:ascii="Times New Roman" w:hAnsi="Times New Roman" w:cs="Times New Roman"/>
          <w:sz w:val="24"/>
          <w:szCs w:val="24"/>
        </w:rPr>
        <w:tab/>
      </w:r>
      <w:r w:rsidR="00C7259D"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10 năm 2007, được thông qua </w:t>
      </w:r>
      <w:r w:rsidR="00D56795" w:rsidRPr="00B32D0A">
        <w:rPr>
          <w:rFonts w:ascii="Times New Roman" w:hAnsi="Times New Roman" w:cs="Times New Roman"/>
          <w:sz w:val="24"/>
          <w:szCs w:val="24"/>
        </w:rPr>
        <w:t xml:space="preserve">bằng </w:t>
      </w:r>
      <w:r w:rsidRPr="00B32D0A">
        <w:rPr>
          <w:rFonts w:ascii="Times New Roman" w:hAnsi="Times New Roman" w:cs="Times New Roman"/>
          <w:sz w:val="24"/>
          <w:szCs w:val="24"/>
        </w:rPr>
        <w:t>nghị quyết MSC.239 (83) và có hiệu lực vào ngày 1 tháng 7 năm 2009;</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.35 </w:t>
      </w:r>
      <w:r w:rsidR="00CC596A" w:rsidRPr="00B32D0A">
        <w:rPr>
          <w:rFonts w:ascii="Times New Roman" w:hAnsi="Times New Roman" w:cs="Times New Roman"/>
          <w:sz w:val="24"/>
          <w:szCs w:val="24"/>
        </w:rPr>
        <w:tab/>
      </w:r>
      <w:r w:rsidR="00C7259D"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 tháng 5 năm 2008, được thông qua </w:t>
      </w:r>
      <w:r w:rsidR="00D56795" w:rsidRPr="00B32D0A">
        <w:rPr>
          <w:rFonts w:ascii="Times New Roman" w:hAnsi="Times New Roman" w:cs="Times New Roman"/>
          <w:sz w:val="24"/>
          <w:szCs w:val="24"/>
        </w:rPr>
        <w:t xml:space="preserve">bằng </w:t>
      </w:r>
      <w:r w:rsidRPr="00B32D0A">
        <w:rPr>
          <w:rFonts w:ascii="Times New Roman" w:hAnsi="Times New Roman" w:cs="Times New Roman"/>
          <w:sz w:val="24"/>
          <w:szCs w:val="24"/>
        </w:rPr>
        <w:t>các nghị quyết MSC.256 (84) và MSC.257 (84) và có hiệu lực từ ngày 1 tháng 1 năm 2010;</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.36 </w:t>
      </w:r>
      <w:r w:rsidR="00CC596A" w:rsidRPr="00B32D0A">
        <w:rPr>
          <w:rFonts w:ascii="Times New Roman" w:hAnsi="Times New Roman" w:cs="Times New Roman"/>
          <w:sz w:val="24"/>
          <w:szCs w:val="24"/>
        </w:rPr>
        <w:tab/>
      </w:r>
      <w:r w:rsidR="00D5679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i tháng 12 năm 2008,</w:t>
      </w:r>
      <w:r w:rsidRPr="00B32D0A">
        <w:rPr>
          <w:rFonts w:ascii="Times New Roman" w:hAnsi="Times New Roman" w:cs="Times New Roman"/>
          <w:sz w:val="24"/>
          <w:szCs w:val="24"/>
        </w:rPr>
        <w:t xml:space="preserve"> được thông qua </w:t>
      </w:r>
      <w:r w:rsidR="00D56795" w:rsidRPr="00B32D0A">
        <w:rPr>
          <w:rFonts w:ascii="Times New Roman" w:hAnsi="Times New Roman" w:cs="Times New Roman"/>
          <w:sz w:val="24"/>
          <w:szCs w:val="24"/>
        </w:rPr>
        <w:t xml:space="preserve">bằng </w:t>
      </w:r>
      <w:r w:rsidRPr="00B32D0A">
        <w:rPr>
          <w:rFonts w:ascii="Times New Roman" w:hAnsi="Times New Roman" w:cs="Times New Roman"/>
          <w:sz w:val="24"/>
          <w:szCs w:val="24"/>
        </w:rPr>
        <w:t>nghị quyết MSC.269 (85) và có hiệu lực vào ngày 1 tháng 7 năm 2010 (phụ lục 1) và ngày 1 tháng 1 năm 2011 (phụ lục 2);</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.37 </w:t>
      </w:r>
      <w:r w:rsidR="00CC596A" w:rsidRPr="00B32D0A">
        <w:rPr>
          <w:rFonts w:ascii="Times New Roman" w:hAnsi="Times New Roman" w:cs="Times New Roman"/>
          <w:sz w:val="24"/>
          <w:szCs w:val="24"/>
        </w:rPr>
        <w:tab/>
      </w:r>
      <w:r w:rsidR="00D5679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6 năm 2009, được thông qua </w:t>
      </w:r>
      <w:r w:rsidR="00D56795"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nghị quyết MSC.282 (86) và có hiệu lực vào ngày 1 tháng 1 năm 2011;</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.38</w:t>
      </w:r>
      <w:r w:rsidR="00CC596A" w:rsidRPr="00B32D0A">
        <w:rPr>
          <w:rFonts w:ascii="Times New Roman" w:hAnsi="Times New Roman" w:cs="Times New Roman"/>
          <w:sz w:val="24"/>
          <w:szCs w:val="24"/>
        </w:rPr>
        <w:tab/>
      </w:r>
      <w:r w:rsidR="00D5679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5 năm 2010, được thông qua bằng các nghị quyết MSC.290 (87) và MSC.291 (87) và có hiệu lực từ ngày 1 tháng 1 năm 2012;</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.39</w:t>
      </w:r>
      <w:r w:rsidR="00CC596A" w:rsidRPr="00B32D0A">
        <w:rPr>
          <w:rFonts w:ascii="Times New Roman" w:hAnsi="Times New Roman" w:cs="Times New Roman"/>
          <w:sz w:val="24"/>
          <w:szCs w:val="24"/>
        </w:rPr>
        <w:tab/>
      </w:r>
      <w:r w:rsidR="00D56795"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 xml:space="preserve">i tháng 12 năm 2010, </w:t>
      </w:r>
      <w:r w:rsidRPr="00B32D0A">
        <w:rPr>
          <w:rFonts w:ascii="Times New Roman" w:hAnsi="Times New Roman" w:cs="Times New Roman"/>
          <w:sz w:val="24"/>
          <w:szCs w:val="24"/>
        </w:rPr>
        <w:t>được thông qua bằng nghị quyết MSC.308 (88) và có hiệu lực vào ngày 1 tháng 7 năm 2012;</w:t>
      </w:r>
    </w:p>
    <w:p w:rsidR="006F4ED3" w:rsidRPr="00B32D0A" w:rsidRDefault="004C7802"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w:t>
      </w:r>
      <w:r w:rsidR="006F4ED3" w:rsidRPr="00B32D0A">
        <w:rPr>
          <w:rFonts w:ascii="Times New Roman" w:hAnsi="Times New Roman" w:cs="Times New Roman"/>
          <w:sz w:val="24"/>
          <w:szCs w:val="24"/>
        </w:rPr>
        <w:t xml:space="preserve"> 40</w:t>
      </w:r>
      <w:r w:rsidR="00CC596A" w:rsidRPr="00B32D0A">
        <w:rPr>
          <w:rFonts w:ascii="Times New Roman" w:hAnsi="Times New Roman" w:cs="Times New Roman"/>
          <w:sz w:val="24"/>
          <w:szCs w:val="24"/>
        </w:rPr>
        <w:tab/>
      </w:r>
      <w:r w:rsidRPr="00B32D0A">
        <w:rPr>
          <w:rFonts w:ascii="Times New Roman" w:hAnsi="Times New Roman" w:cs="Times New Roman"/>
          <w:sz w:val="24"/>
          <w:szCs w:val="24"/>
        </w:rPr>
        <w:t>bởi những</w:t>
      </w:r>
      <w:r w:rsidR="006F4ED3" w:rsidRPr="00B32D0A">
        <w:rPr>
          <w:rFonts w:ascii="Times New Roman" w:hAnsi="Times New Roman" w:cs="Times New Roman"/>
          <w:sz w:val="24"/>
          <w:szCs w:val="24"/>
        </w:rPr>
        <w:t xml:space="preserve"> sửa đổ</w:t>
      </w:r>
      <w:r w:rsidR="00FF053B">
        <w:rPr>
          <w:rFonts w:ascii="Times New Roman" w:hAnsi="Times New Roman" w:cs="Times New Roman"/>
          <w:sz w:val="24"/>
          <w:szCs w:val="24"/>
        </w:rPr>
        <w:t>i tháng 5 năm 2011,</w:t>
      </w:r>
      <w:r w:rsidR="006F4ED3" w:rsidRPr="00B32D0A">
        <w:rPr>
          <w:rFonts w:ascii="Times New Roman" w:hAnsi="Times New Roman" w:cs="Times New Roman"/>
          <w:sz w:val="24"/>
          <w:szCs w:val="24"/>
        </w:rPr>
        <w:t xml:space="preserve"> được thông qua bằng nghị quyết MSC.317 (89) và có hiệu lực vào ngày 1 tháng 1 năm 2013;</w:t>
      </w:r>
    </w:p>
    <w:p w:rsidR="006F4ED3" w:rsidRPr="00B32D0A" w:rsidRDefault="00A0446B"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 xml:space="preserve">. </w:t>
      </w:r>
      <w:r w:rsidR="006F4ED3" w:rsidRPr="00B32D0A">
        <w:rPr>
          <w:rFonts w:ascii="Times New Roman" w:hAnsi="Times New Roman" w:cs="Times New Roman"/>
          <w:sz w:val="24"/>
          <w:szCs w:val="24"/>
        </w:rPr>
        <w:t>41</w:t>
      </w:r>
      <w:r w:rsidRPr="00B32D0A">
        <w:rPr>
          <w:rFonts w:ascii="Times New Roman" w:hAnsi="Times New Roman" w:cs="Times New Roman"/>
          <w:sz w:val="24"/>
          <w:szCs w:val="24"/>
        </w:rPr>
        <w:tab/>
      </w:r>
      <w:r w:rsidR="004C7802" w:rsidRPr="00B32D0A">
        <w:rPr>
          <w:rFonts w:ascii="Times New Roman" w:hAnsi="Times New Roman" w:cs="Times New Roman"/>
          <w:sz w:val="24"/>
          <w:szCs w:val="24"/>
        </w:rPr>
        <w:t>bởi những</w:t>
      </w:r>
      <w:r w:rsidR="006F4ED3" w:rsidRPr="00B32D0A">
        <w:rPr>
          <w:rFonts w:ascii="Times New Roman" w:hAnsi="Times New Roman" w:cs="Times New Roman"/>
          <w:sz w:val="24"/>
          <w:szCs w:val="24"/>
        </w:rPr>
        <w:t xml:space="preserve"> sửa đổi tháng 5 năm 2012, được thông qua theo nghị quyết MSC.325 (90) và có hiệu lực vào ngày 1 tháng 1 năm 2014; và</w:t>
      </w:r>
    </w:p>
    <w:p w:rsidR="006F4ED3" w:rsidRPr="00B32D0A" w:rsidRDefault="006F4ED3" w:rsidP="00FF053B">
      <w:pPr>
        <w:spacing w:after="200" w:line="23" w:lineRule="atLeast"/>
        <w:ind w:left="720" w:hanging="540"/>
        <w:jc w:val="both"/>
        <w:rPr>
          <w:rFonts w:ascii="Times New Roman" w:hAnsi="Times New Roman" w:cs="Times New Roman"/>
          <w:sz w:val="24"/>
          <w:szCs w:val="24"/>
        </w:rPr>
      </w:pPr>
      <w:r w:rsidRPr="00B32D0A">
        <w:rPr>
          <w:rFonts w:ascii="Times New Roman" w:hAnsi="Times New Roman" w:cs="Times New Roman"/>
          <w:sz w:val="24"/>
          <w:szCs w:val="24"/>
        </w:rPr>
        <w:t>.42</w:t>
      </w:r>
      <w:r w:rsidR="00A0446B" w:rsidRPr="00B32D0A">
        <w:rPr>
          <w:rFonts w:ascii="Times New Roman" w:hAnsi="Times New Roman" w:cs="Times New Roman"/>
          <w:sz w:val="24"/>
          <w:szCs w:val="24"/>
        </w:rPr>
        <w:tab/>
      </w:r>
      <w:r w:rsidR="004C7802"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11 năm 2012, được thông qua theo nghị quyết MSC.338 (91) và có hiệu lực vào ngày 1 tháng 7 năm 2014.</w:t>
      </w:r>
    </w:p>
    <w:p w:rsidR="006F4ED3" w:rsidRPr="00B32D0A" w:rsidRDefault="006F4ED3" w:rsidP="007A483B">
      <w:pPr>
        <w:tabs>
          <w:tab w:val="left" w:pos="540"/>
        </w:tabs>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3 </w:t>
      </w:r>
      <w:r w:rsidR="007A483B">
        <w:rPr>
          <w:rFonts w:ascii="Times New Roman" w:hAnsi="Times New Roman" w:cs="Times New Roman"/>
          <w:sz w:val="24"/>
          <w:szCs w:val="24"/>
        </w:rPr>
        <w:t xml:space="preserve">  </w:t>
      </w:r>
      <w:r w:rsidRPr="00B32D0A">
        <w:rPr>
          <w:rFonts w:ascii="Times New Roman" w:hAnsi="Times New Roman" w:cs="Times New Roman"/>
          <w:sz w:val="24"/>
          <w:szCs w:val="24"/>
        </w:rPr>
        <w:t>Ngoài ra, Công ước SOLAS năm 1974 gần đây đã được sửa đổi bằng các nghị quyết MSC.350 (92), MSC.365 (93) và MSC.366 (93) có hiệu lực</w:t>
      </w:r>
      <w:r w:rsidR="00E13B00">
        <w:rPr>
          <w:rFonts w:ascii="Times New Roman" w:hAnsi="Times New Roman" w:cs="Times New Roman"/>
          <w:sz w:val="24"/>
          <w:szCs w:val="24"/>
        </w:rPr>
        <w:t xml:space="preserve"> lần lượt</w:t>
      </w:r>
      <w:r w:rsidRPr="00B32D0A">
        <w:rPr>
          <w:rFonts w:ascii="Times New Roman" w:hAnsi="Times New Roman" w:cs="Times New Roman"/>
          <w:sz w:val="24"/>
          <w:szCs w:val="24"/>
        </w:rPr>
        <w:t xml:space="preserve"> vào ngày 1 tháng 1 năm 2015, ngày 1 tháng 1 năm 2016 và ngày 1 tháng 1</w:t>
      </w:r>
      <w:r w:rsidR="007A483B">
        <w:rPr>
          <w:rFonts w:ascii="Times New Roman" w:hAnsi="Times New Roman" w:cs="Times New Roman"/>
          <w:sz w:val="24"/>
          <w:szCs w:val="24"/>
        </w:rPr>
        <w:t xml:space="preserve"> năm 2016</w:t>
      </w:r>
      <w:r w:rsidRPr="00B32D0A">
        <w:rPr>
          <w:rFonts w:ascii="Times New Roman" w:hAnsi="Times New Roman" w:cs="Times New Roman"/>
          <w:sz w:val="24"/>
          <w:szCs w:val="24"/>
        </w:rPr>
        <w:t xml:space="preserve">, </w:t>
      </w:r>
      <w:r w:rsidR="004C7802" w:rsidRPr="00B32D0A">
        <w:rPr>
          <w:rFonts w:ascii="Times New Roman" w:hAnsi="Times New Roman" w:cs="Times New Roman"/>
          <w:sz w:val="24"/>
          <w:szCs w:val="24"/>
        </w:rPr>
        <w:t>theo chấp thuận</w:t>
      </w:r>
      <w:r w:rsidRPr="00B32D0A">
        <w:rPr>
          <w:rFonts w:ascii="Times New Roman" w:hAnsi="Times New Roman" w:cs="Times New Roman"/>
          <w:sz w:val="24"/>
          <w:szCs w:val="24"/>
        </w:rPr>
        <w:t xml:space="preserve"> theo Điều VIIl (b) (vi) (2) (bb) của Công ước</w:t>
      </w:r>
      <w:r w:rsidR="00FD5ADF" w:rsidRPr="00B32D0A">
        <w:rPr>
          <w:rStyle w:val="FootnoteReference"/>
          <w:rFonts w:ascii="Times New Roman" w:hAnsi="Times New Roman" w:cs="Times New Roman"/>
          <w:sz w:val="24"/>
          <w:szCs w:val="24"/>
        </w:rPr>
        <w:footnoteReference w:customMarkFollows="1" w:id="1"/>
        <w:t>*</w:t>
      </w:r>
      <w:r w:rsidRPr="00B32D0A">
        <w:rPr>
          <w:rFonts w:ascii="Times New Roman" w:hAnsi="Times New Roman" w:cs="Times New Roman"/>
          <w:sz w:val="24"/>
          <w:szCs w:val="24"/>
        </w:rPr>
        <w:t>.</w:t>
      </w:r>
    </w:p>
    <w:p w:rsidR="006F4ED3" w:rsidRPr="00B32D0A" w:rsidRDefault="007A483B" w:rsidP="00FF6DB1">
      <w:pPr>
        <w:spacing w:after="200" w:line="23" w:lineRule="atLeast"/>
        <w:jc w:val="both"/>
        <w:rPr>
          <w:rFonts w:ascii="Times New Roman" w:hAnsi="Times New Roman" w:cs="Times New Roman"/>
          <w:sz w:val="24"/>
          <w:szCs w:val="24"/>
        </w:rPr>
      </w:pPr>
      <w:r>
        <w:rPr>
          <w:rFonts w:ascii="Times New Roman" w:hAnsi="Times New Roman" w:cs="Times New Roman"/>
          <w:sz w:val="24"/>
          <w:szCs w:val="24"/>
        </w:rPr>
        <w:t xml:space="preserve">4     </w:t>
      </w:r>
      <w:r w:rsidR="006F4ED3" w:rsidRPr="00B32D0A">
        <w:rPr>
          <w:rFonts w:ascii="Times New Roman" w:hAnsi="Times New Roman" w:cs="Times New Roman"/>
          <w:sz w:val="24"/>
          <w:szCs w:val="24"/>
        </w:rPr>
        <w:t>Ngoài các sửa đổi nói trên, Nghị định thư SOLAS 1978 đã được sửa đổi, như sau:</w:t>
      </w:r>
    </w:p>
    <w:p w:rsidR="006F4ED3" w:rsidRPr="00B32D0A" w:rsidRDefault="007A483B" w:rsidP="007A483B">
      <w:pPr>
        <w:spacing w:after="200" w:line="23" w:lineRule="atLeast"/>
        <w:ind w:left="720" w:hanging="360"/>
        <w:jc w:val="both"/>
        <w:rPr>
          <w:rFonts w:ascii="Times New Roman" w:hAnsi="Times New Roman" w:cs="Times New Roman"/>
          <w:sz w:val="24"/>
          <w:szCs w:val="24"/>
        </w:rPr>
      </w:pPr>
      <w:r>
        <w:rPr>
          <w:rFonts w:ascii="Times New Roman" w:hAnsi="Times New Roman" w:cs="Times New Roman"/>
          <w:sz w:val="24"/>
          <w:szCs w:val="24"/>
        </w:rPr>
        <w:t>.</w:t>
      </w:r>
      <w:r w:rsidR="006F4ED3" w:rsidRPr="00B32D0A">
        <w:rPr>
          <w:rFonts w:ascii="Times New Roman" w:hAnsi="Times New Roman" w:cs="Times New Roman"/>
          <w:sz w:val="24"/>
          <w:szCs w:val="24"/>
        </w:rPr>
        <w:t>1</w:t>
      </w:r>
      <w:r w:rsidR="00A0446B" w:rsidRPr="00B32D0A">
        <w:rPr>
          <w:rFonts w:ascii="Times New Roman" w:hAnsi="Times New Roman" w:cs="Times New Roman"/>
          <w:sz w:val="24"/>
          <w:szCs w:val="24"/>
        </w:rPr>
        <w:tab/>
      </w:r>
      <w:r w:rsidR="001D3E62" w:rsidRPr="00B32D0A">
        <w:rPr>
          <w:rFonts w:ascii="Times New Roman" w:hAnsi="Times New Roman" w:cs="Times New Roman"/>
          <w:sz w:val="24"/>
          <w:szCs w:val="24"/>
        </w:rPr>
        <w:t>bởi</w:t>
      </w:r>
      <w:r w:rsidR="006F4ED3" w:rsidRPr="00B32D0A">
        <w:rPr>
          <w:rFonts w:ascii="Times New Roman" w:hAnsi="Times New Roman" w:cs="Times New Roman"/>
          <w:sz w:val="24"/>
          <w:szCs w:val="24"/>
        </w:rPr>
        <w:t xml:space="preserve"> những sửa đổ</w:t>
      </w:r>
      <w:r>
        <w:rPr>
          <w:rFonts w:ascii="Times New Roman" w:hAnsi="Times New Roman" w:cs="Times New Roman"/>
          <w:sz w:val="24"/>
          <w:szCs w:val="24"/>
        </w:rPr>
        <w:t xml:space="preserve">i năm 1981, </w:t>
      </w:r>
      <w:r w:rsidR="006F4ED3" w:rsidRPr="00B32D0A">
        <w:rPr>
          <w:rFonts w:ascii="Times New Roman" w:hAnsi="Times New Roman" w:cs="Times New Roman"/>
          <w:sz w:val="24"/>
          <w:szCs w:val="24"/>
        </w:rPr>
        <w:t>được thông qua bằng nghị quyết MSC.2 (XLV) và có hiệu lực vào ng</w:t>
      </w:r>
      <w:r w:rsidR="00E13B00">
        <w:rPr>
          <w:rFonts w:ascii="Times New Roman" w:hAnsi="Times New Roman" w:cs="Times New Roman"/>
          <w:sz w:val="24"/>
          <w:szCs w:val="24"/>
        </w:rPr>
        <w:t>ày 1 tháng 9</w:t>
      </w:r>
      <w:r w:rsidR="006F4ED3" w:rsidRPr="00B32D0A">
        <w:rPr>
          <w:rFonts w:ascii="Times New Roman" w:hAnsi="Times New Roman" w:cs="Times New Roman"/>
          <w:sz w:val="24"/>
          <w:szCs w:val="24"/>
        </w:rPr>
        <w:t xml:space="preserve"> năm 1984;</w:t>
      </w:r>
    </w:p>
    <w:p w:rsidR="006F4ED3" w:rsidRPr="00B32D0A" w:rsidRDefault="007A483B" w:rsidP="007A483B">
      <w:pPr>
        <w:spacing w:after="200" w:line="23" w:lineRule="atLeast"/>
        <w:ind w:left="720" w:hanging="360"/>
        <w:jc w:val="both"/>
        <w:rPr>
          <w:rFonts w:ascii="Times New Roman" w:hAnsi="Times New Roman" w:cs="Times New Roman"/>
          <w:sz w:val="24"/>
          <w:szCs w:val="24"/>
        </w:rPr>
      </w:pPr>
      <w:r>
        <w:rPr>
          <w:rFonts w:ascii="Times New Roman" w:hAnsi="Times New Roman" w:cs="Times New Roman"/>
          <w:sz w:val="24"/>
          <w:szCs w:val="24"/>
        </w:rPr>
        <w:t>.</w:t>
      </w:r>
      <w:r w:rsidR="006F4ED3" w:rsidRPr="00B32D0A">
        <w:rPr>
          <w:rFonts w:ascii="Times New Roman" w:hAnsi="Times New Roman" w:cs="Times New Roman"/>
          <w:sz w:val="24"/>
          <w:szCs w:val="24"/>
        </w:rPr>
        <w:t>2</w:t>
      </w:r>
      <w:r w:rsidR="00A0446B" w:rsidRPr="00B32D0A">
        <w:rPr>
          <w:rFonts w:ascii="Times New Roman" w:hAnsi="Times New Roman" w:cs="Times New Roman"/>
          <w:sz w:val="24"/>
          <w:szCs w:val="24"/>
        </w:rPr>
        <w:tab/>
      </w:r>
      <w:r w:rsidR="001D3E62" w:rsidRPr="00B32D0A">
        <w:rPr>
          <w:rFonts w:ascii="Times New Roman" w:hAnsi="Times New Roman" w:cs="Times New Roman"/>
          <w:sz w:val="24"/>
          <w:szCs w:val="24"/>
        </w:rPr>
        <w:t>bởi những</w:t>
      </w:r>
      <w:r w:rsidR="006F4ED3" w:rsidRPr="00B32D0A">
        <w:rPr>
          <w:rFonts w:ascii="Times New Roman" w:hAnsi="Times New Roman" w:cs="Times New Roman"/>
          <w:sz w:val="24"/>
          <w:szCs w:val="24"/>
        </w:rPr>
        <w:t xml:space="preserve"> sửa đổ</w:t>
      </w:r>
      <w:r>
        <w:rPr>
          <w:rFonts w:ascii="Times New Roman" w:hAnsi="Times New Roman" w:cs="Times New Roman"/>
          <w:sz w:val="24"/>
          <w:szCs w:val="24"/>
        </w:rPr>
        <w:t>i năm 1988,</w:t>
      </w:r>
      <w:r w:rsidR="006F4ED3" w:rsidRPr="00B32D0A">
        <w:rPr>
          <w:rFonts w:ascii="Times New Roman" w:hAnsi="Times New Roman" w:cs="Times New Roman"/>
          <w:sz w:val="24"/>
          <w:szCs w:val="24"/>
        </w:rPr>
        <w:t xml:space="preserve"> được thông qua </w:t>
      </w:r>
      <w:r w:rsidR="004B787A" w:rsidRPr="00B32D0A">
        <w:rPr>
          <w:rFonts w:ascii="Times New Roman" w:hAnsi="Times New Roman" w:cs="Times New Roman"/>
          <w:sz w:val="24"/>
          <w:szCs w:val="24"/>
        </w:rPr>
        <w:t>bằng</w:t>
      </w:r>
      <w:r w:rsidR="006F4ED3" w:rsidRPr="00B32D0A">
        <w:rPr>
          <w:rFonts w:ascii="Times New Roman" w:hAnsi="Times New Roman" w:cs="Times New Roman"/>
          <w:sz w:val="24"/>
          <w:szCs w:val="24"/>
        </w:rPr>
        <w:t xml:space="preserve"> nghị quyết 1 của Hội nghị các Chính phủ</w:t>
      </w:r>
      <w:r>
        <w:rPr>
          <w:rFonts w:ascii="Times New Roman" w:hAnsi="Times New Roman" w:cs="Times New Roman"/>
          <w:sz w:val="24"/>
          <w:szCs w:val="24"/>
        </w:rPr>
        <w:t xml:space="preserve"> K</w:t>
      </w:r>
      <w:r w:rsidR="006F4ED3" w:rsidRPr="00B32D0A">
        <w:rPr>
          <w:rFonts w:ascii="Times New Roman" w:hAnsi="Times New Roman" w:cs="Times New Roman"/>
          <w:sz w:val="24"/>
          <w:szCs w:val="24"/>
        </w:rPr>
        <w:t xml:space="preserve">ý kết SOLAS 1974 về Hệ thống </w:t>
      </w:r>
      <w:r w:rsidR="004B787A" w:rsidRPr="00B32D0A">
        <w:rPr>
          <w:rFonts w:ascii="Times New Roman" w:hAnsi="Times New Roman" w:cs="Times New Roman"/>
          <w:sz w:val="24"/>
          <w:szCs w:val="24"/>
        </w:rPr>
        <w:t xml:space="preserve">thông tin </w:t>
      </w:r>
      <w:r w:rsidR="006F4ED3" w:rsidRPr="00B32D0A">
        <w:rPr>
          <w:rFonts w:ascii="Times New Roman" w:hAnsi="Times New Roman" w:cs="Times New Roman"/>
          <w:sz w:val="24"/>
          <w:szCs w:val="24"/>
        </w:rPr>
        <w:t xml:space="preserve">An toàn và </w:t>
      </w:r>
      <w:r w:rsidR="004B787A" w:rsidRPr="00B32D0A">
        <w:rPr>
          <w:rFonts w:ascii="Times New Roman" w:hAnsi="Times New Roman" w:cs="Times New Roman"/>
          <w:sz w:val="24"/>
          <w:szCs w:val="24"/>
        </w:rPr>
        <w:t>cứu nạn hàng hải</w:t>
      </w:r>
      <w:r w:rsidR="006F4ED3" w:rsidRPr="00B32D0A">
        <w:rPr>
          <w:rFonts w:ascii="Times New Roman" w:hAnsi="Times New Roman" w:cs="Times New Roman"/>
          <w:sz w:val="24"/>
          <w:szCs w:val="24"/>
        </w:rPr>
        <w:t xml:space="preserve"> toàn cầu và có hiệu lực vào ngày 1 tháng 2 năm 1992; và</w:t>
      </w:r>
    </w:p>
    <w:p w:rsidR="006F4ED3" w:rsidRPr="00B32D0A" w:rsidRDefault="007A483B" w:rsidP="007A483B">
      <w:pPr>
        <w:spacing w:after="200" w:line="23" w:lineRule="atLeast"/>
        <w:ind w:left="720" w:hanging="360"/>
        <w:jc w:val="both"/>
        <w:rPr>
          <w:rFonts w:ascii="Times New Roman" w:hAnsi="Times New Roman" w:cs="Times New Roman"/>
          <w:sz w:val="24"/>
          <w:szCs w:val="24"/>
        </w:rPr>
      </w:pPr>
      <w:r>
        <w:rPr>
          <w:rFonts w:ascii="Times New Roman" w:hAnsi="Times New Roman" w:cs="Times New Roman"/>
          <w:sz w:val="24"/>
          <w:szCs w:val="24"/>
        </w:rPr>
        <w:t>.</w:t>
      </w:r>
      <w:r w:rsidR="006F4ED3" w:rsidRPr="00B32D0A">
        <w:rPr>
          <w:rFonts w:ascii="Times New Roman" w:hAnsi="Times New Roman" w:cs="Times New Roman"/>
          <w:sz w:val="24"/>
          <w:szCs w:val="24"/>
        </w:rPr>
        <w:t xml:space="preserve">3 </w:t>
      </w:r>
      <w:r w:rsidR="00A0446B" w:rsidRPr="00B32D0A">
        <w:rPr>
          <w:rFonts w:ascii="Times New Roman" w:hAnsi="Times New Roman" w:cs="Times New Roman"/>
          <w:sz w:val="24"/>
          <w:szCs w:val="24"/>
        </w:rPr>
        <w:tab/>
      </w:r>
      <w:r w:rsidR="004B787A" w:rsidRPr="00B32D0A">
        <w:rPr>
          <w:rFonts w:ascii="Times New Roman" w:hAnsi="Times New Roman" w:cs="Times New Roman"/>
          <w:sz w:val="24"/>
          <w:szCs w:val="24"/>
        </w:rPr>
        <w:t>bởi những</w:t>
      </w:r>
      <w:r w:rsidR="006F4ED3" w:rsidRPr="00B32D0A">
        <w:rPr>
          <w:rFonts w:ascii="Times New Roman" w:hAnsi="Times New Roman" w:cs="Times New Roman"/>
          <w:sz w:val="24"/>
          <w:szCs w:val="24"/>
        </w:rPr>
        <w:t xml:space="preserve"> sửa đổi năm 2012, được thông qua bằng nghị quyết MSC.343 (91) và có hiệu lực vào ngày 1 tháng 7 năm 2014.</w:t>
      </w:r>
    </w:p>
    <w:p w:rsidR="006F4ED3" w:rsidRPr="00B32D0A" w:rsidRDefault="006F4ED3" w:rsidP="00FF6DB1">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7A483B">
        <w:rPr>
          <w:rFonts w:ascii="Times New Roman" w:hAnsi="Times New Roman" w:cs="Times New Roman"/>
          <w:sz w:val="24"/>
          <w:szCs w:val="24"/>
        </w:rPr>
        <w:t xml:space="preserve">   </w:t>
      </w:r>
      <w:r w:rsidRPr="00B32D0A">
        <w:rPr>
          <w:rFonts w:ascii="Times New Roman" w:hAnsi="Times New Roman" w:cs="Times New Roman"/>
          <w:sz w:val="24"/>
          <w:szCs w:val="24"/>
        </w:rPr>
        <w:t xml:space="preserve">Nghị định </w:t>
      </w:r>
      <w:r w:rsidR="004B787A" w:rsidRPr="00B32D0A">
        <w:rPr>
          <w:rFonts w:ascii="Times New Roman" w:hAnsi="Times New Roman" w:cs="Times New Roman"/>
          <w:sz w:val="24"/>
          <w:szCs w:val="24"/>
        </w:rPr>
        <w:t xml:space="preserve">thư </w:t>
      </w:r>
      <w:r w:rsidRPr="00B32D0A">
        <w:rPr>
          <w:rFonts w:ascii="Times New Roman" w:hAnsi="Times New Roman" w:cs="Times New Roman"/>
          <w:sz w:val="24"/>
          <w:szCs w:val="24"/>
        </w:rPr>
        <w:t>SOLAS 1988 cũng đã được sửa đổi như sau:</w:t>
      </w:r>
    </w:p>
    <w:p w:rsidR="006F4ED3" w:rsidRPr="00B32D0A" w:rsidRDefault="006F4ED3"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7A483B">
        <w:rPr>
          <w:rFonts w:ascii="Times New Roman" w:hAnsi="Times New Roman" w:cs="Times New Roman"/>
          <w:sz w:val="24"/>
          <w:szCs w:val="24"/>
        </w:rPr>
        <w:t xml:space="preserve">  </w:t>
      </w:r>
      <w:r w:rsidR="004B787A"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 tháng 5 năm 2000, đượ</w:t>
      </w:r>
      <w:r w:rsidR="007A483B">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MSC.92 (72) và có hiệu lực vào ngày 1 tháng 1 năm 2002;</w:t>
      </w:r>
    </w:p>
    <w:p w:rsidR="006F4ED3" w:rsidRPr="00B32D0A" w:rsidRDefault="006F4ED3"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7A483B">
        <w:rPr>
          <w:rFonts w:ascii="Times New Roman" w:hAnsi="Times New Roman" w:cs="Times New Roman"/>
          <w:sz w:val="24"/>
          <w:szCs w:val="24"/>
        </w:rPr>
        <w:t xml:space="preserve">  </w:t>
      </w:r>
      <w:r w:rsidR="004B787A"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12 năm 2000, được thông qua </w:t>
      </w:r>
      <w:r w:rsidR="004B787A" w:rsidRPr="00B32D0A">
        <w:rPr>
          <w:rFonts w:ascii="Times New Roman" w:hAnsi="Times New Roman" w:cs="Times New Roman"/>
          <w:sz w:val="24"/>
          <w:szCs w:val="24"/>
        </w:rPr>
        <w:t>bằng</w:t>
      </w:r>
      <w:r w:rsidR="00C73070">
        <w:rPr>
          <w:rFonts w:ascii="Times New Roman" w:hAnsi="Times New Roman" w:cs="Times New Roman"/>
          <w:sz w:val="24"/>
          <w:szCs w:val="24"/>
        </w:rPr>
        <w:t xml:space="preserve"> n</w:t>
      </w:r>
      <w:r w:rsidRPr="00B32D0A">
        <w:rPr>
          <w:rFonts w:ascii="Times New Roman" w:hAnsi="Times New Roman" w:cs="Times New Roman"/>
          <w:sz w:val="24"/>
          <w:szCs w:val="24"/>
        </w:rPr>
        <w:t>ghị quyế</w:t>
      </w:r>
      <w:r w:rsidR="007A483B">
        <w:rPr>
          <w:rFonts w:ascii="Times New Roman" w:hAnsi="Times New Roman" w:cs="Times New Roman"/>
          <w:sz w:val="24"/>
          <w:szCs w:val="24"/>
        </w:rPr>
        <w:t xml:space="preserve">t MSC.100 (73) và </w:t>
      </w:r>
      <w:r w:rsidRPr="00B32D0A">
        <w:rPr>
          <w:rFonts w:ascii="Times New Roman" w:hAnsi="Times New Roman" w:cs="Times New Roman"/>
          <w:sz w:val="24"/>
          <w:szCs w:val="24"/>
        </w:rPr>
        <w:t>có hiệu lực vào ngày 1 tháng 7 năm 2002;</w:t>
      </w:r>
    </w:p>
    <w:p w:rsidR="006F4ED3" w:rsidRPr="00B32D0A" w:rsidRDefault="006F4ED3"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FD5ADF" w:rsidRPr="00B32D0A">
        <w:rPr>
          <w:rFonts w:ascii="Times New Roman" w:hAnsi="Times New Roman" w:cs="Times New Roman"/>
          <w:sz w:val="24"/>
          <w:szCs w:val="24"/>
        </w:rPr>
        <w:tab/>
      </w:r>
      <w:r w:rsidR="004B787A"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đổi tháng 5 năm 2002, đượ</w:t>
      </w:r>
      <w:r w:rsidR="007A483B">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MSC.124 (75) và có hiệu lực vào ngày 1 tháng 1 năm 2004;</w:t>
      </w:r>
    </w:p>
    <w:p w:rsidR="00913D5E" w:rsidRPr="00B32D0A" w:rsidRDefault="000205B0"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.4</w:t>
      </w:r>
      <w:r w:rsidR="00FD5ADF" w:rsidRPr="00B32D0A">
        <w:rPr>
          <w:rFonts w:ascii="Times New Roman" w:hAnsi="Times New Roman" w:cs="Times New Roman"/>
          <w:sz w:val="24"/>
          <w:szCs w:val="24"/>
        </w:rPr>
        <w:tab/>
      </w:r>
      <w:r w:rsidRPr="00B32D0A">
        <w:rPr>
          <w:rFonts w:ascii="Times New Roman" w:hAnsi="Times New Roman" w:cs="Times New Roman"/>
          <w:sz w:val="24"/>
          <w:szCs w:val="24"/>
        </w:rPr>
        <w:t>bởi</w:t>
      </w:r>
      <w:r w:rsidR="00913D5E" w:rsidRPr="00B32D0A">
        <w:rPr>
          <w:rFonts w:ascii="Times New Roman" w:hAnsi="Times New Roman" w:cs="Times New Roman"/>
          <w:sz w:val="24"/>
          <w:szCs w:val="24"/>
        </w:rPr>
        <w:t xml:space="preserve"> những sửa đổ</w:t>
      </w:r>
      <w:r w:rsidR="007A483B">
        <w:rPr>
          <w:rFonts w:ascii="Times New Roman" w:hAnsi="Times New Roman" w:cs="Times New Roman"/>
          <w:sz w:val="24"/>
          <w:szCs w:val="24"/>
        </w:rPr>
        <w:t xml:space="preserve">i tháng 5 năm 2004, được </w:t>
      </w:r>
      <w:r w:rsidR="00913D5E" w:rsidRPr="00B32D0A">
        <w:rPr>
          <w:rFonts w:ascii="Times New Roman" w:hAnsi="Times New Roman" w:cs="Times New Roman"/>
          <w:sz w:val="24"/>
          <w:szCs w:val="24"/>
        </w:rPr>
        <w:t xml:space="preserve">thông qua </w:t>
      </w:r>
      <w:r w:rsidRPr="00B32D0A">
        <w:rPr>
          <w:rFonts w:ascii="Times New Roman" w:hAnsi="Times New Roman" w:cs="Times New Roman"/>
          <w:sz w:val="24"/>
          <w:szCs w:val="24"/>
        </w:rPr>
        <w:t xml:space="preserve">bằng </w:t>
      </w:r>
      <w:r w:rsidR="00913D5E" w:rsidRPr="00B32D0A">
        <w:rPr>
          <w:rFonts w:ascii="Times New Roman" w:hAnsi="Times New Roman" w:cs="Times New Roman"/>
          <w:sz w:val="24"/>
          <w:szCs w:val="24"/>
        </w:rPr>
        <w:t>nghị quyết MSC.154 (78) và có hiệu lực vào ngày 1 tháng 7 năm 2006;</w:t>
      </w:r>
    </w:p>
    <w:p w:rsidR="00913D5E" w:rsidRPr="00B32D0A" w:rsidRDefault="000205B0"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w:t>
      </w:r>
      <w:r w:rsidR="00913D5E" w:rsidRPr="00B32D0A">
        <w:rPr>
          <w:rFonts w:ascii="Times New Roman" w:hAnsi="Times New Roman" w:cs="Times New Roman"/>
          <w:sz w:val="24"/>
          <w:szCs w:val="24"/>
        </w:rPr>
        <w:t xml:space="preserve">5 </w:t>
      </w:r>
      <w:r w:rsidR="00FD5ADF" w:rsidRPr="00B32D0A">
        <w:rPr>
          <w:rFonts w:ascii="Times New Roman" w:hAnsi="Times New Roman" w:cs="Times New Roman"/>
          <w:sz w:val="24"/>
          <w:szCs w:val="24"/>
        </w:rPr>
        <w:tab/>
      </w:r>
      <w:r w:rsidRPr="00B32D0A">
        <w:rPr>
          <w:rFonts w:ascii="Times New Roman" w:hAnsi="Times New Roman" w:cs="Times New Roman"/>
          <w:sz w:val="24"/>
          <w:szCs w:val="24"/>
        </w:rPr>
        <w:t>bởi những</w:t>
      </w:r>
      <w:r w:rsidR="00913D5E" w:rsidRPr="00B32D0A">
        <w:rPr>
          <w:rFonts w:ascii="Times New Roman" w:hAnsi="Times New Roman" w:cs="Times New Roman"/>
          <w:sz w:val="24"/>
          <w:szCs w:val="24"/>
        </w:rPr>
        <w:t xml:space="preserve"> sửa đổ</w:t>
      </w:r>
      <w:r w:rsidR="007A483B">
        <w:rPr>
          <w:rFonts w:ascii="Times New Roman" w:hAnsi="Times New Roman" w:cs="Times New Roman"/>
          <w:sz w:val="24"/>
          <w:szCs w:val="24"/>
        </w:rPr>
        <w:t xml:space="preserve">i tháng 12 năm 2004, </w:t>
      </w:r>
      <w:r w:rsidR="00913D5E" w:rsidRPr="00B32D0A">
        <w:rPr>
          <w:rFonts w:ascii="Times New Roman" w:hAnsi="Times New Roman" w:cs="Times New Roman"/>
          <w:sz w:val="24"/>
          <w:szCs w:val="24"/>
        </w:rPr>
        <w:t xml:space="preserve">được thông qua </w:t>
      </w:r>
      <w:r w:rsidRPr="00B32D0A">
        <w:rPr>
          <w:rFonts w:ascii="Times New Roman" w:hAnsi="Times New Roman" w:cs="Times New Roman"/>
          <w:sz w:val="24"/>
          <w:szCs w:val="24"/>
        </w:rPr>
        <w:t xml:space="preserve">bằng </w:t>
      </w:r>
      <w:r w:rsidR="00913D5E" w:rsidRPr="00B32D0A">
        <w:rPr>
          <w:rFonts w:ascii="Times New Roman" w:hAnsi="Times New Roman" w:cs="Times New Roman"/>
          <w:sz w:val="24"/>
          <w:szCs w:val="24"/>
        </w:rPr>
        <w:t>nghị quyết MSC.171 (79) và có hiệu lực vào ngày 1 tháng 7 năm 2006;</w:t>
      </w:r>
    </w:p>
    <w:p w:rsidR="00913D5E" w:rsidRPr="00B32D0A" w:rsidRDefault="00913D5E"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FD5ADF" w:rsidRPr="00B32D0A">
        <w:rPr>
          <w:rFonts w:ascii="Times New Roman" w:hAnsi="Times New Roman" w:cs="Times New Roman"/>
          <w:sz w:val="24"/>
          <w:szCs w:val="24"/>
        </w:rPr>
        <w:tab/>
      </w:r>
      <w:r w:rsidR="000205B0" w:rsidRPr="00B32D0A">
        <w:rPr>
          <w:rFonts w:ascii="Times New Roman" w:hAnsi="Times New Roman" w:cs="Times New Roman"/>
          <w:sz w:val="24"/>
          <w:szCs w:val="24"/>
        </w:rPr>
        <w:t>bởi</w:t>
      </w:r>
      <w:r w:rsidRPr="00B32D0A">
        <w:rPr>
          <w:rFonts w:ascii="Times New Roman" w:hAnsi="Times New Roman" w:cs="Times New Roman"/>
          <w:sz w:val="24"/>
          <w:szCs w:val="24"/>
        </w:rPr>
        <w:t xml:space="preserve"> những sửa đổ</w:t>
      </w:r>
      <w:r w:rsidR="007A483B">
        <w:rPr>
          <w:rFonts w:ascii="Times New Roman" w:hAnsi="Times New Roman" w:cs="Times New Roman"/>
          <w:sz w:val="24"/>
          <w:szCs w:val="24"/>
        </w:rPr>
        <w:t>i tháng 5 năm 2006,</w:t>
      </w:r>
      <w:r w:rsidRPr="00B32D0A">
        <w:rPr>
          <w:rFonts w:ascii="Times New Roman" w:hAnsi="Times New Roman" w:cs="Times New Roman"/>
          <w:sz w:val="24"/>
          <w:szCs w:val="24"/>
        </w:rPr>
        <w:t xml:space="preserve"> được thông qua bằng nghị quyết MSC.204 (81) và được coi là đã được chấp nhận vào ngày được hai phần ba số Bên tham gia </w:t>
      </w:r>
      <w:r w:rsidR="00DE4BA4" w:rsidRPr="00B32D0A">
        <w:rPr>
          <w:rFonts w:ascii="Times New Roman" w:hAnsi="Times New Roman" w:cs="Times New Roman"/>
          <w:sz w:val="24"/>
          <w:szCs w:val="24"/>
        </w:rPr>
        <w:t>nghị định thư</w:t>
      </w:r>
      <w:r w:rsidRPr="00B32D0A">
        <w:rPr>
          <w:rFonts w:ascii="Times New Roman" w:hAnsi="Times New Roman" w:cs="Times New Roman"/>
          <w:sz w:val="24"/>
          <w:szCs w:val="24"/>
        </w:rPr>
        <w:t xml:space="preserve"> phê chuẩn và sẽ có hiệu lực sáu tháng sau ngày đó;</w:t>
      </w:r>
    </w:p>
    <w:p w:rsidR="00913D5E" w:rsidRPr="00B32D0A" w:rsidRDefault="00913D5E"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FD5ADF" w:rsidRPr="00B32D0A">
        <w:rPr>
          <w:rFonts w:ascii="Times New Roman" w:hAnsi="Times New Roman" w:cs="Times New Roman"/>
          <w:sz w:val="24"/>
          <w:szCs w:val="24"/>
        </w:rPr>
        <w:tab/>
      </w:r>
      <w:r w:rsidR="00DE4BA4"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7A483B">
        <w:rPr>
          <w:rFonts w:ascii="Times New Roman" w:hAnsi="Times New Roman" w:cs="Times New Roman"/>
          <w:sz w:val="24"/>
          <w:szCs w:val="24"/>
        </w:rPr>
        <w:t>i tháng 12 năm 2006,</w:t>
      </w:r>
      <w:r w:rsidRPr="00B32D0A">
        <w:rPr>
          <w:rFonts w:ascii="Times New Roman" w:hAnsi="Times New Roman" w:cs="Times New Roman"/>
          <w:sz w:val="24"/>
          <w:szCs w:val="24"/>
        </w:rPr>
        <w:t xml:space="preserve"> được thông qua bằng nghị quyết MSC.227 (82) và có hiệu lực vào ngày 1 tháng 2 năm 2008;</w:t>
      </w:r>
    </w:p>
    <w:p w:rsidR="00913D5E" w:rsidRPr="00B32D0A" w:rsidRDefault="00913D5E"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.8</w:t>
      </w:r>
      <w:r w:rsidR="00FD5ADF" w:rsidRPr="00B32D0A">
        <w:rPr>
          <w:rFonts w:ascii="Times New Roman" w:hAnsi="Times New Roman" w:cs="Times New Roman"/>
          <w:sz w:val="24"/>
          <w:szCs w:val="24"/>
        </w:rPr>
        <w:tab/>
      </w:r>
      <w:r w:rsidRPr="00B32D0A">
        <w:rPr>
          <w:rFonts w:ascii="Times New Roman" w:hAnsi="Times New Roman" w:cs="Times New Roman"/>
          <w:sz w:val="24"/>
          <w:szCs w:val="24"/>
        </w:rPr>
        <w:t xml:space="preserve">bởi </w:t>
      </w:r>
      <w:r w:rsidR="00DE4BA4" w:rsidRPr="00B32D0A">
        <w:rPr>
          <w:rFonts w:ascii="Times New Roman" w:hAnsi="Times New Roman" w:cs="Times New Roman"/>
          <w:sz w:val="24"/>
          <w:szCs w:val="24"/>
        </w:rPr>
        <w:t>những</w:t>
      </w:r>
      <w:r w:rsidRPr="00B32D0A">
        <w:rPr>
          <w:rFonts w:ascii="Times New Roman" w:hAnsi="Times New Roman" w:cs="Times New Roman"/>
          <w:sz w:val="24"/>
          <w:szCs w:val="24"/>
        </w:rPr>
        <w:t xml:space="preserve"> sửa đổ</w:t>
      </w:r>
      <w:r w:rsidR="007A483B">
        <w:rPr>
          <w:rFonts w:ascii="Times New Roman" w:hAnsi="Times New Roman" w:cs="Times New Roman"/>
          <w:sz w:val="24"/>
          <w:szCs w:val="24"/>
        </w:rPr>
        <w:t>i tháng 10 năm 2007,</w:t>
      </w:r>
      <w:r w:rsidRPr="00B32D0A">
        <w:rPr>
          <w:rFonts w:ascii="Times New Roman" w:hAnsi="Times New Roman" w:cs="Times New Roman"/>
          <w:sz w:val="24"/>
          <w:szCs w:val="24"/>
        </w:rPr>
        <w:t xml:space="preserve"> đượ</w:t>
      </w:r>
      <w:r w:rsidR="007A483B">
        <w:rPr>
          <w:rFonts w:ascii="Times New Roman" w:hAnsi="Times New Roman" w:cs="Times New Roman"/>
          <w:sz w:val="24"/>
          <w:szCs w:val="24"/>
        </w:rPr>
        <w:t>c thông qua bằng</w:t>
      </w:r>
      <w:r w:rsidRPr="00B32D0A">
        <w:rPr>
          <w:rFonts w:ascii="Times New Roman" w:hAnsi="Times New Roman" w:cs="Times New Roman"/>
          <w:sz w:val="24"/>
          <w:szCs w:val="24"/>
        </w:rPr>
        <w:t xml:space="preserve"> nghị quyết MSC.240 (83) và có hiệu lực vào ngày 1 tháng 7 năm 2009;</w:t>
      </w:r>
    </w:p>
    <w:p w:rsidR="00913D5E" w:rsidRPr="00B32D0A" w:rsidRDefault="00913D5E"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.9</w:t>
      </w:r>
      <w:r w:rsidR="00FD5ADF" w:rsidRPr="00B32D0A">
        <w:rPr>
          <w:rFonts w:ascii="Times New Roman" w:hAnsi="Times New Roman" w:cs="Times New Roman"/>
          <w:sz w:val="24"/>
          <w:szCs w:val="24"/>
        </w:rPr>
        <w:tab/>
      </w:r>
      <w:r w:rsidR="00F10FB4"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7A483B">
        <w:rPr>
          <w:rFonts w:ascii="Times New Roman" w:hAnsi="Times New Roman" w:cs="Times New Roman"/>
          <w:sz w:val="24"/>
          <w:szCs w:val="24"/>
        </w:rPr>
        <w:t>i tháng 5 năm 2008,</w:t>
      </w:r>
      <w:r w:rsidRPr="00B32D0A">
        <w:rPr>
          <w:rFonts w:ascii="Times New Roman" w:hAnsi="Times New Roman" w:cs="Times New Roman"/>
          <w:sz w:val="24"/>
          <w:szCs w:val="24"/>
        </w:rPr>
        <w:t xml:space="preserve"> được thông qua bằng nghị quyết MSC.258 (84) và có hiệu lực vào ngày 1 tháng 1 năm 2010;</w:t>
      </w:r>
    </w:p>
    <w:p w:rsidR="00913D5E" w:rsidRPr="00B32D0A" w:rsidRDefault="00913D5E" w:rsidP="007A483B">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.10</w:t>
      </w:r>
      <w:r w:rsidR="00FD5ADF" w:rsidRPr="00B32D0A">
        <w:rPr>
          <w:rFonts w:ascii="Times New Roman" w:hAnsi="Times New Roman" w:cs="Times New Roman"/>
          <w:sz w:val="24"/>
          <w:szCs w:val="24"/>
        </w:rPr>
        <w:tab/>
      </w:r>
      <w:r w:rsidRPr="00B32D0A">
        <w:rPr>
          <w:rFonts w:ascii="Times New Roman" w:hAnsi="Times New Roman" w:cs="Times New Roman"/>
          <w:sz w:val="24"/>
          <w:szCs w:val="24"/>
        </w:rPr>
        <w:t xml:space="preserve"> </w:t>
      </w:r>
      <w:r w:rsidR="00F10FB4"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7A483B">
        <w:rPr>
          <w:rFonts w:ascii="Times New Roman" w:hAnsi="Times New Roman" w:cs="Times New Roman"/>
          <w:sz w:val="24"/>
          <w:szCs w:val="24"/>
        </w:rPr>
        <w:t xml:space="preserve">i tháng 6 năm 2009, </w:t>
      </w:r>
      <w:r w:rsidRPr="00B32D0A">
        <w:rPr>
          <w:rFonts w:ascii="Times New Roman" w:hAnsi="Times New Roman" w:cs="Times New Roman"/>
          <w:sz w:val="24"/>
          <w:szCs w:val="24"/>
        </w:rPr>
        <w:t>được thông qua bằng nghị quyết MSC.283 (86) và có hiệu lực vào ngày 1 tháng 1 năm 2011;</w:t>
      </w:r>
    </w:p>
    <w:p w:rsidR="00913D5E" w:rsidRPr="00B32D0A" w:rsidRDefault="00913D5E" w:rsidP="007A483B">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lastRenderedPageBreak/>
        <w:t>.11</w:t>
      </w:r>
      <w:r w:rsidR="00FD5ADF" w:rsidRPr="00B32D0A">
        <w:rPr>
          <w:rFonts w:ascii="Times New Roman" w:hAnsi="Times New Roman" w:cs="Times New Roman"/>
          <w:sz w:val="24"/>
          <w:szCs w:val="24"/>
        </w:rPr>
        <w:tab/>
      </w:r>
      <w:r w:rsidR="00F10FB4"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w:t>
      </w:r>
      <w:r w:rsidR="007A483B">
        <w:rPr>
          <w:rFonts w:ascii="Times New Roman" w:hAnsi="Times New Roman" w:cs="Times New Roman"/>
          <w:sz w:val="24"/>
          <w:szCs w:val="24"/>
        </w:rPr>
        <w:t xml:space="preserve">i tháng 12 năm 2010, </w:t>
      </w:r>
      <w:r w:rsidRPr="00B32D0A">
        <w:rPr>
          <w:rFonts w:ascii="Times New Roman" w:hAnsi="Times New Roman" w:cs="Times New Roman"/>
          <w:sz w:val="24"/>
          <w:szCs w:val="24"/>
        </w:rPr>
        <w:t>được thông qua bằng nghị quyết MSC.309 (88) và có hiệu lực vào ngày 1 tháng 7 năm 2012; và</w:t>
      </w:r>
    </w:p>
    <w:p w:rsidR="00913D5E" w:rsidRPr="00B32D0A" w:rsidRDefault="00913D5E" w:rsidP="007A483B">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.12 </w:t>
      </w:r>
      <w:r w:rsidR="00FD5ADF" w:rsidRPr="00B32D0A">
        <w:rPr>
          <w:rFonts w:ascii="Times New Roman" w:hAnsi="Times New Roman" w:cs="Times New Roman"/>
          <w:sz w:val="24"/>
          <w:szCs w:val="24"/>
        </w:rPr>
        <w:tab/>
      </w:r>
      <w:r w:rsidR="00F10FB4" w:rsidRPr="00B32D0A">
        <w:rPr>
          <w:rFonts w:ascii="Times New Roman" w:hAnsi="Times New Roman" w:cs="Times New Roman"/>
          <w:sz w:val="24"/>
          <w:szCs w:val="24"/>
        </w:rPr>
        <w:t>bởi những</w:t>
      </w:r>
      <w:r w:rsidRPr="00B32D0A">
        <w:rPr>
          <w:rFonts w:ascii="Times New Roman" w:hAnsi="Times New Roman" w:cs="Times New Roman"/>
          <w:sz w:val="24"/>
          <w:szCs w:val="24"/>
        </w:rPr>
        <w:t xml:space="preserve"> sửa đổi tháng 11 năm 2012, được thông qua </w:t>
      </w:r>
      <w:r w:rsidR="00F10FB4" w:rsidRPr="00B32D0A">
        <w:rPr>
          <w:rFonts w:ascii="Times New Roman" w:hAnsi="Times New Roman" w:cs="Times New Roman"/>
          <w:sz w:val="24"/>
          <w:szCs w:val="24"/>
        </w:rPr>
        <w:t xml:space="preserve">bằng </w:t>
      </w:r>
      <w:r w:rsidRPr="00B32D0A">
        <w:rPr>
          <w:rFonts w:ascii="Times New Roman" w:hAnsi="Times New Roman" w:cs="Times New Roman"/>
          <w:sz w:val="24"/>
          <w:szCs w:val="24"/>
        </w:rPr>
        <w:t>nghị quyết MSC.344 (91) và có hiệu lực vào ngày 1 tháng 7 năm 2014.</w:t>
      </w:r>
    </w:p>
    <w:p w:rsidR="00913D5E" w:rsidRPr="00B32D0A" w:rsidRDefault="00913D5E" w:rsidP="00FF6DB1">
      <w:pPr>
        <w:spacing w:after="200"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Nội dung của văn bản hợp nhất</w:t>
      </w:r>
    </w:p>
    <w:p w:rsidR="00913D5E" w:rsidRPr="00B32D0A" w:rsidRDefault="00913D5E" w:rsidP="00FF6DB1">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8E09B7">
        <w:rPr>
          <w:rFonts w:ascii="Times New Roman" w:hAnsi="Times New Roman" w:cs="Times New Roman"/>
          <w:sz w:val="24"/>
          <w:szCs w:val="24"/>
        </w:rPr>
        <w:t xml:space="preserve">  </w:t>
      </w:r>
      <w:r w:rsidRPr="00B32D0A">
        <w:rPr>
          <w:rFonts w:ascii="Times New Roman" w:hAnsi="Times New Roman" w:cs="Times New Roman"/>
          <w:sz w:val="24"/>
          <w:szCs w:val="24"/>
        </w:rPr>
        <w:t xml:space="preserve">Ấn phẩm này do Ban Thư ký biên soạn để đưa ra </w:t>
      </w:r>
      <w:r w:rsidR="00F10FB4" w:rsidRPr="00B32D0A">
        <w:rPr>
          <w:rFonts w:ascii="Times New Roman" w:hAnsi="Times New Roman" w:cs="Times New Roman"/>
          <w:sz w:val="24"/>
          <w:szCs w:val="24"/>
        </w:rPr>
        <w:t>tài liệu tham khảo</w:t>
      </w:r>
      <w:r w:rsidRPr="00B32D0A">
        <w:rPr>
          <w:rFonts w:ascii="Times New Roman" w:hAnsi="Times New Roman" w:cs="Times New Roman"/>
          <w:sz w:val="24"/>
          <w:szCs w:val="24"/>
        </w:rPr>
        <w:t xml:space="preserve"> dễ hiểu </w:t>
      </w:r>
      <w:r w:rsidR="00F10FB4" w:rsidRPr="00B32D0A">
        <w:rPr>
          <w:rFonts w:ascii="Times New Roman" w:hAnsi="Times New Roman" w:cs="Times New Roman"/>
          <w:sz w:val="24"/>
          <w:szCs w:val="24"/>
        </w:rPr>
        <w:t>cho các</w:t>
      </w:r>
      <w:r w:rsidRPr="00B32D0A">
        <w:rPr>
          <w:rFonts w:ascii="Times New Roman" w:hAnsi="Times New Roman" w:cs="Times New Roman"/>
          <w:sz w:val="24"/>
          <w:szCs w:val="24"/>
        </w:rPr>
        <w:t xml:space="preserve"> yêu cầu củ</w:t>
      </w:r>
      <w:r w:rsidR="00F10FB4" w:rsidRPr="00B32D0A">
        <w:rPr>
          <w:rFonts w:ascii="Times New Roman" w:hAnsi="Times New Roman" w:cs="Times New Roman"/>
          <w:sz w:val="24"/>
          <w:szCs w:val="24"/>
        </w:rPr>
        <w:t>a SOLAS, bao gồm một</w:t>
      </w:r>
      <w:r w:rsidRPr="00B32D0A">
        <w:rPr>
          <w:rFonts w:ascii="Times New Roman" w:hAnsi="Times New Roman" w:cs="Times New Roman"/>
          <w:sz w:val="24"/>
          <w:szCs w:val="24"/>
        </w:rPr>
        <w:t>văn bản hợp nhất của Công ước SOLAS năm 1974, Nghị định thư SOLAS 1988 và tất cả những sửa đổi bổ sung có hiệu lực từ ngày 1 tháng 7 năm 2014.</w:t>
      </w:r>
    </w:p>
    <w:p w:rsidR="00913D5E" w:rsidRPr="00B32D0A" w:rsidRDefault="00913D5E" w:rsidP="00FF6DB1">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8E09B7">
        <w:rPr>
          <w:rFonts w:ascii="Times New Roman" w:hAnsi="Times New Roman" w:cs="Times New Roman"/>
          <w:sz w:val="24"/>
          <w:szCs w:val="24"/>
        </w:rPr>
        <w:t xml:space="preserve">   </w:t>
      </w:r>
      <w:r w:rsidRPr="00B32D0A">
        <w:rPr>
          <w:rFonts w:ascii="Times New Roman" w:hAnsi="Times New Roman" w:cs="Times New Roman"/>
          <w:sz w:val="24"/>
          <w:szCs w:val="24"/>
        </w:rPr>
        <w:t xml:space="preserve">Ấn phẩm được </w:t>
      </w:r>
      <w:r w:rsidR="00286D89" w:rsidRPr="00B32D0A">
        <w:rPr>
          <w:rFonts w:ascii="Times New Roman" w:hAnsi="Times New Roman" w:cs="Times New Roman"/>
          <w:sz w:val="24"/>
          <w:szCs w:val="24"/>
        </w:rPr>
        <w:t>trình bày</w:t>
      </w:r>
      <w:r w:rsidR="008E09B7">
        <w:rPr>
          <w:rFonts w:ascii="Times New Roman" w:hAnsi="Times New Roman" w:cs="Times New Roman"/>
          <w:sz w:val="24"/>
          <w:szCs w:val="24"/>
        </w:rPr>
        <w:t xml:space="preserve"> </w:t>
      </w:r>
      <w:r w:rsidR="00286D89"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hai phần:</w:t>
      </w:r>
    </w:p>
    <w:p w:rsidR="00913D5E" w:rsidRPr="00B32D0A" w:rsidRDefault="00913D5E" w:rsidP="008E09B7">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FD5ADF" w:rsidRPr="00B32D0A">
        <w:rPr>
          <w:rFonts w:ascii="Times New Roman" w:hAnsi="Times New Roman" w:cs="Times New Roman"/>
          <w:sz w:val="24"/>
          <w:szCs w:val="24"/>
        </w:rPr>
        <w:tab/>
      </w:r>
      <w:r w:rsidRPr="00B32D0A">
        <w:rPr>
          <w:rFonts w:ascii="Times New Roman" w:hAnsi="Times New Roman" w:cs="Times New Roman"/>
          <w:sz w:val="24"/>
          <w:szCs w:val="24"/>
        </w:rPr>
        <w:t xml:space="preserve">phần 1, </w:t>
      </w:r>
      <w:r w:rsidR="00286D89" w:rsidRPr="00B32D0A">
        <w:rPr>
          <w:rFonts w:ascii="Times New Roman" w:hAnsi="Times New Roman" w:cs="Times New Roman"/>
          <w:sz w:val="24"/>
          <w:szCs w:val="24"/>
        </w:rPr>
        <w:t>bao gồm</w:t>
      </w:r>
      <w:r w:rsidRPr="00B32D0A">
        <w:rPr>
          <w:rFonts w:ascii="Times New Roman" w:hAnsi="Times New Roman" w:cs="Times New Roman"/>
          <w:sz w:val="24"/>
          <w:szCs w:val="24"/>
        </w:rPr>
        <w:t xml:space="preserve"> Công ước SOLAS năm 1974 và các điều khoản, yêu cầu và giấy chứng nhận của </w:t>
      </w:r>
      <w:r w:rsidR="00286D89" w:rsidRPr="00B32D0A">
        <w:rPr>
          <w:rFonts w:ascii="Times New Roman" w:hAnsi="Times New Roman" w:cs="Times New Roman"/>
          <w:sz w:val="24"/>
          <w:szCs w:val="24"/>
        </w:rPr>
        <w:t xml:space="preserve">Nghị định thư </w:t>
      </w:r>
      <w:r w:rsidRPr="00B32D0A">
        <w:rPr>
          <w:rFonts w:ascii="Times New Roman" w:hAnsi="Times New Roman" w:cs="Times New Roman"/>
          <w:sz w:val="24"/>
          <w:szCs w:val="24"/>
        </w:rPr>
        <w:t>SOLAS 1988; và</w:t>
      </w:r>
    </w:p>
    <w:p w:rsidR="00913D5E" w:rsidRPr="00B32D0A" w:rsidRDefault="00913D5E" w:rsidP="008E09B7">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FD5ADF" w:rsidRPr="00B32D0A">
        <w:rPr>
          <w:rFonts w:ascii="Times New Roman" w:hAnsi="Times New Roman" w:cs="Times New Roman"/>
          <w:sz w:val="24"/>
          <w:szCs w:val="24"/>
        </w:rPr>
        <w:tab/>
      </w:r>
      <w:r w:rsidRPr="00B32D0A">
        <w:rPr>
          <w:rFonts w:ascii="Times New Roman" w:hAnsi="Times New Roman" w:cs="Times New Roman"/>
          <w:sz w:val="24"/>
          <w:szCs w:val="24"/>
        </w:rPr>
        <w:t xml:space="preserve">phần 2, </w:t>
      </w:r>
      <w:r w:rsidR="00286D89" w:rsidRPr="00B32D0A">
        <w:rPr>
          <w:rFonts w:ascii="Times New Roman" w:hAnsi="Times New Roman" w:cs="Times New Roman"/>
          <w:sz w:val="24"/>
          <w:szCs w:val="24"/>
        </w:rPr>
        <w:t>bao gồm danh mục</w:t>
      </w:r>
      <w:r w:rsidRPr="00B32D0A">
        <w:rPr>
          <w:rFonts w:ascii="Times New Roman" w:hAnsi="Times New Roman" w:cs="Times New Roman"/>
          <w:sz w:val="24"/>
          <w:szCs w:val="24"/>
        </w:rPr>
        <w:t xml:space="preserve"> các giấy chứng nhận và tài liệu </w:t>
      </w:r>
      <w:r w:rsidR="001C3755" w:rsidRPr="00B32D0A">
        <w:rPr>
          <w:rStyle w:val="FootnoteReference"/>
          <w:rFonts w:ascii="Times New Roman" w:hAnsi="Times New Roman" w:cs="Times New Roman"/>
          <w:sz w:val="24"/>
          <w:szCs w:val="24"/>
        </w:rPr>
        <w:footnoteReference w:customMarkFollows="1" w:id="2"/>
        <w:t>*</w:t>
      </w:r>
      <w:r w:rsidR="00286D89" w:rsidRPr="00B32D0A">
        <w:rPr>
          <w:rFonts w:ascii="Times New Roman" w:hAnsi="Times New Roman" w:cs="Times New Roman"/>
          <w:sz w:val="24"/>
          <w:szCs w:val="24"/>
        </w:rPr>
        <w:t>cầ</w:t>
      </w:r>
      <w:r w:rsidR="008E09B7">
        <w:rPr>
          <w:rFonts w:ascii="Times New Roman" w:hAnsi="Times New Roman" w:cs="Times New Roman"/>
          <w:sz w:val="24"/>
          <w:szCs w:val="24"/>
        </w:rPr>
        <w:t>n mang trên tàu</w:t>
      </w:r>
      <w:r w:rsidRPr="00B32D0A">
        <w:rPr>
          <w:rFonts w:ascii="Times New Roman" w:hAnsi="Times New Roman" w:cs="Times New Roman"/>
          <w:sz w:val="24"/>
          <w:szCs w:val="24"/>
        </w:rPr>
        <w:t xml:space="preserve"> và danh sách các nghị quyết được thông qua bởi các hội nghị SOLAS nói trên.</w:t>
      </w:r>
    </w:p>
    <w:p w:rsidR="00913D5E" w:rsidRPr="00B32D0A" w:rsidRDefault="00913D5E" w:rsidP="009459E6">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8 </w:t>
      </w:r>
      <w:r w:rsidR="009459E6">
        <w:rPr>
          <w:rFonts w:ascii="Times New Roman" w:hAnsi="Times New Roman" w:cs="Times New Roman"/>
          <w:sz w:val="24"/>
          <w:szCs w:val="24"/>
        </w:rPr>
        <w:t xml:space="preserve">   </w:t>
      </w:r>
      <w:r w:rsidRPr="00B32D0A">
        <w:rPr>
          <w:rFonts w:ascii="Times New Roman" w:hAnsi="Times New Roman" w:cs="Times New Roman"/>
          <w:sz w:val="24"/>
          <w:szCs w:val="24"/>
        </w:rPr>
        <w:t>Các yêu cầu vận hành trong văn bản tổng hợp này áp dụng cho tất cả các tàu, trong khi các yêu cầu đối vớ</w:t>
      </w:r>
      <w:r w:rsidR="00C5761D">
        <w:rPr>
          <w:rFonts w:ascii="Times New Roman" w:hAnsi="Times New Roman" w:cs="Times New Roman"/>
          <w:sz w:val="24"/>
          <w:szCs w:val="24"/>
        </w:rPr>
        <w:t>i kết cấu</w:t>
      </w:r>
      <w:r w:rsidRPr="00B32D0A">
        <w:rPr>
          <w:rFonts w:ascii="Times New Roman" w:hAnsi="Times New Roman" w:cs="Times New Roman"/>
          <w:sz w:val="24"/>
          <w:szCs w:val="24"/>
        </w:rPr>
        <w:t xml:space="preserve"> và thiết bị </w:t>
      </w:r>
      <w:r w:rsidR="00B649B2" w:rsidRPr="00B32D0A">
        <w:rPr>
          <w:rFonts w:ascii="Times New Roman" w:hAnsi="Times New Roman" w:cs="Times New Roman"/>
          <w:sz w:val="24"/>
          <w:szCs w:val="24"/>
        </w:rPr>
        <w:t>sẽ</w:t>
      </w:r>
      <w:r w:rsidRPr="00B32D0A">
        <w:rPr>
          <w:rFonts w:ascii="Times New Roman" w:hAnsi="Times New Roman" w:cs="Times New Roman"/>
          <w:sz w:val="24"/>
          <w:szCs w:val="24"/>
        </w:rPr>
        <w:t xml:space="preserve"> áp dụng cho các tàu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vào hoặc sau ngày </w:t>
      </w:r>
      <w:r w:rsidR="00B649B2" w:rsidRPr="00B32D0A">
        <w:rPr>
          <w:rFonts w:ascii="Times New Roman" w:hAnsi="Times New Roman" w:cs="Times New Roman"/>
          <w:sz w:val="24"/>
          <w:szCs w:val="24"/>
        </w:rPr>
        <w:t>nêu trong từ</w:t>
      </w:r>
      <w:r w:rsidR="00BB7252">
        <w:rPr>
          <w:rFonts w:ascii="Times New Roman" w:hAnsi="Times New Roman" w:cs="Times New Roman"/>
          <w:sz w:val="24"/>
          <w:szCs w:val="24"/>
        </w:rPr>
        <w:t>ng quy</w:t>
      </w:r>
      <w:r w:rsidR="00B649B2" w:rsidRPr="00B32D0A">
        <w:rPr>
          <w:rFonts w:ascii="Times New Roman" w:hAnsi="Times New Roman" w:cs="Times New Roman"/>
          <w:sz w:val="24"/>
          <w:szCs w:val="24"/>
        </w:rPr>
        <w:t xml:space="preserve"> định cụ thể</w:t>
      </w:r>
      <w:r w:rsidRPr="00B32D0A">
        <w:rPr>
          <w:rFonts w:ascii="Times New Roman" w:hAnsi="Times New Roman" w:cs="Times New Roman"/>
          <w:sz w:val="24"/>
          <w:szCs w:val="24"/>
        </w:rPr>
        <w:t>. Để xác định yêu cầu về</w:t>
      </w:r>
      <w:r w:rsidR="00C5761D">
        <w:rPr>
          <w:rFonts w:ascii="Times New Roman" w:hAnsi="Times New Roman" w:cs="Times New Roman"/>
          <w:sz w:val="24"/>
          <w:szCs w:val="24"/>
        </w:rPr>
        <w:t xml:space="preserve"> kết cấu</w:t>
      </w:r>
      <w:r w:rsidRPr="00B32D0A">
        <w:rPr>
          <w:rFonts w:ascii="Times New Roman" w:hAnsi="Times New Roman" w:cs="Times New Roman"/>
          <w:sz w:val="24"/>
          <w:szCs w:val="24"/>
        </w:rPr>
        <w:t xml:space="preserve"> và thiết bị </w:t>
      </w:r>
      <w:r w:rsidR="00510709" w:rsidRPr="00B32D0A">
        <w:rPr>
          <w:rFonts w:ascii="Times New Roman" w:hAnsi="Times New Roman" w:cs="Times New Roman"/>
          <w:sz w:val="24"/>
          <w:szCs w:val="24"/>
        </w:rPr>
        <w:t xml:space="preserve">tàu </w:t>
      </w:r>
      <w:r w:rsidRPr="00B32D0A">
        <w:rPr>
          <w:rFonts w:ascii="Times New Roman" w:hAnsi="Times New Roman" w:cs="Times New Roman"/>
          <w:sz w:val="24"/>
          <w:szCs w:val="24"/>
        </w:rPr>
        <w:t>áp dụng cho các tàu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trước năm 2014,</w:t>
      </w:r>
      <w:r w:rsidR="00510709" w:rsidRPr="00B32D0A">
        <w:rPr>
          <w:rFonts w:ascii="Times New Roman" w:hAnsi="Times New Roman" w:cs="Times New Roman"/>
          <w:sz w:val="24"/>
          <w:szCs w:val="24"/>
        </w:rPr>
        <w:t>cần phải tham khảo</w:t>
      </w:r>
      <w:r w:rsidRPr="00B32D0A">
        <w:rPr>
          <w:rFonts w:ascii="Times New Roman" w:hAnsi="Times New Roman" w:cs="Times New Roman"/>
          <w:sz w:val="24"/>
          <w:szCs w:val="24"/>
        </w:rPr>
        <w:t xml:space="preserve"> các văn bản trước của Công ướ</w:t>
      </w:r>
      <w:r w:rsidR="00BB7252">
        <w:rPr>
          <w:rFonts w:ascii="Times New Roman" w:hAnsi="Times New Roman" w:cs="Times New Roman"/>
          <w:sz w:val="24"/>
          <w:szCs w:val="24"/>
        </w:rPr>
        <w:t>c SOLAS</w:t>
      </w:r>
      <w:r w:rsidRPr="00B32D0A">
        <w:rPr>
          <w:rFonts w:ascii="Times New Roman" w:hAnsi="Times New Roman" w:cs="Times New Roman"/>
          <w:sz w:val="24"/>
          <w:szCs w:val="24"/>
        </w:rPr>
        <w:t xml:space="preserve"> 1974, Nghị định SOLAS 1988 và sửa đổi Công ước.</w:t>
      </w:r>
    </w:p>
    <w:p w:rsidR="00913D5E" w:rsidRPr="00B32D0A" w:rsidRDefault="00913D5E" w:rsidP="00FF6DB1">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9</w:t>
      </w:r>
      <w:r w:rsidR="009459E6">
        <w:rPr>
          <w:rFonts w:ascii="Times New Roman" w:hAnsi="Times New Roman" w:cs="Times New Roman"/>
          <w:sz w:val="24"/>
          <w:szCs w:val="24"/>
        </w:rPr>
        <w:t xml:space="preserve">   Các </w:t>
      </w:r>
      <w:r w:rsidRPr="00B32D0A">
        <w:rPr>
          <w:rFonts w:ascii="Times New Roman" w:hAnsi="Times New Roman" w:cs="Times New Roman"/>
          <w:sz w:val="24"/>
          <w:szCs w:val="24"/>
        </w:rPr>
        <w:t>yêu cầu củ</w:t>
      </w:r>
      <w:r w:rsidR="00BF10AC" w:rsidRPr="00B32D0A">
        <w:rPr>
          <w:rFonts w:ascii="Times New Roman" w:hAnsi="Times New Roman" w:cs="Times New Roman"/>
          <w:sz w:val="24"/>
          <w:szCs w:val="24"/>
        </w:rPr>
        <w:t>a chương I</w:t>
      </w:r>
      <w:r w:rsidRPr="00B32D0A">
        <w:rPr>
          <w:rFonts w:ascii="Times New Roman" w:hAnsi="Times New Roman" w:cs="Times New Roman"/>
          <w:sz w:val="24"/>
          <w:szCs w:val="24"/>
        </w:rPr>
        <w:t xml:space="preserve"> và phụ </w:t>
      </w:r>
      <w:r w:rsidR="00BF10AC" w:rsidRPr="00B32D0A">
        <w:rPr>
          <w:rFonts w:ascii="Times New Roman" w:hAnsi="Times New Roman" w:cs="Times New Roman"/>
          <w:sz w:val="24"/>
          <w:szCs w:val="24"/>
        </w:rPr>
        <w:t>mục</w:t>
      </w:r>
      <w:r w:rsidRPr="00B32D0A">
        <w:rPr>
          <w:rFonts w:ascii="Times New Roman" w:hAnsi="Times New Roman" w:cs="Times New Roman"/>
          <w:sz w:val="24"/>
          <w:szCs w:val="24"/>
        </w:rPr>
        <w:t xml:space="preserve"> của phụ lục của Công ước SOLAS năm 1974 đã được sửa đổ</w:t>
      </w:r>
      <w:r w:rsidR="009459E6">
        <w:rPr>
          <w:rFonts w:ascii="Times New Roman" w:hAnsi="Times New Roman" w:cs="Times New Roman"/>
          <w:sz w:val="24"/>
          <w:szCs w:val="24"/>
        </w:rPr>
        <w:t>i theo</w:t>
      </w:r>
      <w:r w:rsidRPr="00B32D0A">
        <w:rPr>
          <w:rFonts w:ascii="Times New Roman" w:hAnsi="Times New Roman" w:cs="Times New Roman"/>
          <w:sz w:val="24"/>
          <w:szCs w:val="24"/>
        </w:rPr>
        <w:t xml:space="preserve"> Nghị định thư SOLAS 1988 được biểu thị bằng biểu tượng </w:t>
      </w:r>
      <w:r w:rsidR="002A788C" w:rsidRPr="00B32D0A">
        <w:rPr>
          <w:rFonts w:ascii="Times New Roman" w:hAnsi="Times New Roman" w:cs="Times New Roman"/>
          <w:noProof/>
          <w:lang w:val="vi-VN" w:eastAsia="vi-VN"/>
        </w:rPr>
        <w:drawing>
          <wp:inline distT="0" distB="0" distL="0" distR="0">
            <wp:extent cx="247650"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7650" cy="180975"/>
                    </a:xfrm>
                    <a:prstGeom prst="rect">
                      <a:avLst/>
                    </a:prstGeom>
                  </pic:spPr>
                </pic:pic>
              </a:graphicData>
            </a:graphic>
          </wp:inline>
        </w:drawing>
      </w:r>
      <w:r w:rsidR="002A788C" w:rsidRPr="00B32D0A">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có biểu tượng tương tự nào được </w:t>
      </w:r>
      <w:r w:rsidR="002A788C" w:rsidRPr="00B32D0A">
        <w:rPr>
          <w:rFonts w:ascii="Times New Roman" w:hAnsi="Times New Roman" w:cs="Times New Roman"/>
          <w:sz w:val="24"/>
          <w:szCs w:val="24"/>
        </w:rPr>
        <w:t>đưa ra</w:t>
      </w:r>
      <w:r w:rsidRPr="00B32D0A">
        <w:rPr>
          <w:rFonts w:ascii="Times New Roman" w:hAnsi="Times New Roman" w:cs="Times New Roman"/>
          <w:sz w:val="24"/>
          <w:szCs w:val="24"/>
        </w:rPr>
        <w:t xml:space="preserve"> cho các yêu cầu của Công ước SOLAS 1974 đã được sửa đổi bởi Nghị định thư SOLAS 1978 vì, , đối với Chương I của Công ước, các yêu cầu đã được thay thế và bãi bỏ theo Nghị định thư SOLAS 1988, giữa các Bên tham gia Nghị định thư, </w:t>
      </w:r>
      <w:r w:rsidR="00DD7096"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các yêu cầu trong các chương khác của Công ước, </w:t>
      </w:r>
      <w:r w:rsidR="00DD7096" w:rsidRPr="00B32D0A">
        <w:rPr>
          <w:rFonts w:ascii="Times New Roman" w:hAnsi="Times New Roman" w:cs="Times New Roman"/>
          <w:sz w:val="24"/>
          <w:szCs w:val="24"/>
        </w:rPr>
        <w:t>các yêu cầu này</w:t>
      </w:r>
      <w:r w:rsidRPr="00B32D0A">
        <w:rPr>
          <w:rFonts w:ascii="Times New Roman" w:hAnsi="Times New Roman" w:cs="Times New Roman"/>
          <w:sz w:val="24"/>
          <w:szCs w:val="24"/>
        </w:rPr>
        <w:t xml:space="preserve"> đã bị thay thế b</w:t>
      </w:r>
      <w:r w:rsidR="009459E6">
        <w:rPr>
          <w:rFonts w:ascii="Times New Roman" w:hAnsi="Times New Roman" w:cs="Times New Roman"/>
          <w:sz w:val="24"/>
          <w:szCs w:val="24"/>
        </w:rPr>
        <w:t>ằng</w:t>
      </w:r>
      <w:r w:rsidRPr="00B32D0A">
        <w:rPr>
          <w:rFonts w:ascii="Times New Roman" w:hAnsi="Times New Roman" w:cs="Times New Roman"/>
          <w:sz w:val="24"/>
          <w:szCs w:val="24"/>
        </w:rPr>
        <w:t xml:space="preserve"> các sửa đổi của SOLAS </w:t>
      </w:r>
      <w:r w:rsidR="00DD7096" w:rsidRPr="00B32D0A">
        <w:rPr>
          <w:rFonts w:ascii="Times New Roman" w:hAnsi="Times New Roman" w:cs="Times New Roman"/>
          <w:sz w:val="24"/>
          <w:szCs w:val="24"/>
        </w:rPr>
        <w:t>được thông qua sau đó.</w:t>
      </w:r>
    </w:p>
    <w:p w:rsidR="00CE6370" w:rsidRPr="00B32D0A" w:rsidRDefault="00913D5E" w:rsidP="00FF6DB1">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10</w:t>
      </w:r>
      <w:r w:rsidR="009459E6">
        <w:rPr>
          <w:rFonts w:ascii="Times New Roman" w:hAnsi="Times New Roman" w:cs="Times New Roman"/>
          <w:sz w:val="24"/>
          <w:szCs w:val="24"/>
        </w:rPr>
        <w:t xml:space="preserve">   </w:t>
      </w:r>
      <w:r w:rsidR="00DD7096" w:rsidRPr="00B32D0A">
        <w:rPr>
          <w:rFonts w:ascii="Times New Roman" w:hAnsi="Times New Roman" w:cs="Times New Roman"/>
          <w:sz w:val="24"/>
          <w:szCs w:val="24"/>
        </w:rPr>
        <w:t>Nói chung,</w:t>
      </w:r>
      <w:r w:rsidRPr="00B32D0A">
        <w:rPr>
          <w:rFonts w:ascii="Times New Roman" w:hAnsi="Times New Roman" w:cs="Times New Roman"/>
          <w:sz w:val="24"/>
          <w:szCs w:val="24"/>
        </w:rPr>
        <w:t xml:space="preserve"> ấn bản này tái bản văn bản của Công ước SOLAS năm 1974 và Nghị định thư SOLAS năm 1988 và bao gồm các sửa đổi và sửa đổi trong văn bản </w:t>
      </w:r>
      <w:r w:rsidR="00CE6370" w:rsidRPr="00B32D0A">
        <w:rPr>
          <w:rFonts w:ascii="Times New Roman" w:hAnsi="Times New Roman" w:cs="Times New Roman"/>
          <w:sz w:val="24"/>
          <w:szCs w:val="24"/>
        </w:rPr>
        <w:t>thực</w:t>
      </w:r>
      <w:r w:rsidRPr="00B32D0A">
        <w:rPr>
          <w:rFonts w:ascii="Times New Roman" w:hAnsi="Times New Roman" w:cs="Times New Roman"/>
          <w:sz w:val="24"/>
          <w:szCs w:val="24"/>
        </w:rPr>
        <w:t xml:space="preserve">, ngoài ra </w:t>
      </w:r>
      <w:r w:rsidR="00CE6370" w:rsidRPr="00B32D0A">
        <w:rPr>
          <w:rFonts w:ascii="Times New Roman" w:hAnsi="Times New Roman" w:cs="Times New Roman"/>
          <w:sz w:val="24"/>
          <w:szCs w:val="24"/>
        </w:rPr>
        <w:t>ấn bản này</w:t>
      </w:r>
      <w:r w:rsidRPr="00B32D0A">
        <w:rPr>
          <w:rFonts w:ascii="Times New Roman" w:hAnsi="Times New Roman" w:cs="Times New Roman"/>
          <w:sz w:val="24"/>
          <w:szCs w:val="24"/>
        </w:rPr>
        <w:t xml:space="preserve"> còn bao gồm một số thay đổi nhỏ trong biên tập </w:t>
      </w:r>
      <w:r w:rsidR="00CE6370" w:rsidRPr="00B32D0A">
        <w:rPr>
          <w:rFonts w:ascii="Times New Roman" w:hAnsi="Times New Roman" w:cs="Times New Roman"/>
          <w:sz w:val="24"/>
          <w:szCs w:val="24"/>
        </w:rPr>
        <w:t>và</w:t>
      </w:r>
      <w:r w:rsidRPr="00B32D0A">
        <w:rPr>
          <w:rFonts w:ascii="Times New Roman" w:hAnsi="Times New Roman" w:cs="Times New Roman"/>
          <w:sz w:val="24"/>
          <w:szCs w:val="24"/>
        </w:rPr>
        <w:t xml:space="preserve"> không làm thay đổi nộ</w:t>
      </w:r>
      <w:r w:rsidR="009459E6">
        <w:rPr>
          <w:rFonts w:ascii="Times New Roman" w:hAnsi="Times New Roman" w:cs="Times New Roman"/>
          <w:sz w:val="24"/>
          <w:szCs w:val="24"/>
        </w:rPr>
        <w:t>i dung</w:t>
      </w:r>
      <w:r w:rsidRPr="00B32D0A">
        <w:rPr>
          <w:rFonts w:ascii="Times New Roman" w:hAnsi="Times New Roman" w:cs="Times New Roman"/>
          <w:sz w:val="24"/>
          <w:szCs w:val="24"/>
        </w:rPr>
        <w:t>, nhằm mục đích đạt được mức độ nhất quán giữa các văn bản của Công ước SOLAS 1974 và Nghị định thư SOLAS 1988 và các sửa đổi khác nhau, cụ thể:</w:t>
      </w:r>
    </w:p>
    <w:p w:rsidR="00BB3E1C" w:rsidRPr="00B32D0A" w:rsidRDefault="00BB3E1C" w:rsidP="009459E6">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1C3755" w:rsidRPr="00B32D0A">
        <w:rPr>
          <w:rFonts w:ascii="Times New Roman" w:hAnsi="Times New Roman" w:cs="Times New Roman"/>
          <w:sz w:val="24"/>
          <w:szCs w:val="24"/>
        </w:rPr>
        <w:tab/>
      </w:r>
      <w:r w:rsidR="009459E6">
        <w:rPr>
          <w:rFonts w:ascii="Times New Roman" w:hAnsi="Times New Roman" w:cs="Times New Roman"/>
          <w:sz w:val="24"/>
          <w:szCs w:val="24"/>
        </w:rPr>
        <w:t>t</w:t>
      </w:r>
      <w:r w:rsidRPr="00B32D0A">
        <w:rPr>
          <w:rFonts w:ascii="Times New Roman" w:hAnsi="Times New Roman" w:cs="Times New Roman"/>
          <w:sz w:val="24"/>
          <w:szCs w:val="24"/>
        </w:rPr>
        <w:t>rong khi hệ thống đánh số thập phân được sử dụng cho đoạn văn và tiểu đoạn của các quy đị</w:t>
      </w:r>
      <w:r w:rsidR="007D3156" w:rsidRPr="00B32D0A">
        <w:rPr>
          <w:rFonts w:ascii="Times New Roman" w:hAnsi="Times New Roman" w:cs="Times New Roman"/>
          <w:sz w:val="24"/>
          <w:szCs w:val="24"/>
        </w:rPr>
        <w:t>nh. trong các chương II-1, II-2, 111, IV, V, VI và VII</w:t>
      </w:r>
      <w:r w:rsidRPr="00B32D0A">
        <w:rPr>
          <w:rFonts w:ascii="Times New Roman" w:hAnsi="Times New Roman" w:cs="Times New Roman"/>
          <w:sz w:val="24"/>
          <w:szCs w:val="24"/>
        </w:rPr>
        <w:t xml:space="preserve">, đã được sửa lại hoàn toàn trong bản sửa đổi tương ứng, hệ thống đánh số gốc được </w:t>
      </w:r>
      <w:r w:rsidR="009459E6">
        <w:rPr>
          <w:rFonts w:ascii="Times New Roman" w:hAnsi="Times New Roman" w:cs="Times New Roman"/>
          <w:sz w:val="24"/>
          <w:szCs w:val="24"/>
        </w:rPr>
        <w:t>giữ lại</w:t>
      </w:r>
      <w:r w:rsidR="007D3156" w:rsidRPr="00B32D0A">
        <w:rPr>
          <w:rFonts w:ascii="Times New Roman" w:hAnsi="Times New Roman" w:cs="Times New Roman"/>
          <w:sz w:val="24"/>
          <w:szCs w:val="24"/>
        </w:rPr>
        <w:t xml:space="preserve"> trong chương I và chương VIII</w:t>
      </w:r>
      <w:r w:rsidRPr="00B32D0A">
        <w:rPr>
          <w:rFonts w:ascii="Times New Roman" w:hAnsi="Times New Roman" w:cs="Times New Roman"/>
          <w:sz w:val="24"/>
          <w:szCs w:val="24"/>
        </w:rPr>
        <w:t>;</w:t>
      </w:r>
    </w:p>
    <w:p w:rsidR="00BB3E1C" w:rsidRPr="00B32D0A" w:rsidRDefault="00BB3E1C" w:rsidP="009459E6">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1C3755" w:rsidRPr="00B32D0A">
        <w:rPr>
          <w:rFonts w:ascii="Times New Roman" w:hAnsi="Times New Roman" w:cs="Times New Roman"/>
          <w:sz w:val="24"/>
          <w:szCs w:val="24"/>
        </w:rPr>
        <w:tab/>
      </w:r>
      <w:r w:rsidRPr="00B32D0A">
        <w:rPr>
          <w:rFonts w:ascii="Times New Roman" w:hAnsi="Times New Roman" w:cs="Times New Roman"/>
          <w:sz w:val="24"/>
          <w:szCs w:val="24"/>
        </w:rPr>
        <w:t xml:space="preserve">các tham chiếu đến các quy định, đoạn và chương trong các văn bản được thông qua trong các sửa đổi năm 1981 và các sửa đổi tiếp theo sử dụng một dạng viết tắt (ví dụ: "quy định </w:t>
      </w:r>
      <w:r w:rsidRPr="00B32D0A">
        <w:rPr>
          <w:rFonts w:ascii="Times New Roman" w:hAnsi="Times New Roman" w:cs="Times New Roman"/>
          <w:sz w:val="24"/>
          <w:szCs w:val="24"/>
        </w:rPr>
        <w:lastRenderedPageBreak/>
        <w:t xml:space="preserve">11-2 / 55.5"), trong khi hệ thống tham chiếu được </w:t>
      </w:r>
      <w:r w:rsidR="00EF1B0D" w:rsidRPr="00B32D0A">
        <w:rPr>
          <w:rFonts w:ascii="Times New Roman" w:hAnsi="Times New Roman" w:cs="Times New Roman"/>
          <w:sz w:val="24"/>
          <w:szCs w:val="24"/>
        </w:rPr>
        <w:t>duy trì</w:t>
      </w:r>
      <w:r w:rsidRPr="00B32D0A">
        <w:rPr>
          <w:rFonts w:ascii="Times New Roman" w:hAnsi="Times New Roman" w:cs="Times New Roman"/>
          <w:sz w:val="24"/>
          <w:szCs w:val="24"/>
        </w:rPr>
        <w:t xml:space="preserve"> trong các quy định không sửa đổi (ví dụ: "quy định 5 của chương này", "đoạ</w:t>
      </w:r>
      <w:r w:rsidR="00EF1B0D" w:rsidRPr="00B32D0A">
        <w:rPr>
          <w:rFonts w:ascii="Times New Roman" w:hAnsi="Times New Roman" w:cs="Times New Roman"/>
          <w:sz w:val="24"/>
          <w:szCs w:val="24"/>
        </w:rPr>
        <w:t xml:space="preserve">n </w:t>
      </w:r>
      <w:r w:rsidRPr="00B32D0A">
        <w:rPr>
          <w:rFonts w:ascii="Times New Roman" w:hAnsi="Times New Roman" w:cs="Times New Roman"/>
          <w:sz w:val="24"/>
          <w:szCs w:val="24"/>
        </w:rPr>
        <w:t>(a) của quy định này ", v.v ...);</w:t>
      </w:r>
    </w:p>
    <w:p w:rsidR="00BB3E1C" w:rsidRPr="00B32D0A" w:rsidRDefault="00BB3E1C" w:rsidP="009459E6">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.3</w:t>
      </w:r>
      <w:r w:rsidR="001C3755" w:rsidRPr="00B32D0A">
        <w:rPr>
          <w:rFonts w:ascii="Times New Roman" w:hAnsi="Times New Roman" w:cs="Times New Roman"/>
          <w:sz w:val="24"/>
          <w:szCs w:val="24"/>
        </w:rPr>
        <w:tab/>
      </w:r>
      <w:r w:rsidR="00EF1B0D" w:rsidRPr="00B32D0A">
        <w:rPr>
          <w:rFonts w:ascii="Times New Roman" w:hAnsi="Times New Roman" w:cs="Times New Roman"/>
          <w:sz w:val="24"/>
          <w:szCs w:val="24"/>
        </w:rPr>
        <w:t>t</w:t>
      </w:r>
      <w:r w:rsidR="009459E6">
        <w:rPr>
          <w:rFonts w:ascii="Times New Roman" w:hAnsi="Times New Roman" w:cs="Times New Roman"/>
          <w:sz w:val="24"/>
          <w:szCs w:val="24"/>
        </w:rPr>
        <w:t>ừ</w:t>
      </w:r>
      <w:r w:rsidR="00EF1B0D" w:rsidRPr="00B32D0A">
        <w:rPr>
          <w:rFonts w:ascii="Times New Roman" w:hAnsi="Times New Roman" w:cs="Times New Roman"/>
          <w:sz w:val="24"/>
          <w:szCs w:val="24"/>
        </w:rPr>
        <w:t xml:space="preserve"> </w:t>
      </w:r>
      <w:r w:rsidR="00EF1B0D" w:rsidRPr="009459E6">
        <w:rPr>
          <w:rFonts w:ascii="Times New Roman" w:hAnsi="Times New Roman" w:cs="Times New Roman"/>
          <w:i/>
          <w:sz w:val="24"/>
          <w:szCs w:val="24"/>
        </w:rPr>
        <w:t>tons gross tonnage</w:t>
      </w:r>
      <w:r w:rsidR="00E2191E">
        <w:rPr>
          <w:rFonts w:ascii="Times New Roman" w:hAnsi="Times New Roman" w:cs="Times New Roman"/>
          <w:sz w:val="24"/>
          <w:szCs w:val="24"/>
        </w:rPr>
        <w:t xml:space="preserve"> </w:t>
      </w:r>
      <w:r w:rsidRPr="00B32D0A">
        <w:rPr>
          <w:rFonts w:ascii="Times New Roman" w:hAnsi="Times New Roman" w:cs="Times New Roman"/>
          <w:sz w:val="24"/>
          <w:szCs w:val="24"/>
        </w:rPr>
        <w:t>được thay thế bằng</w:t>
      </w:r>
      <w:r w:rsidR="00E2191E">
        <w:rPr>
          <w:rFonts w:ascii="Times New Roman" w:hAnsi="Times New Roman" w:cs="Times New Roman"/>
          <w:sz w:val="24"/>
          <w:szCs w:val="24"/>
        </w:rPr>
        <w:t xml:space="preserve"> từ</w:t>
      </w:r>
      <w:r w:rsidRPr="00B32D0A">
        <w:rPr>
          <w:rFonts w:ascii="Times New Roman" w:hAnsi="Times New Roman" w:cs="Times New Roman"/>
          <w:sz w:val="24"/>
          <w:szCs w:val="24"/>
        </w:rPr>
        <w:t xml:space="preserve"> </w:t>
      </w:r>
      <w:r w:rsidR="0079677A" w:rsidRPr="00B32D0A">
        <w:rPr>
          <w:rFonts w:ascii="Times New Roman" w:hAnsi="Times New Roman" w:cs="Times New Roman"/>
          <w:sz w:val="24"/>
          <w:szCs w:val="24"/>
        </w:rPr>
        <w:t>gross tonnage</w:t>
      </w:r>
      <w:r w:rsidR="00E2191E">
        <w:rPr>
          <w:rFonts w:ascii="Times New Roman" w:hAnsi="Times New Roman" w:cs="Times New Roman"/>
          <w:sz w:val="24"/>
          <w:szCs w:val="24"/>
        </w:rPr>
        <w:t xml:space="preserve"> (tổng dung tích)</w:t>
      </w:r>
      <w:r w:rsidRPr="00B32D0A">
        <w:rPr>
          <w:rFonts w:ascii="Times New Roman" w:hAnsi="Times New Roman" w:cs="Times New Roman"/>
          <w:sz w:val="24"/>
          <w:szCs w:val="24"/>
        </w:rPr>
        <w:t xml:space="preserve"> theo quyết định của Hội đồ</w:t>
      </w:r>
      <w:r w:rsidR="009459E6">
        <w:rPr>
          <w:rFonts w:ascii="Times New Roman" w:hAnsi="Times New Roman" w:cs="Times New Roman"/>
          <w:sz w:val="24"/>
          <w:szCs w:val="24"/>
        </w:rPr>
        <w:t>ng (N</w:t>
      </w:r>
      <w:r w:rsidRPr="00B32D0A">
        <w:rPr>
          <w:rFonts w:ascii="Times New Roman" w:hAnsi="Times New Roman" w:cs="Times New Roman"/>
          <w:sz w:val="24"/>
          <w:szCs w:val="24"/>
        </w:rPr>
        <w:t xml:space="preserve">ghị quyết A.493 (X1I)) </w:t>
      </w:r>
      <w:r w:rsidR="0079677A" w:rsidRPr="00B32D0A">
        <w:rPr>
          <w:rFonts w:ascii="Times New Roman" w:hAnsi="Times New Roman" w:cs="Times New Roman"/>
          <w:sz w:val="24"/>
          <w:szCs w:val="24"/>
        </w:rPr>
        <w:t xml:space="preserve">theo đó từ </w:t>
      </w:r>
      <w:r w:rsidR="005A1E35" w:rsidRPr="00B32D0A">
        <w:rPr>
          <w:rFonts w:ascii="Times New Roman" w:hAnsi="Times New Roman" w:cs="Times New Roman"/>
          <w:sz w:val="24"/>
          <w:szCs w:val="24"/>
        </w:rPr>
        <w:t xml:space="preserve">tons gross tonnage </w:t>
      </w:r>
      <w:r w:rsidRPr="00B32D0A">
        <w:rPr>
          <w:rFonts w:ascii="Times New Roman" w:hAnsi="Times New Roman" w:cs="Times New Roman"/>
          <w:sz w:val="24"/>
          <w:szCs w:val="24"/>
        </w:rPr>
        <w:t xml:space="preserve">được sử dụng trong các </w:t>
      </w:r>
      <w:r w:rsidR="005A1E35" w:rsidRPr="00B32D0A">
        <w:rPr>
          <w:rFonts w:ascii="Times New Roman" w:hAnsi="Times New Roman" w:cs="Times New Roman"/>
          <w:sz w:val="24"/>
          <w:szCs w:val="24"/>
        </w:rPr>
        <w:t>văn kiện IMO</w:t>
      </w:r>
      <w:r w:rsidRPr="00B32D0A">
        <w:rPr>
          <w:rFonts w:ascii="Times New Roman" w:hAnsi="Times New Roman" w:cs="Times New Roman"/>
          <w:sz w:val="24"/>
          <w:szCs w:val="24"/>
        </w:rPr>
        <w:t xml:space="preserve"> nên được coi là </w:t>
      </w:r>
      <w:r w:rsidR="005A1E35" w:rsidRPr="00B32D0A">
        <w:rPr>
          <w:rFonts w:ascii="Times New Roman" w:hAnsi="Times New Roman" w:cs="Times New Roman"/>
          <w:sz w:val="24"/>
          <w:szCs w:val="24"/>
        </w:rPr>
        <w:t>tương đương với từ gross tonnage</w:t>
      </w:r>
      <w:r w:rsidRPr="00B32D0A">
        <w:rPr>
          <w:rFonts w:ascii="Times New Roman" w:hAnsi="Times New Roman" w:cs="Times New Roman"/>
          <w:sz w:val="24"/>
          <w:szCs w:val="24"/>
        </w:rPr>
        <w:t xml:space="preserve"> được xác định theo Công ước </w:t>
      </w:r>
      <w:r w:rsidR="00547331" w:rsidRPr="00B32D0A">
        <w:rPr>
          <w:rFonts w:ascii="Times New Roman" w:hAnsi="Times New Roman" w:cs="Times New Roman"/>
          <w:sz w:val="24"/>
          <w:szCs w:val="24"/>
        </w:rPr>
        <w:t>Tổng dung tích</w:t>
      </w:r>
      <w:r w:rsidRPr="00B32D0A">
        <w:rPr>
          <w:rFonts w:ascii="Times New Roman" w:hAnsi="Times New Roman" w:cs="Times New Roman"/>
          <w:sz w:val="24"/>
          <w:szCs w:val="24"/>
        </w:rPr>
        <w:t xml:space="preserve"> 1969; và</w:t>
      </w:r>
    </w:p>
    <w:p w:rsidR="00BB3E1C" w:rsidRPr="00B32D0A" w:rsidRDefault="00BB3E1C" w:rsidP="009459E6">
      <w:pPr>
        <w:spacing w:after="200" w:line="23" w:lineRule="atLeast"/>
        <w:ind w:firstLine="360"/>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1C3755" w:rsidRPr="00B32D0A">
        <w:rPr>
          <w:rFonts w:ascii="Times New Roman" w:hAnsi="Times New Roman" w:cs="Times New Roman"/>
          <w:sz w:val="24"/>
          <w:szCs w:val="24"/>
        </w:rPr>
        <w:tab/>
      </w:r>
      <w:r w:rsidRPr="00B32D0A">
        <w:rPr>
          <w:rFonts w:ascii="Times New Roman" w:hAnsi="Times New Roman" w:cs="Times New Roman"/>
          <w:sz w:val="24"/>
          <w:szCs w:val="24"/>
        </w:rPr>
        <w:t>giá trị số liệu của hệ thống SI đã được sử dụng phù hợp vớ</w:t>
      </w:r>
      <w:r w:rsidR="00E2191E">
        <w:rPr>
          <w:rFonts w:ascii="Times New Roman" w:hAnsi="Times New Roman" w:cs="Times New Roman"/>
          <w:sz w:val="24"/>
          <w:szCs w:val="24"/>
        </w:rPr>
        <w:t>i nghị quyết</w:t>
      </w:r>
      <w:r w:rsidRPr="00B32D0A">
        <w:rPr>
          <w:rFonts w:ascii="Times New Roman" w:hAnsi="Times New Roman" w:cs="Times New Roman"/>
          <w:sz w:val="24"/>
          <w:szCs w:val="24"/>
        </w:rPr>
        <w:t xml:space="preserve"> A.351 (IX).</w:t>
      </w:r>
    </w:p>
    <w:p w:rsidR="00BB3E1C" w:rsidRPr="00B32D0A" w:rsidRDefault="00547331" w:rsidP="00FF6DB1">
      <w:pPr>
        <w:spacing w:after="200"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Vai trò của</w:t>
      </w:r>
      <w:r w:rsidR="00BB3E1C" w:rsidRPr="00B32D0A">
        <w:rPr>
          <w:rFonts w:ascii="Times New Roman" w:hAnsi="Times New Roman" w:cs="Times New Roman"/>
          <w:b/>
          <w:sz w:val="24"/>
          <w:szCs w:val="24"/>
        </w:rPr>
        <w:t xml:space="preserve"> chú thích</w:t>
      </w:r>
      <w:r w:rsidR="00E2191E">
        <w:rPr>
          <w:rFonts w:ascii="Times New Roman" w:hAnsi="Times New Roman" w:cs="Times New Roman"/>
          <w:b/>
          <w:sz w:val="24"/>
          <w:szCs w:val="24"/>
        </w:rPr>
        <w:t xml:space="preserve"> </w:t>
      </w:r>
    </w:p>
    <w:p w:rsidR="00BB3E1C" w:rsidRPr="00B32D0A" w:rsidRDefault="00BB3E1C" w:rsidP="00FF6DB1">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E2191E">
        <w:rPr>
          <w:rFonts w:ascii="Times New Roman" w:hAnsi="Times New Roman" w:cs="Times New Roman"/>
          <w:sz w:val="24"/>
          <w:szCs w:val="24"/>
        </w:rPr>
        <w:t xml:space="preserve">  </w:t>
      </w:r>
      <w:r w:rsidRPr="00B32D0A">
        <w:rPr>
          <w:rFonts w:ascii="Times New Roman" w:hAnsi="Times New Roman" w:cs="Times New Roman"/>
          <w:sz w:val="24"/>
          <w:szCs w:val="24"/>
        </w:rPr>
        <w:t>Một số chú thích</w:t>
      </w:r>
      <w:r w:rsidR="00E2191E">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ấn phẩm này không phải là một phần của văn bản đích thực của Công ước. </w:t>
      </w:r>
      <w:r w:rsidR="003B48F2" w:rsidRPr="00B32D0A">
        <w:rPr>
          <w:rFonts w:ascii="Times New Roman" w:hAnsi="Times New Roman" w:cs="Times New Roman"/>
          <w:sz w:val="24"/>
          <w:szCs w:val="24"/>
        </w:rPr>
        <w:t>Chú thích</w:t>
      </w:r>
      <w:r w:rsidRPr="00B32D0A">
        <w:rPr>
          <w:rFonts w:ascii="Times New Roman" w:hAnsi="Times New Roman" w:cs="Times New Roman"/>
          <w:sz w:val="24"/>
          <w:szCs w:val="24"/>
        </w:rPr>
        <w:t xml:space="preserve"> đã được chèn vào hoặc cập nhật tại thời điểm công bố</w:t>
      </w:r>
      <w:r w:rsidR="00E2191E">
        <w:rPr>
          <w:rFonts w:ascii="Times New Roman" w:hAnsi="Times New Roman" w:cs="Times New Roman"/>
          <w:sz w:val="24"/>
          <w:szCs w:val="24"/>
        </w:rPr>
        <w:t xml:space="preserve"> của</w:t>
      </w:r>
      <w:r w:rsidRPr="00B32D0A">
        <w:rPr>
          <w:rFonts w:ascii="Times New Roman" w:hAnsi="Times New Roman" w:cs="Times New Roman"/>
          <w:sz w:val="24"/>
          <w:szCs w:val="24"/>
        </w:rPr>
        <w:t xml:space="preserve"> Ban Thư ký, có tính đến các quy định </w:t>
      </w:r>
      <w:r w:rsidR="004A7133" w:rsidRPr="00B32D0A">
        <w:rPr>
          <w:rFonts w:ascii="Times New Roman" w:hAnsi="Times New Roman" w:cs="Times New Roman"/>
          <w:sz w:val="24"/>
          <w:szCs w:val="24"/>
        </w:rPr>
        <w:t>về</w:t>
      </w:r>
      <w:r w:rsidRPr="00B32D0A">
        <w:rPr>
          <w:rFonts w:ascii="Times New Roman" w:hAnsi="Times New Roman" w:cs="Times New Roman"/>
          <w:sz w:val="24"/>
          <w:szCs w:val="24"/>
        </w:rPr>
        <w:t xml:space="preserve"> thống nhất</w:t>
      </w:r>
      <w:r w:rsidR="004A7133" w:rsidRPr="00B32D0A">
        <w:rPr>
          <w:rFonts w:ascii="Times New Roman" w:hAnsi="Times New Roman" w:cs="Times New Roman"/>
          <w:sz w:val="24"/>
          <w:szCs w:val="24"/>
        </w:rPr>
        <w:t xml:space="preserve"> từ ngữ</w:t>
      </w:r>
      <w:r w:rsidRPr="00B32D0A">
        <w:rPr>
          <w:rFonts w:ascii="Times New Roman" w:hAnsi="Times New Roman" w:cs="Times New Roman"/>
          <w:sz w:val="24"/>
          <w:szCs w:val="24"/>
        </w:rPr>
        <w:t xml:space="preserve"> để tham </w:t>
      </w:r>
      <w:r w:rsidR="004A7133" w:rsidRPr="00B32D0A">
        <w:rPr>
          <w:rFonts w:ascii="Times New Roman" w:hAnsi="Times New Roman" w:cs="Times New Roman"/>
          <w:sz w:val="24"/>
          <w:szCs w:val="24"/>
        </w:rPr>
        <w:t>chiếu đến các văn kiện</w:t>
      </w:r>
      <w:r w:rsidRPr="00B32D0A">
        <w:rPr>
          <w:rFonts w:ascii="Times New Roman" w:hAnsi="Times New Roman" w:cs="Times New Roman"/>
          <w:sz w:val="24"/>
          <w:szCs w:val="24"/>
        </w:rPr>
        <w:t xml:space="preserve"> IMO (Nghị quyết A.911 (22)). Chú thích được chèn vào hoặc cập nhật </w:t>
      </w:r>
      <w:r w:rsidR="000B61B6" w:rsidRPr="00B32D0A">
        <w:rPr>
          <w:rFonts w:ascii="Times New Roman" w:hAnsi="Times New Roman" w:cs="Times New Roman"/>
          <w:sz w:val="24"/>
          <w:szCs w:val="24"/>
        </w:rPr>
        <w:t>tham chiếu</w:t>
      </w:r>
      <w:r w:rsidRPr="00B32D0A">
        <w:rPr>
          <w:rFonts w:ascii="Times New Roman" w:hAnsi="Times New Roman" w:cs="Times New Roman"/>
          <w:sz w:val="24"/>
          <w:szCs w:val="24"/>
        </w:rPr>
        <w:t xml:space="preserve"> đến </w:t>
      </w:r>
      <w:r w:rsidR="000B61B6" w:rsidRPr="00B32D0A">
        <w:rPr>
          <w:rFonts w:ascii="Times New Roman" w:hAnsi="Times New Roman" w:cs="Times New Roman"/>
          <w:sz w:val="24"/>
          <w:szCs w:val="24"/>
        </w:rPr>
        <w:t>bộ</w:t>
      </w:r>
      <w:r w:rsidR="00BB7252">
        <w:rPr>
          <w:rFonts w:ascii="Times New Roman" w:hAnsi="Times New Roman" w:cs="Times New Roman"/>
          <w:sz w:val="24"/>
          <w:szCs w:val="24"/>
        </w:rPr>
        <w:t xml:space="preserve"> luật</w:t>
      </w:r>
      <w:r w:rsidRPr="00B32D0A">
        <w:rPr>
          <w:rFonts w:ascii="Times New Roman" w:hAnsi="Times New Roman" w:cs="Times New Roman"/>
          <w:sz w:val="24"/>
          <w:szCs w:val="24"/>
        </w:rPr>
        <w:t>, hướng dẫn, khuyến nghị, các chú thích hoặc quyết định của MSC liên quan đến một văn bản cụ thể. Người đọc phải sử dụng các các tài liệu tham chiếu</w:t>
      </w:r>
      <w:r w:rsidR="00AD1E9C">
        <w:rPr>
          <w:rFonts w:ascii="Times New Roman" w:hAnsi="Times New Roman" w:cs="Times New Roman"/>
          <w:sz w:val="24"/>
          <w:szCs w:val="24"/>
        </w:rPr>
        <w:t xml:space="preserve"> </w:t>
      </w:r>
      <w:r w:rsidR="000B61B6" w:rsidRPr="00B32D0A">
        <w:rPr>
          <w:rFonts w:ascii="Times New Roman" w:hAnsi="Times New Roman" w:cs="Times New Roman"/>
          <w:sz w:val="24"/>
          <w:szCs w:val="24"/>
        </w:rPr>
        <w:t>phiên bản mới nhất</w:t>
      </w:r>
      <w:r w:rsidRPr="00B32D0A">
        <w:rPr>
          <w:rFonts w:ascii="Times New Roman" w:hAnsi="Times New Roman" w:cs="Times New Roman"/>
          <w:sz w:val="24"/>
          <w:szCs w:val="24"/>
        </w:rPr>
        <w:t>, lưu ý rằng các văn bản đó có thể đã được sửa đổi hoặc thay thế bằng các tài liệu cập nhật kể từ khi xuất bản ấn bản hợp nhất này của Công ướ</w:t>
      </w:r>
      <w:r w:rsidR="00A41A0C">
        <w:rPr>
          <w:rFonts w:ascii="Times New Roman" w:hAnsi="Times New Roman" w:cs="Times New Roman"/>
          <w:sz w:val="24"/>
          <w:szCs w:val="24"/>
        </w:rPr>
        <w:t>c SOLAS năm 1974, đã</w:t>
      </w:r>
      <w:r w:rsidRPr="00B32D0A">
        <w:rPr>
          <w:rFonts w:ascii="Times New Roman" w:hAnsi="Times New Roman" w:cs="Times New Roman"/>
          <w:sz w:val="24"/>
          <w:szCs w:val="24"/>
        </w:rPr>
        <w:t xml:space="preserve"> sửa đổi. Tuy nhiên, điều này không áp dụng cho chú thích có chứa tham chiếu tới các phiên bản tiêu chuẩn ngành cụ thể, chẳng hạn như số hoặc ngày hiệu lực, </w:t>
      </w:r>
      <w:r w:rsidR="009A7546" w:rsidRPr="00B32D0A">
        <w:rPr>
          <w:rFonts w:ascii="Times New Roman" w:hAnsi="Times New Roman" w:cs="Times New Roman"/>
          <w:sz w:val="24"/>
          <w:szCs w:val="24"/>
        </w:rPr>
        <w:t xml:space="preserve">chú thích này </w:t>
      </w:r>
      <w:r w:rsidRPr="00B32D0A">
        <w:rPr>
          <w:rFonts w:ascii="Times New Roman" w:hAnsi="Times New Roman" w:cs="Times New Roman"/>
          <w:sz w:val="24"/>
          <w:szCs w:val="24"/>
        </w:rPr>
        <w:t>chỉ được sửa đổi sau khi IMO chấp thuận ấn bản sửa đổi có liên quan của tiêu chuẩn ngành.</w:t>
      </w:r>
    </w:p>
    <w:p w:rsidR="001C3755" w:rsidRPr="00B32D0A" w:rsidRDefault="001C3755" w:rsidP="00FF6DB1">
      <w:pPr>
        <w:spacing w:after="200" w:line="23" w:lineRule="atLeast"/>
        <w:jc w:val="both"/>
        <w:rPr>
          <w:rFonts w:ascii="Times New Roman" w:hAnsi="Times New Roman" w:cs="Times New Roman"/>
          <w:sz w:val="24"/>
          <w:szCs w:val="24"/>
        </w:rPr>
        <w:sectPr w:rsidR="001C3755" w:rsidRPr="00B32D0A" w:rsidSect="001F33BF">
          <w:headerReference w:type="even" r:id="rId14"/>
          <w:headerReference w:type="default" r:id="rId15"/>
          <w:footerReference w:type="default" r:id="rId16"/>
          <w:headerReference w:type="first" r:id="rId17"/>
          <w:footerReference w:type="first" r:id="rId18"/>
          <w:footnotePr>
            <w:numFmt w:val="chicago"/>
            <w:numRestart w:val="eachPage"/>
          </w:footnotePr>
          <w:pgSz w:w="12240" w:h="15840"/>
          <w:pgMar w:top="1134" w:right="1134" w:bottom="1134" w:left="1701" w:header="720" w:footer="720" w:gutter="0"/>
          <w:pgNumType w:fmt="lowerRoman"/>
          <w:cols w:space="720"/>
          <w:titlePg/>
          <w:docGrid w:linePitch="360"/>
        </w:sectPr>
      </w:pPr>
    </w:p>
    <w:p w:rsidR="009A7546" w:rsidRPr="00B32D0A" w:rsidRDefault="009A7546" w:rsidP="006A34DF">
      <w:pPr>
        <w:pStyle w:val="Heading1"/>
        <w:pBdr>
          <w:bottom w:val="none" w:sz="0" w:space="0" w:color="auto"/>
        </w:pBdr>
        <w:rPr>
          <w:sz w:val="60"/>
          <w:szCs w:val="60"/>
        </w:rPr>
      </w:pPr>
      <w:bookmarkStart w:id="2" w:name="_Toc495929299"/>
      <w:bookmarkStart w:id="3" w:name="_Toc495933083"/>
      <w:bookmarkStart w:id="4" w:name="Phan1"/>
      <w:r w:rsidRPr="00B32D0A">
        <w:rPr>
          <w:sz w:val="60"/>
          <w:szCs w:val="60"/>
        </w:rPr>
        <w:lastRenderedPageBreak/>
        <w:t>Phần 1</w:t>
      </w:r>
      <w:bookmarkEnd w:id="2"/>
      <w:bookmarkEnd w:id="3"/>
    </w:p>
    <w:p w:rsidR="0086723D" w:rsidRPr="00B32D0A" w:rsidRDefault="0086723D" w:rsidP="00BB3E1C">
      <w:pPr>
        <w:spacing w:line="276" w:lineRule="auto"/>
        <w:jc w:val="both"/>
        <w:rPr>
          <w:rFonts w:ascii="Times New Roman" w:hAnsi="Times New Roman" w:cs="Times New Roman"/>
          <w:sz w:val="24"/>
          <w:szCs w:val="24"/>
        </w:rPr>
      </w:pPr>
    </w:p>
    <w:p w:rsidR="00FF6DB1" w:rsidRPr="00B32D0A" w:rsidRDefault="00FF6DB1">
      <w:pPr>
        <w:rPr>
          <w:rFonts w:ascii="Times New Roman" w:hAnsi="Times New Roman" w:cs="Times New Roman"/>
          <w:sz w:val="24"/>
          <w:szCs w:val="24"/>
        </w:rPr>
      </w:pPr>
      <w:r w:rsidRPr="00B32D0A">
        <w:rPr>
          <w:rFonts w:ascii="Times New Roman" w:hAnsi="Times New Roman" w:cs="Times New Roman"/>
          <w:sz w:val="24"/>
          <w:szCs w:val="24"/>
        </w:rPr>
        <w:br w:type="page"/>
      </w:r>
    </w:p>
    <w:p w:rsidR="00FF6DB1" w:rsidRPr="00B32D0A" w:rsidRDefault="00FF6DB1">
      <w:pPr>
        <w:rPr>
          <w:rFonts w:ascii="Times New Roman" w:hAnsi="Times New Roman" w:cs="Times New Roman"/>
          <w:sz w:val="24"/>
          <w:szCs w:val="24"/>
        </w:rPr>
      </w:pPr>
      <w:r w:rsidRPr="00B32D0A">
        <w:rPr>
          <w:rFonts w:ascii="Times New Roman" w:hAnsi="Times New Roman" w:cs="Times New Roman"/>
          <w:sz w:val="24"/>
          <w:szCs w:val="24"/>
        </w:rPr>
        <w:lastRenderedPageBreak/>
        <w:br w:type="page"/>
      </w:r>
    </w:p>
    <w:p w:rsidR="001C3755" w:rsidRPr="00B32D0A" w:rsidRDefault="001C3755" w:rsidP="00BB3E1C">
      <w:pPr>
        <w:spacing w:line="276" w:lineRule="auto"/>
        <w:jc w:val="both"/>
        <w:rPr>
          <w:rFonts w:ascii="Times New Roman" w:hAnsi="Times New Roman" w:cs="Times New Roman"/>
          <w:sz w:val="24"/>
          <w:szCs w:val="24"/>
        </w:rPr>
        <w:sectPr w:rsidR="001C3755" w:rsidRPr="00B32D0A" w:rsidSect="001F33BF">
          <w:headerReference w:type="even" r:id="rId19"/>
          <w:footerReference w:type="even" r:id="rId20"/>
          <w:footerReference w:type="default" r:id="rId21"/>
          <w:footerReference w:type="first" r:id="rId22"/>
          <w:footnotePr>
            <w:numFmt w:val="chicago"/>
            <w:numRestart w:val="eachPage"/>
          </w:footnotePr>
          <w:pgSz w:w="12240" w:h="15840"/>
          <w:pgMar w:top="1134" w:right="1134" w:bottom="1134" w:left="1701" w:header="720" w:footer="720" w:gutter="0"/>
          <w:pgNumType w:start="1"/>
          <w:cols w:space="720"/>
          <w:titlePg/>
          <w:docGrid w:linePitch="360"/>
        </w:sectPr>
      </w:pPr>
    </w:p>
    <w:p w:rsidR="004F7B43" w:rsidRPr="00B32D0A" w:rsidRDefault="004F7B43" w:rsidP="00BB3E1C">
      <w:pPr>
        <w:spacing w:line="276" w:lineRule="auto"/>
        <w:jc w:val="both"/>
        <w:rPr>
          <w:rFonts w:ascii="Times New Roman" w:hAnsi="Times New Roman" w:cs="Times New Roman"/>
          <w:b/>
          <w:sz w:val="40"/>
          <w:szCs w:val="40"/>
        </w:rPr>
      </w:pPr>
    </w:p>
    <w:p w:rsidR="004F7B43" w:rsidRPr="00B32D0A" w:rsidRDefault="004F7B43" w:rsidP="00BB3E1C">
      <w:pPr>
        <w:spacing w:line="276" w:lineRule="auto"/>
        <w:jc w:val="both"/>
        <w:rPr>
          <w:rFonts w:ascii="Times New Roman" w:hAnsi="Times New Roman" w:cs="Times New Roman"/>
          <w:b/>
          <w:sz w:val="40"/>
          <w:szCs w:val="40"/>
        </w:rPr>
      </w:pPr>
    </w:p>
    <w:p w:rsidR="004F7B43" w:rsidRPr="00B32D0A" w:rsidRDefault="004F7B43" w:rsidP="00BB3E1C">
      <w:pPr>
        <w:spacing w:line="276" w:lineRule="auto"/>
        <w:jc w:val="both"/>
        <w:rPr>
          <w:rFonts w:ascii="Times New Roman" w:hAnsi="Times New Roman" w:cs="Times New Roman"/>
          <w:b/>
          <w:sz w:val="40"/>
          <w:szCs w:val="40"/>
        </w:rPr>
      </w:pPr>
    </w:p>
    <w:p w:rsidR="004F7B43" w:rsidRPr="00B32D0A" w:rsidRDefault="004F7B43" w:rsidP="00BB3E1C">
      <w:pPr>
        <w:spacing w:line="276" w:lineRule="auto"/>
        <w:jc w:val="both"/>
        <w:rPr>
          <w:rFonts w:ascii="Times New Roman" w:hAnsi="Times New Roman" w:cs="Times New Roman"/>
          <w:b/>
          <w:sz w:val="40"/>
          <w:szCs w:val="40"/>
        </w:rPr>
      </w:pPr>
    </w:p>
    <w:p w:rsidR="004F7B43" w:rsidRPr="00B32D0A" w:rsidRDefault="004F7B43" w:rsidP="00BB3E1C">
      <w:pPr>
        <w:spacing w:line="276" w:lineRule="auto"/>
        <w:jc w:val="both"/>
        <w:rPr>
          <w:rFonts w:ascii="Times New Roman" w:hAnsi="Times New Roman" w:cs="Times New Roman"/>
          <w:b/>
          <w:sz w:val="40"/>
          <w:szCs w:val="40"/>
        </w:rPr>
      </w:pPr>
    </w:p>
    <w:p w:rsidR="0086723D" w:rsidRPr="00B32D0A" w:rsidRDefault="0086723D" w:rsidP="006A34DF">
      <w:pPr>
        <w:pStyle w:val="Heading1"/>
        <w:pBdr>
          <w:bottom w:val="none" w:sz="0" w:space="0" w:color="auto"/>
        </w:pBdr>
      </w:pPr>
      <w:bookmarkStart w:id="5" w:name="_Toc495929300"/>
      <w:bookmarkStart w:id="6" w:name="_Toc495933084"/>
      <w:bookmarkEnd w:id="4"/>
      <w:r w:rsidRPr="00B32D0A">
        <w:t>Các điều khoản của Công ước Quốc tế về An toàn sinh mạng con người trên biển, 1974</w:t>
      </w:r>
      <w:bookmarkEnd w:id="5"/>
      <w:bookmarkEnd w:id="6"/>
    </w:p>
    <w:p w:rsidR="0086723D" w:rsidRPr="00B32D0A" w:rsidRDefault="0086723D" w:rsidP="00BB3E1C">
      <w:pPr>
        <w:spacing w:line="276" w:lineRule="auto"/>
        <w:jc w:val="both"/>
        <w:rPr>
          <w:rFonts w:ascii="Times New Roman" w:hAnsi="Times New Roman" w:cs="Times New Roman"/>
          <w:sz w:val="24"/>
          <w:szCs w:val="24"/>
        </w:rPr>
      </w:pPr>
    </w:p>
    <w:p w:rsidR="00FF6DB1" w:rsidRPr="00B32D0A" w:rsidRDefault="00FF6DB1">
      <w:pPr>
        <w:rPr>
          <w:rFonts w:ascii="Times New Roman" w:hAnsi="Times New Roman" w:cs="Times New Roman"/>
          <w:sz w:val="24"/>
          <w:szCs w:val="24"/>
        </w:rPr>
      </w:pPr>
      <w:r w:rsidRPr="00B32D0A">
        <w:rPr>
          <w:rFonts w:ascii="Times New Roman" w:hAnsi="Times New Roman" w:cs="Times New Roman"/>
          <w:sz w:val="24"/>
          <w:szCs w:val="24"/>
        </w:rPr>
        <w:br w:type="page"/>
      </w:r>
    </w:p>
    <w:p w:rsidR="00FF6DB1" w:rsidRPr="00B32D0A" w:rsidRDefault="00FF6DB1">
      <w:pPr>
        <w:rPr>
          <w:rFonts w:ascii="Times New Roman" w:hAnsi="Times New Roman" w:cs="Times New Roman"/>
          <w:sz w:val="24"/>
          <w:szCs w:val="24"/>
        </w:rPr>
      </w:pPr>
      <w:r w:rsidRPr="00B32D0A">
        <w:rPr>
          <w:rFonts w:ascii="Times New Roman" w:hAnsi="Times New Roman" w:cs="Times New Roman"/>
          <w:sz w:val="24"/>
          <w:szCs w:val="24"/>
        </w:rPr>
        <w:lastRenderedPageBreak/>
        <w:br w:type="page"/>
      </w:r>
    </w:p>
    <w:p w:rsidR="00765E06" w:rsidRPr="00B32D0A" w:rsidRDefault="00765E06" w:rsidP="0086723D">
      <w:pPr>
        <w:spacing w:line="276" w:lineRule="auto"/>
        <w:jc w:val="both"/>
        <w:rPr>
          <w:rFonts w:ascii="Times New Roman" w:hAnsi="Times New Roman" w:cs="Times New Roman"/>
          <w:sz w:val="24"/>
          <w:szCs w:val="24"/>
        </w:rPr>
        <w:sectPr w:rsidR="00765E06" w:rsidRPr="00B32D0A" w:rsidSect="001F33BF">
          <w:headerReference w:type="default" r:id="rId23"/>
          <w:footerReference w:type="default" r:id="rId24"/>
          <w:footnotePr>
            <w:numFmt w:val="chicago"/>
            <w:numRestart w:val="eachPage"/>
          </w:footnotePr>
          <w:pgSz w:w="12240" w:h="15840"/>
          <w:pgMar w:top="1134" w:right="1134" w:bottom="1134" w:left="1701" w:header="720" w:footer="720" w:gutter="0"/>
          <w:cols w:space="720"/>
          <w:docGrid w:linePitch="360"/>
        </w:sectPr>
      </w:pPr>
    </w:p>
    <w:p w:rsidR="0086723D" w:rsidRPr="00B32D0A" w:rsidRDefault="0086723D" w:rsidP="00BA210E">
      <w:pPr>
        <w:pBdr>
          <w:bottom w:val="single" w:sz="4" w:space="1" w:color="auto"/>
        </w:pBdr>
        <w:rPr>
          <w:rFonts w:ascii="Times New Roman" w:hAnsi="Times New Roman" w:cs="Times New Roman"/>
          <w:b/>
          <w:sz w:val="40"/>
          <w:szCs w:val="40"/>
        </w:rPr>
      </w:pPr>
      <w:r w:rsidRPr="00B32D0A">
        <w:rPr>
          <w:rFonts w:ascii="Times New Roman" w:hAnsi="Times New Roman" w:cs="Times New Roman"/>
          <w:b/>
          <w:sz w:val="40"/>
          <w:szCs w:val="40"/>
        </w:rPr>
        <w:lastRenderedPageBreak/>
        <w:t>Các điều khoản của Công ước Quốc tế về An toàn sinh mạng con người trên biển, 1974</w:t>
      </w:r>
    </w:p>
    <w:p w:rsidR="00765E06" w:rsidRPr="00B32D0A" w:rsidRDefault="00765E06" w:rsidP="00BA210E">
      <w:pPr>
        <w:rPr>
          <w:rFonts w:ascii="Times New Roman" w:hAnsi="Times New Roman" w:cs="Times New Roman"/>
          <w:b/>
          <w:sz w:val="30"/>
          <w:szCs w:val="30"/>
        </w:rPr>
      </w:pPr>
    </w:p>
    <w:p w:rsidR="0086723D" w:rsidRPr="00B32D0A" w:rsidRDefault="0086723D" w:rsidP="00BA210E">
      <w:pPr>
        <w:rPr>
          <w:rFonts w:ascii="Times New Roman" w:hAnsi="Times New Roman" w:cs="Times New Roman"/>
          <w:sz w:val="24"/>
          <w:szCs w:val="24"/>
        </w:rPr>
      </w:pPr>
      <w:r w:rsidRPr="00B32D0A">
        <w:rPr>
          <w:rFonts w:ascii="Times New Roman" w:hAnsi="Times New Roman" w:cs="Times New Roman"/>
          <w:sz w:val="24"/>
          <w:szCs w:val="24"/>
        </w:rPr>
        <w:t>CÁC CHÍNH PHỦ KÝ KẾT</w:t>
      </w:r>
    </w:p>
    <w:p w:rsidR="0086723D" w:rsidRPr="00B32D0A" w:rsidRDefault="00AF5BC9" w:rsidP="00BA210E">
      <w:pPr>
        <w:rPr>
          <w:rFonts w:ascii="Times New Roman" w:hAnsi="Times New Roman" w:cs="Times New Roman"/>
          <w:sz w:val="24"/>
          <w:szCs w:val="24"/>
        </w:rPr>
      </w:pPr>
      <w:r w:rsidRPr="00B32D0A">
        <w:rPr>
          <w:rFonts w:ascii="Times New Roman" w:hAnsi="Times New Roman" w:cs="Times New Roman"/>
          <w:sz w:val="24"/>
          <w:szCs w:val="24"/>
        </w:rPr>
        <w:t>NHẰM MỤC ĐÍCH</w:t>
      </w:r>
      <w:r w:rsidR="0086723D" w:rsidRPr="00B32D0A">
        <w:rPr>
          <w:rFonts w:ascii="Times New Roman" w:hAnsi="Times New Roman" w:cs="Times New Roman"/>
          <w:sz w:val="24"/>
          <w:szCs w:val="24"/>
        </w:rPr>
        <w:t xml:space="preserve"> thúc đẩy </w:t>
      </w:r>
      <w:r w:rsidRPr="00B32D0A">
        <w:rPr>
          <w:rFonts w:ascii="Times New Roman" w:hAnsi="Times New Roman" w:cs="Times New Roman"/>
          <w:sz w:val="24"/>
          <w:szCs w:val="24"/>
        </w:rPr>
        <w:t>an toàn sinh mạng con người</w:t>
      </w:r>
      <w:r w:rsidR="0086723D" w:rsidRPr="00B32D0A">
        <w:rPr>
          <w:rFonts w:ascii="Times New Roman" w:hAnsi="Times New Roman" w:cs="Times New Roman"/>
          <w:sz w:val="24"/>
          <w:szCs w:val="24"/>
        </w:rPr>
        <w:t xml:space="preserve"> trên biển bằng cách thiết lập một thoả thuận chung các nguyên tắc thống nhất và các quy tắc hướng </w:t>
      </w:r>
      <w:r w:rsidR="003576B5" w:rsidRPr="00B32D0A">
        <w:rPr>
          <w:rFonts w:ascii="Times New Roman" w:hAnsi="Times New Roman" w:cs="Times New Roman"/>
          <w:sz w:val="24"/>
          <w:szCs w:val="24"/>
        </w:rPr>
        <w:t>tới mục tiêu đó</w:t>
      </w:r>
      <w:r w:rsidR="0086723D" w:rsidRPr="00B32D0A">
        <w:rPr>
          <w:rFonts w:ascii="Times New Roman" w:hAnsi="Times New Roman" w:cs="Times New Roman"/>
          <w:sz w:val="24"/>
          <w:szCs w:val="24"/>
        </w:rPr>
        <w:t>,</w:t>
      </w:r>
    </w:p>
    <w:p w:rsidR="0086723D" w:rsidRPr="00B32D0A" w:rsidRDefault="003576B5" w:rsidP="00BA210E">
      <w:pPr>
        <w:rPr>
          <w:rFonts w:ascii="Times New Roman" w:hAnsi="Times New Roman" w:cs="Times New Roman"/>
          <w:sz w:val="24"/>
          <w:szCs w:val="24"/>
        </w:rPr>
      </w:pPr>
      <w:r w:rsidRPr="00B32D0A">
        <w:rPr>
          <w:rFonts w:ascii="Times New Roman" w:hAnsi="Times New Roman" w:cs="Times New Roman"/>
          <w:sz w:val="24"/>
          <w:szCs w:val="24"/>
        </w:rPr>
        <w:t>XÉT</w:t>
      </w:r>
      <w:r w:rsidR="00C73070">
        <w:rPr>
          <w:rFonts w:ascii="Times New Roman" w:hAnsi="Times New Roman" w:cs="Times New Roman"/>
          <w:sz w:val="24"/>
          <w:szCs w:val="24"/>
        </w:rPr>
        <w:t xml:space="preserve"> </w:t>
      </w:r>
      <w:r w:rsidR="00526F45" w:rsidRPr="00B32D0A">
        <w:rPr>
          <w:rFonts w:ascii="Times New Roman" w:hAnsi="Times New Roman" w:cs="Times New Roman"/>
          <w:sz w:val="24"/>
          <w:szCs w:val="24"/>
        </w:rPr>
        <w:t>RẰNG</w:t>
      </w:r>
      <w:r w:rsidR="00C73070">
        <w:rPr>
          <w:rFonts w:ascii="Times New Roman" w:hAnsi="Times New Roman" w:cs="Times New Roman"/>
          <w:sz w:val="24"/>
          <w:szCs w:val="24"/>
        </w:rPr>
        <w:t xml:space="preserve"> </w:t>
      </w:r>
      <w:r w:rsidRPr="00B32D0A">
        <w:rPr>
          <w:rFonts w:ascii="Times New Roman" w:hAnsi="Times New Roman" w:cs="Times New Roman"/>
          <w:sz w:val="24"/>
          <w:szCs w:val="24"/>
        </w:rPr>
        <w:t>mục tiêu này</w:t>
      </w:r>
      <w:r w:rsidR="0086723D" w:rsidRPr="00B32D0A">
        <w:rPr>
          <w:rFonts w:ascii="Times New Roman" w:hAnsi="Times New Roman" w:cs="Times New Roman"/>
          <w:sz w:val="24"/>
          <w:szCs w:val="24"/>
        </w:rPr>
        <w:t xml:space="preserve"> có thể đạt được tốt nhất bằng việc ký kết một Công ước để thay thế Công ước Quốc tế về An toàn </w:t>
      </w:r>
      <w:r w:rsidRPr="00B32D0A">
        <w:rPr>
          <w:rFonts w:ascii="Times New Roman" w:hAnsi="Times New Roman" w:cs="Times New Roman"/>
          <w:sz w:val="24"/>
          <w:szCs w:val="24"/>
        </w:rPr>
        <w:t>sinh mạng con người trên biển</w:t>
      </w:r>
      <w:r w:rsidR="0086723D" w:rsidRPr="00B32D0A">
        <w:rPr>
          <w:rFonts w:ascii="Times New Roman" w:hAnsi="Times New Roman" w:cs="Times New Roman"/>
          <w:sz w:val="24"/>
          <w:szCs w:val="24"/>
        </w:rPr>
        <w:t xml:space="preserve"> năm 1960, có tính đến sự phát triển kể từ khi Công ước đó được ký kết,</w:t>
      </w:r>
    </w:p>
    <w:p w:rsidR="0086723D" w:rsidRPr="00B32D0A" w:rsidRDefault="00526F45" w:rsidP="00BA210E">
      <w:pPr>
        <w:rPr>
          <w:rFonts w:ascii="Times New Roman" w:hAnsi="Times New Roman" w:cs="Times New Roman"/>
          <w:sz w:val="24"/>
          <w:szCs w:val="24"/>
        </w:rPr>
      </w:pPr>
      <w:r w:rsidRPr="00B32D0A">
        <w:rPr>
          <w:rFonts w:ascii="Times New Roman" w:hAnsi="Times New Roman" w:cs="Times New Roman"/>
          <w:sz w:val="24"/>
          <w:szCs w:val="24"/>
        </w:rPr>
        <w:t>NAY THỐNG NHẤT</w:t>
      </w:r>
      <w:r w:rsidR="0086723D" w:rsidRPr="00B32D0A">
        <w:rPr>
          <w:rFonts w:ascii="Times New Roman" w:hAnsi="Times New Roman" w:cs="Times New Roman"/>
          <w:sz w:val="24"/>
          <w:szCs w:val="24"/>
        </w:rPr>
        <w:t xml:space="preserve"> như sau:</w:t>
      </w:r>
    </w:p>
    <w:p w:rsidR="0086723D" w:rsidRPr="00B32D0A" w:rsidRDefault="0086723D" w:rsidP="00BA210E">
      <w:pPr>
        <w:pStyle w:val="Heading4"/>
      </w:pPr>
      <w:bookmarkStart w:id="7" w:name="_Toc495929301"/>
      <w:r w:rsidRPr="00B32D0A">
        <w:t>Điều I</w:t>
      </w:r>
      <w:bookmarkEnd w:id="7"/>
    </w:p>
    <w:p w:rsidR="0086723D" w:rsidRPr="00C73070" w:rsidRDefault="0086723D" w:rsidP="00BA210E">
      <w:pPr>
        <w:pStyle w:val="Heading4"/>
        <w:rPr>
          <w:b w:val="0"/>
          <w:i/>
        </w:rPr>
      </w:pPr>
      <w:bookmarkStart w:id="8" w:name="_Toc495929302"/>
      <w:r w:rsidRPr="00C73070">
        <w:rPr>
          <w:b w:val="0"/>
          <w:i/>
        </w:rPr>
        <w:t xml:space="preserve">Các nghĩa vụ chung </w:t>
      </w:r>
      <w:r w:rsidR="00526F45" w:rsidRPr="00C73070">
        <w:rPr>
          <w:b w:val="0"/>
          <w:i/>
        </w:rPr>
        <w:t>theo</w:t>
      </w:r>
      <w:r w:rsidRPr="00C73070">
        <w:rPr>
          <w:b w:val="0"/>
          <w:i/>
        </w:rPr>
        <w:t xml:space="preserve"> Công ước</w:t>
      </w:r>
      <w:bookmarkEnd w:id="8"/>
    </w:p>
    <w:p w:rsidR="0086723D" w:rsidRPr="00B32D0A" w:rsidRDefault="0086723D" w:rsidP="00BA210E">
      <w:pPr>
        <w:rPr>
          <w:rFonts w:ascii="Times New Roman" w:hAnsi="Times New Roman" w:cs="Times New Roman"/>
          <w:sz w:val="24"/>
          <w:szCs w:val="24"/>
        </w:rPr>
      </w:pPr>
      <w:r w:rsidRPr="00B32D0A">
        <w:rPr>
          <w:rFonts w:ascii="Times New Roman" w:hAnsi="Times New Roman" w:cs="Times New Roman"/>
          <w:sz w:val="24"/>
          <w:szCs w:val="24"/>
        </w:rPr>
        <w:t xml:space="preserve">(a)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Chính phủ ký kết cam kết thực hiện các quy định của Công ước và phụ lục sẽ là một phần không tách rời của Công ước này. Mọi tham chiếu đến Công ước này đều đồng thời là </w:t>
      </w:r>
      <w:r w:rsidR="00B83B09" w:rsidRPr="00B32D0A">
        <w:rPr>
          <w:rFonts w:ascii="Times New Roman" w:hAnsi="Times New Roman" w:cs="Times New Roman"/>
          <w:sz w:val="24"/>
          <w:szCs w:val="24"/>
        </w:rPr>
        <w:t>tham</w:t>
      </w:r>
      <w:r w:rsidRPr="00B32D0A">
        <w:rPr>
          <w:rFonts w:ascii="Times New Roman" w:hAnsi="Times New Roman" w:cs="Times New Roman"/>
          <w:sz w:val="24"/>
          <w:szCs w:val="24"/>
        </w:rPr>
        <w:t xml:space="preserve"> chiếu đến phụ lục.</w:t>
      </w:r>
    </w:p>
    <w:p w:rsidR="0086723D" w:rsidRPr="00B32D0A" w:rsidRDefault="0086723D" w:rsidP="00BA210E">
      <w:pPr>
        <w:rPr>
          <w:rFonts w:ascii="Times New Roman" w:hAnsi="Times New Roman" w:cs="Times New Roman"/>
          <w:sz w:val="24"/>
          <w:szCs w:val="24"/>
        </w:rPr>
      </w:pPr>
      <w:r w:rsidRPr="00B32D0A">
        <w:rPr>
          <w:rFonts w:ascii="Times New Roman" w:hAnsi="Times New Roman" w:cs="Times New Roman"/>
          <w:sz w:val="24"/>
          <w:szCs w:val="24"/>
        </w:rPr>
        <w:t xml:space="preserve">(b)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Chính phủ ký kết cam kết ban hành các luật, nghị định, sắc lệnh và quy định, và thực hiện tất cả các bước </w:t>
      </w:r>
      <w:r w:rsidR="00B83B09" w:rsidRPr="00B32D0A">
        <w:rPr>
          <w:rFonts w:ascii="Times New Roman" w:hAnsi="Times New Roman" w:cs="Times New Roman"/>
          <w:sz w:val="24"/>
          <w:szCs w:val="24"/>
        </w:rPr>
        <w:t xml:space="preserve">cần thiết </w:t>
      </w:r>
      <w:r w:rsidRPr="00B32D0A">
        <w:rPr>
          <w:rFonts w:ascii="Times New Roman" w:hAnsi="Times New Roman" w:cs="Times New Roman"/>
          <w:sz w:val="24"/>
          <w:szCs w:val="24"/>
        </w:rPr>
        <w:t>khác để đảm bả</w:t>
      </w:r>
      <w:r w:rsidR="00C73070">
        <w:rPr>
          <w:rFonts w:ascii="Times New Roman" w:hAnsi="Times New Roman" w:cs="Times New Roman"/>
          <w:sz w:val="24"/>
          <w:szCs w:val="24"/>
        </w:rPr>
        <w:t>o</w:t>
      </w:r>
      <w:r w:rsidRPr="00B32D0A">
        <w:rPr>
          <w:rFonts w:ascii="Times New Roman" w:hAnsi="Times New Roman" w:cs="Times New Roman"/>
          <w:sz w:val="24"/>
          <w:szCs w:val="24"/>
        </w:rPr>
        <w:t xml:space="preserve"> Công ước này có đầy đủ hiệu lực, để đảm bảo </w:t>
      </w:r>
      <w:r w:rsidR="00C73070">
        <w:rPr>
          <w:rFonts w:ascii="Times New Roman" w:hAnsi="Times New Roman" w:cs="Times New Roman"/>
          <w:sz w:val="24"/>
          <w:szCs w:val="24"/>
        </w:rPr>
        <w:t>tàu</w:t>
      </w:r>
      <w:r w:rsidR="00B83B09" w:rsidRPr="00B32D0A">
        <w:rPr>
          <w:rFonts w:ascii="Times New Roman" w:hAnsi="Times New Roman" w:cs="Times New Roman"/>
          <w:sz w:val="24"/>
          <w:szCs w:val="24"/>
        </w:rPr>
        <w:t xml:space="preserve"> </w:t>
      </w:r>
      <w:r w:rsidRPr="00B32D0A">
        <w:rPr>
          <w:rFonts w:ascii="Times New Roman" w:hAnsi="Times New Roman" w:cs="Times New Roman"/>
          <w:sz w:val="24"/>
          <w:szCs w:val="24"/>
        </w:rPr>
        <w:t xml:space="preserve">phù hợp với </w:t>
      </w:r>
      <w:r w:rsidR="00114D2C" w:rsidRPr="00B32D0A">
        <w:rPr>
          <w:rFonts w:ascii="Times New Roman" w:hAnsi="Times New Roman" w:cs="Times New Roman"/>
          <w:sz w:val="24"/>
          <w:szCs w:val="24"/>
        </w:rPr>
        <w:t>mục đích sử dụng</w:t>
      </w:r>
      <w:r w:rsidR="00C73070">
        <w:rPr>
          <w:rFonts w:ascii="Times New Roman" w:hAnsi="Times New Roman" w:cs="Times New Roman"/>
          <w:sz w:val="24"/>
          <w:szCs w:val="24"/>
        </w:rPr>
        <w:t xml:space="preserve"> </w:t>
      </w:r>
      <w:r w:rsidR="00114D2C" w:rsidRPr="00B32D0A">
        <w:rPr>
          <w:rFonts w:ascii="Times New Roman" w:hAnsi="Times New Roman" w:cs="Times New Roman"/>
          <w:sz w:val="24"/>
          <w:szCs w:val="24"/>
        </w:rPr>
        <w:t>xét theo quan điểm an toàn sinh mạng.</w:t>
      </w:r>
    </w:p>
    <w:p w:rsidR="0086723D" w:rsidRPr="00B32D0A" w:rsidRDefault="0086723D" w:rsidP="00BA210E">
      <w:pPr>
        <w:pStyle w:val="Heading4"/>
      </w:pPr>
      <w:bookmarkStart w:id="9" w:name="_Toc495929303"/>
      <w:r w:rsidRPr="00B32D0A">
        <w:t xml:space="preserve">Điều </w:t>
      </w:r>
      <w:r w:rsidR="00114D2C" w:rsidRPr="00B32D0A">
        <w:t>II</w:t>
      </w:r>
      <w:bookmarkEnd w:id="9"/>
    </w:p>
    <w:p w:rsidR="0086723D" w:rsidRPr="00C73070" w:rsidRDefault="00114D2C" w:rsidP="00BA210E">
      <w:pPr>
        <w:pStyle w:val="Heading4"/>
        <w:rPr>
          <w:b w:val="0"/>
          <w:i/>
        </w:rPr>
      </w:pPr>
      <w:bookmarkStart w:id="10" w:name="_Toc495929304"/>
      <w:r w:rsidRPr="00C73070">
        <w:rPr>
          <w:b w:val="0"/>
          <w:i/>
        </w:rPr>
        <w:t>Áp dụng</w:t>
      </w:r>
      <w:r w:rsidR="0086723D" w:rsidRPr="00C73070">
        <w:rPr>
          <w:b w:val="0"/>
          <w:i/>
        </w:rPr>
        <w:t xml:space="preserve"> </w:t>
      </w:r>
      <w:r w:rsidR="00765E06" w:rsidRPr="00C73070">
        <w:rPr>
          <w:b w:val="0"/>
          <w:i/>
        </w:rPr>
        <w:footnoteReference w:customMarkFollows="1" w:id="3"/>
        <w:t>*</w:t>
      </w:r>
      <w:bookmarkEnd w:id="10"/>
    </w:p>
    <w:p w:rsidR="0086723D" w:rsidRPr="00B32D0A" w:rsidRDefault="0086723D" w:rsidP="00BA210E">
      <w:pPr>
        <w:rPr>
          <w:rFonts w:ascii="Times New Roman" w:hAnsi="Times New Roman" w:cs="Times New Roman"/>
          <w:sz w:val="24"/>
          <w:szCs w:val="24"/>
        </w:rPr>
      </w:pPr>
      <w:r w:rsidRPr="00B32D0A">
        <w:rPr>
          <w:rFonts w:ascii="Times New Roman" w:hAnsi="Times New Roman" w:cs="Times New Roman"/>
          <w:sz w:val="24"/>
          <w:szCs w:val="24"/>
        </w:rPr>
        <w:t>Công ước này áp dụ</w:t>
      </w:r>
      <w:r w:rsidR="00C73070">
        <w:rPr>
          <w:rFonts w:ascii="Times New Roman" w:hAnsi="Times New Roman" w:cs="Times New Roman"/>
          <w:sz w:val="24"/>
          <w:szCs w:val="24"/>
        </w:rPr>
        <w:t>ng cho tàu</w:t>
      </w:r>
      <w:r w:rsidR="00114D2C" w:rsidRPr="00B32D0A">
        <w:rPr>
          <w:rFonts w:ascii="Times New Roman" w:hAnsi="Times New Roman" w:cs="Times New Roman"/>
          <w:sz w:val="24"/>
          <w:szCs w:val="24"/>
        </w:rPr>
        <w:t xml:space="preserve"> treo cờ của</w:t>
      </w:r>
      <w:r w:rsidRPr="00B32D0A">
        <w:rPr>
          <w:rFonts w:ascii="Times New Roman" w:hAnsi="Times New Roman" w:cs="Times New Roman"/>
          <w:sz w:val="24"/>
          <w:szCs w:val="24"/>
        </w:rPr>
        <w:t xml:space="preserve"> Quốc gia</w:t>
      </w:r>
      <w:r w:rsidR="00114D2C" w:rsidRPr="00B32D0A">
        <w:rPr>
          <w:rFonts w:ascii="Times New Roman" w:hAnsi="Times New Roman" w:cs="Times New Roman"/>
          <w:sz w:val="24"/>
          <w:szCs w:val="24"/>
        </w:rPr>
        <w:t xml:space="preserve"> cho phép treo cờ</w:t>
      </w:r>
      <w:r w:rsidRPr="00B32D0A">
        <w:rPr>
          <w:rFonts w:ascii="Times New Roman" w:hAnsi="Times New Roman" w:cs="Times New Roman"/>
          <w:sz w:val="24"/>
          <w:szCs w:val="24"/>
        </w:rPr>
        <w:t xml:space="preserve"> mà Chính phủ </w:t>
      </w:r>
      <w:r w:rsidR="007663DA" w:rsidRPr="00B32D0A">
        <w:rPr>
          <w:rFonts w:ascii="Times New Roman" w:hAnsi="Times New Roman" w:cs="Times New Roman"/>
          <w:sz w:val="24"/>
          <w:szCs w:val="24"/>
        </w:rPr>
        <w:t xml:space="preserve">của quốc gia đó </w:t>
      </w:r>
      <w:r w:rsidRPr="00B32D0A">
        <w:rPr>
          <w:rFonts w:ascii="Times New Roman" w:hAnsi="Times New Roman" w:cs="Times New Roman"/>
          <w:sz w:val="24"/>
          <w:szCs w:val="24"/>
        </w:rPr>
        <w:t>là Chính phủ ký kết.</w:t>
      </w:r>
    </w:p>
    <w:p w:rsidR="0086723D" w:rsidRPr="00B32D0A" w:rsidRDefault="007663DA" w:rsidP="00BA210E">
      <w:pPr>
        <w:pStyle w:val="Heading4"/>
      </w:pPr>
      <w:bookmarkStart w:id="11" w:name="_Toc495929305"/>
      <w:r w:rsidRPr="00B32D0A">
        <w:t>Điều III</w:t>
      </w:r>
      <w:bookmarkEnd w:id="11"/>
    </w:p>
    <w:p w:rsidR="0086723D" w:rsidRPr="00E34A4E" w:rsidRDefault="0086723D" w:rsidP="00BA210E">
      <w:pPr>
        <w:pStyle w:val="Heading4"/>
        <w:rPr>
          <w:b w:val="0"/>
          <w:i/>
        </w:rPr>
      </w:pPr>
      <w:bookmarkStart w:id="12" w:name="_Toc495929306"/>
      <w:r w:rsidRPr="00E34A4E">
        <w:rPr>
          <w:b w:val="0"/>
          <w:i/>
        </w:rPr>
        <w:t>Luật, quy định</w:t>
      </w:r>
      <w:r w:rsidR="00765E06" w:rsidRPr="00E34A4E">
        <w:rPr>
          <w:b w:val="0"/>
          <w:i/>
        </w:rPr>
        <w:footnoteReference w:customMarkFollows="1" w:id="4"/>
        <w:t>**</w:t>
      </w:r>
      <w:bookmarkEnd w:id="12"/>
    </w:p>
    <w:p w:rsidR="0086723D" w:rsidRPr="00B32D0A" w:rsidRDefault="00C73070" w:rsidP="00BA210E">
      <w:pPr>
        <w:rPr>
          <w:rFonts w:ascii="Times New Roman" w:hAnsi="Times New Roman" w:cs="Times New Roman"/>
          <w:sz w:val="24"/>
          <w:szCs w:val="24"/>
        </w:rPr>
      </w:pPr>
      <w:r>
        <w:rPr>
          <w:rFonts w:ascii="Times New Roman" w:hAnsi="Times New Roman" w:cs="Times New Roman"/>
          <w:sz w:val="24"/>
          <w:szCs w:val="24"/>
        </w:rPr>
        <w:t xml:space="preserve">Các </w:t>
      </w:r>
      <w:r w:rsidR="0086723D" w:rsidRPr="00B32D0A">
        <w:rPr>
          <w:rFonts w:ascii="Times New Roman" w:hAnsi="Times New Roman" w:cs="Times New Roman"/>
          <w:sz w:val="24"/>
          <w:szCs w:val="24"/>
        </w:rPr>
        <w:t xml:space="preserve">Chính phủ ký kết cam kết liên lạc và gửi cho Tổng thư ký Tổ chức tư vấn Hàng hải liên Chính phủ </w:t>
      </w:r>
      <w:r w:rsidR="00C87C4B" w:rsidRPr="00B32D0A">
        <w:rPr>
          <w:rStyle w:val="FootnoteReference"/>
          <w:rFonts w:ascii="Times New Roman" w:hAnsi="Times New Roman" w:cs="Times New Roman"/>
          <w:sz w:val="24"/>
          <w:szCs w:val="24"/>
        </w:rPr>
        <w:footnoteReference w:customMarkFollows="1" w:id="5"/>
        <w:t>***</w:t>
      </w:r>
      <w:r w:rsidR="0086723D" w:rsidRPr="00B32D0A">
        <w:rPr>
          <w:rFonts w:ascii="Times New Roman" w:hAnsi="Times New Roman" w:cs="Times New Roman"/>
          <w:sz w:val="24"/>
          <w:szCs w:val="24"/>
        </w:rPr>
        <w:t>(sau đây gọi tắt là "Tổ chức")</w:t>
      </w:r>
      <w:r w:rsidR="00D017B2" w:rsidRPr="00B32D0A">
        <w:rPr>
          <w:rFonts w:ascii="Times New Roman" w:hAnsi="Times New Roman" w:cs="Times New Roman"/>
          <w:sz w:val="24"/>
          <w:szCs w:val="24"/>
        </w:rPr>
        <w:t xml:space="preserve"> các tài liệu sau</w:t>
      </w:r>
      <w:r w:rsidR="0086723D" w:rsidRPr="00B32D0A">
        <w:rPr>
          <w:rFonts w:ascii="Times New Roman" w:hAnsi="Times New Roman" w:cs="Times New Roman"/>
          <w:sz w:val="24"/>
          <w:szCs w:val="24"/>
        </w:rPr>
        <w:t>:</w:t>
      </w:r>
    </w:p>
    <w:p w:rsidR="0086723D" w:rsidRPr="00B32D0A" w:rsidRDefault="0086723D" w:rsidP="00BA210E">
      <w:pPr>
        <w:rPr>
          <w:rFonts w:ascii="Times New Roman" w:hAnsi="Times New Roman" w:cs="Times New Roman"/>
          <w:sz w:val="24"/>
          <w:szCs w:val="24"/>
        </w:rPr>
      </w:pPr>
      <w:r w:rsidRPr="00B32D0A">
        <w:rPr>
          <w:rFonts w:ascii="Times New Roman" w:hAnsi="Times New Roman" w:cs="Times New Roman"/>
          <w:sz w:val="24"/>
          <w:szCs w:val="24"/>
        </w:rPr>
        <w:lastRenderedPageBreak/>
        <w:t xml:space="preserve">a) </w:t>
      </w:r>
      <w:r w:rsidR="00E34A4E">
        <w:rPr>
          <w:rFonts w:ascii="Times New Roman" w:hAnsi="Times New Roman" w:cs="Times New Roman"/>
          <w:sz w:val="24"/>
          <w:szCs w:val="24"/>
        </w:rPr>
        <w:t xml:space="preserve">    </w:t>
      </w:r>
      <w:r w:rsidR="00C73070">
        <w:rPr>
          <w:rFonts w:ascii="Times New Roman" w:hAnsi="Times New Roman" w:cs="Times New Roman"/>
          <w:sz w:val="24"/>
          <w:szCs w:val="24"/>
        </w:rPr>
        <w:t>d</w:t>
      </w:r>
      <w:r w:rsidRPr="00B32D0A">
        <w:rPr>
          <w:rFonts w:ascii="Times New Roman" w:hAnsi="Times New Roman" w:cs="Times New Roman"/>
          <w:sz w:val="24"/>
          <w:szCs w:val="24"/>
        </w:rPr>
        <w:t xml:space="preserve">anh sách các cơ quan phi chính phủ được ủy quyền hành động thay mặt họ trong việc quản lý các biện pháp an toàn </w:t>
      </w:r>
      <w:r w:rsidR="00A92FE4" w:rsidRPr="00B32D0A">
        <w:rPr>
          <w:rFonts w:ascii="Times New Roman" w:hAnsi="Times New Roman" w:cs="Times New Roman"/>
          <w:sz w:val="24"/>
          <w:szCs w:val="24"/>
        </w:rPr>
        <w:t>sinh mạng</w:t>
      </w:r>
      <w:r w:rsidRPr="00B32D0A">
        <w:rPr>
          <w:rFonts w:ascii="Times New Roman" w:hAnsi="Times New Roman" w:cs="Times New Roman"/>
          <w:sz w:val="24"/>
          <w:szCs w:val="24"/>
        </w:rPr>
        <w:t xml:space="preserve"> trên biển để </w:t>
      </w:r>
      <w:r w:rsidR="00A92FE4" w:rsidRPr="00B32D0A">
        <w:rPr>
          <w:rFonts w:ascii="Times New Roman" w:hAnsi="Times New Roman" w:cs="Times New Roman"/>
          <w:sz w:val="24"/>
          <w:szCs w:val="24"/>
        </w:rPr>
        <w:t>phổ biến</w:t>
      </w:r>
      <w:r w:rsidRPr="00B32D0A">
        <w:rPr>
          <w:rFonts w:ascii="Times New Roman" w:hAnsi="Times New Roman" w:cs="Times New Roman"/>
          <w:sz w:val="24"/>
          <w:szCs w:val="24"/>
        </w:rPr>
        <w:t xml:space="preserve"> tới các Chính phủ ký kết để biết thông tin </w:t>
      </w:r>
      <w:r w:rsidR="00A92FE4" w:rsidRPr="00B32D0A">
        <w:rPr>
          <w:rFonts w:ascii="Times New Roman" w:hAnsi="Times New Roman" w:cs="Times New Roman"/>
          <w:sz w:val="24"/>
          <w:szCs w:val="24"/>
        </w:rPr>
        <w:t>về cán bộ</w:t>
      </w:r>
      <w:r w:rsidRPr="00B32D0A">
        <w:rPr>
          <w:rFonts w:ascii="Times New Roman" w:hAnsi="Times New Roman" w:cs="Times New Roman"/>
          <w:sz w:val="24"/>
          <w:szCs w:val="24"/>
        </w:rPr>
        <w:t>;</w:t>
      </w:r>
    </w:p>
    <w:p w:rsidR="0086723D" w:rsidRPr="00B32D0A" w:rsidRDefault="0086723D" w:rsidP="00BA210E">
      <w:pPr>
        <w:rPr>
          <w:rFonts w:ascii="Times New Roman" w:hAnsi="Times New Roman" w:cs="Times New Roman"/>
          <w:sz w:val="24"/>
          <w:szCs w:val="24"/>
        </w:rPr>
      </w:pPr>
      <w:r w:rsidRPr="00B32D0A">
        <w:rPr>
          <w:rFonts w:ascii="Times New Roman" w:hAnsi="Times New Roman" w:cs="Times New Roman"/>
          <w:sz w:val="24"/>
          <w:szCs w:val="24"/>
        </w:rPr>
        <w:t>(b)</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văn bản luật, nghị định, sắc lệnh và quy định đã được ban hành </w:t>
      </w:r>
      <w:r w:rsidR="00A97D78" w:rsidRPr="00B32D0A">
        <w:rPr>
          <w:rFonts w:ascii="Times New Roman" w:hAnsi="Times New Roman" w:cs="Times New Roman"/>
          <w:sz w:val="24"/>
          <w:szCs w:val="24"/>
        </w:rPr>
        <w:t>về</w:t>
      </w:r>
      <w:r w:rsidRPr="00B32D0A">
        <w:rPr>
          <w:rFonts w:ascii="Times New Roman" w:hAnsi="Times New Roman" w:cs="Times New Roman"/>
          <w:sz w:val="24"/>
          <w:szCs w:val="24"/>
        </w:rPr>
        <w:t xml:space="preserve"> các vấn đề khác nhau trong phạm vi của Công ước này;</w:t>
      </w:r>
    </w:p>
    <w:p w:rsidR="0086723D" w:rsidRPr="00B32D0A" w:rsidRDefault="0086723D" w:rsidP="00BA210E">
      <w:pPr>
        <w:rPr>
          <w:rFonts w:ascii="Times New Roman" w:hAnsi="Times New Roman" w:cs="Times New Roman"/>
          <w:sz w:val="24"/>
          <w:szCs w:val="24"/>
        </w:rPr>
      </w:pPr>
      <w:r w:rsidRPr="00B32D0A">
        <w:rPr>
          <w:rFonts w:ascii="Times New Roman" w:hAnsi="Times New Roman" w:cs="Times New Roman"/>
          <w:sz w:val="24"/>
          <w:szCs w:val="24"/>
        </w:rPr>
        <w:t xml:space="preserve">(c)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số lượng</w:t>
      </w:r>
      <w:r w:rsidR="00A97D78" w:rsidRPr="00B32D0A">
        <w:rPr>
          <w:rFonts w:ascii="Times New Roman" w:hAnsi="Times New Roman" w:cs="Times New Roman"/>
          <w:sz w:val="24"/>
          <w:szCs w:val="24"/>
        </w:rPr>
        <w:t xml:space="preserve"> đầy</w:t>
      </w:r>
      <w:r w:rsidRPr="00B32D0A">
        <w:rPr>
          <w:rFonts w:ascii="Times New Roman" w:hAnsi="Times New Roman" w:cs="Times New Roman"/>
          <w:sz w:val="24"/>
          <w:szCs w:val="24"/>
        </w:rPr>
        <w:t xml:space="preserve"> đủ mẫu </w:t>
      </w:r>
      <w:r w:rsidR="00A97D78" w:rsidRPr="00B32D0A">
        <w:rPr>
          <w:rFonts w:ascii="Times New Roman" w:hAnsi="Times New Roman" w:cs="Times New Roman"/>
          <w:sz w:val="24"/>
          <w:szCs w:val="24"/>
        </w:rPr>
        <w:t>giấy chứng nhận</w:t>
      </w:r>
      <w:r w:rsidRPr="00B32D0A">
        <w:rPr>
          <w:rFonts w:ascii="Times New Roman" w:hAnsi="Times New Roman" w:cs="Times New Roman"/>
          <w:sz w:val="24"/>
          <w:szCs w:val="24"/>
        </w:rPr>
        <w:t xml:space="preserve"> được cấp theo các quy định của Công ước này để</w:t>
      </w:r>
      <w:r w:rsidR="00002842" w:rsidRPr="00B32D0A">
        <w:rPr>
          <w:rFonts w:ascii="Times New Roman" w:hAnsi="Times New Roman" w:cs="Times New Roman"/>
          <w:sz w:val="24"/>
          <w:szCs w:val="24"/>
        </w:rPr>
        <w:t xml:space="preserve"> phổ biến</w:t>
      </w:r>
      <w:r w:rsidRPr="00B32D0A">
        <w:rPr>
          <w:rFonts w:ascii="Times New Roman" w:hAnsi="Times New Roman" w:cs="Times New Roman"/>
          <w:sz w:val="24"/>
          <w:szCs w:val="24"/>
        </w:rPr>
        <w:t xml:space="preserve"> cho các Chính phủ ký kết để biết thông tin </w:t>
      </w:r>
      <w:r w:rsidR="00002842" w:rsidRPr="00B32D0A">
        <w:rPr>
          <w:rFonts w:ascii="Times New Roman" w:hAnsi="Times New Roman" w:cs="Times New Roman"/>
          <w:sz w:val="24"/>
          <w:szCs w:val="24"/>
        </w:rPr>
        <w:t>về cán bộ</w:t>
      </w:r>
      <w:r w:rsidRPr="00B32D0A">
        <w:rPr>
          <w:rFonts w:ascii="Times New Roman" w:hAnsi="Times New Roman" w:cs="Times New Roman"/>
          <w:sz w:val="24"/>
          <w:szCs w:val="24"/>
        </w:rPr>
        <w:t>.</w:t>
      </w:r>
    </w:p>
    <w:p w:rsidR="00002842" w:rsidRPr="00B32D0A" w:rsidRDefault="0086723D" w:rsidP="00BA210E">
      <w:pPr>
        <w:pStyle w:val="Heading4"/>
      </w:pPr>
      <w:bookmarkStart w:id="13" w:name="_Toc495929307"/>
      <w:r w:rsidRPr="00B32D0A">
        <w:t>Điều IV</w:t>
      </w:r>
      <w:bookmarkEnd w:id="13"/>
    </w:p>
    <w:p w:rsidR="00002842" w:rsidRPr="00E34A4E" w:rsidRDefault="00002842" w:rsidP="00BA210E">
      <w:pPr>
        <w:pStyle w:val="Heading4"/>
        <w:rPr>
          <w:b w:val="0"/>
          <w:i/>
        </w:rPr>
      </w:pPr>
      <w:bookmarkStart w:id="14" w:name="_Toc495929308"/>
      <w:r w:rsidRPr="00E34A4E">
        <w:rPr>
          <w:b w:val="0"/>
          <w:i/>
        </w:rPr>
        <w:t>Các trường hợp bất khả kháng</w:t>
      </w:r>
      <w:bookmarkEnd w:id="14"/>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 xml:space="preserve">(a) </w:t>
      </w:r>
      <w:r w:rsidR="00E34A4E">
        <w:rPr>
          <w:rFonts w:ascii="Times New Roman" w:hAnsi="Times New Roman" w:cs="Times New Roman"/>
          <w:sz w:val="24"/>
          <w:szCs w:val="24"/>
        </w:rPr>
        <w:t xml:space="preserve">   Tàu</w:t>
      </w:r>
      <w:r w:rsidR="00EA4A6C" w:rsidRPr="00B32D0A">
        <w:rPr>
          <w:rFonts w:ascii="Times New Roman" w:hAnsi="Times New Roman" w:cs="Times New Roman"/>
          <w:sz w:val="24"/>
          <w:szCs w:val="24"/>
        </w:rPr>
        <w:t xml:space="preserve"> sẽ</w:t>
      </w:r>
      <w:r w:rsidRPr="00B32D0A">
        <w:rPr>
          <w:rFonts w:ascii="Times New Roman" w:hAnsi="Times New Roman" w:cs="Times New Roman"/>
          <w:sz w:val="24"/>
          <w:szCs w:val="24"/>
        </w:rPr>
        <w:t xml:space="preserve"> không phải tuân theo các quy định của Công ước </w:t>
      </w:r>
      <w:r w:rsidR="00EA4A6C" w:rsidRPr="00B32D0A">
        <w:rPr>
          <w:rFonts w:ascii="Times New Roman" w:hAnsi="Times New Roman" w:cs="Times New Roman"/>
          <w:sz w:val="24"/>
          <w:szCs w:val="24"/>
        </w:rPr>
        <w:t>tại thời điểm bắt đầu hành trình đối với việc sai lệch so với hành trình dự kiến</w:t>
      </w:r>
      <w:r w:rsidR="00E34A4E">
        <w:rPr>
          <w:rFonts w:ascii="Times New Roman" w:hAnsi="Times New Roman" w:cs="Times New Roman"/>
          <w:sz w:val="24"/>
          <w:szCs w:val="24"/>
        </w:rPr>
        <w:t xml:space="preserve"> </w:t>
      </w:r>
      <w:r w:rsidR="00EA4A6C" w:rsidRPr="00B32D0A">
        <w:rPr>
          <w:rFonts w:ascii="Times New Roman" w:hAnsi="Times New Roman" w:cs="Times New Roman"/>
          <w:sz w:val="24"/>
          <w:szCs w:val="24"/>
        </w:rPr>
        <w:t>nếu do sự cố</w:t>
      </w:r>
      <w:r w:rsidRPr="00B32D0A">
        <w:rPr>
          <w:rFonts w:ascii="Times New Roman" w:hAnsi="Times New Roman" w:cs="Times New Roman"/>
          <w:sz w:val="24"/>
          <w:szCs w:val="24"/>
        </w:rPr>
        <w:t xml:space="preserve"> thời tiết hoặc bất kỳ trường hợp bất khả kháng khác.</w:t>
      </w:r>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 xml:space="preserve">(b)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Những người ở trên tàu vì lý do bất khả kháng hoặc do nghĩa vụ </w:t>
      </w:r>
      <w:r w:rsidR="00001CA8" w:rsidRPr="00B32D0A">
        <w:rPr>
          <w:rFonts w:ascii="Times New Roman" w:hAnsi="Times New Roman" w:cs="Times New Roman"/>
          <w:sz w:val="24"/>
          <w:szCs w:val="24"/>
        </w:rPr>
        <w:t>của</w:t>
      </w:r>
      <w:r w:rsidRPr="00B32D0A">
        <w:rPr>
          <w:rFonts w:ascii="Times New Roman" w:hAnsi="Times New Roman" w:cs="Times New Roman"/>
          <w:sz w:val="24"/>
          <w:szCs w:val="24"/>
        </w:rPr>
        <w:t xml:space="preserve"> thuyền trưởng </w:t>
      </w:r>
      <w:r w:rsidR="00001CA8" w:rsidRPr="00B32D0A">
        <w:rPr>
          <w:rFonts w:ascii="Times New Roman" w:hAnsi="Times New Roman" w:cs="Times New Roman"/>
          <w:sz w:val="24"/>
          <w:szCs w:val="24"/>
        </w:rPr>
        <w:t>trong trường hợp</w:t>
      </w:r>
      <w:r w:rsidRPr="00B32D0A">
        <w:rPr>
          <w:rFonts w:ascii="Times New Roman" w:hAnsi="Times New Roman" w:cs="Times New Roman"/>
          <w:sz w:val="24"/>
          <w:szCs w:val="24"/>
        </w:rPr>
        <w:t xml:space="preserve"> bị đắm tàu ​​</w:t>
      </w:r>
      <w:r w:rsidR="00001CA8" w:rsidRPr="00B32D0A">
        <w:rPr>
          <w:rFonts w:ascii="Times New Roman" w:hAnsi="Times New Roman" w:cs="Times New Roman"/>
          <w:sz w:val="24"/>
          <w:szCs w:val="24"/>
        </w:rPr>
        <w:t xml:space="preserve">sẽ </w:t>
      </w:r>
      <w:r w:rsidRPr="00B32D0A">
        <w:rPr>
          <w:rFonts w:ascii="Times New Roman" w:hAnsi="Times New Roman" w:cs="Times New Roman"/>
          <w:sz w:val="24"/>
          <w:szCs w:val="24"/>
        </w:rPr>
        <w:t xml:space="preserve">không </w:t>
      </w:r>
      <w:r w:rsidR="00001CA8" w:rsidRPr="00B32D0A">
        <w:rPr>
          <w:rFonts w:ascii="Times New Roman" w:hAnsi="Times New Roman" w:cs="Times New Roman"/>
          <w:sz w:val="24"/>
          <w:szCs w:val="24"/>
        </w:rPr>
        <w:t>áp dụng</w:t>
      </w:r>
      <w:r w:rsidRPr="00B32D0A">
        <w:rPr>
          <w:rFonts w:ascii="Times New Roman" w:hAnsi="Times New Roman" w:cs="Times New Roman"/>
          <w:sz w:val="24"/>
          <w:szCs w:val="24"/>
        </w:rPr>
        <w:t xml:space="preserve"> điều kiện của Công ước này.</w:t>
      </w:r>
    </w:p>
    <w:p w:rsidR="00002842" w:rsidRPr="00B32D0A" w:rsidRDefault="00002842" w:rsidP="00BA210E">
      <w:pPr>
        <w:pStyle w:val="Heading4"/>
      </w:pPr>
      <w:bookmarkStart w:id="15" w:name="_Toc495929309"/>
      <w:r w:rsidRPr="00B32D0A">
        <w:t>Điều V</w:t>
      </w:r>
      <w:bookmarkEnd w:id="15"/>
    </w:p>
    <w:p w:rsidR="00002842" w:rsidRPr="00E34A4E" w:rsidRDefault="00002842" w:rsidP="00BA210E">
      <w:pPr>
        <w:pStyle w:val="Heading4"/>
        <w:rPr>
          <w:b w:val="0"/>
          <w:i/>
        </w:rPr>
      </w:pPr>
      <w:bookmarkStart w:id="16" w:name="_Toc495929310"/>
      <w:r w:rsidRPr="00E34A4E">
        <w:rPr>
          <w:b w:val="0"/>
          <w:i/>
        </w:rPr>
        <w:t>Vận chuyển người trong trường hợp khẩn cấp</w:t>
      </w:r>
      <w:bookmarkEnd w:id="16"/>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a)</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 Nhằm mục đích di tản </w:t>
      </w:r>
      <w:r w:rsidR="007D6F5B" w:rsidRPr="00B32D0A">
        <w:rPr>
          <w:rFonts w:ascii="Times New Roman" w:hAnsi="Times New Roman" w:cs="Times New Roman"/>
          <w:sz w:val="24"/>
          <w:szCs w:val="24"/>
        </w:rPr>
        <w:t>ngườ</w:t>
      </w:r>
      <w:r w:rsidR="00E34A4E">
        <w:rPr>
          <w:rFonts w:ascii="Times New Roman" w:hAnsi="Times New Roman" w:cs="Times New Roman"/>
          <w:sz w:val="24"/>
          <w:szCs w:val="24"/>
        </w:rPr>
        <w:t>i</w:t>
      </w:r>
      <w:r w:rsidRPr="00B32D0A">
        <w:rPr>
          <w:rFonts w:ascii="Times New Roman" w:hAnsi="Times New Roman" w:cs="Times New Roman"/>
          <w:sz w:val="24"/>
          <w:szCs w:val="24"/>
        </w:rPr>
        <w:t xml:space="preserve"> để tránh mối đe dọa đến </w:t>
      </w:r>
      <w:r w:rsidR="007D6F5B" w:rsidRPr="00B32D0A">
        <w:rPr>
          <w:rFonts w:ascii="Times New Roman" w:hAnsi="Times New Roman" w:cs="Times New Roman"/>
          <w:sz w:val="24"/>
          <w:szCs w:val="24"/>
        </w:rPr>
        <w:t>an toàn sinh mạng,</w:t>
      </w:r>
      <w:r w:rsidRPr="00B32D0A">
        <w:rPr>
          <w:rFonts w:ascii="Times New Roman" w:hAnsi="Times New Roman" w:cs="Times New Roman"/>
          <w:sz w:val="24"/>
          <w:szCs w:val="24"/>
        </w:rPr>
        <w:t xml:space="preserve"> Chính phủ ký kết </w:t>
      </w:r>
      <w:r w:rsidR="007D6F5B" w:rsidRPr="00B32D0A">
        <w:rPr>
          <w:rFonts w:ascii="Times New Roman" w:hAnsi="Times New Roman" w:cs="Times New Roman"/>
          <w:sz w:val="24"/>
          <w:szCs w:val="24"/>
        </w:rPr>
        <w:t>sẽ đồng ý</w:t>
      </w:r>
      <w:r w:rsidRPr="00B32D0A">
        <w:rPr>
          <w:rFonts w:ascii="Times New Roman" w:hAnsi="Times New Roman" w:cs="Times New Roman"/>
          <w:sz w:val="24"/>
          <w:szCs w:val="24"/>
        </w:rPr>
        <w:t xml:space="preserve"> cho phép vận chuyển một số lượng lớn </w:t>
      </w:r>
      <w:r w:rsidR="007D6F5B" w:rsidRPr="00B32D0A">
        <w:rPr>
          <w:rFonts w:ascii="Times New Roman" w:hAnsi="Times New Roman" w:cs="Times New Roman"/>
          <w:sz w:val="24"/>
          <w:szCs w:val="24"/>
        </w:rPr>
        <w:t>hơn mức được phép</w:t>
      </w:r>
      <w:r w:rsidRPr="00B32D0A">
        <w:rPr>
          <w:rFonts w:ascii="Times New Roman" w:hAnsi="Times New Roman" w:cs="Times New Roman"/>
          <w:sz w:val="24"/>
          <w:szCs w:val="24"/>
        </w:rPr>
        <w:t xml:space="preserve"> theo Công ước này.</w:t>
      </w:r>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(b)</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Sự cho phép như vậy sẽ không </w:t>
      </w:r>
      <w:r w:rsidR="00B300ED" w:rsidRPr="00B32D0A">
        <w:rPr>
          <w:rFonts w:ascii="Times New Roman" w:hAnsi="Times New Roman" w:cs="Times New Roman"/>
          <w:sz w:val="24"/>
          <w:szCs w:val="24"/>
        </w:rPr>
        <w:t>ảnh hưởng đến quyền kiểm soát của các</w:t>
      </w:r>
      <w:r w:rsidRPr="00B32D0A">
        <w:rPr>
          <w:rFonts w:ascii="Times New Roman" w:hAnsi="Times New Roman" w:cs="Times New Roman"/>
          <w:sz w:val="24"/>
          <w:szCs w:val="24"/>
        </w:rPr>
        <w:t xml:space="preserve"> Chính phủ khác theo Công ước này đối với các tàu đó </w:t>
      </w:r>
      <w:r w:rsidR="00B300ED" w:rsidRPr="00B32D0A">
        <w:rPr>
          <w:rFonts w:ascii="Times New Roman" w:hAnsi="Times New Roman" w:cs="Times New Roman"/>
          <w:sz w:val="24"/>
          <w:szCs w:val="24"/>
        </w:rPr>
        <w:t xml:space="preserve">khi </w:t>
      </w:r>
      <w:r w:rsidRPr="00B32D0A">
        <w:rPr>
          <w:rFonts w:ascii="Times New Roman" w:hAnsi="Times New Roman" w:cs="Times New Roman"/>
          <w:sz w:val="24"/>
          <w:szCs w:val="24"/>
        </w:rPr>
        <w:t>đi vào trong cảng.</w:t>
      </w:r>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 xml:space="preserve">(c)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Thông báo về sự cho phép như vậy, cùng với bản tuyên bố về hoàn cảnh, sẽ được</w:t>
      </w:r>
      <w:r w:rsidR="00E34A4E">
        <w:rPr>
          <w:rFonts w:ascii="Times New Roman" w:hAnsi="Times New Roman" w:cs="Times New Roman"/>
          <w:sz w:val="24"/>
          <w:szCs w:val="24"/>
        </w:rPr>
        <w:t xml:space="preserve"> </w:t>
      </w:r>
      <w:r w:rsidR="00B300ED" w:rsidRPr="00B32D0A">
        <w:rPr>
          <w:rFonts w:ascii="Times New Roman" w:hAnsi="Times New Roman" w:cs="Times New Roman"/>
          <w:sz w:val="24"/>
          <w:szCs w:val="24"/>
        </w:rPr>
        <w:t>Chính phủ ký kết cho phép</w:t>
      </w:r>
      <w:r w:rsidRPr="00B32D0A">
        <w:rPr>
          <w:rFonts w:ascii="Times New Roman" w:hAnsi="Times New Roman" w:cs="Times New Roman"/>
          <w:sz w:val="24"/>
          <w:szCs w:val="24"/>
        </w:rPr>
        <w:t xml:space="preserve"> gửi cho Tổng Thư ký của Tổ chức.</w:t>
      </w:r>
    </w:p>
    <w:p w:rsidR="00002842" w:rsidRPr="00B32D0A" w:rsidRDefault="00002842" w:rsidP="00BA210E">
      <w:pPr>
        <w:pStyle w:val="Heading4"/>
      </w:pPr>
      <w:bookmarkStart w:id="17" w:name="_Toc495929311"/>
      <w:r w:rsidRPr="00B32D0A">
        <w:t>Điều VI</w:t>
      </w:r>
      <w:bookmarkEnd w:id="17"/>
    </w:p>
    <w:p w:rsidR="00002842" w:rsidRPr="00E34A4E" w:rsidRDefault="00002842" w:rsidP="00BA210E">
      <w:pPr>
        <w:pStyle w:val="Heading4"/>
        <w:rPr>
          <w:b w:val="0"/>
          <w:i/>
        </w:rPr>
      </w:pPr>
      <w:bookmarkStart w:id="18" w:name="_Toc495929312"/>
      <w:r w:rsidRPr="00E34A4E">
        <w:rPr>
          <w:b w:val="0"/>
          <w:i/>
        </w:rPr>
        <w:t>Các hiệp ước và công ước trước đây</w:t>
      </w:r>
      <w:bookmarkEnd w:id="18"/>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 xml:space="preserve">(a)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Giữa các Chính phủ ký kết, Công ước này</w:t>
      </w:r>
      <w:r w:rsidR="001102C7" w:rsidRPr="00B32D0A">
        <w:rPr>
          <w:rFonts w:ascii="Times New Roman" w:hAnsi="Times New Roman" w:cs="Times New Roman"/>
          <w:sz w:val="24"/>
          <w:szCs w:val="24"/>
        </w:rPr>
        <w:t xml:space="preserve"> sẽ</w:t>
      </w:r>
      <w:r w:rsidRPr="00B32D0A">
        <w:rPr>
          <w:rFonts w:ascii="Times New Roman" w:hAnsi="Times New Roman" w:cs="Times New Roman"/>
          <w:sz w:val="24"/>
          <w:szCs w:val="24"/>
        </w:rPr>
        <w:t xml:space="preserve"> thay thế và bãi bỏ Công ước Quốc tế về An toàn </w:t>
      </w:r>
      <w:r w:rsidR="001A49C9" w:rsidRPr="00B32D0A">
        <w:rPr>
          <w:rFonts w:ascii="Times New Roman" w:hAnsi="Times New Roman" w:cs="Times New Roman"/>
          <w:sz w:val="24"/>
          <w:szCs w:val="24"/>
        </w:rPr>
        <w:t>sinh mạng con người</w:t>
      </w:r>
      <w:r w:rsidRPr="00B32D0A">
        <w:rPr>
          <w:rFonts w:ascii="Times New Roman" w:hAnsi="Times New Roman" w:cs="Times New Roman"/>
          <w:sz w:val="24"/>
          <w:szCs w:val="24"/>
        </w:rPr>
        <w:t xml:space="preserve"> trên biển được ký tạ</w:t>
      </w:r>
      <w:r w:rsidR="00E34A4E">
        <w:rPr>
          <w:rFonts w:ascii="Times New Roman" w:hAnsi="Times New Roman" w:cs="Times New Roman"/>
          <w:sz w:val="24"/>
          <w:szCs w:val="24"/>
        </w:rPr>
        <w:t>i Luân Đôn</w:t>
      </w:r>
      <w:r w:rsidRPr="00B32D0A">
        <w:rPr>
          <w:rFonts w:ascii="Times New Roman" w:hAnsi="Times New Roman" w:cs="Times New Roman"/>
          <w:sz w:val="24"/>
          <w:szCs w:val="24"/>
        </w:rPr>
        <w:t xml:space="preserve"> vào ngày 17 tháng 6 năm 1960.</w:t>
      </w:r>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(b)</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hiệp ước, công ước và thoả thuận khác liên quan đến an toàn </w:t>
      </w:r>
      <w:r w:rsidR="001A49C9" w:rsidRPr="00B32D0A">
        <w:rPr>
          <w:rFonts w:ascii="Times New Roman" w:hAnsi="Times New Roman" w:cs="Times New Roman"/>
          <w:sz w:val="24"/>
          <w:szCs w:val="24"/>
        </w:rPr>
        <w:t>sinh mạng</w:t>
      </w:r>
      <w:r w:rsidRPr="00B32D0A">
        <w:rPr>
          <w:rFonts w:ascii="Times New Roman" w:hAnsi="Times New Roman" w:cs="Times New Roman"/>
          <w:sz w:val="24"/>
          <w:szCs w:val="24"/>
        </w:rPr>
        <w:t xml:space="preserve"> trên biển, hoặc các vấn đề liên quan </w:t>
      </w:r>
      <w:r w:rsidR="001A49C9" w:rsidRPr="00B32D0A">
        <w:rPr>
          <w:rFonts w:ascii="Times New Roman" w:hAnsi="Times New Roman" w:cs="Times New Roman"/>
          <w:sz w:val="24"/>
          <w:szCs w:val="24"/>
        </w:rPr>
        <w:t>đang</w:t>
      </w:r>
      <w:r w:rsidRPr="00B32D0A">
        <w:rPr>
          <w:rFonts w:ascii="Times New Roman" w:hAnsi="Times New Roman" w:cs="Times New Roman"/>
          <w:sz w:val="24"/>
          <w:szCs w:val="24"/>
        </w:rPr>
        <w:t xml:space="preserve"> có hiệu lực giữa các chính phủ các bên tham gia Công ước này sẽ tiếp tục có đầy đủ hiệu lực như:</w:t>
      </w:r>
    </w:p>
    <w:p w:rsidR="00002842" w:rsidRPr="00B32D0A" w:rsidRDefault="00E34A4E" w:rsidP="00E34A4E">
      <w:pPr>
        <w:tabs>
          <w:tab w:val="left" w:pos="990"/>
        </w:tabs>
        <w:ind w:firstLine="360"/>
        <w:rPr>
          <w:rFonts w:ascii="Times New Roman" w:hAnsi="Times New Roman" w:cs="Times New Roman"/>
          <w:sz w:val="24"/>
          <w:szCs w:val="24"/>
        </w:rPr>
      </w:pPr>
      <w:r>
        <w:rPr>
          <w:rFonts w:ascii="Times New Roman" w:hAnsi="Times New Roman" w:cs="Times New Roman"/>
          <w:sz w:val="24"/>
          <w:szCs w:val="24"/>
        </w:rPr>
        <w:t xml:space="preserve">     </w:t>
      </w:r>
      <w:r w:rsidR="00002842" w:rsidRPr="00B32D0A">
        <w:rPr>
          <w:rFonts w:ascii="Times New Roman" w:hAnsi="Times New Roman" w:cs="Times New Roman"/>
          <w:sz w:val="24"/>
          <w:szCs w:val="24"/>
        </w:rPr>
        <w:t>(i)</w:t>
      </w:r>
      <w:r w:rsidR="000850D8" w:rsidRPr="00B32D0A">
        <w:rPr>
          <w:rFonts w:ascii="Times New Roman" w:hAnsi="Times New Roman" w:cs="Times New Roman"/>
          <w:sz w:val="24"/>
          <w:szCs w:val="24"/>
        </w:rPr>
        <w:tab/>
      </w:r>
      <w:r>
        <w:rPr>
          <w:rFonts w:ascii="Times New Roman" w:hAnsi="Times New Roman" w:cs="Times New Roman"/>
          <w:sz w:val="24"/>
          <w:szCs w:val="24"/>
        </w:rPr>
        <w:t xml:space="preserve">    </w:t>
      </w:r>
      <w:r w:rsidR="001102C7" w:rsidRPr="00B32D0A">
        <w:rPr>
          <w:rFonts w:ascii="Times New Roman" w:hAnsi="Times New Roman" w:cs="Times New Roman"/>
          <w:sz w:val="24"/>
          <w:szCs w:val="24"/>
        </w:rPr>
        <w:t>điều khoản về</w:t>
      </w:r>
      <w:r w:rsidR="00002842" w:rsidRPr="00B32D0A">
        <w:rPr>
          <w:rFonts w:ascii="Times New Roman" w:hAnsi="Times New Roman" w:cs="Times New Roman"/>
          <w:sz w:val="24"/>
          <w:szCs w:val="24"/>
        </w:rPr>
        <w:t xml:space="preserve"> tàu</w:t>
      </w:r>
      <w:r>
        <w:rPr>
          <w:rFonts w:ascii="Times New Roman" w:hAnsi="Times New Roman" w:cs="Times New Roman"/>
          <w:sz w:val="24"/>
          <w:szCs w:val="24"/>
        </w:rPr>
        <w:t xml:space="preserve"> </w:t>
      </w:r>
      <w:r w:rsidR="001102C7" w:rsidRPr="00B32D0A">
        <w:rPr>
          <w:rFonts w:ascii="Times New Roman" w:hAnsi="Times New Roman" w:cs="Times New Roman"/>
          <w:sz w:val="24"/>
          <w:szCs w:val="24"/>
        </w:rPr>
        <w:t>không áp dụng</w:t>
      </w:r>
      <w:r w:rsidR="00002842" w:rsidRPr="00B32D0A">
        <w:rPr>
          <w:rFonts w:ascii="Times New Roman" w:hAnsi="Times New Roman" w:cs="Times New Roman"/>
          <w:sz w:val="24"/>
          <w:szCs w:val="24"/>
        </w:rPr>
        <w:t xml:space="preserve"> Công ước này;</w:t>
      </w:r>
    </w:p>
    <w:p w:rsidR="00002842" w:rsidRPr="00B32D0A" w:rsidRDefault="00E34A4E" w:rsidP="00E34A4E">
      <w:pPr>
        <w:tabs>
          <w:tab w:val="left" w:pos="990"/>
        </w:tabs>
        <w:ind w:left="1260" w:hanging="900"/>
        <w:rPr>
          <w:rFonts w:ascii="Times New Roman" w:hAnsi="Times New Roman" w:cs="Times New Roman"/>
          <w:sz w:val="24"/>
          <w:szCs w:val="24"/>
        </w:rPr>
      </w:pPr>
      <w:r>
        <w:rPr>
          <w:rFonts w:ascii="Times New Roman" w:hAnsi="Times New Roman" w:cs="Times New Roman"/>
          <w:sz w:val="24"/>
          <w:szCs w:val="24"/>
        </w:rPr>
        <w:t xml:space="preserve">     </w:t>
      </w:r>
      <w:r w:rsidR="00002842" w:rsidRPr="00B32D0A">
        <w:rPr>
          <w:rFonts w:ascii="Times New Roman" w:hAnsi="Times New Roman" w:cs="Times New Roman"/>
          <w:sz w:val="24"/>
          <w:szCs w:val="24"/>
        </w:rPr>
        <w:t>(ii)</w:t>
      </w:r>
      <w:r w:rsidR="000850D8" w:rsidRPr="00B32D0A">
        <w:rPr>
          <w:rFonts w:ascii="Times New Roman" w:hAnsi="Times New Roman" w:cs="Times New Roman"/>
          <w:sz w:val="24"/>
          <w:szCs w:val="24"/>
        </w:rPr>
        <w:tab/>
      </w:r>
      <w:r w:rsidR="00002842" w:rsidRPr="00B32D0A">
        <w:rPr>
          <w:rFonts w:ascii="Times New Roman" w:hAnsi="Times New Roman" w:cs="Times New Roman"/>
          <w:sz w:val="24"/>
          <w:szCs w:val="24"/>
        </w:rPr>
        <w:t xml:space="preserve"> </w:t>
      </w:r>
      <w:r>
        <w:rPr>
          <w:rFonts w:ascii="Times New Roman" w:hAnsi="Times New Roman" w:cs="Times New Roman"/>
          <w:sz w:val="24"/>
          <w:szCs w:val="24"/>
        </w:rPr>
        <w:t xml:space="preserve">   </w:t>
      </w:r>
      <w:r w:rsidR="0008245D" w:rsidRPr="00B32D0A">
        <w:rPr>
          <w:rFonts w:ascii="Times New Roman" w:hAnsi="Times New Roman" w:cs="Times New Roman"/>
          <w:sz w:val="24"/>
          <w:szCs w:val="24"/>
        </w:rPr>
        <w:t>điều khoản về</w:t>
      </w:r>
      <w:r>
        <w:rPr>
          <w:rFonts w:ascii="Times New Roman" w:hAnsi="Times New Roman" w:cs="Times New Roman"/>
          <w:sz w:val="24"/>
          <w:szCs w:val="24"/>
        </w:rPr>
        <w:t xml:space="preserve"> tàu</w:t>
      </w:r>
      <w:r w:rsidR="0008245D" w:rsidRPr="00B32D0A">
        <w:rPr>
          <w:rFonts w:ascii="Times New Roman" w:hAnsi="Times New Roman" w:cs="Times New Roman"/>
          <w:sz w:val="24"/>
          <w:szCs w:val="24"/>
        </w:rPr>
        <w:t xml:space="preserve"> có áp dụng Công  ước này</w:t>
      </w:r>
      <w:r w:rsidR="00002842" w:rsidRPr="00B32D0A">
        <w:rPr>
          <w:rFonts w:ascii="Times New Roman" w:hAnsi="Times New Roman" w:cs="Times New Roman"/>
          <w:sz w:val="24"/>
          <w:szCs w:val="24"/>
        </w:rPr>
        <w:t xml:space="preserve"> đối với những vấn đề </w:t>
      </w:r>
      <w:r w:rsidR="00E5111C" w:rsidRPr="00B32D0A">
        <w:rPr>
          <w:rFonts w:ascii="Times New Roman" w:hAnsi="Times New Roman" w:cs="Times New Roman"/>
          <w:sz w:val="24"/>
          <w:szCs w:val="24"/>
        </w:rPr>
        <w:t>chưa</w:t>
      </w:r>
      <w:r w:rsidR="00002842" w:rsidRPr="00B32D0A">
        <w:rPr>
          <w:rFonts w:ascii="Times New Roman" w:hAnsi="Times New Roman" w:cs="Times New Roman"/>
          <w:sz w:val="24"/>
          <w:szCs w:val="24"/>
        </w:rPr>
        <w:t xml:space="preserve"> được quy định rõ ràng.</w:t>
      </w:r>
    </w:p>
    <w:p w:rsidR="00002842"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lastRenderedPageBreak/>
        <w:t>(c)</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w:t>
      </w:r>
      <w:r w:rsidR="0008245D" w:rsidRPr="00B32D0A">
        <w:rPr>
          <w:rFonts w:ascii="Times New Roman" w:hAnsi="Times New Roman" w:cs="Times New Roman"/>
          <w:sz w:val="24"/>
          <w:szCs w:val="24"/>
        </w:rPr>
        <w:t>trường hợp</w:t>
      </w:r>
      <w:r w:rsidRPr="00B32D0A">
        <w:rPr>
          <w:rFonts w:ascii="Times New Roman" w:hAnsi="Times New Roman" w:cs="Times New Roman"/>
          <w:sz w:val="24"/>
          <w:szCs w:val="24"/>
        </w:rPr>
        <w:t xml:space="preserve">, các hiệp ước, công ước hoặc thoả thuận đó trái với các quy định của Công ước này, </w:t>
      </w:r>
      <w:r w:rsidR="00E5111C"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các điều khoản của Công ước này sẽ được áp dụng.</w:t>
      </w:r>
    </w:p>
    <w:p w:rsidR="00E5111C" w:rsidRPr="00B32D0A" w:rsidRDefault="00002842" w:rsidP="00BA210E">
      <w:pPr>
        <w:rPr>
          <w:rFonts w:ascii="Times New Roman" w:hAnsi="Times New Roman" w:cs="Times New Roman"/>
          <w:sz w:val="24"/>
          <w:szCs w:val="24"/>
        </w:rPr>
      </w:pPr>
      <w:r w:rsidRPr="00B32D0A">
        <w:rPr>
          <w:rFonts w:ascii="Times New Roman" w:hAnsi="Times New Roman" w:cs="Times New Roman"/>
          <w:sz w:val="24"/>
          <w:szCs w:val="24"/>
        </w:rPr>
        <w:t xml:space="preserve">(d)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Mọi vấn đề </w:t>
      </w:r>
      <w:r w:rsidR="00E5111C" w:rsidRPr="00B32D0A">
        <w:rPr>
          <w:rFonts w:ascii="Times New Roman" w:hAnsi="Times New Roman" w:cs="Times New Roman"/>
          <w:sz w:val="24"/>
          <w:szCs w:val="24"/>
        </w:rPr>
        <w:t>chưa</w:t>
      </w:r>
      <w:r w:rsidRPr="00B32D0A">
        <w:rPr>
          <w:rFonts w:ascii="Times New Roman" w:hAnsi="Times New Roman" w:cs="Times New Roman"/>
          <w:sz w:val="24"/>
          <w:szCs w:val="24"/>
        </w:rPr>
        <w:t xml:space="preserve"> được quy định rõ ràng trong Công ước này vẫn phải tuân theo pháp luật của Chính phủ ký kết.</w:t>
      </w:r>
    </w:p>
    <w:p w:rsidR="00E5111C" w:rsidRPr="00B32D0A" w:rsidRDefault="00E5111C" w:rsidP="00BA210E">
      <w:pPr>
        <w:pStyle w:val="Heading4"/>
      </w:pPr>
      <w:bookmarkStart w:id="19" w:name="_Toc495929313"/>
      <w:r w:rsidRPr="00B32D0A">
        <w:t>Điều VII</w:t>
      </w:r>
      <w:bookmarkEnd w:id="19"/>
    </w:p>
    <w:p w:rsidR="00E5111C" w:rsidRPr="00E34A4E" w:rsidRDefault="00E5111C" w:rsidP="00BA210E">
      <w:pPr>
        <w:pStyle w:val="Heading4"/>
        <w:rPr>
          <w:b w:val="0"/>
          <w:i/>
        </w:rPr>
      </w:pPr>
      <w:bookmarkStart w:id="20" w:name="_Toc495929314"/>
      <w:r w:rsidRPr="00E34A4E">
        <w:rPr>
          <w:b w:val="0"/>
          <w:i/>
        </w:rPr>
        <w:t>Các quy tắc đặc biệt được soạn thảo theo thỏa thuận</w:t>
      </w:r>
      <w:bookmarkEnd w:id="20"/>
    </w:p>
    <w:p w:rsidR="00E5111C" w:rsidRPr="00B32D0A" w:rsidRDefault="00B36C4F" w:rsidP="00BA210E">
      <w:pPr>
        <w:rPr>
          <w:rFonts w:ascii="Times New Roman" w:hAnsi="Times New Roman" w:cs="Times New Roman"/>
          <w:sz w:val="24"/>
          <w:szCs w:val="24"/>
        </w:rPr>
      </w:pPr>
      <w:r w:rsidRPr="00B32D0A">
        <w:rPr>
          <w:rFonts w:ascii="Times New Roman" w:hAnsi="Times New Roman" w:cs="Times New Roman"/>
          <w:sz w:val="24"/>
          <w:szCs w:val="24"/>
        </w:rPr>
        <w:t>Theo</w:t>
      </w:r>
      <w:r w:rsidR="00E5111C" w:rsidRPr="00B32D0A">
        <w:rPr>
          <w:rFonts w:ascii="Times New Roman" w:hAnsi="Times New Roman" w:cs="Times New Roman"/>
          <w:sz w:val="24"/>
          <w:szCs w:val="24"/>
        </w:rPr>
        <w:t xml:space="preserve"> Công ước này, </w:t>
      </w:r>
      <w:r w:rsidRPr="00B32D0A">
        <w:rPr>
          <w:rFonts w:ascii="Times New Roman" w:hAnsi="Times New Roman" w:cs="Times New Roman"/>
          <w:sz w:val="24"/>
          <w:szCs w:val="24"/>
        </w:rPr>
        <w:t xml:space="preserve">khi </w:t>
      </w:r>
      <w:r w:rsidR="00E5111C" w:rsidRPr="00B32D0A">
        <w:rPr>
          <w:rFonts w:ascii="Times New Roman" w:hAnsi="Times New Roman" w:cs="Times New Roman"/>
          <w:sz w:val="24"/>
          <w:szCs w:val="24"/>
        </w:rPr>
        <w:t>các quy tắc đặc biệt được soạn thảo theo thỏa thuận giữa tất cả hoặc</w:t>
      </w:r>
      <w:r w:rsidR="00E34A4E">
        <w:rPr>
          <w:rFonts w:ascii="Times New Roman" w:hAnsi="Times New Roman" w:cs="Times New Roman"/>
          <w:sz w:val="24"/>
          <w:szCs w:val="24"/>
        </w:rPr>
        <w:t xml:space="preserve"> </w:t>
      </w:r>
      <w:r w:rsidR="00E5111C" w:rsidRPr="00B32D0A">
        <w:rPr>
          <w:rFonts w:ascii="Times New Roman" w:hAnsi="Times New Roman" w:cs="Times New Roman"/>
          <w:sz w:val="24"/>
          <w:szCs w:val="24"/>
        </w:rPr>
        <w:t>một số Chính phủ ký kết, các quy tắc đó sẽ được thông báo cho Tổng thư ký củ</w:t>
      </w:r>
      <w:r w:rsidRPr="00B32D0A">
        <w:rPr>
          <w:rFonts w:ascii="Times New Roman" w:hAnsi="Times New Roman" w:cs="Times New Roman"/>
          <w:sz w:val="24"/>
          <w:szCs w:val="24"/>
        </w:rPr>
        <w:t xml:space="preserve">a </w:t>
      </w:r>
      <w:r w:rsidR="00E5111C" w:rsidRPr="00B32D0A">
        <w:rPr>
          <w:rFonts w:ascii="Times New Roman" w:hAnsi="Times New Roman" w:cs="Times New Roman"/>
          <w:sz w:val="24"/>
          <w:szCs w:val="24"/>
        </w:rPr>
        <w:t xml:space="preserve">Tổ chức </w:t>
      </w:r>
      <w:r w:rsidR="007B4A38" w:rsidRPr="00B32D0A">
        <w:rPr>
          <w:rFonts w:ascii="Times New Roman" w:hAnsi="Times New Roman" w:cs="Times New Roman"/>
          <w:sz w:val="24"/>
          <w:szCs w:val="24"/>
        </w:rPr>
        <w:t>để phổ biến</w:t>
      </w:r>
      <w:r w:rsidR="00E5111C" w:rsidRPr="00B32D0A">
        <w:rPr>
          <w:rFonts w:ascii="Times New Roman" w:hAnsi="Times New Roman" w:cs="Times New Roman"/>
          <w:sz w:val="24"/>
          <w:szCs w:val="24"/>
        </w:rPr>
        <w:t xml:space="preserve"> tới tất cả các Chính phủ ký kết.</w:t>
      </w:r>
    </w:p>
    <w:p w:rsidR="00E5111C" w:rsidRPr="00B32D0A" w:rsidRDefault="00E5111C" w:rsidP="00BA210E">
      <w:pPr>
        <w:pStyle w:val="Heading4"/>
      </w:pPr>
      <w:bookmarkStart w:id="21" w:name="_Toc495929315"/>
      <w:r w:rsidRPr="00B32D0A">
        <w:t>Điều VIII</w:t>
      </w:r>
      <w:bookmarkEnd w:id="21"/>
    </w:p>
    <w:p w:rsidR="00E5111C" w:rsidRPr="00E34A4E" w:rsidRDefault="00E5111C" w:rsidP="00B504EA">
      <w:pPr>
        <w:rPr>
          <w:rFonts w:ascii="Times New Roman" w:hAnsi="Times New Roman" w:cs="Times New Roman"/>
          <w:i/>
        </w:rPr>
      </w:pPr>
      <w:bookmarkStart w:id="22" w:name="_Toc495929316"/>
      <w:r w:rsidRPr="00E34A4E">
        <w:rPr>
          <w:rFonts w:ascii="Times New Roman" w:hAnsi="Times New Roman" w:cs="Times New Roman"/>
          <w:i/>
        </w:rPr>
        <w:t>Sửa đổi</w:t>
      </w:r>
      <w:r w:rsidR="003842C6" w:rsidRPr="00E34A4E">
        <w:rPr>
          <w:rFonts w:ascii="Times New Roman" w:hAnsi="Times New Roman" w:cs="Times New Roman"/>
          <w:i/>
        </w:rPr>
        <w:footnoteReference w:customMarkFollows="1" w:id="6"/>
        <w:t>*</w:t>
      </w:r>
      <w:bookmarkEnd w:id="22"/>
    </w:p>
    <w:p w:rsidR="00E5111C" w:rsidRPr="00B32D0A" w:rsidRDefault="00E5111C" w:rsidP="00B504EA">
      <w:pPr>
        <w:rPr>
          <w:rFonts w:ascii="Times New Roman" w:hAnsi="Times New Roman" w:cs="Times New Roman"/>
          <w:sz w:val="24"/>
          <w:szCs w:val="24"/>
        </w:rPr>
      </w:pPr>
      <w:r w:rsidRPr="00B32D0A">
        <w:rPr>
          <w:rFonts w:ascii="Times New Roman" w:hAnsi="Times New Roman" w:cs="Times New Roman"/>
          <w:sz w:val="24"/>
          <w:szCs w:val="24"/>
        </w:rPr>
        <w:t xml:space="preserve">(a) </w:t>
      </w:r>
      <w:r w:rsidR="00E34A4E">
        <w:rPr>
          <w:rFonts w:ascii="Times New Roman" w:hAnsi="Times New Roman" w:cs="Times New Roman"/>
          <w:sz w:val="24"/>
          <w:szCs w:val="24"/>
        </w:rPr>
        <w:t xml:space="preserve">   </w:t>
      </w:r>
      <w:r w:rsidRPr="00B32D0A">
        <w:rPr>
          <w:rFonts w:ascii="Times New Roman" w:hAnsi="Times New Roman" w:cs="Times New Roman"/>
          <w:sz w:val="24"/>
          <w:szCs w:val="24"/>
        </w:rPr>
        <w:t xml:space="preserve">Công ước này có thể được sửa đổi bằng một trong các thủ tục được quy định </w:t>
      </w:r>
      <w:r w:rsidR="007B4A38" w:rsidRPr="00B32D0A">
        <w:rPr>
          <w:rFonts w:ascii="Times New Roman" w:hAnsi="Times New Roman" w:cs="Times New Roman"/>
          <w:sz w:val="24"/>
          <w:szCs w:val="24"/>
        </w:rPr>
        <w:t>trong các đoạn dưới đây.</w:t>
      </w:r>
    </w:p>
    <w:p w:rsidR="00E5111C" w:rsidRPr="00B32D0A" w:rsidRDefault="00E5111C" w:rsidP="00B504EA">
      <w:pPr>
        <w:rPr>
          <w:rFonts w:ascii="Times New Roman" w:hAnsi="Times New Roman" w:cs="Times New Roman"/>
          <w:sz w:val="24"/>
          <w:szCs w:val="24"/>
        </w:rPr>
      </w:pPr>
      <w:r w:rsidRPr="00B32D0A">
        <w:rPr>
          <w:rFonts w:ascii="Times New Roman" w:hAnsi="Times New Roman" w:cs="Times New Roman"/>
          <w:sz w:val="24"/>
          <w:szCs w:val="24"/>
        </w:rPr>
        <w:t xml:space="preserve">(b) </w:t>
      </w:r>
      <w:r w:rsidR="00E34A4E">
        <w:rPr>
          <w:rFonts w:ascii="Times New Roman" w:hAnsi="Times New Roman" w:cs="Times New Roman"/>
          <w:sz w:val="24"/>
          <w:szCs w:val="24"/>
        </w:rPr>
        <w:t xml:space="preserve">   Các</w:t>
      </w:r>
      <w:r w:rsidRPr="00B32D0A">
        <w:rPr>
          <w:rFonts w:ascii="Times New Roman" w:hAnsi="Times New Roman" w:cs="Times New Roman"/>
          <w:sz w:val="24"/>
          <w:szCs w:val="24"/>
        </w:rPr>
        <w:t xml:space="preserve"> sửa đổi sau khi</w:t>
      </w:r>
      <w:r w:rsidR="007B4A38" w:rsidRPr="00B32D0A">
        <w:rPr>
          <w:rFonts w:ascii="Times New Roman" w:hAnsi="Times New Roman" w:cs="Times New Roman"/>
          <w:sz w:val="24"/>
          <w:szCs w:val="24"/>
        </w:rPr>
        <w:t xml:space="preserve"> được</w:t>
      </w:r>
      <w:r w:rsidRPr="00B32D0A">
        <w:rPr>
          <w:rFonts w:ascii="Times New Roman" w:hAnsi="Times New Roman" w:cs="Times New Roman"/>
          <w:sz w:val="24"/>
          <w:szCs w:val="24"/>
        </w:rPr>
        <w:t xml:space="preserve"> xem xét trong Tổ chức:</w:t>
      </w:r>
    </w:p>
    <w:p w:rsidR="00E5111C" w:rsidRPr="00B32D0A" w:rsidRDefault="00E5111C" w:rsidP="00E34A4E">
      <w:pPr>
        <w:ind w:left="810" w:hanging="450"/>
        <w:rPr>
          <w:rFonts w:ascii="Times New Roman" w:hAnsi="Times New Roman" w:cs="Times New Roman"/>
          <w:sz w:val="24"/>
          <w:szCs w:val="24"/>
        </w:rPr>
      </w:pPr>
      <w:r w:rsidRPr="00B32D0A">
        <w:rPr>
          <w:rFonts w:ascii="Times New Roman" w:hAnsi="Times New Roman" w:cs="Times New Roman"/>
          <w:sz w:val="24"/>
          <w:szCs w:val="24"/>
        </w:rPr>
        <w:t xml:space="preserve">(i) </w:t>
      </w:r>
      <w:r w:rsidR="003842C6" w:rsidRPr="00B32D0A">
        <w:rPr>
          <w:rFonts w:ascii="Times New Roman" w:hAnsi="Times New Roman" w:cs="Times New Roman"/>
          <w:sz w:val="24"/>
          <w:szCs w:val="24"/>
        </w:rPr>
        <w:tab/>
      </w:r>
      <w:r w:rsidR="007B4A38" w:rsidRPr="00B32D0A">
        <w:rPr>
          <w:rFonts w:ascii="Times New Roman" w:hAnsi="Times New Roman" w:cs="Times New Roman"/>
          <w:sz w:val="24"/>
          <w:szCs w:val="24"/>
        </w:rPr>
        <w:t xml:space="preserve">Các sửa đổi được </w:t>
      </w:r>
      <w:r w:rsidRPr="00B32D0A">
        <w:rPr>
          <w:rFonts w:ascii="Times New Roman" w:hAnsi="Times New Roman" w:cs="Times New Roman"/>
          <w:sz w:val="24"/>
          <w:szCs w:val="24"/>
        </w:rPr>
        <w:t>Chính phủ ký kết</w:t>
      </w:r>
      <w:r w:rsidR="00E34A4E">
        <w:rPr>
          <w:rFonts w:ascii="Times New Roman" w:hAnsi="Times New Roman" w:cs="Times New Roman"/>
          <w:sz w:val="24"/>
          <w:szCs w:val="24"/>
        </w:rPr>
        <w:t xml:space="preserve"> </w:t>
      </w:r>
      <w:r w:rsidR="00E34A4E" w:rsidRPr="00B32D0A">
        <w:rPr>
          <w:rFonts w:ascii="Times New Roman" w:hAnsi="Times New Roman" w:cs="Times New Roman"/>
          <w:sz w:val="24"/>
          <w:szCs w:val="24"/>
        </w:rPr>
        <w:t>đề xuấ</w:t>
      </w:r>
      <w:r w:rsidR="00E34A4E">
        <w:rPr>
          <w:rFonts w:ascii="Times New Roman" w:hAnsi="Times New Roman" w:cs="Times New Roman"/>
          <w:sz w:val="24"/>
          <w:szCs w:val="24"/>
        </w:rPr>
        <w:t>t</w:t>
      </w:r>
      <w:r w:rsidRPr="00B32D0A">
        <w:rPr>
          <w:rFonts w:ascii="Times New Roman" w:hAnsi="Times New Roman" w:cs="Times New Roman"/>
          <w:sz w:val="24"/>
          <w:szCs w:val="24"/>
        </w:rPr>
        <w:t xml:space="preserve"> sẽ được đệ trình lên Tổng thư ký của Tổ chức / sau đó sẽ chuyển cho các thành viên của Tổ chức và tất cả các Chính phủ ký kết </w:t>
      </w:r>
      <w:r w:rsidR="005A1EB6" w:rsidRPr="00B32D0A">
        <w:rPr>
          <w:rFonts w:ascii="Times New Roman" w:hAnsi="Times New Roman" w:cs="Times New Roman"/>
          <w:sz w:val="24"/>
          <w:szCs w:val="24"/>
        </w:rPr>
        <w:t>trong thời gian</w:t>
      </w:r>
      <w:r w:rsidRPr="00B32D0A">
        <w:rPr>
          <w:rFonts w:ascii="Times New Roman" w:hAnsi="Times New Roman" w:cs="Times New Roman"/>
          <w:sz w:val="24"/>
          <w:szCs w:val="24"/>
        </w:rPr>
        <w:t xml:space="preserve"> sáu tháng trước khi xem xét.</w:t>
      </w:r>
    </w:p>
    <w:p w:rsidR="00E5111C" w:rsidRPr="00B32D0A" w:rsidRDefault="00E5111C" w:rsidP="00E34A4E">
      <w:pPr>
        <w:ind w:left="810" w:hanging="450"/>
        <w:rPr>
          <w:rFonts w:ascii="Times New Roman" w:hAnsi="Times New Roman" w:cs="Times New Roman"/>
          <w:sz w:val="24"/>
          <w:szCs w:val="24"/>
        </w:rPr>
      </w:pPr>
      <w:r w:rsidRPr="00B32D0A">
        <w:rPr>
          <w:rFonts w:ascii="Times New Roman" w:hAnsi="Times New Roman" w:cs="Times New Roman"/>
          <w:sz w:val="24"/>
          <w:szCs w:val="24"/>
        </w:rPr>
        <w:t xml:space="preserve">(ii) </w:t>
      </w:r>
      <w:r w:rsidR="003842C6" w:rsidRPr="00B32D0A">
        <w:rPr>
          <w:rFonts w:ascii="Times New Roman" w:hAnsi="Times New Roman" w:cs="Times New Roman"/>
          <w:sz w:val="24"/>
          <w:szCs w:val="24"/>
        </w:rPr>
        <w:tab/>
      </w:r>
      <w:r w:rsidRPr="00B32D0A">
        <w:rPr>
          <w:rFonts w:ascii="Times New Roman" w:hAnsi="Times New Roman" w:cs="Times New Roman"/>
          <w:sz w:val="24"/>
          <w:szCs w:val="24"/>
        </w:rPr>
        <w:t>Mọi sửa đổ</w:t>
      </w:r>
      <w:r w:rsidR="005A1EB6" w:rsidRPr="00B32D0A">
        <w:rPr>
          <w:rFonts w:ascii="Times New Roman" w:hAnsi="Times New Roman" w:cs="Times New Roman"/>
          <w:sz w:val="24"/>
          <w:szCs w:val="24"/>
        </w:rPr>
        <w:t xml:space="preserve">i được </w:t>
      </w:r>
      <w:r w:rsidRPr="00B32D0A">
        <w:rPr>
          <w:rFonts w:ascii="Times New Roman" w:hAnsi="Times New Roman" w:cs="Times New Roman"/>
          <w:sz w:val="24"/>
          <w:szCs w:val="24"/>
        </w:rPr>
        <w:t xml:space="preserve">đề xuất và </w:t>
      </w:r>
      <w:r w:rsidR="005A1EB6" w:rsidRPr="00B32D0A">
        <w:rPr>
          <w:rFonts w:ascii="Times New Roman" w:hAnsi="Times New Roman" w:cs="Times New Roman"/>
          <w:sz w:val="24"/>
          <w:szCs w:val="24"/>
        </w:rPr>
        <w:t>thông báo</w:t>
      </w:r>
      <w:r w:rsidRPr="00B32D0A">
        <w:rPr>
          <w:rFonts w:ascii="Times New Roman" w:hAnsi="Times New Roman" w:cs="Times New Roman"/>
          <w:sz w:val="24"/>
          <w:szCs w:val="24"/>
        </w:rPr>
        <w:t xml:space="preserve"> như trên sẽ được chuyển đến </w:t>
      </w:r>
      <w:r w:rsidR="005A1EB6" w:rsidRPr="00B32D0A">
        <w:rPr>
          <w:rFonts w:ascii="Times New Roman" w:hAnsi="Times New Roman" w:cs="Times New Roman"/>
          <w:sz w:val="24"/>
          <w:szCs w:val="24"/>
        </w:rPr>
        <w:t>Ủy ban</w:t>
      </w:r>
      <w:r w:rsidRPr="00B32D0A">
        <w:rPr>
          <w:rFonts w:ascii="Times New Roman" w:hAnsi="Times New Roman" w:cs="Times New Roman"/>
          <w:sz w:val="24"/>
          <w:szCs w:val="24"/>
        </w:rPr>
        <w:t xml:space="preserve"> An toàn Hàng hải của Tổ chức để xem xét.</w:t>
      </w:r>
    </w:p>
    <w:p w:rsidR="00E5111C" w:rsidRPr="00B32D0A" w:rsidRDefault="00E5111C" w:rsidP="00E34A4E">
      <w:pPr>
        <w:ind w:left="810" w:hanging="450"/>
        <w:rPr>
          <w:rFonts w:ascii="Times New Roman" w:hAnsi="Times New Roman" w:cs="Times New Roman"/>
          <w:sz w:val="24"/>
          <w:szCs w:val="24"/>
        </w:rPr>
      </w:pPr>
      <w:r w:rsidRPr="00B32D0A">
        <w:rPr>
          <w:rFonts w:ascii="Times New Roman" w:hAnsi="Times New Roman" w:cs="Times New Roman"/>
          <w:sz w:val="24"/>
          <w:szCs w:val="24"/>
        </w:rPr>
        <w:t xml:space="preserve">(iii) </w:t>
      </w:r>
      <w:r w:rsidR="003842C6" w:rsidRPr="00B32D0A">
        <w:rPr>
          <w:rFonts w:ascii="Times New Roman" w:hAnsi="Times New Roman" w:cs="Times New Roman"/>
          <w:sz w:val="24"/>
          <w:szCs w:val="24"/>
        </w:rPr>
        <w:tab/>
      </w:r>
      <w:r w:rsidRPr="00B32D0A">
        <w:rPr>
          <w:rFonts w:ascii="Times New Roman" w:hAnsi="Times New Roman" w:cs="Times New Roman"/>
          <w:sz w:val="24"/>
          <w:szCs w:val="24"/>
        </w:rPr>
        <w:t xml:space="preserve">Chính phủ ký kết </w:t>
      </w:r>
      <w:r w:rsidR="005A1EB6" w:rsidRPr="00B32D0A">
        <w:rPr>
          <w:rFonts w:ascii="Times New Roman" w:hAnsi="Times New Roman" w:cs="Times New Roman"/>
          <w:sz w:val="24"/>
          <w:szCs w:val="24"/>
        </w:rPr>
        <w:t xml:space="preserve">của </w:t>
      </w:r>
      <w:r w:rsidRPr="00B32D0A">
        <w:rPr>
          <w:rFonts w:ascii="Times New Roman" w:hAnsi="Times New Roman" w:cs="Times New Roman"/>
          <w:sz w:val="24"/>
          <w:szCs w:val="24"/>
        </w:rPr>
        <w:t>các quốc gia, dù là thành viên của Tổ chức</w:t>
      </w:r>
      <w:r w:rsidR="005A1EB6" w:rsidRPr="00B32D0A">
        <w:rPr>
          <w:rFonts w:ascii="Times New Roman" w:hAnsi="Times New Roman" w:cs="Times New Roman"/>
          <w:sz w:val="24"/>
          <w:szCs w:val="24"/>
        </w:rPr>
        <w:t xml:space="preserve"> hay không</w:t>
      </w:r>
      <w:r w:rsidRPr="00B32D0A">
        <w:rPr>
          <w:rFonts w:ascii="Times New Roman" w:hAnsi="Times New Roman" w:cs="Times New Roman"/>
          <w:sz w:val="24"/>
          <w:szCs w:val="24"/>
        </w:rPr>
        <w:t>,</w:t>
      </w:r>
      <w:r w:rsidR="005A1EB6" w:rsidRPr="00B32D0A">
        <w:rPr>
          <w:rFonts w:ascii="Times New Roman" w:hAnsi="Times New Roman" w:cs="Times New Roman"/>
          <w:sz w:val="24"/>
          <w:szCs w:val="24"/>
        </w:rPr>
        <w:t xml:space="preserve"> đều</w:t>
      </w:r>
      <w:r w:rsidRPr="00B32D0A">
        <w:rPr>
          <w:rFonts w:ascii="Times New Roman" w:hAnsi="Times New Roman" w:cs="Times New Roman"/>
          <w:sz w:val="24"/>
          <w:szCs w:val="24"/>
        </w:rPr>
        <w:t xml:space="preserve"> có quyền tham </w:t>
      </w:r>
      <w:r w:rsidR="0077532C" w:rsidRPr="00B32D0A">
        <w:rPr>
          <w:rFonts w:ascii="Times New Roman" w:hAnsi="Times New Roman" w:cs="Times New Roman"/>
          <w:sz w:val="24"/>
          <w:szCs w:val="24"/>
        </w:rPr>
        <w:t>thủ tụcxem xét và thông qua các sửa đổi</w:t>
      </w:r>
      <w:r w:rsidRPr="00B32D0A">
        <w:rPr>
          <w:rFonts w:ascii="Times New Roman" w:hAnsi="Times New Roman" w:cs="Times New Roman"/>
          <w:sz w:val="24"/>
          <w:szCs w:val="24"/>
        </w:rPr>
        <w:t>của Ủy ban An toàn Hàng hải.</w:t>
      </w:r>
    </w:p>
    <w:p w:rsidR="00E5111C" w:rsidRPr="00B32D0A" w:rsidRDefault="00E5111C" w:rsidP="00E34A4E">
      <w:pPr>
        <w:ind w:left="810" w:hanging="450"/>
        <w:rPr>
          <w:rFonts w:ascii="Times New Roman" w:hAnsi="Times New Roman" w:cs="Times New Roman"/>
          <w:sz w:val="24"/>
          <w:szCs w:val="24"/>
        </w:rPr>
      </w:pPr>
      <w:r w:rsidRPr="00B32D0A">
        <w:rPr>
          <w:rFonts w:ascii="Times New Roman" w:hAnsi="Times New Roman" w:cs="Times New Roman"/>
          <w:sz w:val="24"/>
          <w:szCs w:val="24"/>
        </w:rPr>
        <w:t xml:space="preserve">(iv) </w:t>
      </w:r>
      <w:r w:rsidR="003842C6" w:rsidRPr="00B32D0A">
        <w:rPr>
          <w:rFonts w:ascii="Times New Roman" w:hAnsi="Times New Roman" w:cs="Times New Roman"/>
          <w:sz w:val="24"/>
          <w:szCs w:val="24"/>
        </w:rPr>
        <w:tab/>
      </w:r>
      <w:r w:rsidRPr="00B32D0A">
        <w:rPr>
          <w:rFonts w:ascii="Times New Roman" w:hAnsi="Times New Roman" w:cs="Times New Roman"/>
          <w:sz w:val="24"/>
          <w:szCs w:val="24"/>
        </w:rPr>
        <w:t>Sửa đổi sẽ được thông qua bở</w:t>
      </w:r>
      <w:r w:rsidR="00E34A4E">
        <w:rPr>
          <w:rFonts w:ascii="Times New Roman" w:hAnsi="Times New Roman" w:cs="Times New Roman"/>
          <w:sz w:val="24"/>
          <w:szCs w:val="24"/>
        </w:rPr>
        <w:t>i</w:t>
      </w:r>
      <w:r w:rsidR="00822A1C">
        <w:rPr>
          <w:rFonts w:ascii="Times New Roman" w:hAnsi="Times New Roman" w:cs="Times New Roman"/>
          <w:sz w:val="24"/>
          <w:szCs w:val="24"/>
        </w:rPr>
        <w:t xml:space="preserve"> đa số</w:t>
      </w:r>
      <w:r w:rsidRPr="00B32D0A">
        <w:rPr>
          <w:rFonts w:ascii="Times New Roman" w:hAnsi="Times New Roman" w:cs="Times New Roman"/>
          <w:sz w:val="24"/>
          <w:szCs w:val="24"/>
        </w:rPr>
        <w:t xml:space="preserve"> hai phần ba các Chính phủ ký kết có mặt và bỏ phiếu trong Ủy ban An toàn Hàng hải được mở rộng theo quy định tại điểm (iii) của đoạn này (sau đây gọi là "Ủy ban An toàn Hàng hải Mở rộng") với điều kiện là có ít nhất một phần ba số Chính phủ Ký kết có mặt tại thời điểm biểu quyết.</w:t>
      </w:r>
    </w:p>
    <w:p w:rsidR="00E5111C" w:rsidRPr="00B32D0A" w:rsidRDefault="00E5111C" w:rsidP="00E34A4E">
      <w:pPr>
        <w:ind w:left="810" w:hanging="450"/>
        <w:rPr>
          <w:rFonts w:ascii="Times New Roman" w:hAnsi="Times New Roman" w:cs="Times New Roman"/>
          <w:sz w:val="24"/>
          <w:szCs w:val="24"/>
        </w:rPr>
      </w:pPr>
      <w:r w:rsidRPr="00B32D0A">
        <w:rPr>
          <w:rFonts w:ascii="Times New Roman" w:hAnsi="Times New Roman" w:cs="Times New Roman"/>
          <w:sz w:val="24"/>
          <w:szCs w:val="24"/>
        </w:rPr>
        <w:t xml:space="preserve">(v) </w:t>
      </w:r>
      <w:r w:rsidR="003842C6" w:rsidRPr="00B32D0A">
        <w:rPr>
          <w:rFonts w:ascii="Times New Roman" w:hAnsi="Times New Roman" w:cs="Times New Roman"/>
          <w:sz w:val="24"/>
          <w:szCs w:val="24"/>
        </w:rPr>
        <w:tab/>
      </w:r>
      <w:r w:rsidR="00E34A4E">
        <w:rPr>
          <w:rFonts w:ascii="Times New Roman" w:hAnsi="Times New Roman" w:cs="Times New Roman"/>
          <w:sz w:val="24"/>
          <w:szCs w:val="24"/>
        </w:rPr>
        <w:t>Các</w:t>
      </w:r>
      <w:r w:rsidRPr="00B32D0A">
        <w:rPr>
          <w:rFonts w:ascii="Times New Roman" w:hAnsi="Times New Roman" w:cs="Times New Roman"/>
          <w:sz w:val="24"/>
          <w:szCs w:val="24"/>
        </w:rPr>
        <w:t xml:space="preserve"> sửa đổi được thông qua phù hợp với tiểu đoạn (iv) của đoạn này sẽ được Tổng thư ký của Tổ chức thông báo cho tất cả các Chính phủ ký kết chấp nhận.</w:t>
      </w:r>
    </w:p>
    <w:p w:rsidR="00E5111C" w:rsidRPr="00B32D0A" w:rsidRDefault="00822A1C" w:rsidP="00822A1C">
      <w:pPr>
        <w:ind w:left="1170" w:hanging="900"/>
        <w:rPr>
          <w:rFonts w:ascii="Times New Roman" w:hAnsi="Times New Roman" w:cs="Times New Roman"/>
          <w:sz w:val="24"/>
          <w:szCs w:val="24"/>
        </w:rPr>
      </w:pPr>
      <w:r>
        <w:rPr>
          <w:rFonts w:ascii="Times New Roman" w:hAnsi="Times New Roman" w:cs="Times New Roman"/>
          <w:sz w:val="24"/>
          <w:szCs w:val="24"/>
        </w:rPr>
        <w:t xml:space="preserve"> </w:t>
      </w:r>
      <w:r w:rsidR="00E5111C" w:rsidRPr="00B32D0A">
        <w:rPr>
          <w:rFonts w:ascii="Times New Roman" w:hAnsi="Times New Roman" w:cs="Times New Roman"/>
          <w:sz w:val="24"/>
          <w:szCs w:val="24"/>
        </w:rPr>
        <w:t>(vi)</w:t>
      </w:r>
      <w:r>
        <w:rPr>
          <w:rFonts w:ascii="Times New Roman" w:hAnsi="Times New Roman" w:cs="Times New Roman"/>
          <w:sz w:val="24"/>
          <w:szCs w:val="24"/>
        </w:rPr>
        <w:t xml:space="preserve">   (1) S</w:t>
      </w:r>
      <w:r w:rsidR="00E5111C" w:rsidRPr="00B32D0A">
        <w:rPr>
          <w:rFonts w:ascii="Times New Roman" w:hAnsi="Times New Roman" w:cs="Times New Roman"/>
          <w:sz w:val="24"/>
          <w:szCs w:val="24"/>
        </w:rPr>
        <w:t>ửa đổi một điều khoản của Công ước hoặc chương I của phụ lục sẽ được coi là</w:t>
      </w:r>
      <w:r>
        <w:rPr>
          <w:rFonts w:ascii="Times New Roman" w:hAnsi="Times New Roman" w:cs="Times New Roman"/>
          <w:sz w:val="24"/>
          <w:szCs w:val="24"/>
        </w:rPr>
        <w:t xml:space="preserve"> </w:t>
      </w:r>
      <w:r w:rsidR="00E5111C" w:rsidRPr="00B32D0A">
        <w:rPr>
          <w:rFonts w:ascii="Times New Roman" w:hAnsi="Times New Roman" w:cs="Times New Roman"/>
          <w:sz w:val="24"/>
          <w:szCs w:val="24"/>
        </w:rPr>
        <w:t>đã được chấp nhận vào ngày được hai phần ba số Chính phủ ký kết chấp nhận.</w:t>
      </w:r>
    </w:p>
    <w:p w:rsidR="003842C6" w:rsidRPr="00B32D0A" w:rsidRDefault="00822A1C" w:rsidP="00822A1C">
      <w:pPr>
        <w:tabs>
          <w:tab w:val="left" w:pos="1080"/>
          <w:tab w:val="left" w:pos="1170"/>
        </w:tabs>
        <w:ind w:firstLine="720"/>
        <w:rPr>
          <w:rFonts w:ascii="Times New Roman" w:hAnsi="Times New Roman" w:cs="Times New Roman"/>
          <w:sz w:val="24"/>
          <w:szCs w:val="24"/>
        </w:rPr>
      </w:pPr>
      <w:r>
        <w:rPr>
          <w:rFonts w:ascii="Times New Roman" w:hAnsi="Times New Roman" w:cs="Times New Roman"/>
          <w:sz w:val="24"/>
          <w:szCs w:val="24"/>
        </w:rPr>
        <w:t xml:space="preserve">  </w:t>
      </w:r>
      <w:r w:rsidR="00E5111C" w:rsidRPr="00B32D0A">
        <w:rPr>
          <w:rFonts w:ascii="Times New Roman" w:hAnsi="Times New Roman" w:cs="Times New Roman"/>
          <w:sz w:val="24"/>
          <w:szCs w:val="24"/>
        </w:rPr>
        <w:t>(2)</w:t>
      </w:r>
      <w:r w:rsidR="003842C6" w:rsidRPr="00B32D0A">
        <w:rPr>
          <w:rFonts w:ascii="Times New Roman" w:hAnsi="Times New Roman" w:cs="Times New Roman"/>
          <w:sz w:val="24"/>
          <w:szCs w:val="24"/>
        </w:rPr>
        <w:tab/>
      </w:r>
      <w:r>
        <w:rPr>
          <w:rFonts w:ascii="Times New Roman" w:hAnsi="Times New Roman" w:cs="Times New Roman"/>
          <w:sz w:val="24"/>
          <w:szCs w:val="24"/>
        </w:rPr>
        <w:t xml:space="preserve"> S</w:t>
      </w:r>
      <w:r w:rsidR="00E5111C" w:rsidRPr="00B32D0A">
        <w:rPr>
          <w:rFonts w:ascii="Times New Roman" w:hAnsi="Times New Roman" w:cs="Times New Roman"/>
          <w:sz w:val="24"/>
          <w:szCs w:val="24"/>
        </w:rPr>
        <w:t xml:space="preserve">ửa đổi phụ lục khác với chương I sẽ được coi là đã được chấp nhận </w:t>
      </w:r>
    </w:p>
    <w:p w:rsidR="003842C6" w:rsidRPr="00B32D0A" w:rsidRDefault="00E5111C" w:rsidP="00822A1C">
      <w:pPr>
        <w:ind w:left="1350" w:hanging="450"/>
        <w:rPr>
          <w:rFonts w:ascii="Times New Roman" w:hAnsi="Times New Roman" w:cs="Times New Roman"/>
          <w:sz w:val="24"/>
          <w:szCs w:val="24"/>
        </w:rPr>
      </w:pPr>
      <w:r w:rsidRPr="00B32D0A">
        <w:rPr>
          <w:rFonts w:ascii="Times New Roman" w:hAnsi="Times New Roman" w:cs="Times New Roman"/>
          <w:sz w:val="24"/>
          <w:szCs w:val="24"/>
        </w:rPr>
        <w:t xml:space="preserve">(aa) </w:t>
      </w:r>
      <w:r w:rsidR="003842C6" w:rsidRPr="00B32D0A">
        <w:rPr>
          <w:rFonts w:ascii="Times New Roman" w:hAnsi="Times New Roman" w:cs="Times New Roman"/>
          <w:sz w:val="24"/>
          <w:szCs w:val="24"/>
        </w:rPr>
        <w:tab/>
      </w:r>
      <w:r w:rsidRPr="00B32D0A">
        <w:rPr>
          <w:rFonts w:ascii="Times New Roman" w:hAnsi="Times New Roman" w:cs="Times New Roman"/>
          <w:sz w:val="24"/>
          <w:szCs w:val="24"/>
        </w:rPr>
        <w:t xml:space="preserve">vào cuối hai năm kể từ ngày được thông báo cho Chính phủ ký kết chấp nhận; hoặc </w:t>
      </w:r>
    </w:p>
    <w:p w:rsidR="00E5111C" w:rsidRPr="00B32D0A" w:rsidRDefault="00E5111C" w:rsidP="00822A1C">
      <w:pPr>
        <w:ind w:left="1350" w:hanging="450"/>
        <w:rPr>
          <w:rFonts w:ascii="Times New Roman" w:hAnsi="Times New Roman" w:cs="Times New Roman"/>
          <w:sz w:val="24"/>
          <w:szCs w:val="24"/>
        </w:rPr>
      </w:pPr>
      <w:r w:rsidRPr="00B32D0A">
        <w:rPr>
          <w:rFonts w:ascii="Times New Roman" w:hAnsi="Times New Roman" w:cs="Times New Roman"/>
          <w:sz w:val="24"/>
          <w:szCs w:val="24"/>
        </w:rPr>
        <w:lastRenderedPageBreak/>
        <w:t>(bb) vào cuối một khoảng thời gian khác, không được dưới một năm, nếu được xác định tại thời điểm được thông qua bởi đa số hai phần ba các Chính phủ ký kết có mặt và bỏ phiếu trong Ủy ban An toàn Hàng hải mở rộng.</w:t>
      </w:r>
    </w:p>
    <w:p w:rsidR="00E5111C" w:rsidRPr="00B32D0A" w:rsidRDefault="00E5111C" w:rsidP="00822A1C">
      <w:pPr>
        <w:ind w:left="900"/>
        <w:rPr>
          <w:rFonts w:ascii="Times New Roman" w:hAnsi="Times New Roman" w:cs="Times New Roman"/>
          <w:sz w:val="24"/>
          <w:szCs w:val="24"/>
        </w:rPr>
      </w:pPr>
      <w:r w:rsidRPr="00B32D0A">
        <w:rPr>
          <w:rFonts w:ascii="Times New Roman" w:hAnsi="Times New Roman" w:cs="Times New Roman"/>
          <w:sz w:val="24"/>
          <w:szCs w:val="24"/>
        </w:rPr>
        <w:t xml:space="preserve">Tuy nhiên, nếu trong khoảng thời gian quy định, nhiều hơn một phần ba </w:t>
      </w:r>
      <w:r w:rsidR="006330C6" w:rsidRPr="00B32D0A">
        <w:rPr>
          <w:rFonts w:ascii="Times New Roman" w:hAnsi="Times New Roman" w:cs="Times New Roman"/>
          <w:sz w:val="24"/>
          <w:szCs w:val="24"/>
        </w:rPr>
        <w:t>số</w:t>
      </w:r>
      <w:r w:rsidRPr="00B32D0A">
        <w:rPr>
          <w:rFonts w:ascii="Times New Roman" w:hAnsi="Times New Roman" w:cs="Times New Roman"/>
          <w:sz w:val="24"/>
          <w:szCs w:val="24"/>
        </w:rPr>
        <w:t xml:space="preserve"> Chính phủ ký kết, hoặc các Chính phủ ký kết, </w:t>
      </w:r>
      <w:r w:rsidR="000B1298" w:rsidRPr="00B32D0A">
        <w:rPr>
          <w:rFonts w:ascii="Times New Roman" w:hAnsi="Times New Roman" w:cs="Times New Roman"/>
          <w:sz w:val="24"/>
          <w:szCs w:val="24"/>
        </w:rPr>
        <w:t>đội tàu buôn</w:t>
      </w:r>
      <w:r w:rsidRPr="00B32D0A">
        <w:rPr>
          <w:rFonts w:ascii="Times New Roman" w:hAnsi="Times New Roman" w:cs="Times New Roman"/>
          <w:sz w:val="24"/>
          <w:szCs w:val="24"/>
        </w:rPr>
        <w:t xml:space="preserve"> kết hợp chiếm ít nhất 50% tổng </w:t>
      </w:r>
      <w:r w:rsidR="000B1298" w:rsidRPr="00B32D0A">
        <w:rPr>
          <w:rFonts w:ascii="Times New Roman" w:hAnsi="Times New Roman" w:cs="Times New Roman"/>
          <w:sz w:val="24"/>
          <w:szCs w:val="24"/>
        </w:rPr>
        <w:t>dung tích</w:t>
      </w:r>
      <w:r w:rsidRPr="00B32D0A">
        <w:rPr>
          <w:rFonts w:ascii="Times New Roman" w:hAnsi="Times New Roman" w:cs="Times New Roman"/>
          <w:sz w:val="24"/>
          <w:szCs w:val="24"/>
        </w:rPr>
        <w:t xml:space="preserve"> của đội tàu buôn của thế giới, thông báo cho Tổng thư ký của Tổ chức rằng họ phản đối sửa đổi, </w:t>
      </w:r>
      <w:r w:rsidR="000B1298" w:rsidRPr="00B32D0A">
        <w:rPr>
          <w:rFonts w:ascii="Times New Roman" w:hAnsi="Times New Roman" w:cs="Times New Roman"/>
          <w:sz w:val="24"/>
          <w:szCs w:val="24"/>
        </w:rPr>
        <w:t>thì sửa đổi</w:t>
      </w:r>
      <w:r w:rsidRPr="00B32D0A">
        <w:rPr>
          <w:rFonts w:ascii="Times New Roman" w:hAnsi="Times New Roman" w:cs="Times New Roman"/>
          <w:sz w:val="24"/>
          <w:szCs w:val="24"/>
        </w:rPr>
        <w:t xml:space="preserve"> sẽ được coi là không được chấp nhận.</w:t>
      </w:r>
    </w:p>
    <w:p w:rsidR="00E5111C" w:rsidRPr="00B32D0A" w:rsidRDefault="00822A1C" w:rsidP="00822A1C">
      <w:pPr>
        <w:ind w:left="990" w:hanging="1080"/>
        <w:rPr>
          <w:rFonts w:ascii="Times New Roman" w:hAnsi="Times New Roman" w:cs="Times New Roman"/>
          <w:sz w:val="24"/>
          <w:szCs w:val="24"/>
        </w:rPr>
      </w:pPr>
      <w:r>
        <w:rPr>
          <w:rFonts w:ascii="Times New Roman" w:hAnsi="Times New Roman" w:cs="Times New Roman"/>
          <w:sz w:val="24"/>
          <w:szCs w:val="24"/>
        </w:rPr>
        <w:t xml:space="preserve">  </w:t>
      </w:r>
      <w:r w:rsidR="00174528">
        <w:rPr>
          <w:rFonts w:ascii="Times New Roman" w:hAnsi="Times New Roman" w:cs="Times New Roman"/>
          <w:sz w:val="24"/>
          <w:szCs w:val="24"/>
        </w:rPr>
        <w:t xml:space="preserve"> </w:t>
      </w:r>
      <w:r>
        <w:rPr>
          <w:rFonts w:ascii="Times New Roman" w:hAnsi="Times New Roman" w:cs="Times New Roman"/>
          <w:sz w:val="24"/>
          <w:szCs w:val="24"/>
        </w:rPr>
        <w:t xml:space="preserve">  </w:t>
      </w:r>
      <w:r w:rsidR="00174528">
        <w:rPr>
          <w:rFonts w:ascii="Times New Roman" w:hAnsi="Times New Roman" w:cs="Times New Roman"/>
          <w:sz w:val="24"/>
          <w:szCs w:val="24"/>
        </w:rPr>
        <w:t xml:space="preserve"> </w:t>
      </w:r>
      <w:r w:rsidR="00E5111C" w:rsidRPr="00B32D0A">
        <w:rPr>
          <w:rFonts w:ascii="Times New Roman" w:hAnsi="Times New Roman" w:cs="Times New Roman"/>
          <w:sz w:val="24"/>
          <w:szCs w:val="24"/>
        </w:rPr>
        <w:t>(vii)</w:t>
      </w:r>
      <w:r>
        <w:rPr>
          <w:rFonts w:ascii="Times New Roman" w:hAnsi="Times New Roman" w:cs="Times New Roman"/>
          <w:sz w:val="24"/>
          <w:szCs w:val="24"/>
        </w:rPr>
        <w:t xml:space="preserve">  </w:t>
      </w:r>
      <w:r w:rsidR="00174528">
        <w:rPr>
          <w:rFonts w:ascii="Times New Roman" w:hAnsi="Times New Roman" w:cs="Times New Roman"/>
          <w:sz w:val="24"/>
          <w:szCs w:val="24"/>
        </w:rPr>
        <w:t xml:space="preserve">(1) </w:t>
      </w:r>
      <w:r>
        <w:rPr>
          <w:rFonts w:ascii="Times New Roman" w:hAnsi="Times New Roman" w:cs="Times New Roman"/>
          <w:sz w:val="24"/>
          <w:szCs w:val="24"/>
        </w:rPr>
        <w:t>S</w:t>
      </w:r>
      <w:r w:rsidR="00E5111C" w:rsidRPr="00B32D0A">
        <w:rPr>
          <w:rFonts w:ascii="Times New Roman" w:hAnsi="Times New Roman" w:cs="Times New Roman"/>
          <w:sz w:val="24"/>
          <w:szCs w:val="24"/>
        </w:rPr>
        <w:t xml:space="preserve">ửa đổi một điều khoản của Công ước hoặc chương I của phụ lục </w:t>
      </w:r>
      <w:r w:rsidR="00965A24" w:rsidRPr="00B32D0A">
        <w:rPr>
          <w:rFonts w:ascii="Times New Roman" w:hAnsi="Times New Roman" w:cs="Times New Roman"/>
          <w:sz w:val="24"/>
          <w:szCs w:val="24"/>
        </w:rPr>
        <w:t xml:space="preserve">sẽ </w:t>
      </w:r>
      <w:r w:rsidR="00E5111C" w:rsidRPr="00B32D0A">
        <w:rPr>
          <w:rFonts w:ascii="Times New Roman" w:hAnsi="Times New Roman" w:cs="Times New Roman"/>
          <w:sz w:val="24"/>
          <w:szCs w:val="24"/>
        </w:rPr>
        <w:t xml:space="preserve">có hiệu lực đối với các Chính phủ ký kết đã chấp nhận, </w:t>
      </w:r>
      <w:r w:rsidR="00965A24" w:rsidRPr="00B32D0A">
        <w:rPr>
          <w:rFonts w:ascii="Times New Roman" w:hAnsi="Times New Roman" w:cs="Times New Roman"/>
          <w:sz w:val="24"/>
          <w:szCs w:val="24"/>
        </w:rPr>
        <w:t>trong vòng</w:t>
      </w:r>
      <w:r w:rsidR="00E5111C" w:rsidRPr="00B32D0A">
        <w:rPr>
          <w:rFonts w:ascii="Times New Roman" w:hAnsi="Times New Roman" w:cs="Times New Roman"/>
          <w:sz w:val="24"/>
          <w:szCs w:val="24"/>
        </w:rPr>
        <w:t xml:space="preserve">sáu tháng sau ngày được coi là đã được chấp nhận và đối với mỗi Chính phủ ký kết chấp nhận nó sau ngày đó, </w:t>
      </w:r>
      <w:r w:rsidR="00965A24" w:rsidRPr="00B32D0A">
        <w:rPr>
          <w:rFonts w:ascii="Times New Roman" w:hAnsi="Times New Roman" w:cs="Times New Roman"/>
          <w:sz w:val="24"/>
          <w:szCs w:val="24"/>
        </w:rPr>
        <w:t xml:space="preserve">thì là </w:t>
      </w:r>
      <w:r w:rsidR="00E5111C" w:rsidRPr="00B32D0A">
        <w:rPr>
          <w:rFonts w:ascii="Times New Roman" w:hAnsi="Times New Roman" w:cs="Times New Roman"/>
          <w:sz w:val="24"/>
          <w:szCs w:val="24"/>
        </w:rPr>
        <w:t>sáu tháng sau ngày của Chính phủ ký kết đó chấp thuận.</w:t>
      </w:r>
    </w:p>
    <w:p w:rsidR="00E837FF" w:rsidRPr="00B32D0A" w:rsidRDefault="00174528" w:rsidP="00174528">
      <w:pPr>
        <w:ind w:left="1080" w:hanging="360"/>
        <w:rPr>
          <w:rFonts w:ascii="Times New Roman" w:hAnsi="Times New Roman" w:cs="Times New Roman"/>
          <w:sz w:val="24"/>
          <w:szCs w:val="24"/>
        </w:rPr>
      </w:pPr>
      <w:r>
        <w:rPr>
          <w:rFonts w:ascii="Times New Roman" w:hAnsi="Times New Roman" w:cs="Times New Roman"/>
          <w:sz w:val="24"/>
          <w:szCs w:val="24"/>
        </w:rPr>
        <w:t xml:space="preserve"> </w:t>
      </w:r>
      <w:r w:rsidR="00E5111C" w:rsidRPr="00B32D0A">
        <w:rPr>
          <w:rFonts w:ascii="Times New Roman" w:hAnsi="Times New Roman" w:cs="Times New Roman"/>
          <w:sz w:val="24"/>
          <w:szCs w:val="24"/>
        </w:rPr>
        <w:t>(2)</w:t>
      </w:r>
      <w:r>
        <w:rPr>
          <w:rFonts w:ascii="Times New Roman" w:hAnsi="Times New Roman" w:cs="Times New Roman"/>
          <w:sz w:val="24"/>
          <w:szCs w:val="24"/>
        </w:rPr>
        <w:t xml:space="preserve"> </w:t>
      </w:r>
      <w:r w:rsidR="00E5111C" w:rsidRPr="00B32D0A">
        <w:rPr>
          <w:rFonts w:ascii="Times New Roman" w:hAnsi="Times New Roman" w:cs="Times New Roman"/>
          <w:sz w:val="24"/>
          <w:szCs w:val="24"/>
        </w:rPr>
        <w:t xml:space="preserve">Sửa đổi phụ lục ngoại trừ chương 1 sẽ có hiệu lực đối với tất cả các Chính phủ ký kết, ngoại trừ những </w:t>
      </w:r>
      <w:r w:rsidR="005B4E8C" w:rsidRPr="00B32D0A">
        <w:rPr>
          <w:rFonts w:ascii="Times New Roman" w:hAnsi="Times New Roman" w:cs="Times New Roman"/>
          <w:sz w:val="24"/>
          <w:szCs w:val="24"/>
        </w:rPr>
        <w:t>chính phủ</w:t>
      </w:r>
      <w:r w:rsidR="00E5111C" w:rsidRPr="00B32D0A">
        <w:rPr>
          <w:rFonts w:ascii="Times New Roman" w:hAnsi="Times New Roman" w:cs="Times New Roman"/>
          <w:sz w:val="24"/>
          <w:szCs w:val="24"/>
        </w:rPr>
        <w:t xml:space="preserve"> đã phản đối sửa đổi theo tiểu đoạn (vi) (2) của khoản này và không rút lại phản đối, sáu tháng sau ngày </w:t>
      </w:r>
      <w:r w:rsidR="005B4E8C" w:rsidRPr="00B32D0A">
        <w:rPr>
          <w:rFonts w:ascii="Times New Roman" w:hAnsi="Times New Roman" w:cs="Times New Roman"/>
          <w:sz w:val="24"/>
          <w:szCs w:val="24"/>
        </w:rPr>
        <w:t>sửa đổi</w:t>
      </w:r>
      <w:r w:rsidR="00E5111C" w:rsidRPr="00B32D0A">
        <w:rPr>
          <w:rFonts w:ascii="Times New Roman" w:hAnsi="Times New Roman" w:cs="Times New Roman"/>
          <w:sz w:val="24"/>
          <w:szCs w:val="24"/>
        </w:rPr>
        <w:t xml:space="preserve"> đã được chấp nhận. Tuy nhiên, trước ngày bắt đầu có hiệu lực, bất kỳ Chính phủ ký kết nào cũng có thể thông báo cho Tổng thư ký của Tổ chức </w:t>
      </w:r>
      <w:r w:rsidR="005B4E8C" w:rsidRPr="00B32D0A">
        <w:rPr>
          <w:rFonts w:ascii="Times New Roman" w:hAnsi="Times New Roman" w:cs="Times New Roman"/>
          <w:sz w:val="24"/>
          <w:szCs w:val="24"/>
        </w:rPr>
        <w:t>về</w:t>
      </w:r>
      <w:r>
        <w:rPr>
          <w:rFonts w:ascii="Times New Roman" w:hAnsi="Times New Roman" w:cs="Times New Roman"/>
          <w:sz w:val="24"/>
          <w:szCs w:val="24"/>
        </w:rPr>
        <w:t xml:space="preserve"> việc</w:t>
      </w:r>
      <w:r w:rsidR="00E5111C" w:rsidRPr="00B32D0A">
        <w:rPr>
          <w:rFonts w:ascii="Times New Roman" w:hAnsi="Times New Roman" w:cs="Times New Roman"/>
          <w:sz w:val="24"/>
          <w:szCs w:val="24"/>
        </w:rPr>
        <w:t xml:space="preserve"> miễn trừ</w:t>
      </w:r>
      <w:r>
        <w:rPr>
          <w:rFonts w:ascii="Times New Roman" w:hAnsi="Times New Roman" w:cs="Times New Roman"/>
          <w:sz w:val="24"/>
          <w:szCs w:val="24"/>
        </w:rPr>
        <w:t xml:space="preserve"> </w:t>
      </w:r>
      <w:r w:rsidR="00E5111C" w:rsidRPr="00B32D0A">
        <w:rPr>
          <w:rFonts w:ascii="Times New Roman" w:hAnsi="Times New Roman" w:cs="Times New Roman"/>
          <w:sz w:val="24"/>
          <w:szCs w:val="24"/>
        </w:rPr>
        <w:t>thực hiện sửa đổi đó trong một khoảng thời gian không quá một năm kể từ ngày gia nhập hoặc trong khoảng thời gian dài hơn được xác định bởi đa số hai phần ba các Chính phủ ký kết có mặt và bỏ phiếu trong Ủy ban An toàn Hàng hải Mở rộng vào thời điểm áp dụng sửa đổi.</w:t>
      </w:r>
    </w:p>
    <w:p w:rsidR="00E837FF" w:rsidRPr="00B32D0A" w:rsidRDefault="00E837FF" w:rsidP="00B504EA">
      <w:pPr>
        <w:rPr>
          <w:rFonts w:ascii="Times New Roman" w:hAnsi="Times New Roman" w:cs="Times New Roman"/>
          <w:sz w:val="24"/>
          <w:szCs w:val="24"/>
        </w:rPr>
      </w:pPr>
      <w:r w:rsidRPr="00B32D0A">
        <w:rPr>
          <w:rFonts w:ascii="Times New Roman" w:hAnsi="Times New Roman" w:cs="Times New Roman"/>
          <w:sz w:val="24"/>
          <w:szCs w:val="24"/>
        </w:rPr>
        <w:t>(c)</w:t>
      </w:r>
      <w:r w:rsidR="00174528">
        <w:rPr>
          <w:rFonts w:ascii="Times New Roman" w:hAnsi="Times New Roman" w:cs="Times New Roman"/>
          <w:sz w:val="24"/>
          <w:szCs w:val="24"/>
        </w:rPr>
        <w:t xml:space="preserve">   </w:t>
      </w:r>
      <w:r w:rsidRPr="00B32D0A">
        <w:rPr>
          <w:rFonts w:ascii="Times New Roman" w:hAnsi="Times New Roman" w:cs="Times New Roman"/>
          <w:sz w:val="24"/>
          <w:szCs w:val="24"/>
        </w:rPr>
        <w:t xml:space="preserve">Sửa đổi </w:t>
      </w:r>
      <w:r w:rsidR="000A1927"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Hội nghị:</w:t>
      </w:r>
    </w:p>
    <w:p w:rsidR="00E837FF" w:rsidRPr="00B32D0A" w:rsidRDefault="00E837FF" w:rsidP="00174528">
      <w:pPr>
        <w:ind w:left="900" w:hanging="450"/>
        <w:rPr>
          <w:rFonts w:ascii="Times New Roman" w:hAnsi="Times New Roman" w:cs="Times New Roman"/>
          <w:sz w:val="24"/>
          <w:szCs w:val="24"/>
        </w:rPr>
      </w:pPr>
      <w:r w:rsidRPr="00B32D0A">
        <w:rPr>
          <w:rFonts w:ascii="Times New Roman" w:hAnsi="Times New Roman" w:cs="Times New Roman"/>
          <w:sz w:val="24"/>
          <w:szCs w:val="24"/>
        </w:rPr>
        <w:t>(i)</w:t>
      </w:r>
      <w:r w:rsidR="003842C6" w:rsidRPr="00B32D0A">
        <w:rPr>
          <w:rFonts w:ascii="Times New Roman" w:hAnsi="Times New Roman" w:cs="Times New Roman"/>
          <w:sz w:val="24"/>
          <w:szCs w:val="24"/>
        </w:rPr>
        <w:tab/>
      </w:r>
      <w:r w:rsidRPr="00B32D0A">
        <w:rPr>
          <w:rFonts w:ascii="Times New Roman" w:hAnsi="Times New Roman" w:cs="Times New Roman"/>
          <w:sz w:val="24"/>
          <w:szCs w:val="24"/>
        </w:rPr>
        <w:t>Theo yêu cầu của Chính phủ ký kết ít nhất một phần ba của các Chính phủ ký kết, Tổ chức sẽ triệu tập một Hội nghị các Chính phủ ký kết để xem xét sửa đổi Công ước này.</w:t>
      </w:r>
    </w:p>
    <w:p w:rsidR="00E837FF" w:rsidRPr="00B32D0A" w:rsidRDefault="00E837FF" w:rsidP="00174528">
      <w:pPr>
        <w:ind w:left="900" w:hanging="450"/>
        <w:rPr>
          <w:rFonts w:ascii="Times New Roman" w:hAnsi="Times New Roman" w:cs="Times New Roman"/>
          <w:sz w:val="24"/>
          <w:szCs w:val="24"/>
        </w:rPr>
      </w:pPr>
      <w:r w:rsidRPr="00B32D0A">
        <w:rPr>
          <w:rFonts w:ascii="Times New Roman" w:hAnsi="Times New Roman" w:cs="Times New Roman"/>
          <w:sz w:val="24"/>
          <w:szCs w:val="24"/>
        </w:rPr>
        <w:t xml:space="preserve">(ii) </w:t>
      </w:r>
      <w:r w:rsidR="003842C6" w:rsidRPr="00B32D0A">
        <w:rPr>
          <w:rFonts w:ascii="Times New Roman" w:hAnsi="Times New Roman" w:cs="Times New Roman"/>
          <w:sz w:val="24"/>
          <w:szCs w:val="24"/>
        </w:rPr>
        <w:tab/>
      </w:r>
      <w:r w:rsidRPr="00B32D0A">
        <w:rPr>
          <w:rFonts w:ascii="Times New Roman" w:hAnsi="Times New Roman" w:cs="Times New Roman"/>
          <w:sz w:val="24"/>
          <w:szCs w:val="24"/>
        </w:rPr>
        <w:t xml:space="preserve">Mọi sửa đổi được thông qua bởi Hội nghị </w:t>
      </w:r>
      <w:r w:rsidR="000A1927" w:rsidRPr="00B32D0A">
        <w:rPr>
          <w:rFonts w:ascii="Times New Roman" w:hAnsi="Times New Roman" w:cs="Times New Roman"/>
          <w:sz w:val="24"/>
          <w:szCs w:val="24"/>
        </w:rPr>
        <w:t>với</w:t>
      </w:r>
      <w:r w:rsidRPr="00B32D0A">
        <w:rPr>
          <w:rFonts w:ascii="Times New Roman" w:hAnsi="Times New Roman" w:cs="Times New Roman"/>
          <w:sz w:val="24"/>
          <w:szCs w:val="24"/>
        </w:rPr>
        <w:t xml:space="preserve"> hai phần ba các Chính phủ ký kết có mặt và bỏ phiếu sẽ được Tổ</w:t>
      </w:r>
      <w:r w:rsidR="000A1927" w:rsidRPr="00B32D0A">
        <w:rPr>
          <w:rFonts w:ascii="Times New Roman" w:hAnsi="Times New Roman" w:cs="Times New Roman"/>
          <w:sz w:val="24"/>
          <w:szCs w:val="24"/>
        </w:rPr>
        <w:t xml:space="preserve">ng thư ký </w:t>
      </w:r>
      <w:r w:rsidRPr="00B32D0A">
        <w:rPr>
          <w:rFonts w:ascii="Times New Roman" w:hAnsi="Times New Roman" w:cs="Times New Roman"/>
          <w:sz w:val="24"/>
          <w:szCs w:val="24"/>
        </w:rPr>
        <w:t xml:space="preserve"> của Tổ chức thông báo cho tất cả các Chính phủ ký kết để chấp nhận.</w:t>
      </w:r>
    </w:p>
    <w:p w:rsidR="00E837FF" w:rsidRPr="00B32D0A" w:rsidRDefault="00E837FF" w:rsidP="00174528">
      <w:pPr>
        <w:ind w:left="900" w:hanging="450"/>
        <w:rPr>
          <w:rFonts w:ascii="Times New Roman" w:hAnsi="Times New Roman" w:cs="Times New Roman"/>
          <w:sz w:val="24"/>
          <w:szCs w:val="24"/>
        </w:rPr>
      </w:pPr>
      <w:r w:rsidRPr="00B32D0A">
        <w:rPr>
          <w:rFonts w:ascii="Times New Roman" w:hAnsi="Times New Roman" w:cs="Times New Roman"/>
          <w:sz w:val="24"/>
          <w:szCs w:val="24"/>
        </w:rPr>
        <w:t xml:space="preserve">(iii) </w:t>
      </w:r>
      <w:r w:rsidR="003842C6" w:rsidRPr="00B32D0A">
        <w:rPr>
          <w:rFonts w:ascii="Times New Roman" w:hAnsi="Times New Roman" w:cs="Times New Roman"/>
          <w:sz w:val="24"/>
          <w:szCs w:val="24"/>
        </w:rPr>
        <w:tab/>
      </w:r>
      <w:r w:rsidRPr="00B32D0A">
        <w:rPr>
          <w:rFonts w:ascii="Times New Roman" w:hAnsi="Times New Roman" w:cs="Times New Roman"/>
          <w:sz w:val="24"/>
          <w:szCs w:val="24"/>
        </w:rPr>
        <w:t>Trừ khi Hội nghị quyết định khác, sửa đổi sẽ được coi là đã được chấp nhận và sẽ bắt đầu có hiệu lực theo các thủ tục quy định tại các điể</w:t>
      </w:r>
      <w:r w:rsidR="003D7515" w:rsidRPr="00B32D0A">
        <w:rPr>
          <w:rFonts w:ascii="Times New Roman" w:hAnsi="Times New Roman" w:cs="Times New Roman"/>
          <w:sz w:val="24"/>
          <w:szCs w:val="24"/>
        </w:rPr>
        <w:t xml:space="preserve">m (b) (vi) và </w:t>
      </w:r>
      <w:r w:rsidRPr="00B32D0A">
        <w:rPr>
          <w:rFonts w:ascii="Times New Roman" w:hAnsi="Times New Roman" w:cs="Times New Roman"/>
          <w:sz w:val="24"/>
          <w:szCs w:val="24"/>
        </w:rPr>
        <w:t xml:space="preserve">(b) (vii) của </w:t>
      </w:r>
      <w:r w:rsidR="003D7515" w:rsidRPr="00B32D0A">
        <w:rPr>
          <w:rFonts w:ascii="Times New Roman" w:hAnsi="Times New Roman" w:cs="Times New Roman"/>
          <w:sz w:val="24"/>
          <w:szCs w:val="24"/>
        </w:rPr>
        <w:t>điều khoản</w:t>
      </w:r>
      <w:r w:rsidRPr="00B32D0A">
        <w:rPr>
          <w:rFonts w:ascii="Times New Roman" w:hAnsi="Times New Roman" w:cs="Times New Roman"/>
          <w:sz w:val="24"/>
          <w:szCs w:val="24"/>
        </w:rPr>
        <w:t xml:space="preserve"> này với điều kiện </w:t>
      </w:r>
      <w:r w:rsidR="00F20DCE" w:rsidRPr="00B32D0A">
        <w:rPr>
          <w:rFonts w:ascii="Times New Roman" w:hAnsi="Times New Roman" w:cs="Times New Roman"/>
          <w:sz w:val="24"/>
          <w:szCs w:val="24"/>
        </w:rPr>
        <w:t>các tham chiếu</w:t>
      </w:r>
      <w:r w:rsidR="00174528">
        <w:rPr>
          <w:rFonts w:ascii="Times New Roman" w:hAnsi="Times New Roman" w:cs="Times New Roman"/>
          <w:sz w:val="24"/>
          <w:szCs w:val="24"/>
        </w:rPr>
        <w:t xml:space="preserve"> </w:t>
      </w:r>
      <w:r w:rsidR="00F20DCE" w:rsidRPr="00B32D0A">
        <w:rPr>
          <w:rFonts w:ascii="Times New Roman" w:hAnsi="Times New Roman" w:cs="Times New Roman"/>
          <w:sz w:val="24"/>
          <w:szCs w:val="24"/>
        </w:rPr>
        <w:t>trong</w:t>
      </w:r>
      <w:r w:rsidRPr="00B32D0A">
        <w:rPr>
          <w:rFonts w:ascii="Times New Roman" w:hAnsi="Times New Roman" w:cs="Times New Roman"/>
          <w:sz w:val="24"/>
          <w:szCs w:val="24"/>
        </w:rPr>
        <w:t xml:space="preserve"> đoạn này của </w:t>
      </w:r>
      <w:r w:rsidR="00F20DCE" w:rsidRPr="00B32D0A">
        <w:rPr>
          <w:rFonts w:ascii="Times New Roman" w:hAnsi="Times New Roman" w:cs="Times New Roman"/>
          <w:sz w:val="24"/>
          <w:szCs w:val="24"/>
        </w:rPr>
        <w:t>Ủy ban</w:t>
      </w:r>
      <w:r w:rsidRPr="00B32D0A">
        <w:rPr>
          <w:rFonts w:ascii="Times New Roman" w:hAnsi="Times New Roman" w:cs="Times New Roman"/>
          <w:sz w:val="24"/>
          <w:szCs w:val="24"/>
        </w:rPr>
        <w:t xml:space="preserve"> An toàn Hàng hải mở rộng sẽ được coi là </w:t>
      </w:r>
      <w:r w:rsidR="00F20DCE" w:rsidRPr="00B32D0A">
        <w:rPr>
          <w:rFonts w:ascii="Times New Roman" w:hAnsi="Times New Roman" w:cs="Times New Roman"/>
          <w:sz w:val="24"/>
          <w:szCs w:val="24"/>
        </w:rPr>
        <w:t>tham chiếu đến</w:t>
      </w:r>
      <w:r w:rsidRPr="00B32D0A">
        <w:rPr>
          <w:rFonts w:ascii="Times New Roman" w:hAnsi="Times New Roman" w:cs="Times New Roman"/>
          <w:sz w:val="24"/>
          <w:szCs w:val="24"/>
        </w:rPr>
        <w:t xml:space="preserve"> Hội nghị.</w:t>
      </w:r>
    </w:p>
    <w:p w:rsidR="00E837FF" w:rsidRPr="00B32D0A" w:rsidRDefault="00E837FF" w:rsidP="00174528">
      <w:pPr>
        <w:ind w:left="900" w:hanging="900"/>
        <w:rPr>
          <w:rFonts w:ascii="Times New Roman" w:hAnsi="Times New Roman" w:cs="Times New Roman"/>
          <w:sz w:val="24"/>
          <w:szCs w:val="24"/>
        </w:rPr>
      </w:pPr>
      <w:r w:rsidRPr="00B32D0A">
        <w:rPr>
          <w:rFonts w:ascii="Times New Roman" w:hAnsi="Times New Roman" w:cs="Times New Roman"/>
          <w:sz w:val="24"/>
          <w:szCs w:val="24"/>
        </w:rPr>
        <w:t xml:space="preserve">(d) </w:t>
      </w:r>
      <w:r w:rsidR="00174528">
        <w:rPr>
          <w:rFonts w:ascii="Times New Roman" w:hAnsi="Times New Roman" w:cs="Times New Roman"/>
          <w:sz w:val="24"/>
          <w:szCs w:val="24"/>
        </w:rPr>
        <w:t xml:space="preserve">    </w:t>
      </w:r>
      <w:r w:rsidRPr="00B32D0A">
        <w:rPr>
          <w:rFonts w:ascii="Times New Roman" w:hAnsi="Times New Roman" w:cs="Times New Roman"/>
          <w:sz w:val="24"/>
          <w:szCs w:val="24"/>
        </w:rPr>
        <w:t xml:space="preserve">(i) </w:t>
      </w:r>
      <w:r w:rsidR="00174528">
        <w:rPr>
          <w:rFonts w:ascii="Times New Roman" w:hAnsi="Times New Roman" w:cs="Times New Roman"/>
          <w:sz w:val="24"/>
          <w:szCs w:val="24"/>
        </w:rPr>
        <w:t xml:space="preserve"> </w:t>
      </w:r>
      <w:r w:rsidRPr="00B32D0A">
        <w:rPr>
          <w:rFonts w:ascii="Times New Roman" w:hAnsi="Times New Roman" w:cs="Times New Roman"/>
          <w:sz w:val="24"/>
          <w:szCs w:val="24"/>
        </w:rPr>
        <w:t>Chính phủ ký kết đã chấp nhận sửa đổi phụ lục đã nhậ</w:t>
      </w:r>
      <w:r w:rsidR="000472D8" w:rsidRPr="00B32D0A">
        <w:rPr>
          <w:rFonts w:ascii="Times New Roman" w:hAnsi="Times New Roman" w:cs="Times New Roman"/>
          <w:sz w:val="24"/>
          <w:szCs w:val="24"/>
        </w:rPr>
        <w:t xml:space="preserve">p </w:t>
      </w:r>
      <w:r w:rsidRPr="00B32D0A">
        <w:rPr>
          <w:rFonts w:ascii="Times New Roman" w:hAnsi="Times New Roman" w:cs="Times New Roman"/>
          <w:sz w:val="24"/>
          <w:szCs w:val="24"/>
        </w:rPr>
        <w:t xml:space="preserve">có hiệu lực sẽ không có nghĩa vụ mở rộng lợi ích của Công ước này đối với các giấy chứng nhận được cấp cho tàu có quyền treo cờ của Quốc gia mà Chính phủ quy định tại Khoản (b) (vi) (2 ) của bài viết này đã phản đối sửa đổi và không rút lại phản đối đó, nhưng chỉ trong phạm vi mà </w:t>
      </w:r>
      <w:r w:rsidR="0007329E" w:rsidRPr="00B32D0A">
        <w:rPr>
          <w:rFonts w:ascii="Times New Roman" w:hAnsi="Times New Roman" w:cs="Times New Roman"/>
          <w:sz w:val="24"/>
          <w:szCs w:val="24"/>
        </w:rPr>
        <w:t>giấy chứng nhận</w:t>
      </w:r>
      <w:r w:rsidRPr="00B32D0A">
        <w:rPr>
          <w:rFonts w:ascii="Times New Roman" w:hAnsi="Times New Roman" w:cs="Times New Roman"/>
          <w:sz w:val="24"/>
          <w:szCs w:val="24"/>
        </w:rPr>
        <w:t xml:space="preserve"> đó liên quan đến những vấn đề được sửa đổi.</w:t>
      </w:r>
    </w:p>
    <w:p w:rsidR="00E837FF" w:rsidRPr="00B32D0A" w:rsidRDefault="00E837FF" w:rsidP="00174528">
      <w:pPr>
        <w:ind w:left="900" w:hanging="360"/>
        <w:rPr>
          <w:rFonts w:ascii="Times New Roman" w:hAnsi="Times New Roman" w:cs="Times New Roman"/>
          <w:sz w:val="24"/>
          <w:szCs w:val="24"/>
        </w:rPr>
      </w:pPr>
      <w:r w:rsidRPr="00B32D0A">
        <w:rPr>
          <w:rFonts w:ascii="Times New Roman" w:hAnsi="Times New Roman" w:cs="Times New Roman"/>
          <w:sz w:val="24"/>
          <w:szCs w:val="24"/>
        </w:rPr>
        <w:t>(ii)</w:t>
      </w:r>
      <w:r w:rsidR="00875708" w:rsidRPr="00B32D0A">
        <w:rPr>
          <w:rFonts w:ascii="Times New Roman" w:hAnsi="Times New Roman" w:cs="Times New Roman"/>
          <w:sz w:val="24"/>
          <w:szCs w:val="24"/>
        </w:rPr>
        <w:tab/>
      </w:r>
      <w:r w:rsidRPr="00B32D0A">
        <w:rPr>
          <w:rFonts w:ascii="Times New Roman" w:hAnsi="Times New Roman" w:cs="Times New Roman"/>
          <w:sz w:val="24"/>
          <w:szCs w:val="24"/>
        </w:rPr>
        <w:t xml:space="preserve"> Chính phủ ký kết đã chấp nhận sửa đổi phụ lục đã có hiệu lực sẽ mở rộng lợi ích của Công ước này đối với các giấy chứng nhận cấp cho tàu có quyền </w:t>
      </w:r>
      <w:r w:rsidR="0007329E" w:rsidRPr="00B32D0A">
        <w:rPr>
          <w:rFonts w:ascii="Times New Roman" w:hAnsi="Times New Roman" w:cs="Times New Roman"/>
          <w:sz w:val="24"/>
          <w:szCs w:val="24"/>
        </w:rPr>
        <w:t>treo</w:t>
      </w:r>
      <w:r w:rsidRPr="00B32D0A">
        <w:rPr>
          <w:rFonts w:ascii="Times New Roman" w:hAnsi="Times New Roman" w:cs="Times New Roman"/>
          <w:sz w:val="24"/>
          <w:szCs w:val="24"/>
        </w:rPr>
        <w:t xml:space="preserve"> cờ của một quốc gia mà Chính phủ đã thông báo cho Tổng thư ký của Tổ chức </w:t>
      </w:r>
      <w:r w:rsidR="00A703C7" w:rsidRPr="00B32D0A">
        <w:rPr>
          <w:rFonts w:ascii="Times New Roman" w:hAnsi="Times New Roman" w:cs="Times New Roman"/>
          <w:sz w:val="24"/>
          <w:szCs w:val="24"/>
        </w:rPr>
        <w:t>về</w:t>
      </w:r>
      <w:r w:rsidRPr="00B32D0A">
        <w:rPr>
          <w:rFonts w:ascii="Times New Roman" w:hAnsi="Times New Roman" w:cs="Times New Roman"/>
          <w:sz w:val="24"/>
          <w:szCs w:val="24"/>
        </w:rPr>
        <w:t xml:space="preserve"> miễn trừ việc thực hiện sửa đổi</w:t>
      </w:r>
      <w:r w:rsidR="00A703C7" w:rsidRPr="00B32D0A">
        <w:rPr>
          <w:rFonts w:ascii="Times New Roman" w:hAnsi="Times New Roman" w:cs="Times New Roman"/>
          <w:sz w:val="24"/>
          <w:szCs w:val="24"/>
        </w:rPr>
        <w:t>,theocác quy định tại điểm (b) (vii) (2) của điều này</w:t>
      </w:r>
      <w:r w:rsidRPr="00B32D0A">
        <w:rPr>
          <w:rFonts w:ascii="Times New Roman" w:hAnsi="Times New Roman" w:cs="Times New Roman"/>
          <w:sz w:val="24"/>
          <w:szCs w:val="24"/>
        </w:rPr>
        <w:t>.</w:t>
      </w:r>
    </w:p>
    <w:p w:rsidR="00E837FF" w:rsidRPr="00B32D0A" w:rsidRDefault="00E837FF" w:rsidP="00B504EA">
      <w:pPr>
        <w:rPr>
          <w:rFonts w:ascii="Times New Roman" w:hAnsi="Times New Roman" w:cs="Times New Roman"/>
          <w:sz w:val="24"/>
          <w:szCs w:val="24"/>
        </w:rPr>
      </w:pPr>
      <w:r w:rsidRPr="00B32D0A">
        <w:rPr>
          <w:rFonts w:ascii="Times New Roman" w:hAnsi="Times New Roman" w:cs="Times New Roman"/>
          <w:sz w:val="24"/>
          <w:szCs w:val="24"/>
        </w:rPr>
        <w:lastRenderedPageBreak/>
        <w:t xml:space="preserve">(e) </w:t>
      </w:r>
      <w:r w:rsidR="00174528">
        <w:rPr>
          <w:rFonts w:ascii="Times New Roman" w:hAnsi="Times New Roman" w:cs="Times New Roman"/>
          <w:sz w:val="24"/>
          <w:szCs w:val="24"/>
        </w:rPr>
        <w:t xml:space="preserve">   </w:t>
      </w:r>
      <w:r w:rsidRPr="00B32D0A">
        <w:rPr>
          <w:rFonts w:ascii="Times New Roman" w:hAnsi="Times New Roman" w:cs="Times New Roman"/>
          <w:sz w:val="24"/>
          <w:szCs w:val="24"/>
        </w:rPr>
        <w:t xml:space="preserve">Trừ khi được quy định </w:t>
      </w:r>
      <w:r w:rsidR="009E1514" w:rsidRPr="00B32D0A">
        <w:rPr>
          <w:rFonts w:ascii="Times New Roman" w:hAnsi="Times New Roman" w:cs="Times New Roman"/>
          <w:sz w:val="24"/>
          <w:szCs w:val="24"/>
        </w:rPr>
        <w:t>khác một cách rõ ràng</w:t>
      </w:r>
      <w:r w:rsidRPr="00B32D0A">
        <w:rPr>
          <w:rFonts w:ascii="Times New Roman" w:hAnsi="Times New Roman" w:cs="Times New Roman"/>
          <w:sz w:val="24"/>
          <w:szCs w:val="24"/>
        </w:rPr>
        <w:t xml:space="preserve">, </w:t>
      </w:r>
      <w:r w:rsidR="009E1514"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sửa đổi đối với Công ước được thực hiện theo Điều này, liên quan đến cấu trúc của tàu, sẽ chỉ áp dụng cho các tàu </w:t>
      </w:r>
      <w:r w:rsidR="008519C4" w:rsidRPr="00B32D0A">
        <w:rPr>
          <w:rFonts w:ascii="Times New Roman" w:hAnsi="Times New Roman" w:cs="Times New Roman"/>
          <w:sz w:val="24"/>
          <w:szCs w:val="24"/>
        </w:rPr>
        <w:t>có sống tàu</w:t>
      </w:r>
      <w:r w:rsidRPr="00B32D0A">
        <w:rPr>
          <w:rFonts w:ascii="Times New Roman" w:hAnsi="Times New Roman" w:cs="Times New Roman"/>
          <w:sz w:val="24"/>
          <w:szCs w:val="24"/>
        </w:rPr>
        <w:t xml:space="preserve"> được đặt hoặc đang trong giai đoạ</w:t>
      </w:r>
      <w:r w:rsidR="00C5761D">
        <w:rPr>
          <w:rFonts w:ascii="Times New Roman" w:hAnsi="Times New Roman" w:cs="Times New Roman"/>
          <w:sz w:val="24"/>
          <w:szCs w:val="24"/>
        </w:rPr>
        <w:t>n đóng mới</w:t>
      </w:r>
      <w:r w:rsidRPr="00B32D0A">
        <w:rPr>
          <w:rFonts w:ascii="Times New Roman" w:hAnsi="Times New Roman" w:cs="Times New Roman"/>
          <w:sz w:val="24"/>
          <w:szCs w:val="24"/>
        </w:rPr>
        <w:t xml:space="preserve"> tương tự, vào hoặc sau ngày sửa đổi có hiệu lực.</w:t>
      </w:r>
    </w:p>
    <w:p w:rsidR="00E837FF" w:rsidRPr="00B32D0A" w:rsidRDefault="00E837FF" w:rsidP="00B504EA">
      <w:pPr>
        <w:rPr>
          <w:rFonts w:ascii="Times New Roman" w:hAnsi="Times New Roman" w:cs="Times New Roman"/>
          <w:sz w:val="24"/>
          <w:szCs w:val="24"/>
        </w:rPr>
      </w:pPr>
      <w:r w:rsidRPr="00B32D0A">
        <w:rPr>
          <w:rFonts w:ascii="Times New Roman" w:hAnsi="Times New Roman" w:cs="Times New Roman"/>
          <w:sz w:val="24"/>
          <w:szCs w:val="24"/>
        </w:rPr>
        <w:t xml:space="preserve">(f) </w:t>
      </w:r>
      <w:r w:rsidR="00174528">
        <w:rPr>
          <w:rFonts w:ascii="Times New Roman" w:hAnsi="Times New Roman" w:cs="Times New Roman"/>
          <w:sz w:val="24"/>
          <w:szCs w:val="24"/>
        </w:rPr>
        <w:t xml:space="preserve">   </w:t>
      </w:r>
      <w:r w:rsidR="008519C4" w:rsidRPr="00B32D0A">
        <w:rPr>
          <w:rFonts w:ascii="Times New Roman" w:hAnsi="Times New Roman" w:cs="Times New Roman"/>
          <w:sz w:val="24"/>
          <w:szCs w:val="24"/>
        </w:rPr>
        <w:t>Các tuyên bố chấp nhận</w:t>
      </w:r>
      <w:r w:rsidRPr="00B32D0A">
        <w:rPr>
          <w:rFonts w:ascii="Times New Roman" w:hAnsi="Times New Roman" w:cs="Times New Roman"/>
          <w:sz w:val="24"/>
          <w:szCs w:val="24"/>
        </w:rPr>
        <w:t>, hoặc phản đối một sửa đổi hoặc bất kỳ thông báo nào được đưa ra theo đoạ</w:t>
      </w:r>
      <w:r w:rsidR="008519C4" w:rsidRPr="00B32D0A">
        <w:rPr>
          <w:rFonts w:ascii="Times New Roman" w:hAnsi="Times New Roman" w:cs="Times New Roman"/>
          <w:sz w:val="24"/>
          <w:szCs w:val="24"/>
        </w:rPr>
        <w:t xml:space="preserve">n  </w:t>
      </w:r>
      <w:r w:rsidRPr="00B32D0A">
        <w:rPr>
          <w:rFonts w:ascii="Times New Roman" w:hAnsi="Times New Roman" w:cs="Times New Roman"/>
          <w:sz w:val="24"/>
          <w:szCs w:val="24"/>
        </w:rPr>
        <w:t xml:space="preserve">(b) (vii) (2) của điều </w:t>
      </w:r>
      <w:r w:rsidR="008519C4"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sẽ được gửi bằng văn bản cho Tổng thư ký của Tổ chức, </w:t>
      </w:r>
      <w:r w:rsidR="00AF2EAA" w:rsidRPr="00B32D0A">
        <w:rPr>
          <w:rFonts w:ascii="Times New Roman" w:hAnsi="Times New Roman" w:cs="Times New Roman"/>
          <w:sz w:val="24"/>
          <w:szCs w:val="24"/>
        </w:rPr>
        <w:t>Tổng thư ký sẽ</w:t>
      </w:r>
      <w:r w:rsidRPr="00B32D0A">
        <w:rPr>
          <w:rFonts w:ascii="Times New Roman" w:hAnsi="Times New Roman" w:cs="Times New Roman"/>
          <w:sz w:val="24"/>
          <w:szCs w:val="24"/>
        </w:rPr>
        <w:t xml:space="preserve"> thông báo cho tất cả các Chính phủ ký kết về bất kỳ sự đệ trình và ngày </w:t>
      </w:r>
      <w:r w:rsidR="00AF2EAA" w:rsidRPr="00B32D0A">
        <w:rPr>
          <w:rFonts w:ascii="Times New Roman" w:hAnsi="Times New Roman" w:cs="Times New Roman"/>
          <w:sz w:val="24"/>
          <w:szCs w:val="24"/>
        </w:rPr>
        <w:t>tháng liên quan</w:t>
      </w:r>
      <w:r w:rsidRPr="00B32D0A">
        <w:rPr>
          <w:rFonts w:ascii="Times New Roman" w:hAnsi="Times New Roman" w:cs="Times New Roman"/>
          <w:sz w:val="24"/>
          <w:szCs w:val="24"/>
        </w:rPr>
        <w:t>.</w:t>
      </w:r>
    </w:p>
    <w:p w:rsidR="00E837FF" w:rsidRPr="00B32D0A" w:rsidRDefault="00E837FF" w:rsidP="00B504EA">
      <w:pPr>
        <w:rPr>
          <w:rFonts w:ascii="Times New Roman" w:hAnsi="Times New Roman" w:cs="Times New Roman"/>
          <w:sz w:val="24"/>
          <w:szCs w:val="24"/>
        </w:rPr>
      </w:pPr>
      <w:r w:rsidRPr="00B32D0A">
        <w:rPr>
          <w:rFonts w:ascii="Times New Roman" w:hAnsi="Times New Roman" w:cs="Times New Roman"/>
          <w:sz w:val="24"/>
          <w:szCs w:val="24"/>
        </w:rPr>
        <w:t xml:space="preserve">(g) </w:t>
      </w:r>
      <w:r w:rsidR="00174528">
        <w:rPr>
          <w:rFonts w:ascii="Times New Roman" w:hAnsi="Times New Roman" w:cs="Times New Roman"/>
          <w:sz w:val="24"/>
          <w:szCs w:val="24"/>
        </w:rPr>
        <w:t xml:space="preserve">  </w:t>
      </w:r>
      <w:r w:rsidRPr="00B32D0A">
        <w:rPr>
          <w:rFonts w:ascii="Times New Roman" w:hAnsi="Times New Roman" w:cs="Times New Roman"/>
          <w:sz w:val="24"/>
          <w:szCs w:val="24"/>
        </w:rPr>
        <w:t xml:space="preserve">Tổng thư ký của Tổ chức sẽ thông báo cho tất cả các Chính phủ ký kết về </w:t>
      </w:r>
      <w:r w:rsidR="00AF2EAA"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sửa đổi có hiệu lực theo điều này, cùng với ngày sửa đổi đó có hiệu lực.</w:t>
      </w:r>
    </w:p>
    <w:p w:rsidR="00E837FF" w:rsidRPr="00B32D0A" w:rsidRDefault="00E837FF" w:rsidP="00B504EA">
      <w:pPr>
        <w:pStyle w:val="Heading4"/>
      </w:pPr>
      <w:bookmarkStart w:id="23" w:name="_Toc495929317"/>
      <w:r w:rsidRPr="00B32D0A">
        <w:t>Điều IX</w:t>
      </w:r>
      <w:bookmarkEnd w:id="23"/>
    </w:p>
    <w:p w:rsidR="00E837FF" w:rsidRPr="00174528" w:rsidRDefault="00174528" w:rsidP="00B504EA">
      <w:pPr>
        <w:pStyle w:val="Heading4"/>
        <w:rPr>
          <w:b w:val="0"/>
          <w:i/>
        </w:rPr>
      </w:pPr>
      <w:bookmarkStart w:id="24" w:name="_Toc495929318"/>
      <w:r w:rsidRPr="00174528">
        <w:rPr>
          <w:b w:val="0"/>
          <w:i/>
        </w:rPr>
        <w:t>K</w:t>
      </w:r>
      <w:r w:rsidR="00B504EA" w:rsidRPr="00174528">
        <w:rPr>
          <w:b w:val="0"/>
          <w:i/>
        </w:rPr>
        <w:t>ý</w:t>
      </w:r>
      <w:r w:rsidR="004F4CE6">
        <w:rPr>
          <w:b w:val="0"/>
          <w:i/>
        </w:rPr>
        <w:t xml:space="preserve"> kết</w:t>
      </w:r>
      <w:r w:rsidR="00B504EA" w:rsidRPr="00174528">
        <w:rPr>
          <w:b w:val="0"/>
          <w:i/>
        </w:rPr>
        <w:t>,</w:t>
      </w:r>
      <w:r w:rsidR="00E837FF" w:rsidRPr="00174528">
        <w:rPr>
          <w:b w:val="0"/>
          <w:i/>
        </w:rPr>
        <w:t xml:space="preserve"> phê chuẩn, chấp </w:t>
      </w:r>
      <w:r w:rsidR="00AF2EAA" w:rsidRPr="00174528">
        <w:rPr>
          <w:b w:val="0"/>
          <w:i/>
        </w:rPr>
        <w:t>nhận,</w:t>
      </w:r>
      <w:r w:rsidR="00E837FF" w:rsidRPr="00174528">
        <w:rPr>
          <w:b w:val="0"/>
          <w:i/>
        </w:rPr>
        <w:t xml:space="preserve"> phê duyệt và gia nhập</w:t>
      </w:r>
      <w:bookmarkEnd w:id="24"/>
    </w:p>
    <w:p w:rsidR="00E837FF" w:rsidRPr="00B32D0A" w:rsidRDefault="00E837FF" w:rsidP="00B504EA">
      <w:pPr>
        <w:rPr>
          <w:rFonts w:ascii="Times New Roman" w:hAnsi="Times New Roman" w:cs="Times New Roman"/>
          <w:sz w:val="24"/>
          <w:szCs w:val="24"/>
        </w:rPr>
      </w:pPr>
      <w:r w:rsidRPr="00B32D0A">
        <w:rPr>
          <w:rFonts w:ascii="Times New Roman" w:hAnsi="Times New Roman" w:cs="Times New Roman"/>
          <w:sz w:val="24"/>
          <w:szCs w:val="24"/>
        </w:rPr>
        <w:t xml:space="preserve">(a) </w:t>
      </w:r>
      <w:r w:rsidR="00174528">
        <w:rPr>
          <w:rFonts w:ascii="Times New Roman" w:hAnsi="Times New Roman" w:cs="Times New Roman"/>
          <w:sz w:val="24"/>
          <w:szCs w:val="24"/>
        </w:rPr>
        <w:t xml:space="preserve">   </w:t>
      </w:r>
      <w:r w:rsidRPr="00B32D0A">
        <w:rPr>
          <w:rFonts w:ascii="Times New Roman" w:hAnsi="Times New Roman" w:cs="Times New Roman"/>
          <w:sz w:val="24"/>
          <w:szCs w:val="24"/>
        </w:rPr>
        <w:t>Công ước này sẽ được mở để ký tại Trụ sở chính của Tổ chức từ</w:t>
      </w:r>
      <w:r w:rsidR="00174528">
        <w:rPr>
          <w:rFonts w:ascii="Times New Roman" w:hAnsi="Times New Roman" w:cs="Times New Roman"/>
          <w:sz w:val="24"/>
          <w:szCs w:val="24"/>
        </w:rPr>
        <w:t xml:space="preserve"> </w:t>
      </w:r>
      <w:r w:rsidRPr="00B32D0A">
        <w:rPr>
          <w:rFonts w:ascii="Times New Roman" w:hAnsi="Times New Roman" w:cs="Times New Roman"/>
          <w:sz w:val="24"/>
          <w:szCs w:val="24"/>
        </w:rPr>
        <w:t>ngày 1 tháng 11 năm 1974 đến ngày 1 tháng 7 năm 1975 và sau đó</w:t>
      </w:r>
      <w:r w:rsidR="00174528">
        <w:rPr>
          <w:rFonts w:ascii="Times New Roman" w:hAnsi="Times New Roman" w:cs="Times New Roman"/>
          <w:sz w:val="24"/>
          <w:szCs w:val="24"/>
        </w:rPr>
        <w:t xml:space="preserve"> tiếp tục để</w:t>
      </w:r>
      <w:r w:rsidRPr="00B32D0A">
        <w:rPr>
          <w:rFonts w:ascii="Times New Roman" w:hAnsi="Times New Roman" w:cs="Times New Roman"/>
          <w:sz w:val="24"/>
          <w:szCs w:val="24"/>
        </w:rPr>
        <w:t xml:space="preserve"> mở cho gia nhập. Các quốc gia có thể trở thành các bên của Công ướ</w:t>
      </w:r>
      <w:r w:rsidR="0007322D">
        <w:rPr>
          <w:rFonts w:ascii="Times New Roman" w:hAnsi="Times New Roman" w:cs="Times New Roman"/>
          <w:sz w:val="24"/>
          <w:szCs w:val="24"/>
        </w:rPr>
        <w:t>c này thông qua</w:t>
      </w:r>
      <w:r w:rsidRPr="00B32D0A">
        <w:rPr>
          <w:rFonts w:ascii="Times New Roman" w:hAnsi="Times New Roman" w:cs="Times New Roman"/>
          <w:sz w:val="24"/>
          <w:szCs w:val="24"/>
        </w:rPr>
        <w:t>:</w:t>
      </w:r>
    </w:p>
    <w:p w:rsidR="00E837FF" w:rsidRPr="00B32D0A" w:rsidRDefault="00E837FF" w:rsidP="0007322D">
      <w:pPr>
        <w:ind w:firstLine="540"/>
        <w:rPr>
          <w:rFonts w:ascii="Times New Roman" w:hAnsi="Times New Roman" w:cs="Times New Roman"/>
          <w:sz w:val="24"/>
          <w:szCs w:val="24"/>
        </w:rPr>
      </w:pPr>
      <w:r w:rsidRPr="00B32D0A">
        <w:rPr>
          <w:rFonts w:ascii="Times New Roman" w:hAnsi="Times New Roman" w:cs="Times New Roman"/>
          <w:sz w:val="24"/>
          <w:szCs w:val="24"/>
        </w:rPr>
        <w:t xml:space="preserve">(i) </w:t>
      </w:r>
      <w:r w:rsidR="0007322D">
        <w:rPr>
          <w:rFonts w:ascii="Times New Roman" w:hAnsi="Times New Roman" w:cs="Times New Roman"/>
          <w:sz w:val="24"/>
          <w:szCs w:val="24"/>
        </w:rPr>
        <w:t xml:space="preserve">    </w:t>
      </w:r>
      <w:r w:rsidR="00174528">
        <w:rPr>
          <w:rFonts w:ascii="Times New Roman" w:hAnsi="Times New Roman" w:cs="Times New Roman"/>
          <w:sz w:val="24"/>
          <w:szCs w:val="24"/>
        </w:rPr>
        <w:t>K</w:t>
      </w:r>
      <w:r w:rsidR="0007322D">
        <w:rPr>
          <w:rFonts w:ascii="Times New Roman" w:hAnsi="Times New Roman" w:cs="Times New Roman"/>
          <w:sz w:val="24"/>
          <w:szCs w:val="24"/>
        </w:rPr>
        <w:t>ý</w:t>
      </w:r>
      <w:r w:rsidR="00DC28D9">
        <w:rPr>
          <w:rFonts w:ascii="Times New Roman" w:hAnsi="Times New Roman" w:cs="Times New Roman"/>
          <w:sz w:val="24"/>
          <w:szCs w:val="24"/>
        </w:rPr>
        <w:t xml:space="preserve"> không chịu sự</w:t>
      </w:r>
      <w:r w:rsidR="0007322D">
        <w:rPr>
          <w:rFonts w:ascii="Times New Roman" w:hAnsi="Times New Roman" w:cs="Times New Roman"/>
          <w:sz w:val="24"/>
          <w:szCs w:val="24"/>
        </w:rPr>
        <w:t xml:space="preserve"> </w:t>
      </w:r>
      <w:r w:rsidR="00174528">
        <w:rPr>
          <w:rFonts w:ascii="Times New Roman" w:hAnsi="Times New Roman" w:cs="Times New Roman"/>
          <w:sz w:val="24"/>
          <w:szCs w:val="24"/>
        </w:rPr>
        <w:t>hạn chế</w:t>
      </w:r>
      <w:r w:rsidRPr="00B32D0A">
        <w:rPr>
          <w:rFonts w:ascii="Times New Roman" w:hAnsi="Times New Roman" w:cs="Times New Roman"/>
          <w:sz w:val="24"/>
          <w:szCs w:val="24"/>
        </w:rPr>
        <w:t xml:space="preserve"> </w:t>
      </w:r>
      <w:r w:rsidR="0007322D">
        <w:rPr>
          <w:rFonts w:ascii="Times New Roman" w:hAnsi="Times New Roman" w:cs="Times New Roman"/>
          <w:sz w:val="24"/>
          <w:szCs w:val="24"/>
        </w:rPr>
        <w:t>về</w:t>
      </w:r>
      <w:r w:rsidRPr="00B32D0A">
        <w:rPr>
          <w:rFonts w:ascii="Times New Roman" w:hAnsi="Times New Roman" w:cs="Times New Roman"/>
          <w:sz w:val="24"/>
          <w:szCs w:val="24"/>
        </w:rPr>
        <w:t xml:space="preserve"> phê chuẩn, chấp thuận hoặc phê duyệt; hoặ</w:t>
      </w:r>
      <w:r w:rsidR="00DC28D9">
        <w:rPr>
          <w:rFonts w:ascii="Times New Roman" w:hAnsi="Times New Roman" w:cs="Times New Roman"/>
          <w:sz w:val="24"/>
          <w:szCs w:val="24"/>
        </w:rPr>
        <w:t>c</w:t>
      </w:r>
    </w:p>
    <w:p w:rsidR="00E837FF" w:rsidRPr="00B32D0A" w:rsidRDefault="00E837FF" w:rsidP="0007322D">
      <w:pPr>
        <w:ind w:left="1080" w:hanging="540"/>
        <w:rPr>
          <w:rFonts w:ascii="Times New Roman" w:hAnsi="Times New Roman" w:cs="Times New Roman"/>
          <w:sz w:val="24"/>
          <w:szCs w:val="24"/>
        </w:rPr>
      </w:pPr>
      <w:r w:rsidRPr="00B32D0A">
        <w:rPr>
          <w:rFonts w:ascii="Times New Roman" w:hAnsi="Times New Roman" w:cs="Times New Roman"/>
          <w:sz w:val="24"/>
          <w:szCs w:val="24"/>
        </w:rPr>
        <w:t xml:space="preserve">(ii) </w:t>
      </w:r>
      <w:r w:rsidR="00875708" w:rsidRPr="00B32D0A">
        <w:rPr>
          <w:rFonts w:ascii="Times New Roman" w:hAnsi="Times New Roman" w:cs="Times New Roman"/>
          <w:sz w:val="24"/>
          <w:szCs w:val="24"/>
        </w:rPr>
        <w:tab/>
      </w:r>
      <w:r w:rsidR="00174528">
        <w:rPr>
          <w:rFonts w:ascii="Times New Roman" w:hAnsi="Times New Roman" w:cs="Times New Roman"/>
          <w:sz w:val="24"/>
          <w:szCs w:val="24"/>
        </w:rPr>
        <w:t>K</w:t>
      </w:r>
      <w:r w:rsidRPr="00B32D0A">
        <w:rPr>
          <w:rFonts w:ascii="Times New Roman" w:hAnsi="Times New Roman" w:cs="Times New Roman"/>
          <w:sz w:val="24"/>
          <w:szCs w:val="24"/>
        </w:rPr>
        <w:t xml:space="preserve">ý </w:t>
      </w:r>
      <w:r w:rsidR="008468DD">
        <w:rPr>
          <w:rFonts w:ascii="Times New Roman" w:hAnsi="Times New Roman" w:cs="Times New Roman"/>
          <w:sz w:val="24"/>
          <w:szCs w:val="24"/>
        </w:rPr>
        <w:t>theo sự</w:t>
      </w:r>
      <w:r w:rsidRPr="00B32D0A">
        <w:rPr>
          <w:rFonts w:ascii="Times New Roman" w:hAnsi="Times New Roman" w:cs="Times New Roman"/>
          <w:sz w:val="24"/>
          <w:szCs w:val="24"/>
        </w:rPr>
        <w:t xml:space="preserve"> phê chuẩn, chấp thuận hoặc phê duyệt, </w:t>
      </w:r>
      <w:r w:rsidR="0050397F" w:rsidRPr="00B32D0A">
        <w:rPr>
          <w:rFonts w:ascii="Times New Roman" w:hAnsi="Times New Roman" w:cs="Times New Roman"/>
          <w:sz w:val="24"/>
          <w:szCs w:val="24"/>
        </w:rPr>
        <w:t xml:space="preserve">và </w:t>
      </w:r>
      <w:r w:rsidRPr="00B32D0A">
        <w:rPr>
          <w:rFonts w:ascii="Times New Roman" w:hAnsi="Times New Roman" w:cs="Times New Roman"/>
          <w:sz w:val="24"/>
          <w:szCs w:val="24"/>
        </w:rPr>
        <w:t>sau đó là phê chuẩn, chấp thuận hoặc phê duyệt; hoặ</w:t>
      </w:r>
      <w:r w:rsidR="00E51D1C">
        <w:rPr>
          <w:rFonts w:ascii="Times New Roman" w:hAnsi="Times New Roman" w:cs="Times New Roman"/>
          <w:sz w:val="24"/>
          <w:szCs w:val="24"/>
        </w:rPr>
        <w:t xml:space="preserve">c </w:t>
      </w:r>
    </w:p>
    <w:p w:rsidR="00E837FF" w:rsidRPr="00B32D0A" w:rsidRDefault="00E837FF" w:rsidP="0007322D">
      <w:pPr>
        <w:ind w:firstLine="540"/>
        <w:rPr>
          <w:rFonts w:ascii="Times New Roman" w:hAnsi="Times New Roman" w:cs="Times New Roman"/>
          <w:sz w:val="24"/>
          <w:szCs w:val="24"/>
        </w:rPr>
      </w:pPr>
      <w:r w:rsidRPr="00B32D0A">
        <w:rPr>
          <w:rFonts w:ascii="Times New Roman" w:hAnsi="Times New Roman" w:cs="Times New Roman"/>
          <w:sz w:val="24"/>
          <w:szCs w:val="24"/>
        </w:rPr>
        <w:t xml:space="preserve">(iii) </w:t>
      </w:r>
      <w:r w:rsidR="0007322D">
        <w:rPr>
          <w:rFonts w:ascii="Times New Roman" w:hAnsi="Times New Roman" w:cs="Times New Roman"/>
          <w:sz w:val="24"/>
          <w:szCs w:val="24"/>
        </w:rPr>
        <w:t xml:space="preserve">  </w:t>
      </w:r>
      <w:r w:rsidR="00B504EA" w:rsidRPr="00B32D0A">
        <w:rPr>
          <w:rFonts w:ascii="Times New Roman" w:hAnsi="Times New Roman" w:cs="Times New Roman"/>
          <w:sz w:val="24"/>
          <w:szCs w:val="24"/>
        </w:rPr>
        <w:t xml:space="preserve">Gia </w:t>
      </w:r>
      <w:r w:rsidRPr="00B32D0A">
        <w:rPr>
          <w:rFonts w:ascii="Times New Roman" w:hAnsi="Times New Roman" w:cs="Times New Roman"/>
          <w:sz w:val="24"/>
          <w:szCs w:val="24"/>
        </w:rPr>
        <w:t>nhập.</w:t>
      </w:r>
    </w:p>
    <w:p w:rsidR="00E837FF" w:rsidRPr="00B32D0A" w:rsidRDefault="00E837FF" w:rsidP="00B504EA">
      <w:pPr>
        <w:rPr>
          <w:rFonts w:ascii="Times New Roman" w:hAnsi="Times New Roman" w:cs="Times New Roman"/>
          <w:sz w:val="24"/>
          <w:szCs w:val="24"/>
        </w:rPr>
      </w:pPr>
      <w:r w:rsidRPr="00B32D0A">
        <w:rPr>
          <w:rFonts w:ascii="Times New Roman" w:hAnsi="Times New Roman" w:cs="Times New Roman"/>
          <w:sz w:val="24"/>
          <w:szCs w:val="24"/>
        </w:rPr>
        <w:t>(b)</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Việc phê chuẩn, chấp nhận, chấp thuận hoặc gia nhập sẽ được thực hiện bằ</w:t>
      </w:r>
      <w:r w:rsidR="00DC28D9">
        <w:rPr>
          <w:rFonts w:ascii="Times New Roman" w:hAnsi="Times New Roman" w:cs="Times New Roman"/>
          <w:sz w:val="24"/>
          <w:szCs w:val="24"/>
        </w:rPr>
        <w:t>ng cách đệ trình</w:t>
      </w:r>
      <w:r w:rsidRPr="00B32D0A">
        <w:rPr>
          <w:rFonts w:ascii="Times New Roman" w:hAnsi="Times New Roman" w:cs="Times New Roman"/>
          <w:sz w:val="24"/>
          <w:szCs w:val="24"/>
        </w:rPr>
        <w:t xml:space="preserve"> một văn kiện có hiệu lự</w:t>
      </w:r>
      <w:r w:rsidR="00DC28D9">
        <w:rPr>
          <w:rFonts w:ascii="Times New Roman" w:hAnsi="Times New Roman" w:cs="Times New Roman"/>
          <w:sz w:val="24"/>
          <w:szCs w:val="24"/>
        </w:rPr>
        <w:t>c cho</w:t>
      </w:r>
      <w:r w:rsidRPr="00B32D0A">
        <w:rPr>
          <w:rFonts w:ascii="Times New Roman" w:hAnsi="Times New Roman" w:cs="Times New Roman"/>
          <w:sz w:val="24"/>
          <w:szCs w:val="24"/>
        </w:rPr>
        <w:t xml:space="preserve"> Tổng Thư ký của Tổ chức.</w:t>
      </w:r>
    </w:p>
    <w:p w:rsidR="00E837FF" w:rsidRPr="00B32D0A" w:rsidRDefault="00E837FF" w:rsidP="00B504EA">
      <w:pPr>
        <w:rPr>
          <w:rFonts w:ascii="Times New Roman" w:hAnsi="Times New Roman" w:cs="Times New Roman"/>
          <w:sz w:val="24"/>
          <w:szCs w:val="24"/>
        </w:rPr>
      </w:pPr>
      <w:r w:rsidRPr="00B32D0A">
        <w:rPr>
          <w:rFonts w:ascii="Times New Roman" w:hAnsi="Times New Roman" w:cs="Times New Roman"/>
          <w:sz w:val="24"/>
          <w:szCs w:val="24"/>
        </w:rPr>
        <w:t xml:space="preserve">(c) </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Tổng Thư ký của Tổ chức sẽ thông báo cho Chính phủ của tất cả các Quốc gia đã ký kết hoặ</w:t>
      </w:r>
      <w:r w:rsidR="0007322D">
        <w:rPr>
          <w:rFonts w:ascii="Times New Roman" w:hAnsi="Times New Roman" w:cs="Times New Roman"/>
          <w:sz w:val="24"/>
          <w:szCs w:val="24"/>
        </w:rPr>
        <w:t>c tham gia Công ước</w:t>
      </w:r>
      <w:r w:rsidR="005B2465">
        <w:rPr>
          <w:rFonts w:ascii="Times New Roman" w:hAnsi="Times New Roman" w:cs="Times New Roman"/>
          <w:sz w:val="24"/>
          <w:szCs w:val="24"/>
        </w:rPr>
        <w:t xml:space="preserve"> </w:t>
      </w:r>
      <w:r w:rsidR="00781AD9">
        <w:rPr>
          <w:rFonts w:ascii="Times New Roman" w:hAnsi="Times New Roman" w:cs="Times New Roman"/>
          <w:sz w:val="24"/>
          <w:szCs w:val="24"/>
        </w:rPr>
        <w:t xml:space="preserve">này </w:t>
      </w:r>
      <w:r w:rsidR="005B2465">
        <w:rPr>
          <w:rFonts w:ascii="Times New Roman" w:hAnsi="Times New Roman" w:cs="Times New Roman"/>
          <w:sz w:val="24"/>
          <w:szCs w:val="24"/>
        </w:rPr>
        <w:t>về</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ký</w:t>
      </w:r>
      <w:r w:rsidR="00781AD9">
        <w:rPr>
          <w:rFonts w:ascii="Times New Roman" w:hAnsi="Times New Roman" w:cs="Times New Roman"/>
          <w:sz w:val="24"/>
          <w:szCs w:val="24"/>
        </w:rPr>
        <w:t xml:space="preserve"> </w:t>
      </w:r>
      <w:r w:rsidRPr="00B32D0A">
        <w:rPr>
          <w:rFonts w:ascii="Times New Roman" w:hAnsi="Times New Roman" w:cs="Times New Roman"/>
          <w:sz w:val="24"/>
          <w:szCs w:val="24"/>
        </w:rPr>
        <w:t>hoặc gửi một văn bản phê chuẩn, chấp nhận, phê duyệt hoặc gia nhập và ngày gửi.</w:t>
      </w:r>
    </w:p>
    <w:p w:rsidR="006D5885" w:rsidRPr="0007322D" w:rsidRDefault="006D5885" w:rsidP="00B504EA">
      <w:pPr>
        <w:rPr>
          <w:rFonts w:ascii="Times New Roman" w:hAnsi="Times New Roman" w:cs="Times New Roman"/>
          <w:b/>
        </w:rPr>
      </w:pPr>
      <w:bookmarkStart w:id="25" w:name="_Toc495929319"/>
      <w:r w:rsidRPr="0007322D">
        <w:rPr>
          <w:rFonts w:ascii="Times New Roman" w:hAnsi="Times New Roman" w:cs="Times New Roman"/>
          <w:b/>
        </w:rPr>
        <w:t>Điều X</w:t>
      </w:r>
      <w:bookmarkEnd w:id="25"/>
    </w:p>
    <w:p w:rsidR="0007322D" w:rsidRPr="0007322D" w:rsidRDefault="0007322D" w:rsidP="00B504EA">
      <w:pPr>
        <w:rPr>
          <w:rFonts w:ascii="Times New Roman" w:hAnsi="Times New Roman" w:cs="Times New Roman"/>
          <w:i/>
        </w:rPr>
      </w:pPr>
      <w:bookmarkStart w:id="26" w:name="_Toc495929320"/>
      <w:r w:rsidRPr="0007322D">
        <w:rPr>
          <w:rFonts w:ascii="Times New Roman" w:hAnsi="Times New Roman" w:cs="Times New Roman"/>
          <w:i/>
        </w:rPr>
        <w:t>H</w:t>
      </w:r>
      <w:r w:rsidR="006D5885" w:rsidRPr="0007322D">
        <w:rPr>
          <w:rFonts w:ascii="Times New Roman" w:hAnsi="Times New Roman" w:cs="Times New Roman"/>
          <w:i/>
        </w:rPr>
        <w:t>iệu lực</w:t>
      </w:r>
      <w:r w:rsidR="008D3BC6" w:rsidRPr="0007322D">
        <w:rPr>
          <w:rFonts w:ascii="Times New Roman" w:hAnsi="Times New Roman" w:cs="Times New Roman"/>
          <w:i/>
        </w:rPr>
        <w:t xml:space="preserve"> </w:t>
      </w:r>
      <w:bookmarkEnd w:id="26"/>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 xml:space="preserve">(a) </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Công ước này sẽ có hiệu lực sau 12 tháng kể từ ngày không ít hơn 25 quốc gia,</w:t>
      </w:r>
      <w:r w:rsidR="006772B9" w:rsidRPr="00B32D0A">
        <w:rPr>
          <w:rFonts w:ascii="Times New Roman" w:hAnsi="Times New Roman" w:cs="Times New Roman"/>
          <w:sz w:val="24"/>
          <w:szCs w:val="24"/>
        </w:rPr>
        <w:t xml:space="preserve"> với</w:t>
      </w:r>
      <w:r w:rsidR="0007322D">
        <w:rPr>
          <w:rFonts w:ascii="Times New Roman" w:hAnsi="Times New Roman" w:cs="Times New Roman"/>
          <w:sz w:val="24"/>
          <w:szCs w:val="24"/>
        </w:rPr>
        <w:t xml:space="preserve"> </w:t>
      </w:r>
      <w:r w:rsidR="006772B9" w:rsidRPr="00B32D0A">
        <w:rPr>
          <w:rFonts w:ascii="Times New Roman" w:hAnsi="Times New Roman" w:cs="Times New Roman"/>
          <w:sz w:val="24"/>
          <w:szCs w:val="24"/>
        </w:rPr>
        <w:t>đội tàu buôn</w:t>
      </w:r>
      <w:r w:rsidR="00DC28D9">
        <w:rPr>
          <w:rFonts w:ascii="Times New Roman" w:hAnsi="Times New Roman" w:cs="Times New Roman"/>
          <w:sz w:val="24"/>
          <w:szCs w:val="24"/>
        </w:rPr>
        <w:t xml:space="preserve"> kết</w:t>
      </w:r>
      <w:r w:rsidRPr="00B32D0A">
        <w:rPr>
          <w:rFonts w:ascii="Times New Roman" w:hAnsi="Times New Roman" w:cs="Times New Roman"/>
          <w:sz w:val="24"/>
          <w:szCs w:val="24"/>
        </w:rPr>
        <w:t xml:space="preserve"> hợp chiếm ít nhất 50% tổng trọng tải tàu buôn của thế giới, trở thành các bên liên quan theo Điều IX.</w:t>
      </w:r>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 xml:space="preserve">(b) </w:t>
      </w:r>
      <w:r w:rsidR="0007322D">
        <w:rPr>
          <w:rFonts w:ascii="Times New Roman" w:hAnsi="Times New Roman" w:cs="Times New Roman"/>
          <w:sz w:val="24"/>
          <w:szCs w:val="24"/>
        </w:rPr>
        <w:t xml:space="preserve">  </w:t>
      </w:r>
      <w:r w:rsidR="006772B9"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văn kiện phê chuẩn, chấp thuận, </w:t>
      </w:r>
      <w:r w:rsidR="006772B9" w:rsidRPr="00B32D0A">
        <w:rPr>
          <w:rFonts w:ascii="Times New Roman" w:hAnsi="Times New Roman" w:cs="Times New Roman"/>
          <w:sz w:val="24"/>
          <w:szCs w:val="24"/>
        </w:rPr>
        <w:t>phê duyệt</w:t>
      </w:r>
      <w:r w:rsidRPr="00B32D0A">
        <w:rPr>
          <w:rFonts w:ascii="Times New Roman" w:hAnsi="Times New Roman" w:cs="Times New Roman"/>
          <w:sz w:val="24"/>
          <w:szCs w:val="24"/>
        </w:rPr>
        <w:t xml:space="preserve"> hoặc gia nhập được </w:t>
      </w:r>
      <w:r w:rsidR="00270B8E" w:rsidRPr="00B32D0A">
        <w:rPr>
          <w:rFonts w:ascii="Times New Roman" w:hAnsi="Times New Roman" w:cs="Times New Roman"/>
          <w:sz w:val="24"/>
          <w:szCs w:val="24"/>
        </w:rPr>
        <w:t>đệ trình</w:t>
      </w:r>
      <w:r w:rsidRPr="00B32D0A">
        <w:rPr>
          <w:rFonts w:ascii="Times New Roman" w:hAnsi="Times New Roman" w:cs="Times New Roman"/>
          <w:sz w:val="24"/>
          <w:szCs w:val="24"/>
        </w:rPr>
        <w:t xml:space="preserve"> sau ngày Công ước này có hiệu lực sẽ có hiệu lực sau 3 tháng kể từ ngày </w:t>
      </w:r>
      <w:r w:rsidR="00270B8E" w:rsidRPr="00B32D0A">
        <w:rPr>
          <w:rFonts w:ascii="Times New Roman" w:hAnsi="Times New Roman" w:cs="Times New Roman"/>
          <w:sz w:val="24"/>
          <w:szCs w:val="24"/>
        </w:rPr>
        <w:t>đệ trình</w:t>
      </w:r>
      <w:r w:rsidRPr="00B32D0A">
        <w:rPr>
          <w:rFonts w:ascii="Times New Roman" w:hAnsi="Times New Roman" w:cs="Times New Roman"/>
          <w:sz w:val="24"/>
          <w:szCs w:val="24"/>
        </w:rPr>
        <w:t>.</w:t>
      </w:r>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 xml:space="preserve">(c) </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 xml:space="preserve">Sau ngày sửa đổi đối với Công ước này được coi là đã được chấp nhận theo Điều VIM, </w:t>
      </w:r>
      <w:r w:rsidR="00270B8E"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văn kiện phê chuẩn, chấp nhận, phê duyệt hoặc gia nhập sẽ được áp dụng cho Công ước được </w:t>
      </w:r>
      <w:r w:rsidR="00FB262B" w:rsidRPr="00B32D0A">
        <w:rPr>
          <w:rFonts w:ascii="Times New Roman" w:hAnsi="Times New Roman" w:cs="Times New Roman"/>
          <w:sz w:val="24"/>
          <w:szCs w:val="24"/>
        </w:rPr>
        <w:t xml:space="preserve">đã  </w:t>
      </w:r>
      <w:r w:rsidRPr="00B32D0A">
        <w:rPr>
          <w:rFonts w:ascii="Times New Roman" w:hAnsi="Times New Roman" w:cs="Times New Roman"/>
          <w:sz w:val="24"/>
          <w:szCs w:val="24"/>
        </w:rPr>
        <w:t>sửa đổi.</w:t>
      </w:r>
    </w:p>
    <w:p w:rsidR="006D5885" w:rsidRPr="00B32D0A" w:rsidRDefault="006D5885" w:rsidP="00B504EA">
      <w:pPr>
        <w:pStyle w:val="Heading4"/>
      </w:pPr>
      <w:bookmarkStart w:id="27" w:name="_Toc495929321"/>
      <w:r w:rsidRPr="00B32D0A">
        <w:lastRenderedPageBreak/>
        <w:t>Điều XI</w:t>
      </w:r>
      <w:bookmarkEnd w:id="27"/>
    </w:p>
    <w:p w:rsidR="006D5885" w:rsidRPr="0007322D" w:rsidRDefault="007C305B" w:rsidP="00B504EA">
      <w:pPr>
        <w:pStyle w:val="Heading4"/>
        <w:rPr>
          <w:b w:val="0"/>
          <w:i/>
        </w:rPr>
      </w:pPr>
      <w:bookmarkStart w:id="28" w:name="_Toc495929322"/>
      <w:r w:rsidRPr="0007322D">
        <w:rPr>
          <w:b w:val="0"/>
          <w:i/>
        </w:rPr>
        <w:t>Bãi ước</w:t>
      </w:r>
      <w:bookmarkEnd w:id="28"/>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(a)</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 xml:space="preserve">Công ước này có thể bị </w:t>
      </w:r>
      <w:r w:rsidR="00FB262B" w:rsidRPr="00B32D0A">
        <w:rPr>
          <w:rFonts w:ascii="Times New Roman" w:hAnsi="Times New Roman" w:cs="Times New Roman"/>
          <w:sz w:val="24"/>
          <w:szCs w:val="24"/>
        </w:rPr>
        <w:t>bãi ước</w:t>
      </w:r>
      <w:r w:rsidRPr="00B32D0A">
        <w:rPr>
          <w:rFonts w:ascii="Times New Roman" w:hAnsi="Times New Roman" w:cs="Times New Roman"/>
          <w:sz w:val="24"/>
          <w:szCs w:val="24"/>
        </w:rPr>
        <w:t xml:space="preserve"> bởi bất kỳ Chính phủ ký kết bất cứ lúc nào sau khi hết hạn năm năm kể từ ngày Công ước có hiệu lực đối với Chính phủ đó.</w:t>
      </w:r>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 xml:space="preserve">(b) </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bãi ước sẽ được thực hiện bằng việc </w:t>
      </w:r>
      <w:r w:rsidR="007C305B" w:rsidRPr="00B32D0A">
        <w:rPr>
          <w:rFonts w:ascii="Times New Roman" w:hAnsi="Times New Roman" w:cs="Times New Roman"/>
          <w:sz w:val="24"/>
          <w:szCs w:val="24"/>
        </w:rPr>
        <w:t>đệ trình</w:t>
      </w:r>
      <w:r w:rsidRPr="00B32D0A">
        <w:rPr>
          <w:rFonts w:ascii="Times New Roman" w:hAnsi="Times New Roman" w:cs="Times New Roman"/>
          <w:sz w:val="24"/>
          <w:szCs w:val="24"/>
        </w:rPr>
        <w:t xml:space="preserve"> văn kiện </w:t>
      </w:r>
      <w:r w:rsidR="007C305B" w:rsidRPr="00B32D0A">
        <w:rPr>
          <w:rFonts w:ascii="Times New Roman" w:hAnsi="Times New Roman" w:cs="Times New Roman"/>
          <w:sz w:val="24"/>
          <w:szCs w:val="24"/>
        </w:rPr>
        <w:t>bãi ước</w:t>
      </w:r>
      <w:r w:rsidRPr="00B32D0A">
        <w:rPr>
          <w:rFonts w:ascii="Times New Roman" w:hAnsi="Times New Roman" w:cs="Times New Roman"/>
          <w:sz w:val="24"/>
          <w:szCs w:val="24"/>
        </w:rPr>
        <w:t xml:space="preserve"> lên Tổng thư ký của Tổ chức và </w:t>
      </w:r>
      <w:r w:rsidR="009E117D" w:rsidRPr="00B32D0A">
        <w:rPr>
          <w:rFonts w:ascii="Times New Roman" w:hAnsi="Times New Roman" w:cs="Times New Roman"/>
          <w:sz w:val="24"/>
          <w:szCs w:val="24"/>
        </w:rPr>
        <w:t>Tổng thư ký sẽd</w:t>
      </w:r>
      <w:r w:rsidRPr="00B32D0A">
        <w:rPr>
          <w:rFonts w:ascii="Times New Roman" w:hAnsi="Times New Roman" w:cs="Times New Roman"/>
          <w:sz w:val="24"/>
          <w:szCs w:val="24"/>
        </w:rPr>
        <w:t xml:space="preserve"> thông báo cho tất cả các Chính phủ ký kết </w:t>
      </w:r>
      <w:r w:rsidR="009E117D"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văn kiện </w:t>
      </w:r>
      <w:r w:rsidR="009E117D" w:rsidRPr="00B32D0A">
        <w:rPr>
          <w:rFonts w:ascii="Times New Roman" w:hAnsi="Times New Roman" w:cs="Times New Roman"/>
          <w:sz w:val="24"/>
          <w:szCs w:val="24"/>
        </w:rPr>
        <w:t>bãi ước đã</w:t>
      </w:r>
      <w:r w:rsidRPr="00B32D0A">
        <w:rPr>
          <w:rFonts w:ascii="Times New Roman" w:hAnsi="Times New Roman" w:cs="Times New Roman"/>
          <w:sz w:val="24"/>
          <w:szCs w:val="24"/>
        </w:rPr>
        <w:t xml:space="preserve"> nhận đượ</w:t>
      </w:r>
      <w:r w:rsidR="009E117D" w:rsidRPr="00B32D0A">
        <w:rPr>
          <w:rFonts w:ascii="Times New Roman" w:hAnsi="Times New Roman" w:cs="Times New Roman"/>
          <w:sz w:val="24"/>
          <w:szCs w:val="24"/>
        </w:rPr>
        <w:t xml:space="preserve">c, </w:t>
      </w:r>
      <w:r w:rsidRPr="00B32D0A">
        <w:rPr>
          <w:rFonts w:ascii="Times New Roman" w:hAnsi="Times New Roman" w:cs="Times New Roman"/>
          <w:sz w:val="24"/>
          <w:szCs w:val="24"/>
        </w:rPr>
        <w:t xml:space="preserve">ngày nhận được thông báo cũng như ngày </w:t>
      </w:r>
      <w:r w:rsidR="009E117D" w:rsidRPr="00B32D0A">
        <w:rPr>
          <w:rFonts w:ascii="Times New Roman" w:hAnsi="Times New Roman" w:cs="Times New Roman"/>
          <w:sz w:val="24"/>
          <w:szCs w:val="24"/>
        </w:rPr>
        <w:t>có hiệu lực của hành động bãi ước</w:t>
      </w:r>
      <w:r w:rsidRPr="00B32D0A">
        <w:rPr>
          <w:rFonts w:ascii="Times New Roman" w:hAnsi="Times New Roman" w:cs="Times New Roman"/>
          <w:sz w:val="24"/>
          <w:szCs w:val="24"/>
        </w:rPr>
        <w:t>.</w:t>
      </w:r>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 xml:space="preserve">(c) </w:t>
      </w:r>
      <w:r w:rsidR="0007322D">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w:t>
      </w:r>
      <w:r w:rsidR="009E117D" w:rsidRPr="00B32D0A">
        <w:rPr>
          <w:rFonts w:ascii="Times New Roman" w:hAnsi="Times New Roman" w:cs="Times New Roman"/>
          <w:sz w:val="24"/>
          <w:szCs w:val="24"/>
        </w:rPr>
        <w:t>bãi ước</w:t>
      </w:r>
      <w:r w:rsidRPr="00B32D0A">
        <w:rPr>
          <w:rFonts w:ascii="Times New Roman" w:hAnsi="Times New Roman" w:cs="Times New Roman"/>
          <w:sz w:val="24"/>
          <w:szCs w:val="24"/>
        </w:rPr>
        <w:t xml:space="preserve"> sẽ có hiệu lực một năm, hoặc thời gian dài hơn như được quy định cụ thể</w:t>
      </w:r>
      <w:r w:rsidR="003550CB" w:rsidRPr="00B32D0A">
        <w:rPr>
          <w:rFonts w:ascii="Times New Roman" w:hAnsi="Times New Roman" w:cs="Times New Roman"/>
          <w:sz w:val="24"/>
          <w:szCs w:val="24"/>
        </w:rPr>
        <w:t xml:space="preserve"> trong văn kiện bãi ước</w:t>
      </w:r>
      <w:r w:rsidRPr="00B32D0A">
        <w:rPr>
          <w:rFonts w:ascii="Times New Roman" w:hAnsi="Times New Roman" w:cs="Times New Roman"/>
          <w:sz w:val="24"/>
          <w:szCs w:val="24"/>
        </w:rPr>
        <w:t>, sau khi Tổng Thư ký của Tổ chức nhận được.</w:t>
      </w:r>
    </w:p>
    <w:p w:rsidR="006D5885" w:rsidRPr="00B32D0A" w:rsidRDefault="006D5885" w:rsidP="00B504EA">
      <w:pPr>
        <w:rPr>
          <w:rFonts w:ascii="Times New Roman" w:hAnsi="Times New Roman" w:cs="Times New Roman"/>
          <w:b/>
        </w:rPr>
      </w:pPr>
      <w:bookmarkStart w:id="29" w:name="_Toc495929323"/>
      <w:r w:rsidRPr="00B32D0A">
        <w:rPr>
          <w:rFonts w:ascii="Times New Roman" w:hAnsi="Times New Roman" w:cs="Times New Roman"/>
        </w:rPr>
        <w:t>Điều XII</w:t>
      </w:r>
      <w:bookmarkEnd w:id="29"/>
    </w:p>
    <w:p w:rsidR="006D5885" w:rsidRPr="0007322D" w:rsidRDefault="003550CB" w:rsidP="00B504EA">
      <w:pPr>
        <w:rPr>
          <w:rFonts w:ascii="Times New Roman" w:hAnsi="Times New Roman" w:cs="Times New Roman"/>
          <w:b/>
          <w:i/>
        </w:rPr>
      </w:pPr>
      <w:bookmarkStart w:id="30" w:name="_Toc495929324"/>
      <w:r w:rsidRPr="0007322D">
        <w:rPr>
          <w:rFonts w:ascii="Times New Roman" w:hAnsi="Times New Roman" w:cs="Times New Roman"/>
          <w:i/>
        </w:rPr>
        <w:t>Đệ trình</w:t>
      </w:r>
      <w:r w:rsidR="006D5885" w:rsidRPr="0007322D">
        <w:rPr>
          <w:rFonts w:ascii="Times New Roman" w:hAnsi="Times New Roman" w:cs="Times New Roman"/>
          <w:i/>
        </w:rPr>
        <w:t xml:space="preserve"> và đăng ký</w:t>
      </w:r>
      <w:bookmarkEnd w:id="30"/>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 xml:space="preserve">(a) </w:t>
      </w:r>
      <w:r w:rsidR="00E51D1C">
        <w:rPr>
          <w:rFonts w:ascii="Times New Roman" w:hAnsi="Times New Roman" w:cs="Times New Roman"/>
          <w:sz w:val="24"/>
          <w:szCs w:val="24"/>
        </w:rPr>
        <w:t xml:space="preserve">    </w:t>
      </w:r>
      <w:r w:rsidRPr="00B32D0A">
        <w:rPr>
          <w:rFonts w:ascii="Times New Roman" w:hAnsi="Times New Roman" w:cs="Times New Roman"/>
          <w:sz w:val="24"/>
          <w:szCs w:val="24"/>
        </w:rPr>
        <w:t xml:space="preserve">Công ước này sẽ </w:t>
      </w:r>
      <w:r w:rsidR="003550CB" w:rsidRPr="00B32D0A">
        <w:rPr>
          <w:rFonts w:ascii="Times New Roman" w:hAnsi="Times New Roman" w:cs="Times New Roman"/>
          <w:sz w:val="24"/>
          <w:szCs w:val="24"/>
        </w:rPr>
        <w:t>được đệ trình cho</w:t>
      </w:r>
      <w:r w:rsidRPr="00B32D0A">
        <w:rPr>
          <w:rFonts w:ascii="Times New Roman" w:hAnsi="Times New Roman" w:cs="Times New Roman"/>
          <w:sz w:val="24"/>
          <w:szCs w:val="24"/>
        </w:rPr>
        <w:t xml:space="preserve"> Tổng Thư ký của Tổ chức và </w:t>
      </w:r>
      <w:r w:rsidR="003550CB" w:rsidRPr="00B32D0A">
        <w:rPr>
          <w:rFonts w:ascii="Times New Roman" w:hAnsi="Times New Roman" w:cs="Times New Roman"/>
          <w:sz w:val="24"/>
          <w:szCs w:val="24"/>
        </w:rPr>
        <w:t xml:space="preserve">Tổng Thư ký </w:t>
      </w:r>
      <w:r w:rsidRPr="00B32D0A">
        <w:rPr>
          <w:rFonts w:ascii="Times New Roman" w:hAnsi="Times New Roman" w:cs="Times New Roman"/>
          <w:sz w:val="24"/>
          <w:szCs w:val="24"/>
        </w:rPr>
        <w:t>sẽ chuyển bản sao y bản chính có xác nhận cho Chính phủ các quốc gia đã ký kết Công ước hoặc tham gia Công ước này.</w:t>
      </w:r>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(b)</w:t>
      </w:r>
      <w:r w:rsidR="00E51D1C">
        <w:rPr>
          <w:rFonts w:ascii="Times New Roman" w:hAnsi="Times New Roman" w:cs="Times New Roman"/>
          <w:sz w:val="24"/>
          <w:szCs w:val="24"/>
        </w:rPr>
        <w:t xml:space="preserve">    </w:t>
      </w:r>
      <w:r w:rsidRPr="00B32D0A">
        <w:rPr>
          <w:rFonts w:ascii="Times New Roman" w:hAnsi="Times New Roman" w:cs="Times New Roman"/>
          <w:sz w:val="24"/>
          <w:szCs w:val="24"/>
        </w:rPr>
        <w:t xml:space="preserve">Ngay khi Công ước này bắt đầu có hiệu lực, Văn </w:t>
      </w:r>
      <w:r w:rsidR="007524B6" w:rsidRPr="00B32D0A">
        <w:rPr>
          <w:rFonts w:ascii="Times New Roman" w:hAnsi="Times New Roman" w:cs="Times New Roman"/>
          <w:sz w:val="24"/>
          <w:szCs w:val="24"/>
        </w:rPr>
        <w:t>bản</w:t>
      </w:r>
      <w:r w:rsidRPr="00B32D0A">
        <w:rPr>
          <w:rFonts w:ascii="Times New Roman" w:hAnsi="Times New Roman" w:cs="Times New Roman"/>
          <w:sz w:val="24"/>
          <w:szCs w:val="24"/>
        </w:rPr>
        <w:t xml:space="preserve"> sẽ được Tổng thư ký của Tổ chức chuyển đến Tổ</w:t>
      </w:r>
      <w:r w:rsidR="00E51D1C">
        <w:rPr>
          <w:rFonts w:ascii="Times New Roman" w:hAnsi="Times New Roman" w:cs="Times New Roman"/>
          <w:sz w:val="24"/>
          <w:szCs w:val="24"/>
        </w:rPr>
        <w:t>ng thư ký Liên H</w:t>
      </w:r>
      <w:r w:rsidRPr="00B32D0A">
        <w:rPr>
          <w:rFonts w:ascii="Times New Roman" w:hAnsi="Times New Roman" w:cs="Times New Roman"/>
          <w:sz w:val="24"/>
          <w:szCs w:val="24"/>
        </w:rPr>
        <w:t>ợp quốc để đăng ký và công bố, theo Điều 102 của Hiế</w:t>
      </w:r>
      <w:r w:rsidR="0007322D">
        <w:rPr>
          <w:rFonts w:ascii="Times New Roman" w:hAnsi="Times New Roman" w:cs="Times New Roman"/>
          <w:sz w:val="24"/>
          <w:szCs w:val="24"/>
        </w:rPr>
        <w:t>n chương Liên Hợp</w:t>
      </w:r>
      <w:r w:rsidR="00E51D1C">
        <w:rPr>
          <w:rFonts w:ascii="Times New Roman" w:hAnsi="Times New Roman" w:cs="Times New Roman"/>
          <w:sz w:val="24"/>
          <w:szCs w:val="24"/>
        </w:rPr>
        <w:t xml:space="preserve"> q</w:t>
      </w:r>
      <w:r w:rsidRPr="00B32D0A">
        <w:rPr>
          <w:rFonts w:ascii="Times New Roman" w:hAnsi="Times New Roman" w:cs="Times New Roman"/>
          <w:sz w:val="24"/>
          <w:szCs w:val="24"/>
        </w:rPr>
        <w:t>uốc.</w:t>
      </w:r>
    </w:p>
    <w:p w:rsidR="006D5885" w:rsidRPr="00E51D1C" w:rsidRDefault="006D5885" w:rsidP="00B504EA">
      <w:pPr>
        <w:rPr>
          <w:rFonts w:ascii="Times New Roman" w:hAnsi="Times New Roman" w:cs="Times New Roman"/>
          <w:b/>
        </w:rPr>
      </w:pPr>
      <w:bookmarkStart w:id="31" w:name="_Toc495929325"/>
      <w:r w:rsidRPr="00E51D1C">
        <w:rPr>
          <w:rFonts w:ascii="Times New Roman" w:hAnsi="Times New Roman" w:cs="Times New Roman"/>
          <w:b/>
        </w:rPr>
        <w:t>Điề</w:t>
      </w:r>
      <w:r w:rsidR="0037343A" w:rsidRPr="00E51D1C">
        <w:rPr>
          <w:rFonts w:ascii="Times New Roman" w:hAnsi="Times New Roman" w:cs="Times New Roman"/>
          <w:b/>
        </w:rPr>
        <w:t>u XII</w:t>
      </w:r>
      <w:r w:rsidRPr="00E51D1C">
        <w:rPr>
          <w:rFonts w:ascii="Times New Roman" w:hAnsi="Times New Roman" w:cs="Times New Roman"/>
          <w:b/>
        </w:rPr>
        <w:t>I</w:t>
      </w:r>
      <w:bookmarkEnd w:id="31"/>
    </w:p>
    <w:p w:rsidR="006D5885" w:rsidRPr="00E51D1C" w:rsidRDefault="006D5885" w:rsidP="00B504EA">
      <w:pPr>
        <w:rPr>
          <w:rFonts w:ascii="Times New Roman" w:hAnsi="Times New Roman" w:cs="Times New Roman"/>
          <w:b/>
          <w:i/>
        </w:rPr>
      </w:pPr>
      <w:bookmarkStart w:id="32" w:name="_Toc495929326"/>
      <w:r w:rsidRPr="00E51D1C">
        <w:rPr>
          <w:rFonts w:ascii="Times New Roman" w:hAnsi="Times New Roman" w:cs="Times New Roman"/>
          <w:i/>
        </w:rPr>
        <w:t>Ngôn ngữ</w:t>
      </w:r>
      <w:bookmarkEnd w:id="32"/>
    </w:p>
    <w:p w:rsidR="006D5885" w:rsidRPr="00B32D0A" w:rsidRDefault="006D5885" w:rsidP="00B504EA">
      <w:pPr>
        <w:rPr>
          <w:rFonts w:ascii="Times New Roman" w:hAnsi="Times New Roman" w:cs="Times New Roman"/>
          <w:sz w:val="24"/>
          <w:szCs w:val="24"/>
        </w:rPr>
      </w:pPr>
      <w:r w:rsidRPr="00B32D0A">
        <w:rPr>
          <w:rFonts w:ascii="Times New Roman" w:hAnsi="Times New Roman" w:cs="Times New Roman"/>
          <w:sz w:val="24"/>
          <w:szCs w:val="24"/>
        </w:rPr>
        <w:t xml:space="preserve">Công ước này được lập một bản bằng tiếng Trung, Anh, Pháp, Nga và Tây Ban Nha, mỗi văn bản đều có giá trị như nhau. Các bản dịch chính thức bằng tiếng Ả Rập, Đức và tiếng Ý sẽ được </w:t>
      </w:r>
      <w:r w:rsidR="0037343A" w:rsidRPr="00B32D0A">
        <w:rPr>
          <w:rFonts w:ascii="Times New Roman" w:hAnsi="Times New Roman" w:cs="Times New Roman"/>
          <w:sz w:val="24"/>
          <w:szCs w:val="24"/>
        </w:rPr>
        <w:t>lập</w:t>
      </w:r>
      <w:r w:rsidR="00E51D1C">
        <w:rPr>
          <w:rFonts w:ascii="Times New Roman" w:hAnsi="Times New Roman" w:cs="Times New Roman"/>
          <w:sz w:val="24"/>
          <w:szCs w:val="24"/>
        </w:rPr>
        <w:t xml:space="preserve"> và lưu chiểu</w:t>
      </w:r>
      <w:r w:rsidRPr="00B32D0A">
        <w:rPr>
          <w:rFonts w:ascii="Times New Roman" w:hAnsi="Times New Roman" w:cs="Times New Roman"/>
          <w:sz w:val="24"/>
          <w:szCs w:val="24"/>
        </w:rPr>
        <w:t xml:space="preserve"> với bản gốc có chữ ký.</w:t>
      </w:r>
    </w:p>
    <w:p w:rsidR="006D5885" w:rsidRPr="00B32D0A" w:rsidRDefault="00E51D1C" w:rsidP="00B504EA">
      <w:pPr>
        <w:rPr>
          <w:rFonts w:ascii="Times New Roman" w:hAnsi="Times New Roman" w:cs="Times New Roman"/>
          <w:sz w:val="24"/>
          <w:szCs w:val="24"/>
        </w:rPr>
      </w:pPr>
      <w:r>
        <w:rPr>
          <w:rFonts w:ascii="Times New Roman" w:hAnsi="Times New Roman" w:cs="Times New Roman"/>
          <w:sz w:val="24"/>
          <w:szCs w:val="24"/>
        </w:rPr>
        <w:t>DƯỚI SỰ CHỨNG KIẾN</w:t>
      </w:r>
      <w:r w:rsidR="0037343A" w:rsidRPr="00B32D0A">
        <w:rPr>
          <w:rFonts w:ascii="Times New Roman" w:hAnsi="Times New Roman" w:cs="Times New Roman"/>
          <w:sz w:val="24"/>
          <w:szCs w:val="24"/>
        </w:rPr>
        <w:t>,</w:t>
      </w:r>
      <w:r w:rsidR="006D5885" w:rsidRPr="00B32D0A">
        <w:rPr>
          <w:rFonts w:ascii="Times New Roman" w:hAnsi="Times New Roman" w:cs="Times New Roman"/>
          <w:sz w:val="24"/>
          <w:szCs w:val="24"/>
        </w:rPr>
        <w:t xml:space="preserve"> </w:t>
      </w:r>
      <w:r>
        <w:rPr>
          <w:rFonts w:ascii="Times New Roman" w:hAnsi="Times New Roman" w:cs="Times New Roman"/>
          <w:sz w:val="24"/>
          <w:szCs w:val="24"/>
        </w:rPr>
        <w:t xml:space="preserve">những </w:t>
      </w:r>
      <w:r w:rsidR="006D5885" w:rsidRPr="00B32D0A">
        <w:rPr>
          <w:rFonts w:ascii="Times New Roman" w:hAnsi="Times New Roman" w:cs="Times New Roman"/>
          <w:sz w:val="24"/>
          <w:szCs w:val="24"/>
        </w:rPr>
        <w:t xml:space="preserve">người ký tên dưới đây </w:t>
      </w:r>
      <w:r w:rsidR="006C7358" w:rsidRPr="00B32D0A">
        <w:rPr>
          <w:rStyle w:val="FootnoteReference"/>
          <w:rFonts w:ascii="Times New Roman" w:hAnsi="Times New Roman" w:cs="Times New Roman"/>
          <w:sz w:val="24"/>
          <w:szCs w:val="24"/>
        </w:rPr>
        <w:footnoteReference w:customMarkFollows="1" w:id="7"/>
        <w:t>*</w:t>
      </w:r>
      <w:r>
        <w:rPr>
          <w:rFonts w:ascii="Times New Roman" w:hAnsi="Times New Roman" w:cs="Times New Roman"/>
          <w:sz w:val="24"/>
          <w:szCs w:val="24"/>
        </w:rPr>
        <w:t xml:space="preserve"> </w:t>
      </w:r>
      <w:r w:rsidR="002666A3" w:rsidRPr="00B32D0A">
        <w:rPr>
          <w:rFonts w:ascii="Times New Roman" w:hAnsi="Times New Roman" w:cs="Times New Roman"/>
          <w:sz w:val="24"/>
          <w:szCs w:val="24"/>
        </w:rPr>
        <w:t xml:space="preserve">được </w:t>
      </w:r>
      <w:r w:rsidR="006D5885" w:rsidRPr="00B32D0A">
        <w:rPr>
          <w:rFonts w:ascii="Times New Roman" w:hAnsi="Times New Roman" w:cs="Times New Roman"/>
          <w:sz w:val="24"/>
          <w:szCs w:val="24"/>
        </w:rPr>
        <w:t xml:space="preserve">Chính phủ </w:t>
      </w:r>
      <w:r w:rsidR="002666A3" w:rsidRPr="00B32D0A">
        <w:rPr>
          <w:rFonts w:ascii="Times New Roman" w:hAnsi="Times New Roman" w:cs="Times New Roman"/>
          <w:sz w:val="24"/>
          <w:szCs w:val="24"/>
        </w:rPr>
        <w:t>tương ứng</w:t>
      </w:r>
      <w:r>
        <w:rPr>
          <w:rFonts w:ascii="Times New Roman" w:hAnsi="Times New Roman" w:cs="Times New Roman"/>
          <w:sz w:val="24"/>
          <w:szCs w:val="24"/>
        </w:rPr>
        <w:t xml:space="preserve"> </w:t>
      </w:r>
      <w:r w:rsidRPr="00B32D0A">
        <w:rPr>
          <w:rFonts w:ascii="Times New Roman" w:hAnsi="Times New Roman" w:cs="Times New Roman"/>
          <w:sz w:val="24"/>
          <w:szCs w:val="24"/>
        </w:rPr>
        <w:t>ủy quyền hợ</w:t>
      </w:r>
      <w:r>
        <w:rPr>
          <w:rFonts w:ascii="Times New Roman" w:hAnsi="Times New Roman" w:cs="Times New Roman"/>
          <w:sz w:val="24"/>
          <w:szCs w:val="24"/>
        </w:rPr>
        <w:t>p pháp</w:t>
      </w:r>
      <w:r w:rsidR="006D5885" w:rsidRPr="00B32D0A">
        <w:rPr>
          <w:rFonts w:ascii="Times New Roman" w:hAnsi="Times New Roman" w:cs="Times New Roman"/>
          <w:sz w:val="24"/>
          <w:szCs w:val="24"/>
        </w:rPr>
        <w:t>, đã ký kết Công ước này.</w:t>
      </w:r>
    </w:p>
    <w:p w:rsidR="006D5885" w:rsidRPr="00B32D0A" w:rsidRDefault="002666A3" w:rsidP="00B504EA">
      <w:pPr>
        <w:rPr>
          <w:rFonts w:ascii="Times New Roman" w:hAnsi="Times New Roman" w:cs="Times New Roman"/>
          <w:sz w:val="24"/>
          <w:szCs w:val="24"/>
        </w:rPr>
      </w:pPr>
      <w:r w:rsidRPr="00B32D0A">
        <w:rPr>
          <w:rFonts w:ascii="Times New Roman" w:hAnsi="Times New Roman" w:cs="Times New Roman"/>
          <w:sz w:val="24"/>
          <w:szCs w:val="24"/>
        </w:rPr>
        <w:t>THỰC HIỆN TẠI</w:t>
      </w:r>
      <w:r w:rsidR="00E51D1C">
        <w:rPr>
          <w:rFonts w:ascii="Times New Roman" w:hAnsi="Times New Roman" w:cs="Times New Roman"/>
          <w:sz w:val="24"/>
          <w:szCs w:val="24"/>
        </w:rPr>
        <w:t xml:space="preserve"> LUÂN ĐÔN</w:t>
      </w:r>
      <w:r w:rsidR="006D5885" w:rsidRPr="00B32D0A">
        <w:rPr>
          <w:rFonts w:ascii="Times New Roman" w:hAnsi="Times New Roman" w:cs="Times New Roman"/>
          <w:sz w:val="24"/>
          <w:szCs w:val="24"/>
        </w:rPr>
        <w:t xml:space="preserve"> vào ngày </w:t>
      </w:r>
      <w:r w:rsidRPr="00B32D0A">
        <w:rPr>
          <w:rFonts w:ascii="Times New Roman" w:hAnsi="Times New Roman" w:cs="Times New Roman"/>
          <w:sz w:val="24"/>
          <w:szCs w:val="24"/>
        </w:rPr>
        <w:t>1</w:t>
      </w:r>
      <w:r w:rsidR="006D5885" w:rsidRPr="00B32D0A">
        <w:rPr>
          <w:rFonts w:ascii="Times New Roman" w:hAnsi="Times New Roman" w:cs="Times New Roman"/>
          <w:sz w:val="24"/>
          <w:szCs w:val="24"/>
        </w:rPr>
        <w:t xml:space="preserve"> tháng </w:t>
      </w:r>
      <w:r w:rsidRPr="00B32D0A">
        <w:rPr>
          <w:rFonts w:ascii="Times New Roman" w:hAnsi="Times New Roman" w:cs="Times New Roman"/>
          <w:sz w:val="24"/>
          <w:szCs w:val="24"/>
        </w:rPr>
        <w:t>11 năm 1974</w:t>
      </w:r>
      <w:r w:rsidR="006D5885" w:rsidRPr="00B32D0A">
        <w:rPr>
          <w:rFonts w:ascii="Times New Roman" w:hAnsi="Times New Roman" w:cs="Times New Roman"/>
          <w:sz w:val="24"/>
          <w:szCs w:val="24"/>
        </w:rPr>
        <w:t>.</w:t>
      </w:r>
    </w:p>
    <w:p w:rsidR="006C7358" w:rsidRPr="00B32D0A" w:rsidRDefault="006C7358" w:rsidP="00B504EA">
      <w:pPr>
        <w:rPr>
          <w:rFonts w:ascii="Times New Roman" w:hAnsi="Times New Roman" w:cs="Times New Roman"/>
          <w:sz w:val="24"/>
          <w:szCs w:val="24"/>
        </w:rPr>
        <w:sectPr w:rsidR="006C7358" w:rsidRPr="00B32D0A" w:rsidSect="001F33BF">
          <w:headerReference w:type="even" r:id="rId25"/>
          <w:headerReference w:type="default" r:id="rId26"/>
          <w:footerReference w:type="even" r:id="rId27"/>
          <w:footerReference w:type="default" r:id="rId28"/>
          <w:footerReference w:type="first" r:id="rId29"/>
          <w:footnotePr>
            <w:numFmt w:val="chicago"/>
            <w:numRestart w:val="eachPage"/>
          </w:footnotePr>
          <w:pgSz w:w="12240" w:h="15840"/>
          <w:pgMar w:top="1134" w:right="1134" w:bottom="1134" w:left="1701" w:header="720" w:footer="720" w:gutter="0"/>
          <w:pgNumType w:start="5"/>
          <w:cols w:space="720"/>
          <w:titlePg/>
          <w:docGrid w:linePitch="360"/>
        </w:sectPr>
      </w:pPr>
    </w:p>
    <w:p w:rsidR="004F7B43" w:rsidRPr="00B32D0A" w:rsidRDefault="004F7B43" w:rsidP="00B504EA">
      <w:pPr>
        <w:rPr>
          <w:rFonts w:ascii="Times New Roman" w:hAnsi="Times New Roman" w:cs="Times New Roman"/>
          <w:b/>
          <w:sz w:val="40"/>
          <w:szCs w:val="40"/>
        </w:rPr>
      </w:pPr>
    </w:p>
    <w:p w:rsidR="004F7B43" w:rsidRPr="00B32D0A" w:rsidRDefault="004F7B43" w:rsidP="00B504EA">
      <w:pPr>
        <w:rPr>
          <w:rFonts w:ascii="Times New Roman" w:hAnsi="Times New Roman" w:cs="Times New Roman"/>
          <w:b/>
          <w:sz w:val="40"/>
          <w:szCs w:val="40"/>
        </w:rPr>
      </w:pPr>
    </w:p>
    <w:p w:rsidR="004F7B43" w:rsidRDefault="004F7B43" w:rsidP="00B504EA">
      <w:pPr>
        <w:rPr>
          <w:rFonts w:ascii="Times New Roman" w:hAnsi="Times New Roman" w:cs="Times New Roman"/>
          <w:b/>
          <w:sz w:val="40"/>
          <w:szCs w:val="40"/>
        </w:rPr>
      </w:pPr>
    </w:p>
    <w:p w:rsidR="00B504EA" w:rsidRDefault="00B504EA" w:rsidP="00B504EA">
      <w:pPr>
        <w:rPr>
          <w:rFonts w:ascii="Times New Roman" w:hAnsi="Times New Roman" w:cs="Times New Roman"/>
          <w:b/>
          <w:sz w:val="40"/>
          <w:szCs w:val="40"/>
        </w:rPr>
      </w:pPr>
    </w:p>
    <w:p w:rsidR="00B504EA" w:rsidRPr="00B32D0A" w:rsidRDefault="00B504EA" w:rsidP="00B504EA">
      <w:pPr>
        <w:rPr>
          <w:rFonts w:ascii="Times New Roman" w:hAnsi="Times New Roman" w:cs="Times New Roman"/>
          <w:b/>
          <w:sz w:val="40"/>
          <w:szCs w:val="40"/>
        </w:rPr>
      </w:pPr>
    </w:p>
    <w:p w:rsidR="00CD30EC" w:rsidRPr="00B32D0A" w:rsidRDefault="00CD30EC" w:rsidP="006A34DF">
      <w:pPr>
        <w:pStyle w:val="Heading1"/>
        <w:pBdr>
          <w:bottom w:val="none" w:sz="0" w:space="0" w:color="auto"/>
        </w:pBdr>
      </w:pPr>
      <w:bookmarkStart w:id="33" w:name="_Toc495929327"/>
      <w:bookmarkStart w:id="34" w:name="_Toc495933085"/>
      <w:r w:rsidRPr="00B32D0A">
        <w:t>Nghị định thư năm 1988 liên quan đến Công ước quốc tế về an toàn sinh mạng con người trên biển, 1974</w:t>
      </w:r>
      <w:bookmarkEnd w:id="33"/>
      <w:bookmarkEnd w:id="34"/>
    </w:p>
    <w:p w:rsidR="00AB7B46" w:rsidRPr="00B32D0A" w:rsidRDefault="00AB7B46" w:rsidP="00CD30EC">
      <w:pPr>
        <w:spacing w:line="276" w:lineRule="auto"/>
        <w:jc w:val="both"/>
        <w:rPr>
          <w:rFonts w:ascii="Times New Roman" w:hAnsi="Times New Roman" w:cs="Times New Roman"/>
          <w:sz w:val="24"/>
          <w:szCs w:val="24"/>
        </w:rPr>
      </w:pPr>
    </w:p>
    <w:p w:rsidR="006A34DF" w:rsidRPr="00B32D0A" w:rsidRDefault="006A34DF">
      <w:pPr>
        <w:rPr>
          <w:rFonts w:ascii="Times New Roman" w:hAnsi="Times New Roman" w:cs="Times New Roman"/>
          <w:sz w:val="24"/>
          <w:szCs w:val="24"/>
        </w:rPr>
      </w:pPr>
      <w:r w:rsidRPr="00B32D0A">
        <w:rPr>
          <w:rFonts w:ascii="Times New Roman" w:hAnsi="Times New Roman" w:cs="Times New Roman"/>
          <w:sz w:val="24"/>
          <w:szCs w:val="24"/>
        </w:rPr>
        <w:br w:type="page"/>
      </w:r>
    </w:p>
    <w:p w:rsidR="006A34DF" w:rsidRPr="00B32D0A" w:rsidRDefault="006A34DF">
      <w:pPr>
        <w:rPr>
          <w:rFonts w:ascii="Times New Roman" w:hAnsi="Times New Roman" w:cs="Times New Roman"/>
          <w:sz w:val="24"/>
          <w:szCs w:val="24"/>
        </w:rPr>
      </w:pPr>
      <w:r w:rsidRPr="00B32D0A">
        <w:rPr>
          <w:rFonts w:ascii="Times New Roman" w:hAnsi="Times New Roman" w:cs="Times New Roman"/>
          <w:sz w:val="24"/>
          <w:szCs w:val="24"/>
        </w:rPr>
        <w:lastRenderedPageBreak/>
        <w:br w:type="page"/>
      </w:r>
    </w:p>
    <w:p w:rsidR="006A34DF" w:rsidRPr="00B32D0A" w:rsidRDefault="006A34DF" w:rsidP="00CD30EC">
      <w:pPr>
        <w:spacing w:line="276" w:lineRule="auto"/>
        <w:jc w:val="both"/>
        <w:rPr>
          <w:rFonts w:ascii="Times New Roman" w:hAnsi="Times New Roman" w:cs="Times New Roman"/>
          <w:sz w:val="24"/>
          <w:szCs w:val="24"/>
        </w:rPr>
        <w:sectPr w:rsidR="006A34DF" w:rsidRPr="00B32D0A" w:rsidSect="001F33BF">
          <w:headerReference w:type="even" r:id="rId30"/>
          <w:headerReference w:type="default" r:id="rId31"/>
          <w:footerReference w:type="even" r:id="rId32"/>
          <w:footerReference w:type="default" r:id="rId33"/>
          <w:footnotePr>
            <w:numFmt w:val="chicago"/>
            <w:numRestart w:val="eachPage"/>
          </w:footnotePr>
          <w:pgSz w:w="12240" w:h="15840"/>
          <w:pgMar w:top="1134" w:right="1134" w:bottom="1134" w:left="1701" w:header="720" w:footer="720" w:gutter="0"/>
          <w:cols w:space="720"/>
          <w:docGrid w:linePitch="360"/>
        </w:sectPr>
      </w:pPr>
    </w:p>
    <w:p w:rsidR="00AB7B46" w:rsidRPr="00B32D0A" w:rsidRDefault="00AB7B46" w:rsidP="0093442E">
      <w:pPr>
        <w:pBdr>
          <w:bottom w:val="single" w:sz="4" w:space="1" w:color="auto"/>
        </w:pBdr>
        <w:rPr>
          <w:rFonts w:ascii="Times New Roman" w:hAnsi="Times New Roman" w:cs="Times New Roman"/>
          <w:b/>
          <w:sz w:val="40"/>
          <w:szCs w:val="40"/>
        </w:rPr>
      </w:pPr>
      <w:r w:rsidRPr="00B32D0A">
        <w:rPr>
          <w:rFonts w:ascii="Times New Roman" w:hAnsi="Times New Roman" w:cs="Times New Roman"/>
          <w:b/>
          <w:sz w:val="40"/>
          <w:szCs w:val="40"/>
        </w:rPr>
        <w:lastRenderedPageBreak/>
        <w:t>Nghị đị</w:t>
      </w:r>
      <w:r w:rsidR="002609F6">
        <w:rPr>
          <w:rFonts w:ascii="Times New Roman" w:hAnsi="Times New Roman" w:cs="Times New Roman"/>
          <w:b/>
          <w:sz w:val="40"/>
          <w:szCs w:val="40"/>
        </w:rPr>
        <w:t>nh thư</w:t>
      </w:r>
      <w:r w:rsidRPr="00B32D0A">
        <w:rPr>
          <w:rFonts w:ascii="Times New Roman" w:hAnsi="Times New Roman" w:cs="Times New Roman"/>
          <w:b/>
          <w:sz w:val="40"/>
          <w:szCs w:val="40"/>
        </w:rPr>
        <w:t xml:space="preserve"> 1988 liên quan đến Công ước quốc tế về an toàn sinh mạng con người trên biển, 1974</w:t>
      </w:r>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BÊN THAM GIA CÔNG ƯỚ</w:t>
      </w:r>
      <w:r w:rsidR="00A41A0C">
        <w:rPr>
          <w:rFonts w:ascii="Times New Roman" w:hAnsi="Times New Roman" w:cs="Times New Roman"/>
          <w:sz w:val="24"/>
          <w:szCs w:val="24"/>
        </w:rPr>
        <w:t>C NÀY</w:t>
      </w:r>
      <w:r w:rsidRPr="00B32D0A">
        <w:rPr>
          <w:rFonts w:ascii="Times New Roman" w:hAnsi="Times New Roman" w:cs="Times New Roman"/>
          <w:sz w:val="24"/>
          <w:szCs w:val="24"/>
        </w:rPr>
        <w:t>,</w:t>
      </w:r>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LÀ CÁC BÊN</w:t>
      </w:r>
      <w:r w:rsidR="006C7358" w:rsidRPr="00B32D0A">
        <w:rPr>
          <w:rFonts w:ascii="Times New Roman" w:hAnsi="Times New Roman" w:cs="Times New Roman"/>
          <w:sz w:val="24"/>
          <w:szCs w:val="24"/>
        </w:rPr>
        <w:t xml:space="preserve"> </w:t>
      </w:r>
      <w:r w:rsidRPr="00B32D0A">
        <w:rPr>
          <w:rFonts w:ascii="Times New Roman" w:hAnsi="Times New Roman" w:cs="Times New Roman"/>
          <w:sz w:val="24"/>
          <w:szCs w:val="24"/>
        </w:rPr>
        <w:t>tham gia Công ước Quốc tế về An toàn sinh mạng con người trên biển, được thực hiện tạ</w:t>
      </w:r>
      <w:r w:rsidR="00A41A0C">
        <w:rPr>
          <w:rFonts w:ascii="Times New Roman" w:hAnsi="Times New Roman" w:cs="Times New Roman"/>
          <w:sz w:val="24"/>
          <w:szCs w:val="24"/>
        </w:rPr>
        <w:t>i Luân Đôn</w:t>
      </w:r>
      <w:r w:rsidRPr="00B32D0A">
        <w:rPr>
          <w:rFonts w:ascii="Times New Roman" w:hAnsi="Times New Roman" w:cs="Times New Roman"/>
          <w:sz w:val="24"/>
          <w:szCs w:val="24"/>
        </w:rPr>
        <w:t xml:space="preserve"> ngày 1 tháng 11 năm 1974,</w:t>
      </w:r>
    </w:p>
    <w:p w:rsidR="00CD30EC" w:rsidRPr="00B32D0A" w:rsidRDefault="002E3B97"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GHI NHẬN</w:t>
      </w:r>
      <w:r w:rsidR="00CD30EC" w:rsidRPr="00B32D0A">
        <w:rPr>
          <w:rFonts w:ascii="Times New Roman" w:hAnsi="Times New Roman" w:cs="Times New Roman"/>
          <w:sz w:val="24"/>
          <w:szCs w:val="24"/>
        </w:rPr>
        <w:t xml:space="preserve"> sự cần thiết phải đưa vào Công ước nêu trên </w:t>
      </w:r>
      <w:r w:rsidRPr="00B32D0A">
        <w:rPr>
          <w:rFonts w:ascii="Times New Roman" w:hAnsi="Times New Roman" w:cs="Times New Roman"/>
          <w:sz w:val="24"/>
          <w:szCs w:val="24"/>
        </w:rPr>
        <w:t>các</w:t>
      </w:r>
      <w:r w:rsidR="00CD30EC" w:rsidRPr="00B32D0A">
        <w:rPr>
          <w:rFonts w:ascii="Times New Roman" w:hAnsi="Times New Roman" w:cs="Times New Roman"/>
          <w:sz w:val="24"/>
          <w:szCs w:val="24"/>
        </w:rPr>
        <w:t xml:space="preserve"> điều khoản về </w:t>
      </w:r>
      <w:r w:rsidRPr="00B32D0A">
        <w:rPr>
          <w:rFonts w:ascii="Times New Roman" w:hAnsi="Times New Roman" w:cs="Times New Roman"/>
          <w:sz w:val="24"/>
          <w:szCs w:val="24"/>
        </w:rPr>
        <w:t>kiểm tra</w:t>
      </w:r>
      <w:r w:rsidR="00CD30EC" w:rsidRPr="00B32D0A">
        <w:rPr>
          <w:rFonts w:ascii="Times New Roman" w:hAnsi="Times New Roman" w:cs="Times New Roman"/>
          <w:sz w:val="24"/>
          <w:szCs w:val="24"/>
        </w:rPr>
        <w:t xml:space="preserve"> và chứng nhận </w:t>
      </w:r>
      <w:r w:rsidR="00A41A0C">
        <w:rPr>
          <w:rFonts w:ascii="Times New Roman" w:hAnsi="Times New Roman" w:cs="Times New Roman"/>
          <w:sz w:val="24"/>
          <w:szCs w:val="24"/>
        </w:rPr>
        <w:t>hài hòa</w:t>
      </w:r>
      <w:r w:rsidR="00CD30EC" w:rsidRPr="00B32D0A">
        <w:rPr>
          <w:rFonts w:ascii="Times New Roman" w:hAnsi="Times New Roman" w:cs="Times New Roman"/>
          <w:sz w:val="24"/>
          <w:szCs w:val="24"/>
        </w:rPr>
        <w:t xml:space="preserve"> với các quy định tương ứng trong các văn kiện quốc tế khác,</w:t>
      </w:r>
    </w:p>
    <w:p w:rsidR="00CD30EC" w:rsidRPr="00B32D0A" w:rsidRDefault="00BA7E6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XÉT RẰNG</w:t>
      </w:r>
      <w:r w:rsidR="00CD30EC" w:rsidRPr="00B32D0A">
        <w:rPr>
          <w:rFonts w:ascii="Times New Roman" w:hAnsi="Times New Roman" w:cs="Times New Roman"/>
          <w:sz w:val="24"/>
          <w:szCs w:val="24"/>
        </w:rPr>
        <w:t xml:space="preserve"> nhu cầu này có thể được đáp ứng tốt nhất khi ký kết một Nghị định thư liên quan đến Công ước Quốc tế về </w:t>
      </w:r>
      <w:r w:rsidRPr="00B32D0A">
        <w:rPr>
          <w:rFonts w:ascii="Times New Roman" w:hAnsi="Times New Roman" w:cs="Times New Roman"/>
          <w:sz w:val="24"/>
          <w:szCs w:val="24"/>
        </w:rPr>
        <w:t>An toàn sinh mạng con người trên biển</w:t>
      </w:r>
      <w:r w:rsidR="00CD30EC" w:rsidRPr="00B32D0A">
        <w:rPr>
          <w:rFonts w:ascii="Times New Roman" w:hAnsi="Times New Roman" w:cs="Times New Roman"/>
          <w:sz w:val="24"/>
          <w:szCs w:val="24"/>
        </w:rPr>
        <w:t>, 1974,</w:t>
      </w:r>
    </w:p>
    <w:p w:rsidR="00CD30EC" w:rsidRPr="00B32D0A" w:rsidRDefault="00BA7E6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NAY THỐNG NHẤT những nội dung sau</w:t>
      </w:r>
      <w:r w:rsidR="00CD30EC" w:rsidRPr="00B32D0A">
        <w:rPr>
          <w:rFonts w:ascii="Times New Roman" w:hAnsi="Times New Roman" w:cs="Times New Roman"/>
          <w:sz w:val="24"/>
          <w:szCs w:val="24"/>
        </w:rPr>
        <w:t>:</w:t>
      </w:r>
    </w:p>
    <w:p w:rsidR="00CD30EC" w:rsidRPr="00B32D0A" w:rsidRDefault="00CD30EC" w:rsidP="0093442E">
      <w:pPr>
        <w:pStyle w:val="Heading4"/>
      </w:pPr>
      <w:bookmarkStart w:id="35" w:name="_Toc495929328"/>
      <w:r w:rsidRPr="00B32D0A">
        <w:t>Điều I</w:t>
      </w:r>
      <w:bookmarkEnd w:id="35"/>
    </w:p>
    <w:p w:rsidR="00CD30EC" w:rsidRPr="002609F6" w:rsidRDefault="00CD30EC" w:rsidP="0093442E">
      <w:pPr>
        <w:pStyle w:val="Heading4"/>
        <w:rPr>
          <w:b w:val="0"/>
          <w:i/>
        </w:rPr>
      </w:pPr>
      <w:bookmarkStart w:id="36" w:name="_Toc495929329"/>
      <w:r w:rsidRPr="002609F6">
        <w:rPr>
          <w:b w:val="0"/>
          <w:i/>
        </w:rPr>
        <w:t>Nghĩa vụ chung</w:t>
      </w:r>
      <w:bookmarkEnd w:id="36"/>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2609F6">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Bên tham gia Nghị định thư này cam kết thực hiện các quy định của Nghị định thư và phụ lục </w:t>
      </w:r>
      <w:r w:rsidR="00CD7EDF" w:rsidRPr="00B32D0A">
        <w:rPr>
          <w:rFonts w:ascii="Times New Roman" w:hAnsi="Times New Roman" w:cs="Times New Roman"/>
          <w:sz w:val="24"/>
          <w:szCs w:val="24"/>
        </w:rPr>
        <w:t>kèm theo</w:t>
      </w:r>
      <w:r w:rsidRPr="00B32D0A">
        <w:rPr>
          <w:rFonts w:ascii="Times New Roman" w:hAnsi="Times New Roman" w:cs="Times New Roman"/>
          <w:sz w:val="24"/>
          <w:szCs w:val="24"/>
        </w:rPr>
        <w:t xml:space="preserve"> là một phần không tách rời của Nghị định thư. Mọi tham chiếu đến Nghị đị</w:t>
      </w:r>
      <w:r w:rsidR="002609F6">
        <w:rPr>
          <w:rFonts w:ascii="Times New Roman" w:hAnsi="Times New Roman" w:cs="Times New Roman"/>
          <w:sz w:val="24"/>
          <w:szCs w:val="24"/>
        </w:rPr>
        <w:t>nh thư này</w:t>
      </w:r>
      <w:r w:rsidRPr="00B32D0A">
        <w:rPr>
          <w:rFonts w:ascii="Times New Roman" w:hAnsi="Times New Roman" w:cs="Times New Roman"/>
          <w:sz w:val="24"/>
          <w:szCs w:val="24"/>
        </w:rPr>
        <w:t xml:space="preserve"> đều đồng thời là </w:t>
      </w:r>
      <w:r w:rsidR="00CD7EDF" w:rsidRPr="00B32D0A">
        <w:rPr>
          <w:rFonts w:ascii="Times New Roman" w:hAnsi="Times New Roman" w:cs="Times New Roman"/>
          <w:sz w:val="24"/>
          <w:szCs w:val="24"/>
        </w:rPr>
        <w:t>tham</w:t>
      </w:r>
      <w:r w:rsidRPr="00B32D0A">
        <w:rPr>
          <w:rFonts w:ascii="Times New Roman" w:hAnsi="Times New Roman" w:cs="Times New Roman"/>
          <w:sz w:val="24"/>
          <w:szCs w:val="24"/>
        </w:rPr>
        <w:t xml:space="preserve"> chiếu tới phụ lục.</w:t>
      </w:r>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2609F6">
        <w:rPr>
          <w:rFonts w:ascii="Times New Roman" w:hAnsi="Times New Roman" w:cs="Times New Roman"/>
          <w:sz w:val="24"/>
          <w:szCs w:val="24"/>
        </w:rPr>
        <w:t xml:space="preserve">   </w:t>
      </w:r>
      <w:r w:rsidR="00CD7EDF" w:rsidRPr="00B32D0A">
        <w:rPr>
          <w:rFonts w:ascii="Times New Roman" w:hAnsi="Times New Roman" w:cs="Times New Roman"/>
          <w:sz w:val="24"/>
          <w:szCs w:val="24"/>
        </w:rPr>
        <w:t>Giữa</w:t>
      </w:r>
      <w:r w:rsidRPr="00B32D0A">
        <w:rPr>
          <w:rFonts w:ascii="Times New Roman" w:hAnsi="Times New Roman" w:cs="Times New Roman"/>
          <w:sz w:val="24"/>
          <w:szCs w:val="24"/>
        </w:rPr>
        <w:t xml:space="preserve"> các Bên tham gia Nghị định thư, các quy định của Công ước Quốc tế về </w:t>
      </w:r>
      <w:r w:rsidR="00CD7EDF" w:rsidRPr="00B32D0A">
        <w:rPr>
          <w:rFonts w:ascii="Times New Roman" w:hAnsi="Times New Roman" w:cs="Times New Roman"/>
          <w:sz w:val="24"/>
          <w:szCs w:val="24"/>
        </w:rPr>
        <w:t xml:space="preserve">an toàn sinh mạng con người </w:t>
      </w:r>
      <w:r w:rsidRPr="00B32D0A">
        <w:rPr>
          <w:rFonts w:ascii="Times New Roman" w:hAnsi="Times New Roman" w:cs="Times New Roman"/>
          <w:sz w:val="24"/>
          <w:szCs w:val="24"/>
        </w:rPr>
        <w:t xml:space="preserve">trên biển, 1974, </w:t>
      </w:r>
      <w:r w:rsidR="00C8225A" w:rsidRPr="00B32D0A">
        <w:rPr>
          <w:rFonts w:ascii="Times New Roman" w:hAnsi="Times New Roman" w:cs="Times New Roman"/>
          <w:sz w:val="24"/>
          <w:szCs w:val="24"/>
        </w:rPr>
        <w:t>đã</w:t>
      </w:r>
      <w:r w:rsidRPr="00B32D0A">
        <w:rPr>
          <w:rFonts w:ascii="Times New Roman" w:hAnsi="Times New Roman" w:cs="Times New Roman"/>
          <w:sz w:val="24"/>
          <w:szCs w:val="24"/>
        </w:rPr>
        <w:t xml:space="preserve"> sửa đổi, (sau đây gọi là "Công ước") sẽ được áp dụng theo các sửa đổi và bổ sung quy định tại Nghị đị</w:t>
      </w:r>
      <w:r w:rsidR="002609F6">
        <w:rPr>
          <w:rFonts w:ascii="Times New Roman" w:hAnsi="Times New Roman" w:cs="Times New Roman"/>
          <w:sz w:val="24"/>
          <w:szCs w:val="24"/>
        </w:rPr>
        <w:t>nh thư này</w:t>
      </w:r>
      <w:r w:rsidRPr="00B32D0A">
        <w:rPr>
          <w:rFonts w:ascii="Times New Roman" w:hAnsi="Times New Roman" w:cs="Times New Roman"/>
          <w:sz w:val="24"/>
          <w:szCs w:val="24"/>
        </w:rPr>
        <w:t>.</w:t>
      </w:r>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2609F6">
        <w:rPr>
          <w:rFonts w:ascii="Times New Roman" w:hAnsi="Times New Roman" w:cs="Times New Roman"/>
          <w:sz w:val="24"/>
          <w:szCs w:val="24"/>
        </w:rPr>
        <w:t xml:space="preserve">    </w:t>
      </w:r>
      <w:r w:rsidRPr="00B32D0A">
        <w:rPr>
          <w:rFonts w:ascii="Times New Roman" w:hAnsi="Times New Roman" w:cs="Times New Roman"/>
          <w:sz w:val="24"/>
          <w:szCs w:val="24"/>
        </w:rPr>
        <w:t xml:space="preserve">Đối với tàu có quyền </w:t>
      </w:r>
      <w:r w:rsidR="00C8225A" w:rsidRPr="00B32D0A">
        <w:rPr>
          <w:rFonts w:ascii="Times New Roman" w:hAnsi="Times New Roman" w:cs="Times New Roman"/>
          <w:sz w:val="24"/>
          <w:szCs w:val="24"/>
        </w:rPr>
        <w:t>treo</w:t>
      </w:r>
      <w:r w:rsidRPr="00B32D0A">
        <w:rPr>
          <w:rFonts w:ascii="Times New Roman" w:hAnsi="Times New Roman" w:cs="Times New Roman"/>
          <w:sz w:val="24"/>
          <w:szCs w:val="24"/>
        </w:rPr>
        <w:t xml:space="preserve"> cờ của Quốc gia không phải là một Bên của Công ước và Nghị định thư này, các Bên của Nghị định thư này sẽ áp dụng các yêu cầu của Công ước và Nghị định thư khi cần thiết để đảm bảo rằng không được đối xử ưu đãi đối với các tàu đó.</w:t>
      </w:r>
    </w:p>
    <w:p w:rsidR="00CD30EC" w:rsidRPr="00B32D0A" w:rsidRDefault="00CD30EC" w:rsidP="0093442E">
      <w:pPr>
        <w:pStyle w:val="Heading4"/>
      </w:pPr>
      <w:bookmarkStart w:id="37" w:name="_Toc495929330"/>
      <w:r w:rsidRPr="00B32D0A">
        <w:t>Điều II</w:t>
      </w:r>
      <w:bookmarkEnd w:id="37"/>
    </w:p>
    <w:p w:rsidR="00CD30EC" w:rsidRPr="002609F6" w:rsidRDefault="00CD30EC" w:rsidP="0093442E">
      <w:pPr>
        <w:pStyle w:val="Heading4"/>
        <w:rPr>
          <w:b w:val="0"/>
          <w:i/>
        </w:rPr>
      </w:pPr>
      <w:bookmarkStart w:id="38" w:name="_Toc495929331"/>
      <w:r w:rsidRPr="002609F6">
        <w:rPr>
          <w:b w:val="0"/>
          <w:i/>
        </w:rPr>
        <w:t xml:space="preserve">Các hiệp </w:t>
      </w:r>
      <w:r w:rsidR="00C17D37" w:rsidRPr="002609F6">
        <w:rPr>
          <w:b w:val="0"/>
          <w:i/>
        </w:rPr>
        <w:t>ước</w:t>
      </w:r>
      <w:r w:rsidRPr="002609F6">
        <w:rPr>
          <w:b w:val="0"/>
          <w:i/>
        </w:rPr>
        <w:t xml:space="preserve"> trước đây</w:t>
      </w:r>
      <w:bookmarkEnd w:id="38"/>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2609F6">
        <w:rPr>
          <w:rFonts w:ascii="Times New Roman" w:hAnsi="Times New Roman" w:cs="Times New Roman"/>
          <w:sz w:val="24"/>
          <w:szCs w:val="24"/>
        </w:rPr>
        <w:t xml:space="preserve">   </w:t>
      </w:r>
      <w:r w:rsidRPr="00B32D0A">
        <w:rPr>
          <w:rFonts w:ascii="Times New Roman" w:hAnsi="Times New Roman" w:cs="Times New Roman"/>
          <w:sz w:val="24"/>
          <w:szCs w:val="24"/>
        </w:rPr>
        <w:t xml:space="preserve">Giữa các Bên tham gia Nghị định thư, Nghị định thư này </w:t>
      </w:r>
      <w:r w:rsidR="00C17D37" w:rsidRPr="00B32D0A">
        <w:rPr>
          <w:rFonts w:ascii="Times New Roman" w:hAnsi="Times New Roman" w:cs="Times New Roman"/>
          <w:sz w:val="24"/>
          <w:szCs w:val="24"/>
        </w:rPr>
        <w:t xml:space="preserve">sẽ </w:t>
      </w:r>
      <w:r w:rsidRPr="00B32D0A">
        <w:rPr>
          <w:rFonts w:ascii="Times New Roman" w:hAnsi="Times New Roman" w:cs="Times New Roman"/>
          <w:sz w:val="24"/>
          <w:szCs w:val="24"/>
        </w:rPr>
        <w:t>thay thế và bãi bỏ Nghị đị</w:t>
      </w:r>
      <w:r w:rsidR="002609F6">
        <w:rPr>
          <w:rFonts w:ascii="Times New Roman" w:hAnsi="Times New Roman" w:cs="Times New Roman"/>
          <w:sz w:val="24"/>
          <w:szCs w:val="24"/>
        </w:rPr>
        <w:t xml:space="preserve">nh thư </w:t>
      </w:r>
      <w:r w:rsidRPr="00B32D0A">
        <w:rPr>
          <w:rFonts w:ascii="Times New Roman" w:hAnsi="Times New Roman" w:cs="Times New Roman"/>
          <w:sz w:val="24"/>
          <w:szCs w:val="24"/>
        </w:rPr>
        <w:t>1978 liên quan đến Công ước.</w:t>
      </w:r>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2609F6">
        <w:rPr>
          <w:rFonts w:ascii="Times New Roman" w:hAnsi="Times New Roman" w:cs="Times New Roman"/>
          <w:sz w:val="24"/>
          <w:szCs w:val="24"/>
        </w:rPr>
        <w:t xml:space="preserve">   </w:t>
      </w:r>
      <w:r w:rsidRPr="00B32D0A">
        <w:rPr>
          <w:rFonts w:ascii="Times New Roman" w:hAnsi="Times New Roman" w:cs="Times New Roman"/>
          <w:sz w:val="24"/>
          <w:szCs w:val="24"/>
        </w:rPr>
        <w:t xml:space="preserve">Bất kể các quy định khác của Nghị định thư này, </w:t>
      </w:r>
      <w:r w:rsidR="00C17D37"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giấy chứng nhận được cấp theo và phù hợp với các quy định của Công ước và </w:t>
      </w:r>
      <w:r w:rsidR="00884E2A"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bổ sung nào </w:t>
      </w:r>
      <w:r w:rsidR="00884E2A" w:rsidRPr="00B32D0A">
        <w:rPr>
          <w:rFonts w:ascii="Times New Roman" w:hAnsi="Times New Roman" w:cs="Times New Roman"/>
          <w:sz w:val="24"/>
          <w:szCs w:val="24"/>
        </w:rPr>
        <w:t>cho giấy chứng nhận đó</w:t>
      </w:r>
      <w:r w:rsidRPr="00B32D0A">
        <w:rPr>
          <w:rFonts w:ascii="Times New Roman" w:hAnsi="Times New Roman" w:cs="Times New Roman"/>
          <w:sz w:val="24"/>
          <w:szCs w:val="24"/>
        </w:rPr>
        <w:t xml:space="preserve"> được cấp theo và phù hợp với các quy định của Nghị định thư 1978 liên quan đến Công ước khi Nghị định thư này có hiệu lực đối với Bên </w:t>
      </w:r>
      <w:r w:rsidR="0034256F" w:rsidRPr="00B32D0A">
        <w:rPr>
          <w:rFonts w:ascii="Times New Roman" w:hAnsi="Times New Roman" w:cs="Times New Roman"/>
          <w:sz w:val="24"/>
          <w:szCs w:val="24"/>
        </w:rPr>
        <w:t>được cấp</w:t>
      </w:r>
      <w:r w:rsidRPr="00B32D0A">
        <w:rPr>
          <w:rFonts w:ascii="Times New Roman" w:hAnsi="Times New Roman" w:cs="Times New Roman"/>
          <w:sz w:val="24"/>
          <w:szCs w:val="24"/>
        </w:rPr>
        <w:t xml:space="preserve"> giấy chứng nhận hoặc bổ sung, sẽ có hiệu lực cho đến khi hết hạn theo các điều khoản của Công ước hoặc Nghị định thư 1978 liên quan đến Công ước, tùy từng trường hợ</w:t>
      </w:r>
      <w:r w:rsidR="0034256F" w:rsidRPr="00B32D0A">
        <w:rPr>
          <w:rFonts w:ascii="Times New Roman" w:hAnsi="Times New Roman" w:cs="Times New Roman"/>
          <w:sz w:val="24"/>
          <w:szCs w:val="24"/>
        </w:rPr>
        <w:t>p</w:t>
      </w:r>
      <w:r w:rsidRPr="00B32D0A">
        <w:rPr>
          <w:rFonts w:ascii="Times New Roman" w:hAnsi="Times New Roman" w:cs="Times New Roman"/>
          <w:sz w:val="24"/>
          <w:szCs w:val="24"/>
        </w:rPr>
        <w:t>.</w:t>
      </w:r>
    </w:p>
    <w:p w:rsidR="00CD30EC"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3</w:t>
      </w:r>
      <w:r w:rsidR="002609F6">
        <w:rPr>
          <w:rFonts w:ascii="Times New Roman" w:hAnsi="Times New Roman" w:cs="Times New Roman"/>
          <w:sz w:val="24"/>
          <w:szCs w:val="24"/>
        </w:rPr>
        <w:t xml:space="preserve">    </w:t>
      </w:r>
      <w:r w:rsidRPr="00B32D0A">
        <w:rPr>
          <w:rFonts w:ascii="Times New Roman" w:hAnsi="Times New Roman" w:cs="Times New Roman"/>
          <w:sz w:val="24"/>
          <w:szCs w:val="24"/>
        </w:rPr>
        <w:t xml:space="preserve">Một Bên tham gia Nghị định thư này sẽ không cấp giấy chứng nhận theo và phù hợp với các quy định của Công ước Quốc tế về An toàn </w:t>
      </w:r>
      <w:r w:rsidR="0034256F" w:rsidRPr="00B32D0A">
        <w:rPr>
          <w:rFonts w:ascii="Times New Roman" w:hAnsi="Times New Roman" w:cs="Times New Roman"/>
          <w:sz w:val="24"/>
          <w:szCs w:val="24"/>
        </w:rPr>
        <w:t>sinh mạng con người trên biển</w:t>
      </w:r>
      <w:r w:rsidRPr="00B32D0A">
        <w:rPr>
          <w:rFonts w:ascii="Times New Roman" w:hAnsi="Times New Roman" w:cs="Times New Roman"/>
          <w:sz w:val="24"/>
          <w:szCs w:val="24"/>
        </w:rPr>
        <w:t>, 1974, được thông qua vào ngày 1 tháng 11 năm 1974.</w:t>
      </w:r>
    </w:p>
    <w:p w:rsidR="00CD30EC" w:rsidRPr="00B32D0A" w:rsidRDefault="00CD30EC" w:rsidP="0093442E">
      <w:pPr>
        <w:pStyle w:val="Heading4"/>
      </w:pPr>
      <w:bookmarkStart w:id="39" w:name="_Toc495929332"/>
      <w:r w:rsidRPr="00B32D0A">
        <w:lastRenderedPageBreak/>
        <w:t>Điều III</w:t>
      </w:r>
      <w:bookmarkEnd w:id="39"/>
    </w:p>
    <w:p w:rsidR="00CD30EC" w:rsidRPr="002609F6" w:rsidRDefault="00243049" w:rsidP="0093442E">
      <w:pPr>
        <w:pStyle w:val="Heading4"/>
        <w:rPr>
          <w:b w:val="0"/>
          <w:i/>
        </w:rPr>
      </w:pPr>
      <w:bookmarkStart w:id="40" w:name="_Toc495929333"/>
      <w:r w:rsidRPr="002609F6">
        <w:rPr>
          <w:b w:val="0"/>
          <w:i/>
        </w:rPr>
        <w:t>Thông báo và thông tin</w:t>
      </w:r>
      <w:r w:rsidR="001D4CCD" w:rsidRPr="002609F6">
        <w:rPr>
          <w:b w:val="0"/>
          <w:i/>
        </w:rPr>
        <w:footnoteReference w:customMarkFollows="1" w:id="8"/>
        <w:t>*</w:t>
      </w:r>
      <w:bookmarkEnd w:id="40"/>
    </w:p>
    <w:p w:rsidR="0049569F" w:rsidRPr="00B32D0A" w:rsidRDefault="00CD30EC"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Các Bên tham gia Nghị định thư này cam kết </w:t>
      </w:r>
      <w:r w:rsidR="00243049" w:rsidRPr="00B32D0A">
        <w:rPr>
          <w:rFonts w:ascii="Times New Roman" w:hAnsi="Times New Roman" w:cs="Times New Roman"/>
          <w:sz w:val="24"/>
          <w:szCs w:val="24"/>
        </w:rPr>
        <w:t>thông báo</w:t>
      </w:r>
      <w:r w:rsidRPr="00B32D0A">
        <w:rPr>
          <w:rFonts w:ascii="Times New Roman" w:hAnsi="Times New Roman" w:cs="Times New Roman"/>
          <w:sz w:val="24"/>
          <w:szCs w:val="24"/>
        </w:rPr>
        <w:t xml:space="preserve"> và </w:t>
      </w:r>
      <w:r w:rsidR="00243049" w:rsidRPr="00B32D0A">
        <w:rPr>
          <w:rFonts w:ascii="Times New Roman" w:hAnsi="Times New Roman" w:cs="Times New Roman"/>
          <w:sz w:val="24"/>
          <w:szCs w:val="24"/>
        </w:rPr>
        <w:t>đệ trình cho</w:t>
      </w:r>
      <w:r w:rsidR="002609F6">
        <w:rPr>
          <w:rFonts w:ascii="Times New Roman" w:hAnsi="Times New Roman" w:cs="Times New Roman"/>
          <w:sz w:val="24"/>
          <w:szCs w:val="24"/>
        </w:rPr>
        <w:t xml:space="preserve"> </w:t>
      </w:r>
      <w:r w:rsidR="00243049" w:rsidRPr="00B32D0A">
        <w:rPr>
          <w:rFonts w:ascii="Times New Roman" w:hAnsi="Times New Roman" w:cs="Times New Roman"/>
          <w:sz w:val="24"/>
          <w:szCs w:val="24"/>
        </w:rPr>
        <w:t>Tổn</w:t>
      </w:r>
      <w:r w:rsidR="002609F6">
        <w:rPr>
          <w:rFonts w:ascii="Times New Roman" w:hAnsi="Times New Roman" w:cs="Times New Roman"/>
          <w:sz w:val="24"/>
          <w:szCs w:val="24"/>
        </w:rPr>
        <w:t>g</w:t>
      </w:r>
      <w:r w:rsidR="00243049" w:rsidRPr="00B32D0A">
        <w:rPr>
          <w:rFonts w:ascii="Times New Roman" w:hAnsi="Times New Roman" w:cs="Times New Roman"/>
          <w:sz w:val="24"/>
          <w:szCs w:val="24"/>
        </w:rPr>
        <w:t xml:space="preserve"> thư ký </w:t>
      </w:r>
      <w:r w:rsidRPr="00B32D0A">
        <w:rPr>
          <w:rFonts w:ascii="Times New Roman" w:hAnsi="Times New Roman" w:cs="Times New Roman"/>
          <w:sz w:val="24"/>
          <w:szCs w:val="24"/>
        </w:rPr>
        <w:t>của Tổ chức Hàng hải Quốc tế (sau đây gọi là "Tổ chức")</w:t>
      </w:r>
      <w:r w:rsidR="00CF20DD" w:rsidRPr="00B32D0A">
        <w:rPr>
          <w:rFonts w:ascii="Times New Roman" w:hAnsi="Times New Roman" w:cs="Times New Roman"/>
          <w:sz w:val="24"/>
          <w:szCs w:val="24"/>
        </w:rPr>
        <w:t xml:space="preserve"> những hạng mục sau</w:t>
      </w:r>
      <w:r w:rsidRPr="00B32D0A">
        <w:rPr>
          <w:rFonts w:ascii="Times New Roman" w:hAnsi="Times New Roman" w:cs="Times New Roman"/>
          <w:sz w:val="24"/>
          <w:szCs w:val="24"/>
        </w:rPr>
        <w:t>:</w:t>
      </w:r>
    </w:p>
    <w:p w:rsidR="0049569F" w:rsidRPr="00B32D0A" w:rsidRDefault="0049569F" w:rsidP="008468DD">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(a) </w:t>
      </w:r>
      <w:r w:rsidR="001D4CCD" w:rsidRPr="00B32D0A">
        <w:rPr>
          <w:rFonts w:ascii="Times New Roman" w:hAnsi="Times New Roman" w:cs="Times New Roman"/>
          <w:sz w:val="24"/>
          <w:szCs w:val="24"/>
        </w:rPr>
        <w:tab/>
      </w:r>
      <w:r w:rsidRPr="00B32D0A">
        <w:rPr>
          <w:rFonts w:ascii="Times New Roman" w:hAnsi="Times New Roman" w:cs="Times New Roman"/>
          <w:sz w:val="24"/>
          <w:szCs w:val="24"/>
        </w:rPr>
        <w:t>văn bản luật, nghị định, sắc lệnh và quy định và các văn kiện khác đã được ban hành về các vấn đề</w:t>
      </w:r>
      <w:r w:rsidR="00E17391" w:rsidRPr="00B32D0A">
        <w:rPr>
          <w:rFonts w:ascii="Times New Roman" w:hAnsi="Times New Roman" w:cs="Times New Roman"/>
          <w:sz w:val="24"/>
          <w:szCs w:val="24"/>
        </w:rPr>
        <w:t xml:space="preserve"> khác nhau </w:t>
      </w:r>
      <w:r w:rsidRPr="00B32D0A">
        <w:rPr>
          <w:rFonts w:ascii="Times New Roman" w:hAnsi="Times New Roman" w:cs="Times New Roman"/>
          <w:sz w:val="24"/>
          <w:szCs w:val="24"/>
        </w:rPr>
        <w:t>trong phạm vi của Nghị định thư này;</w:t>
      </w:r>
    </w:p>
    <w:p w:rsidR="0049569F" w:rsidRPr="00B32D0A" w:rsidRDefault="0049569F" w:rsidP="008468DD">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b)</w:t>
      </w:r>
      <w:r w:rsidR="001D4CCD" w:rsidRPr="00B32D0A">
        <w:rPr>
          <w:rFonts w:ascii="Times New Roman" w:hAnsi="Times New Roman" w:cs="Times New Roman"/>
          <w:sz w:val="24"/>
          <w:szCs w:val="24"/>
        </w:rPr>
        <w:tab/>
      </w:r>
      <w:r w:rsidR="002609F6">
        <w:rPr>
          <w:rFonts w:ascii="Times New Roman" w:hAnsi="Times New Roman" w:cs="Times New Roman"/>
          <w:sz w:val="24"/>
          <w:szCs w:val="24"/>
        </w:rPr>
        <w:t>d</w:t>
      </w:r>
      <w:r w:rsidR="00B9368F">
        <w:rPr>
          <w:rFonts w:ascii="Times New Roman" w:hAnsi="Times New Roman" w:cs="Times New Roman"/>
          <w:sz w:val="24"/>
          <w:szCs w:val="24"/>
        </w:rPr>
        <w:t>anh sách các kiểm tra</w:t>
      </w:r>
      <w:r w:rsidRPr="00B32D0A">
        <w:rPr>
          <w:rFonts w:ascii="Times New Roman" w:hAnsi="Times New Roman" w:cs="Times New Roman"/>
          <w:sz w:val="24"/>
          <w:szCs w:val="24"/>
        </w:rPr>
        <w:t xml:space="preserve"> viên</w:t>
      </w:r>
      <w:r w:rsidR="00B9368F">
        <w:rPr>
          <w:rFonts w:ascii="Times New Roman" w:hAnsi="Times New Roman" w:cs="Times New Roman"/>
          <w:sz w:val="24"/>
          <w:szCs w:val="24"/>
        </w:rPr>
        <w:t xml:space="preserve">/giám định viên </w:t>
      </w:r>
      <w:r w:rsidRPr="00B32D0A">
        <w:rPr>
          <w:rFonts w:ascii="Times New Roman" w:hAnsi="Times New Roman" w:cs="Times New Roman"/>
          <w:sz w:val="24"/>
          <w:szCs w:val="24"/>
        </w:rPr>
        <w:t xml:space="preserve">được chỉ định hoặc các tổ chức được công nhận được ủy quyền hành động thay mặt họ trong việc quản lý các biện pháp an toàn </w:t>
      </w:r>
      <w:r w:rsidR="00E17391" w:rsidRPr="00B32D0A">
        <w:rPr>
          <w:rFonts w:ascii="Times New Roman" w:hAnsi="Times New Roman" w:cs="Times New Roman"/>
          <w:sz w:val="24"/>
          <w:szCs w:val="24"/>
        </w:rPr>
        <w:t>sinh mạng</w:t>
      </w:r>
      <w:r w:rsidRPr="00B32D0A">
        <w:rPr>
          <w:rFonts w:ascii="Times New Roman" w:hAnsi="Times New Roman" w:cs="Times New Roman"/>
          <w:sz w:val="24"/>
          <w:szCs w:val="24"/>
        </w:rPr>
        <w:t xml:space="preserve"> trên biển để</w:t>
      </w:r>
      <w:r w:rsidR="00E17391" w:rsidRPr="00B32D0A">
        <w:rPr>
          <w:rFonts w:ascii="Times New Roman" w:hAnsi="Times New Roman" w:cs="Times New Roman"/>
          <w:sz w:val="24"/>
          <w:szCs w:val="24"/>
        </w:rPr>
        <w:t xml:space="preserve"> phổ biến cho</w:t>
      </w:r>
      <w:r w:rsidRPr="00B32D0A">
        <w:rPr>
          <w:rFonts w:ascii="Times New Roman" w:hAnsi="Times New Roman" w:cs="Times New Roman"/>
          <w:sz w:val="24"/>
          <w:szCs w:val="24"/>
        </w:rPr>
        <w:t xml:space="preserve"> các Bên để biết thông tin </w:t>
      </w:r>
      <w:r w:rsidR="00A1485D" w:rsidRPr="00B32D0A">
        <w:rPr>
          <w:rFonts w:ascii="Times New Roman" w:hAnsi="Times New Roman" w:cs="Times New Roman"/>
          <w:sz w:val="24"/>
          <w:szCs w:val="24"/>
        </w:rPr>
        <w:t>về cán bộ</w:t>
      </w:r>
      <w:r w:rsidRPr="00B32D0A">
        <w:rPr>
          <w:rFonts w:ascii="Times New Roman" w:hAnsi="Times New Roman" w:cs="Times New Roman"/>
          <w:sz w:val="24"/>
          <w:szCs w:val="24"/>
        </w:rPr>
        <w:t xml:space="preserve"> và thông báo về những trách nhiệm và điều kiện cụ thể của </w:t>
      </w:r>
      <w:r w:rsidR="00A1485D" w:rsidRPr="00B32D0A">
        <w:rPr>
          <w:rFonts w:ascii="Times New Roman" w:hAnsi="Times New Roman" w:cs="Times New Roman"/>
          <w:sz w:val="24"/>
          <w:szCs w:val="24"/>
        </w:rPr>
        <w:t>quyền hạn được trao cho</w:t>
      </w:r>
      <w:r w:rsidRPr="00B32D0A">
        <w:rPr>
          <w:rFonts w:ascii="Times New Roman" w:hAnsi="Times New Roman" w:cs="Times New Roman"/>
          <w:sz w:val="24"/>
          <w:szCs w:val="24"/>
        </w:rPr>
        <w:t xml:space="preserve"> cho </w:t>
      </w:r>
      <w:r w:rsidR="00A1485D" w:rsidRPr="00B32D0A">
        <w:rPr>
          <w:rFonts w:ascii="Times New Roman" w:hAnsi="Times New Roman" w:cs="Times New Roman"/>
          <w:sz w:val="24"/>
          <w:szCs w:val="24"/>
        </w:rPr>
        <w:t>các</w:t>
      </w:r>
      <w:r w:rsidR="002609F6">
        <w:rPr>
          <w:rFonts w:ascii="Times New Roman" w:hAnsi="Times New Roman" w:cs="Times New Roman"/>
          <w:sz w:val="24"/>
          <w:szCs w:val="24"/>
        </w:rPr>
        <w:t xml:space="preserve"> </w:t>
      </w:r>
      <w:r w:rsidR="00A1485D" w:rsidRPr="00B32D0A">
        <w:rPr>
          <w:rFonts w:ascii="Times New Roman" w:hAnsi="Times New Roman" w:cs="Times New Roman"/>
          <w:sz w:val="24"/>
          <w:szCs w:val="24"/>
        </w:rPr>
        <w:t>giám định</w:t>
      </w:r>
      <w:r w:rsidRPr="00B32D0A">
        <w:rPr>
          <w:rFonts w:ascii="Times New Roman" w:hAnsi="Times New Roman" w:cs="Times New Roman"/>
          <w:sz w:val="24"/>
          <w:szCs w:val="24"/>
        </w:rPr>
        <w:t xml:space="preserve"> viên hoặc tổ chức được công nhận; và</w:t>
      </w:r>
    </w:p>
    <w:p w:rsidR="0049569F" w:rsidRPr="00B32D0A" w:rsidRDefault="0049569F" w:rsidP="008468DD">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(c) </w:t>
      </w:r>
      <w:r w:rsidR="001D4CCD" w:rsidRPr="00B32D0A">
        <w:rPr>
          <w:rFonts w:ascii="Times New Roman" w:hAnsi="Times New Roman" w:cs="Times New Roman"/>
          <w:sz w:val="24"/>
          <w:szCs w:val="24"/>
        </w:rPr>
        <w:tab/>
      </w:r>
      <w:r w:rsidRPr="00B32D0A">
        <w:rPr>
          <w:rFonts w:ascii="Times New Roman" w:hAnsi="Times New Roman" w:cs="Times New Roman"/>
          <w:sz w:val="24"/>
          <w:szCs w:val="24"/>
        </w:rPr>
        <w:t xml:space="preserve">một số lượng </w:t>
      </w:r>
      <w:r w:rsidR="003C08FF" w:rsidRPr="00B32D0A">
        <w:rPr>
          <w:rFonts w:ascii="Times New Roman" w:hAnsi="Times New Roman" w:cs="Times New Roman"/>
          <w:sz w:val="24"/>
          <w:szCs w:val="24"/>
        </w:rPr>
        <w:t xml:space="preserve">đầy </w:t>
      </w:r>
      <w:r w:rsidRPr="00B32D0A">
        <w:rPr>
          <w:rFonts w:ascii="Times New Roman" w:hAnsi="Times New Roman" w:cs="Times New Roman"/>
          <w:sz w:val="24"/>
          <w:szCs w:val="24"/>
        </w:rPr>
        <w:t>đủ các mẫu giấy chứng nhận được cấp theo quy định của Nghị định thư này.</w:t>
      </w:r>
    </w:p>
    <w:p w:rsidR="0049569F" w:rsidRPr="00B32D0A" w:rsidRDefault="0049569F" w:rsidP="0093442E">
      <w:pPr>
        <w:pStyle w:val="Heading4"/>
      </w:pPr>
      <w:bookmarkStart w:id="41" w:name="_Toc495929334"/>
      <w:r w:rsidRPr="00B32D0A">
        <w:t>Điều IV</w:t>
      </w:r>
      <w:bookmarkEnd w:id="41"/>
    </w:p>
    <w:p w:rsidR="0049569F" w:rsidRPr="002609F6" w:rsidRDefault="002609F6" w:rsidP="0093442E">
      <w:pPr>
        <w:pStyle w:val="Heading4"/>
        <w:rPr>
          <w:b w:val="0"/>
          <w:i/>
        </w:rPr>
      </w:pPr>
      <w:bookmarkStart w:id="42" w:name="_Toc495929335"/>
      <w:r w:rsidRPr="002609F6">
        <w:rPr>
          <w:b w:val="0"/>
          <w:i/>
        </w:rPr>
        <w:t>K</w:t>
      </w:r>
      <w:r w:rsidR="0049569F" w:rsidRPr="002609F6">
        <w:rPr>
          <w:b w:val="0"/>
          <w:i/>
        </w:rPr>
        <w:t>ý</w:t>
      </w:r>
      <w:r w:rsidR="004F4CE6">
        <w:rPr>
          <w:b w:val="0"/>
          <w:i/>
        </w:rPr>
        <w:t xml:space="preserve"> kết</w:t>
      </w:r>
      <w:r w:rsidR="0049569F" w:rsidRPr="002609F6">
        <w:rPr>
          <w:b w:val="0"/>
          <w:i/>
        </w:rPr>
        <w:t>, phê chuẩn, chấp thuậ</w:t>
      </w:r>
      <w:r w:rsidR="003C08FF" w:rsidRPr="002609F6">
        <w:rPr>
          <w:b w:val="0"/>
          <w:i/>
        </w:rPr>
        <w:t>n,</w:t>
      </w:r>
      <w:r w:rsidR="0049569F" w:rsidRPr="002609F6">
        <w:rPr>
          <w:b w:val="0"/>
          <w:i/>
        </w:rPr>
        <w:t xml:space="preserve"> phê duyệt và gia nhập</w:t>
      </w:r>
      <w:bookmarkEnd w:id="42"/>
    </w:p>
    <w:p w:rsidR="0049569F"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8468DD">
        <w:rPr>
          <w:rFonts w:ascii="Times New Roman" w:hAnsi="Times New Roman" w:cs="Times New Roman"/>
          <w:sz w:val="24"/>
          <w:szCs w:val="24"/>
        </w:rPr>
        <w:t xml:space="preserve">    </w:t>
      </w:r>
      <w:r w:rsidRPr="00B32D0A">
        <w:rPr>
          <w:rFonts w:ascii="Times New Roman" w:hAnsi="Times New Roman" w:cs="Times New Roman"/>
          <w:sz w:val="24"/>
          <w:szCs w:val="24"/>
        </w:rPr>
        <w:t>Nghị định thư này sẽ được mở để ký tại Trụ sở của Tổ chức từ ngày 1 tháng 3 năm 1989 đến ngày 28 tháng 2 năm 1990 và sau đó sẽ tiếp tục mở</w:t>
      </w:r>
      <w:r w:rsidR="002609F6">
        <w:rPr>
          <w:rFonts w:ascii="Times New Roman" w:hAnsi="Times New Roman" w:cs="Times New Roman"/>
          <w:sz w:val="24"/>
          <w:szCs w:val="24"/>
        </w:rPr>
        <w:t xml:space="preserve"> cho</w:t>
      </w:r>
      <w:r w:rsidRPr="00B32D0A">
        <w:rPr>
          <w:rFonts w:ascii="Times New Roman" w:hAnsi="Times New Roman" w:cs="Times New Roman"/>
          <w:sz w:val="24"/>
          <w:szCs w:val="24"/>
        </w:rPr>
        <w:t xml:space="preserve"> gia nhập. Theo các quy định của khoản 3, các quốc gia có thể bày tỏ sự đồ</w:t>
      </w:r>
      <w:r w:rsidR="008468DD">
        <w:rPr>
          <w:rFonts w:ascii="Times New Roman" w:hAnsi="Times New Roman" w:cs="Times New Roman"/>
          <w:sz w:val="24"/>
          <w:szCs w:val="24"/>
        </w:rPr>
        <w:t>ng ý chịu sự</w:t>
      </w:r>
      <w:r w:rsidRPr="00B32D0A">
        <w:rPr>
          <w:rFonts w:ascii="Times New Roman" w:hAnsi="Times New Roman" w:cs="Times New Roman"/>
          <w:sz w:val="24"/>
          <w:szCs w:val="24"/>
        </w:rPr>
        <w:t xml:space="preserve"> ràng buộ</w:t>
      </w:r>
      <w:r w:rsidR="008468DD">
        <w:rPr>
          <w:rFonts w:ascii="Times New Roman" w:hAnsi="Times New Roman" w:cs="Times New Roman"/>
          <w:sz w:val="24"/>
          <w:szCs w:val="24"/>
        </w:rPr>
        <w:t xml:space="preserve">c của </w:t>
      </w:r>
      <w:r w:rsidRPr="00B32D0A">
        <w:rPr>
          <w:rFonts w:ascii="Times New Roman" w:hAnsi="Times New Roman" w:cs="Times New Roman"/>
          <w:sz w:val="24"/>
          <w:szCs w:val="24"/>
        </w:rPr>
        <w:t>Nghị đị</w:t>
      </w:r>
      <w:r w:rsidR="008468DD">
        <w:rPr>
          <w:rFonts w:ascii="Times New Roman" w:hAnsi="Times New Roman" w:cs="Times New Roman"/>
          <w:sz w:val="24"/>
          <w:szCs w:val="24"/>
        </w:rPr>
        <w:t>nh thư này thông qua</w:t>
      </w:r>
      <w:r w:rsidRPr="00B32D0A">
        <w:rPr>
          <w:rFonts w:ascii="Times New Roman" w:hAnsi="Times New Roman" w:cs="Times New Roman"/>
          <w:sz w:val="24"/>
          <w:szCs w:val="24"/>
        </w:rPr>
        <w:t>:</w:t>
      </w:r>
    </w:p>
    <w:p w:rsidR="0049569F" w:rsidRPr="00B32D0A" w:rsidRDefault="0049569F" w:rsidP="008468DD">
      <w:pPr>
        <w:spacing w:after="200" w:line="23" w:lineRule="atLeast"/>
        <w:ind w:firstLine="270"/>
        <w:jc w:val="both"/>
        <w:rPr>
          <w:rFonts w:ascii="Times New Roman" w:hAnsi="Times New Roman" w:cs="Times New Roman"/>
          <w:sz w:val="24"/>
          <w:szCs w:val="24"/>
        </w:rPr>
      </w:pPr>
      <w:r w:rsidRPr="00B32D0A">
        <w:rPr>
          <w:rFonts w:ascii="Times New Roman" w:hAnsi="Times New Roman" w:cs="Times New Roman"/>
          <w:sz w:val="24"/>
          <w:szCs w:val="24"/>
        </w:rPr>
        <w:t xml:space="preserve">(a) </w:t>
      </w:r>
      <w:r w:rsidR="00BF3C01" w:rsidRPr="00B32D0A">
        <w:rPr>
          <w:rFonts w:ascii="Times New Roman" w:hAnsi="Times New Roman" w:cs="Times New Roman"/>
          <w:sz w:val="24"/>
          <w:szCs w:val="24"/>
        </w:rPr>
        <w:tab/>
      </w:r>
      <w:r w:rsidR="008468DD">
        <w:rPr>
          <w:rFonts w:ascii="Times New Roman" w:hAnsi="Times New Roman" w:cs="Times New Roman"/>
          <w:sz w:val="24"/>
          <w:szCs w:val="24"/>
        </w:rPr>
        <w:t xml:space="preserve"> </w:t>
      </w:r>
      <w:r w:rsidR="002609F6">
        <w:rPr>
          <w:rFonts w:ascii="Times New Roman" w:hAnsi="Times New Roman" w:cs="Times New Roman"/>
          <w:sz w:val="24"/>
          <w:szCs w:val="24"/>
        </w:rPr>
        <w:t xml:space="preserve">Ký </w:t>
      </w:r>
      <w:r w:rsidR="00EE5669" w:rsidRPr="00B32D0A">
        <w:rPr>
          <w:rFonts w:ascii="Times New Roman" w:hAnsi="Times New Roman" w:cs="Times New Roman"/>
          <w:sz w:val="24"/>
          <w:szCs w:val="24"/>
        </w:rPr>
        <w:t xml:space="preserve">không </w:t>
      </w:r>
      <w:r w:rsidR="00444988" w:rsidRPr="00B32D0A">
        <w:rPr>
          <w:rFonts w:ascii="Times New Roman" w:hAnsi="Times New Roman" w:cs="Times New Roman"/>
          <w:sz w:val="24"/>
          <w:szCs w:val="24"/>
        </w:rPr>
        <w:t>c</w:t>
      </w:r>
      <w:r w:rsidR="004F4CE6">
        <w:rPr>
          <w:rFonts w:ascii="Times New Roman" w:hAnsi="Times New Roman" w:cs="Times New Roman"/>
          <w:sz w:val="24"/>
          <w:szCs w:val="24"/>
        </w:rPr>
        <w:t xml:space="preserve">hịu sự </w:t>
      </w:r>
      <w:r w:rsidR="002609F6">
        <w:rPr>
          <w:rFonts w:ascii="Times New Roman" w:hAnsi="Times New Roman" w:cs="Times New Roman"/>
          <w:sz w:val="24"/>
          <w:szCs w:val="24"/>
        </w:rPr>
        <w:t>hạn chế về</w:t>
      </w:r>
      <w:r w:rsidR="00444988" w:rsidRPr="00B32D0A">
        <w:rPr>
          <w:rFonts w:ascii="Times New Roman" w:hAnsi="Times New Roman" w:cs="Times New Roman"/>
          <w:sz w:val="24"/>
          <w:szCs w:val="24"/>
        </w:rPr>
        <w:t xml:space="preserve"> phê</w:t>
      </w:r>
      <w:r w:rsidRPr="00B32D0A">
        <w:rPr>
          <w:rFonts w:ascii="Times New Roman" w:hAnsi="Times New Roman" w:cs="Times New Roman"/>
          <w:sz w:val="24"/>
          <w:szCs w:val="24"/>
        </w:rPr>
        <w:t xml:space="preserve"> chuẩn, chấp nhận hoặc phê duyệt; hoặ</w:t>
      </w:r>
      <w:r w:rsidR="002609F6">
        <w:rPr>
          <w:rFonts w:ascii="Times New Roman" w:hAnsi="Times New Roman" w:cs="Times New Roman"/>
          <w:sz w:val="24"/>
          <w:szCs w:val="24"/>
        </w:rPr>
        <w:t xml:space="preserve">c </w:t>
      </w:r>
    </w:p>
    <w:p w:rsidR="0049569F" w:rsidRPr="00B32D0A" w:rsidRDefault="008468DD" w:rsidP="008468DD">
      <w:pPr>
        <w:spacing w:after="200" w:line="23" w:lineRule="atLeast"/>
        <w:ind w:left="810" w:hanging="810"/>
        <w:jc w:val="both"/>
        <w:rPr>
          <w:rFonts w:ascii="Times New Roman" w:hAnsi="Times New Roman" w:cs="Times New Roman"/>
          <w:sz w:val="24"/>
          <w:szCs w:val="24"/>
        </w:rPr>
      </w:pPr>
      <w:r>
        <w:rPr>
          <w:rFonts w:ascii="Times New Roman" w:hAnsi="Times New Roman" w:cs="Times New Roman"/>
          <w:sz w:val="24"/>
          <w:szCs w:val="24"/>
        </w:rPr>
        <w:t xml:space="preserve">     </w:t>
      </w:r>
      <w:r w:rsidR="0049569F" w:rsidRPr="00B32D0A">
        <w:rPr>
          <w:rFonts w:ascii="Times New Roman" w:hAnsi="Times New Roman" w:cs="Times New Roman"/>
          <w:sz w:val="24"/>
          <w:szCs w:val="24"/>
        </w:rPr>
        <w:t>(b)</w:t>
      </w:r>
      <w:r>
        <w:rPr>
          <w:rFonts w:ascii="Times New Roman" w:hAnsi="Times New Roman" w:cs="Times New Roman"/>
          <w:sz w:val="24"/>
          <w:szCs w:val="24"/>
        </w:rPr>
        <w:t xml:space="preserve">   </w:t>
      </w:r>
      <w:r w:rsidR="00444988" w:rsidRPr="00B32D0A">
        <w:rPr>
          <w:rFonts w:ascii="Times New Roman" w:hAnsi="Times New Roman" w:cs="Times New Roman"/>
          <w:sz w:val="24"/>
          <w:szCs w:val="24"/>
        </w:rPr>
        <w:t xml:space="preserve">Ký </w:t>
      </w:r>
      <w:r>
        <w:rPr>
          <w:rFonts w:ascii="Times New Roman" w:hAnsi="Times New Roman" w:cs="Times New Roman"/>
          <w:sz w:val="24"/>
          <w:szCs w:val="24"/>
        </w:rPr>
        <w:t xml:space="preserve">theo sự </w:t>
      </w:r>
      <w:r w:rsidR="0049569F" w:rsidRPr="00B32D0A">
        <w:rPr>
          <w:rFonts w:ascii="Times New Roman" w:hAnsi="Times New Roman" w:cs="Times New Roman"/>
          <w:sz w:val="24"/>
          <w:szCs w:val="24"/>
        </w:rPr>
        <w:t xml:space="preserve">phê chuẩn, chấp thuận hoặc phê duyệt, sau đó </w:t>
      </w:r>
      <w:r>
        <w:rPr>
          <w:rFonts w:ascii="Times New Roman" w:hAnsi="Times New Roman" w:cs="Times New Roman"/>
          <w:sz w:val="24"/>
          <w:szCs w:val="24"/>
        </w:rPr>
        <w:t xml:space="preserve">là </w:t>
      </w:r>
      <w:r w:rsidR="0049569F" w:rsidRPr="00B32D0A">
        <w:rPr>
          <w:rFonts w:ascii="Times New Roman" w:hAnsi="Times New Roman" w:cs="Times New Roman"/>
          <w:sz w:val="24"/>
          <w:szCs w:val="24"/>
        </w:rPr>
        <w:t>phê chuẩn, chấp thuận hoặc phê duyệt; hoặ</w:t>
      </w:r>
      <w:r>
        <w:rPr>
          <w:rFonts w:ascii="Times New Roman" w:hAnsi="Times New Roman" w:cs="Times New Roman"/>
          <w:sz w:val="24"/>
          <w:szCs w:val="24"/>
        </w:rPr>
        <w:t xml:space="preserve">c </w:t>
      </w:r>
    </w:p>
    <w:p w:rsidR="0049569F" w:rsidRPr="00B32D0A" w:rsidRDefault="0049569F" w:rsidP="008468DD">
      <w:pPr>
        <w:spacing w:after="200" w:line="23" w:lineRule="atLeast"/>
        <w:ind w:firstLine="270"/>
        <w:jc w:val="both"/>
        <w:rPr>
          <w:rFonts w:ascii="Times New Roman" w:hAnsi="Times New Roman" w:cs="Times New Roman"/>
          <w:sz w:val="24"/>
          <w:szCs w:val="24"/>
        </w:rPr>
      </w:pPr>
      <w:r w:rsidRPr="00B32D0A">
        <w:rPr>
          <w:rFonts w:ascii="Times New Roman" w:hAnsi="Times New Roman" w:cs="Times New Roman"/>
          <w:sz w:val="24"/>
          <w:szCs w:val="24"/>
        </w:rPr>
        <w:t xml:space="preserve">(c) </w:t>
      </w:r>
      <w:r w:rsidR="00BF3C01" w:rsidRPr="00B32D0A">
        <w:rPr>
          <w:rFonts w:ascii="Times New Roman" w:hAnsi="Times New Roman" w:cs="Times New Roman"/>
          <w:sz w:val="24"/>
          <w:szCs w:val="24"/>
        </w:rPr>
        <w:tab/>
      </w:r>
      <w:r w:rsidR="008468DD">
        <w:rPr>
          <w:rFonts w:ascii="Times New Roman" w:hAnsi="Times New Roman" w:cs="Times New Roman"/>
          <w:sz w:val="24"/>
          <w:szCs w:val="24"/>
        </w:rPr>
        <w:t>G</w:t>
      </w:r>
      <w:r w:rsidRPr="00B32D0A">
        <w:rPr>
          <w:rFonts w:ascii="Times New Roman" w:hAnsi="Times New Roman" w:cs="Times New Roman"/>
          <w:sz w:val="24"/>
          <w:szCs w:val="24"/>
        </w:rPr>
        <w:t>ia nhập.</w:t>
      </w:r>
    </w:p>
    <w:p w:rsidR="0049569F" w:rsidRPr="00B32D0A" w:rsidRDefault="0049569F" w:rsidP="008468DD">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2 </w:t>
      </w:r>
      <w:r w:rsidR="008468DD">
        <w:rPr>
          <w:rFonts w:ascii="Times New Roman" w:hAnsi="Times New Roman" w:cs="Times New Roman"/>
          <w:sz w:val="24"/>
          <w:szCs w:val="24"/>
        </w:rPr>
        <w:t xml:space="preserve">   </w:t>
      </w:r>
      <w:r w:rsidR="004F4CE6">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phê chuẩn, chấp </w:t>
      </w:r>
      <w:r w:rsidR="00444988" w:rsidRPr="00B32D0A">
        <w:rPr>
          <w:rFonts w:ascii="Times New Roman" w:hAnsi="Times New Roman" w:cs="Times New Roman"/>
          <w:sz w:val="24"/>
          <w:szCs w:val="24"/>
        </w:rPr>
        <w:t>thuận</w:t>
      </w:r>
      <w:r w:rsidRPr="00B32D0A">
        <w:rPr>
          <w:rFonts w:ascii="Times New Roman" w:hAnsi="Times New Roman" w:cs="Times New Roman"/>
          <w:sz w:val="24"/>
          <w:szCs w:val="24"/>
        </w:rPr>
        <w:t xml:space="preserve">, </w:t>
      </w:r>
      <w:r w:rsidR="00444988" w:rsidRPr="00B32D0A">
        <w:rPr>
          <w:rFonts w:ascii="Times New Roman" w:hAnsi="Times New Roman" w:cs="Times New Roman"/>
          <w:sz w:val="24"/>
          <w:szCs w:val="24"/>
        </w:rPr>
        <w:t>phê duyệt</w:t>
      </w:r>
      <w:r w:rsidRPr="00B32D0A">
        <w:rPr>
          <w:rFonts w:ascii="Times New Roman" w:hAnsi="Times New Roman" w:cs="Times New Roman"/>
          <w:sz w:val="24"/>
          <w:szCs w:val="24"/>
        </w:rPr>
        <w:t xml:space="preserve"> hoặc gia nhập sẽ được thực hiệ</w:t>
      </w:r>
      <w:r w:rsidR="004F4CE6">
        <w:rPr>
          <w:rFonts w:ascii="Times New Roman" w:hAnsi="Times New Roman" w:cs="Times New Roman"/>
          <w:sz w:val="24"/>
          <w:szCs w:val="24"/>
        </w:rPr>
        <w:t>n bằng cách</w:t>
      </w:r>
      <w:r w:rsidRPr="00B32D0A">
        <w:rPr>
          <w:rFonts w:ascii="Times New Roman" w:hAnsi="Times New Roman" w:cs="Times New Roman"/>
          <w:sz w:val="24"/>
          <w:szCs w:val="24"/>
        </w:rPr>
        <w:t xml:space="preserve"> </w:t>
      </w:r>
      <w:r w:rsidR="00444988" w:rsidRPr="00B32D0A">
        <w:rPr>
          <w:rFonts w:ascii="Times New Roman" w:hAnsi="Times New Roman" w:cs="Times New Roman"/>
          <w:sz w:val="24"/>
          <w:szCs w:val="24"/>
        </w:rPr>
        <w:t>đệ trình</w:t>
      </w:r>
      <w:r w:rsidRPr="00B32D0A">
        <w:rPr>
          <w:rFonts w:ascii="Times New Roman" w:hAnsi="Times New Roman" w:cs="Times New Roman"/>
          <w:sz w:val="24"/>
          <w:szCs w:val="24"/>
        </w:rPr>
        <w:t xml:space="preserve"> văn kiện cho Tổng Thư ký của Tổ chức.</w:t>
      </w:r>
    </w:p>
    <w:p w:rsidR="0049569F"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8468DD">
        <w:rPr>
          <w:rFonts w:ascii="Times New Roman" w:hAnsi="Times New Roman" w:cs="Times New Roman"/>
          <w:sz w:val="24"/>
          <w:szCs w:val="24"/>
        </w:rPr>
        <w:t xml:space="preserve">   </w:t>
      </w:r>
      <w:r w:rsidRPr="00B32D0A">
        <w:rPr>
          <w:rFonts w:ascii="Times New Roman" w:hAnsi="Times New Roman" w:cs="Times New Roman"/>
          <w:sz w:val="24"/>
          <w:szCs w:val="24"/>
        </w:rPr>
        <w:t>Nghị định thư này có thể được ký kế</w:t>
      </w:r>
      <w:r w:rsidR="004F4CE6">
        <w:rPr>
          <w:rFonts w:ascii="Times New Roman" w:hAnsi="Times New Roman" w:cs="Times New Roman"/>
          <w:sz w:val="24"/>
          <w:szCs w:val="24"/>
        </w:rPr>
        <w:t>t mà không chịu</w:t>
      </w:r>
      <w:r w:rsidR="008468DD">
        <w:rPr>
          <w:rFonts w:ascii="Times New Roman" w:hAnsi="Times New Roman" w:cs="Times New Roman"/>
          <w:sz w:val="24"/>
          <w:szCs w:val="24"/>
        </w:rPr>
        <w:t xml:space="preserve"> </w:t>
      </w:r>
      <w:r w:rsidR="004F4CE6">
        <w:rPr>
          <w:rFonts w:ascii="Times New Roman" w:hAnsi="Times New Roman" w:cs="Times New Roman"/>
          <w:sz w:val="24"/>
          <w:szCs w:val="24"/>
        </w:rPr>
        <w:t xml:space="preserve">sự </w:t>
      </w:r>
      <w:r w:rsidR="008468DD">
        <w:rPr>
          <w:rFonts w:ascii="Times New Roman" w:hAnsi="Times New Roman" w:cs="Times New Roman"/>
          <w:sz w:val="24"/>
          <w:szCs w:val="24"/>
        </w:rPr>
        <w:t>hạn chế về</w:t>
      </w:r>
      <w:r w:rsidRPr="00B32D0A">
        <w:rPr>
          <w:rFonts w:ascii="Times New Roman" w:hAnsi="Times New Roman" w:cs="Times New Roman"/>
          <w:sz w:val="24"/>
          <w:szCs w:val="24"/>
        </w:rPr>
        <w:t xml:space="preserve"> phê chuẩn, chấp </w:t>
      </w:r>
      <w:r w:rsidR="00987F5D" w:rsidRPr="00B32D0A">
        <w:rPr>
          <w:rFonts w:ascii="Times New Roman" w:hAnsi="Times New Roman" w:cs="Times New Roman"/>
          <w:sz w:val="24"/>
          <w:szCs w:val="24"/>
        </w:rPr>
        <w:t>thuận</w:t>
      </w:r>
      <w:r w:rsidRPr="00B32D0A">
        <w:rPr>
          <w:rFonts w:ascii="Times New Roman" w:hAnsi="Times New Roman" w:cs="Times New Roman"/>
          <w:sz w:val="24"/>
          <w:szCs w:val="24"/>
        </w:rPr>
        <w:t xml:space="preserve">, </w:t>
      </w:r>
      <w:r w:rsidR="00987F5D" w:rsidRPr="00B32D0A">
        <w:rPr>
          <w:rFonts w:ascii="Times New Roman" w:hAnsi="Times New Roman" w:cs="Times New Roman"/>
          <w:sz w:val="24"/>
          <w:szCs w:val="24"/>
        </w:rPr>
        <w:t>phê duyệt</w:t>
      </w:r>
      <w:r w:rsidRPr="00B32D0A">
        <w:rPr>
          <w:rFonts w:ascii="Times New Roman" w:hAnsi="Times New Roman" w:cs="Times New Roman"/>
          <w:sz w:val="24"/>
          <w:szCs w:val="24"/>
        </w:rPr>
        <w:t xml:space="preserve"> hoặc </w:t>
      </w:r>
      <w:r w:rsidR="004F4CE6">
        <w:rPr>
          <w:rFonts w:ascii="Times New Roman" w:hAnsi="Times New Roman" w:cs="Times New Roman"/>
          <w:sz w:val="24"/>
          <w:szCs w:val="24"/>
        </w:rPr>
        <w:t xml:space="preserve">chỉ được </w:t>
      </w:r>
      <w:r w:rsidRPr="00B32D0A">
        <w:rPr>
          <w:rFonts w:ascii="Times New Roman" w:hAnsi="Times New Roman" w:cs="Times New Roman"/>
          <w:sz w:val="24"/>
          <w:szCs w:val="24"/>
        </w:rPr>
        <w:t>gia nhập bởi các Quốc gia</w:t>
      </w:r>
      <w:r w:rsidR="008468DD">
        <w:rPr>
          <w:rFonts w:ascii="Times New Roman" w:hAnsi="Times New Roman" w:cs="Times New Roman"/>
          <w:sz w:val="24"/>
          <w:szCs w:val="24"/>
        </w:rPr>
        <w:t xml:space="preserve"> đã ký kết</w:t>
      </w:r>
      <w:r w:rsidRPr="00B32D0A">
        <w:rPr>
          <w:rFonts w:ascii="Times New Roman" w:hAnsi="Times New Roman" w:cs="Times New Roman"/>
          <w:sz w:val="24"/>
          <w:szCs w:val="24"/>
        </w:rPr>
        <w:t xml:space="preserve"> </w:t>
      </w:r>
      <w:r w:rsidR="004F4CE6">
        <w:rPr>
          <w:rFonts w:ascii="Times New Roman" w:hAnsi="Times New Roman" w:cs="Times New Roman"/>
          <w:sz w:val="24"/>
          <w:szCs w:val="24"/>
        </w:rPr>
        <w:t xml:space="preserve">không chịu sự </w:t>
      </w:r>
      <w:r w:rsidR="008468DD">
        <w:rPr>
          <w:rFonts w:ascii="Times New Roman" w:hAnsi="Times New Roman" w:cs="Times New Roman"/>
          <w:sz w:val="24"/>
          <w:szCs w:val="24"/>
        </w:rPr>
        <w:t>hạn chế,</w:t>
      </w:r>
      <w:r w:rsidRPr="00B32D0A">
        <w:rPr>
          <w:rFonts w:ascii="Times New Roman" w:hAnsi="Times New Roman" w:cs="Times New Roman"/>
          <w:sz w:val="24"/>
          <w:szCs w:val="24"/>
        </w:rPr>
        <w:t xml:space="preserve"> phê chuẩn, chấp nhận, </w:t>
      </w:r>
      <w:r w:rsidR="00987F5D" w:rsidRPr="00B32D0A">
        <w:rPr>
          <w:rFonts w:ascii="Times New Roman" w:hAnsi="Times New Roman" w:cs="Times New Roman"/>
          <w:sz w:val="24"/>
          <w:szCs w:val="24"/>
        </w:rPr>
        <w:t>phê duyệt</w:t>
      </w:r>
      <w:r w:rsidRPr="00B32D0A">
        <w:rPr>
          <w:rFonts w:ascii="Times New Roman" w:hAnsi="Times New Roman" w:cs="Times New Roman"/>
          <w:sz w:val="24"/>
          <w:szCs w:val="24"/>
        </w:rPr>
        <w:t xml:space="preserve"> hoặc gia nhập Công ước.</w:t>
      </w:r>
    </w:p>
    <w:p w:rsidR="0049569F" w:rsidRPr="00B32D0A" w:rsidRDefault="0049569F" w:rsidP="0093442E">
      <w:pPr>
        <w:pStyle w:val="Heading4"/>
      </w:pPr>
      <w:bookmarkStart w:id="43" w:name="_Toc495929336"/>
      <w:r w:rsidRPr="00B32D0A">
        <w:t>Điều V</w:t>
      </w:r>
      <w:bookmarkEnd w:id="43"/>
    </w:p>
    <w:p w:rsidR="0049569F" w:rsidRPr="00DC28D9" w:rsidRDefault="00DC28D9" w:rsidP="0093442E">
      <w:pPr>
        <w:pStyle w:val="Heading4"/>
        <w:rPr>
          <w:b w:val="0"/>
          <w:i/>
        </w:rPr>
      </w:pPr>
      <w:bookmarkStart w:id="44" w:name="_Toc495929337"/>
      <w:r w:rsidRPr="00DC28D9">
        <w:rPr>
          <w:b w:val="0"/>
          <w:i/>
        </w:rPr>
        <w:t>H</w:t>
      </w:r>
      <w:r w:rsidR="0049569F" w:rsidRPr="00DC28D9">
        <w:rPr>
          <w:b w:val="0"/>
          <w:i/>
        </w:rPr>
        <w:t>iệu lực</w:t>
      </w:r>
      <w:bookmarkEnd w:id="44"/>
    </w:p>
    <w:p w:rsidR="0049569F"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1</w:t>
      </w:r>
      <w:r w:rsidR="00DC28D9">
        <w:rPr>
          <w:rFonts w:ascii="Times New Roman" w:hAnsi="Times New Roman" w:cs="Times New Roman"/>
          <w:sz w:val="24"/>
          <w:szCs w:val="24"/>
        </w:rPr>
        <w:t xml:space="preserve">   </w:t>
      </w:r>
      <w:r w:rsidRPr="00B32D0A">
        <w:rPr>
          <w:rFonts w:ascii="Times New Roman" w:hAnsi="Times New Roman" w:cs="Times New Roman"/>
          <w:sz w:val="24"/>
          <w:szCs w:val="24"/>
        </w:rPr>
        <w:t>Nghị định thư này sẽ có hiệu lực mười hai tháng sau ngày cả hai điều kiện sau đây được đáp ứng:</w:t>
      </w:r>
    </w:p>
    <w:p w:rsidR="0049569F" w:rsidRPr="00B32D0A" w:rsidRDefault="0049569F" w:rsidP="00DC28D9">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lastRenderedPageBreak/>
        <w:t>(a)</w:t>
      </w:r>
      <w:r w:rsidR="00BF3C01" w:rsidRPr="00B32D0A">
        <w:rPr>
          <w:rFonts w:ascii="Times New Roman" w:hAnsi="Times New Roman" w:cs="Times New Roman"/>
          <w:sz w:val="24"/>
          <w:szCs w:val="24"/>
        </w:rPr>
        <w:tab/>
      </w:r>
      <w:r w:rsidRPr="00297847">
        <w:rPr>
          <w:rFonts w:ascii="Times New Roman" w:hAnsi="Times New Roman" w:cs="Times New Roman"/>
          <w:sz w:val="24"/>
          <w:szCs w:val="24"/>
        </w:rPr>
        <w:t xml:space="preserve">không ít hơn mười lăm </w:t>
      </w:r>
      <w:r w:rsidR="00D50150" w:rsidRPr="00297847">
        <w:rPr>
          <w:rFonts w:ascii="Times New Roman" w:hAnsi="Times New Roman" w:cs="Times New Roman"/>
          <w:sz w:val="24"/>
          <w:szCs w:val="24"/>
        </w:rPr>
        <w:t>Quốc gia</w:t>
      </w:r>
      <w:r w:rsidRPr="00297847">
        <w:rPr>
          <w:rFonts w:ascii="Times New Roman" w:hAnsi="Times New Roman" w:cs="Times New Roman"/>
          <w:sz w:val="24"/>
          <w:szCs w:val="24"/>
        </w:rPr>
        <w:t xml:space="preserve">, các </w:t>
      </w:r>
      <w:r w:rsidR="00D50150" w:rsidRPr="00297847">
        <w:rPr>
          <w:rFonts w:ascii="Times New Roman" w:hAnsi="Times New Roman" w:cs="Times New Roman"/>
          <w:sz w:val="24"/>
          <w:szCs w:val="24"/>
        </w:rPr>
        <w:t>đội tàu buôn</w:t>
      </w:r>
      <w:r w:rsidR="00DC28D9" w:rsidRPr="00297847">
        <w:rPr>
          <w:rFonts w:ascii="Times New Roman" w:hAnsi="Times New Roman" w:cs="Times New Roman"/>
          <w:sz w:val="24"/>
          <w:szCs w:val="24"/>
        </w:rPr>
        <w:t xml:space="preserve"> </w:t>
      </w:r>
      <w:r w:rsidR="00D50150" w:rsidRPr="00297847">
        <w:rPr>
          <w:rFonts w:ascii="Times New Roman" w:hAnsi="Times New Roman" w:cs="Times New Roman"/>
          <w:sz w:val="24"/>
          <w:szCs w:val="24"/>
        </w:rPr>
        <w:t>kết hợp</w:t>
      </w:r>
      <w:r w:rsidRPr="00297847">
        <w:rPr>
          <w:rFonts w:ascii="Times New Roman" w:hAnsi="Times New Roman" w:cs="Times New Roman"/>
          <w:sz w:val="24"/>
          <w:szCs w:val="24"/>
        </w:rPr>
        <w:t xml:space="preserve"> chiếm ít nhất 50% tổ</w:t>
      </w:r>
      <w:r w:rsidR="00DC28D9" w:rsidRPr="00297847">
        <w:rPr>
          <w:rFonts w:ascii="Times New Roman" w:hAnsi="Times New Roman" w:cs="Times New Roman"/>
          <w:sz w:val="24"/>
          <w:szCs w:val="24"/>
        </w:rPr>
        <w:t>ng dung tích</w:t>
      </w:r>
      <w:r w:rsidRPr="00297847">
        <w:rPr>
          <w:rFonts w:ascii="Times New Roman" w:hAnsi="Times New Roman" w:cs="Times New Roman"/>
          <w:sz w:val="24"/>
          <w:szCs w:val="24"/>
        </w:rPr>
        <w:t xml:space="preserve"> của vận tải </w:t>
      </w:r>
      <w:r w:rsidR="00D50150" w:rsidRPr="00297847">
        <w:rPr>
          <w:rFonts w:ascii="Times New Roman" w:hAnsi="Times New Roman" w:cs="Times New Roman"/>
          <w:sz w:val="24"/>
          <w:szCs w:val="24"/>
        </w:rPr>
        <w:t>hàng hải</w:t>
      </w:r>
      <w:r w:rsidRPr="00297847">
        <w:rPr>
          <w:rFonts w:ascii="Times New Roman" w:hAnsi="Times New Roman" w:cs="Times New Roman"/>
          <w:sz w:val="24"/>
          <w:szCs w:val="24"/>
        </w:rPr>
        <w:t xml:space="preserve"> trên thế giới, đã bày tỏ sự đồ</w:t>
      </w:r>
      <w:r w:rsidR="00DC28D9" w:rsidRPr="00297847">
        <w:rPr>
          <w:rFonts w:ascii="Times New Roman" w:hAnsi="Times New Roman" w:cs="Times New Roman"/>
          <w:sz w:val="24"/>
          <w:szCs w:val="24"/>
        </w:rPr>
        <w:t>ng ý chịu sự</w:t>
      </w:r>
      <w:r w:rsidRPr="00297847">
        <w:rPr>
          <w:rFonts w:ascii="Times New Roman" w:hAnsi="Times New Roman" w:cs="Times New Roman"/>
          <w:sz w:val="24"/>
          <w:szCs w:val="24"/>
        </w:rPr>
        <w:t xml:space="preserve"> ràng buộ</w:t>
      </w:r>
      <w:r w:rsidR="00DC28D9" w:rsidRPr="00297847">
        <w:rPr>
          <w:rFonts w:ascii="Times New Roman" w:hAnsi="Times New Roman" w:cs="Times New Roman"/>
          <w:sz w:val="24"/>
          <w:szCs w:val="24"/>
        </w:rPr>
        <w:t>c của Nghị đinh thư</w:t>
      </w:r>
      <w:r w:rsidRPr="00297847">
        <w:rPr>
          <w:rFonts w:ascii="Times New Roman" w:hAnsi="Times New Roman" w:cs="Times New Roman"/>
          <w:sz w:val="24"/>
          <w:szCs w:val="24"/>
        </w:rPr>
        <w:t xml:space="preserve"> theo Điề</w:t>
      </w:r>
      <w:r w:rsidR="001D4210" w:rsidRPr="00297847">
        <w:rPr>
          <w:rFonts w:ascii="Times New Roman" w:hAnsi="Times New Roman" w:cs="Times New Roman"/>
          <w:sz w:val="24"/>
          <w:szCs w:val="24"/>
        </w:rPr>
        <w:t>u I</w:t>
      </w:r>
      <w:r w:rsidRPr="00297847">
        <w:rPr>
          <w:rFonts w:ascii="Times New Roman" w:hAnsi="Times New Roman" w:cs="Times New Roman"/>
          <w:sz w:val="24"/>
          <w:szCs w:val="24"/>
        </w:rPr>
        <w:t>V, và</w:t>
      </w:r>
    </w:p>
    <w:p w:rsidR="00CC03CF" w:rsidRPr="00B32D0A" w:rsidRDefault="0049569F" w:rsidP="00DC28D9">
      <w:pPr>
        <w:spacing w:after="200" w:line="23" w:lineRule="atLeast"/>
        <w:ind w:left="72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(b) </w:t>
      </w:r>
      <w:r w:rsidR="00BF3C01" w:rsidRPr="00B32D0A">
        <w:rPr>
          <w:rFonts w:ascii="Times New Roman" w:hAnsi="Times New Roman" w:cs="Times New Roman"/>
          <w:sz w:val="24"/>
          <w:szCs w:val="24"/>
        </w:rPr>
        <w:tab/>
      </w:r>
      <w:r w:rsidRPr="00B32D0A">
        <w:rPr>
          <w:rFonts w:ascii="Times New Roman" w:hAnsi="Times New Roman" w:cs="Times New Roman"/>
          <w:sz w:val="24"/>
          <w:szCs w:val="24"/>
        </w:rPr>
        <w:t>các điều kiệ</w:t>
      </w:r>
      <w:r w:rsidR="008F7DAB">
        <w:rPr>
          <w:rFonts w:ascii="Times New Roman" w:hAnsi="Times New Roman" w:cs="Times New Roman"/>
          <w:sz w:val="24"/>
          <w:szCs w:val="24"/>
        </w:rPr>
        <w:t>n về</w:t>
      </w:r>
      <w:r w:rsidRPr="00B32D0A">
        <w:rPr>
          <w:rFonts w:ascii="Times New Roman" w:hAnsi="Times New Roman" w:cs="Times New Roman"/>
          <w:sz w:val="24"/>
          <w:szCs w:val="24"/>
        </w:rPr>
        <w:t xml:space="preserve"> hiệu lực của Nghị định thư 1988 liên quan đến Công ước Quốc tế về Đườ</w:t>
      </w:r>
      <w:r w:rsidR="00934352">
        <w:rPr>
          <w:rFonts w:ascii="Times New Roman" w:hAnsi="Times New Roman" w:cs="Times New Roman"/>
          <w:sz w:val="24"/>
          <w:szCs w:val="24"/>
        </w:rPr>
        <w:t>ng nước Chở hàng</w:t>
      </w:r>
      <w:r w:rsidRPr="00B32D0A">
        <w:rPr>
          <w:rFonts w:ascii="Times New Roman" w:hAnsi="Times New Roman" w:cs="Times New Roman"/>
          <w:sz w:val="24"/>
          <w:szCs w:val="24"/>
        </w:rPr>
        <w:t>, năm 1966, đã được đáp ứ</w:t>
      </w:r>
      <w:r w:rsidR="00CC03CF" w:rsidRPr="00B32D0A">
        <w:rPr>
          <w:rFonts w:ascii="Times New Roman" w:hAnsi="Times New Roman" w:cs="Times New Roman"/>
          <w:sz w:val="24"/>
          <w:szCs w:val="24"/>
        </w:rPr>
        <w:t xml:space="preserve">ng, </w:t>
      </w:r>
    </w:p>
    <w:p w:rsidR="0049569F"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với điều kiện là Nghị định thư này sẽ không có hiệu lực trước ngày 1 tháng 2 năm 1992.</w:t>
      </w:r>
    </w:p>
    <w:p w:rsidR="0049569F"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8F7DAB">
        <w:rPr>
          <w:rFonts w:ascii="Times New Roman" w:hAnsi="Times New Roman" w:cs="Times New Roman"/>
          <w:sz w:val="24"/>
          <w:szCs w:val="24"/>
        </w:rPr>
        <w:t xml:space="preserve">   </w:t>
      </w:r>
      <w:r w:rsidRPr="00B32D0A">
        <w:rPr>
          <w:rFonts w:ascii="Times New Roman" w:hAnsi="Times New Roman" w:cs="Times New Roman"/>
          <w:sz w:val="24"/>
          <w:szCs w:val="24"/>
        </w:rPr>
        <w:t xml:space="preserve">Đối với các quốc gia đã </w:t>
      </w:r>
      <w:r w:rsidR="00CC03CF" w:rsidRPr="00B32D0A">
        <w:rPr>
          <w:rFonts w:ascii="Times New Roman" w:hAnsi="Times New Roman" w:cs="Times New Roman"/>
          <w:sz w:val="24"/>
          <w:szCs w:val="24"/>
        </w:rPr>
        <w:t>đệ trình</w:t>
      </w:r>
      <w:r w:rsidRPr="00B32D0A">
        <w:rPr>
          <w:rFonts w:ascii="Times New Roman" w:hAnsi="Times New Roman" w:cs="Times New Roman"/>
          <w:sz w:val="24"/>
          <w:szCs w:val="24"/>
        </w:rPr>
        <w:t xml:space="preserve"> văn kiện phê chuẩn, chấp nhận, phê duyệt hoặc gia nhập liên quan đến Nghị định thư này sau khi các điều kiện bắt đầu có hiệu lực đã được đáp ứng nhưng trước ngày có hiệu lực, việc phê chuẩn, chấp thuận, việc gia nhập có hiệu lực vào ngày có hiệu lực của Nghị định thư này hoặc ba tháng sau ngày </w:t>
      </w:r>
      <w:r w:rsidR="00026587" w:rsidRPr="00B32D0A">
        <w:rPr>
          <w:rFonts w:ascii="Times New Roman" w:hAnsi="Times New Roman" w:cs="Times New Roman"/>
          <w:sz w:val="24"/>
          <w:szCs w:val="24"/>
        </w:rPr>
        <w:t>đệ trình</w:t>
      </w:r>
      <w:r w:rsidRPr="00B32D0A">
        <w:rPr>
          <w:rFonts w:ascii="Times New Roman" w:hAnsi="Times New Roman" w:cs="Times New Roman"/>
          <w:sz w:val="24"/>
          <w:szCs w:val="24"/>
        </w:rPr>
        <w:t xml:space="preserve"> văn kiện, tùy theo ngày nào là ngày bắt đầu.</w:t>
      </w:r>
    </w:p>
    <w:p w:rsidR="0049569F"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8F7DAB">
        <w:rPr>
          <w:rFonts w:ascii="Times New Roman" w:hAnsi="Times New Roman" w:cs="Times New Roman"/>
          <w:sz w:val="24"/>
          <w:szCs w:val="24"/>
        </w:rPr>
        <w:t xml:space="preserve">   </w:t>
      </w:r>
      <w:r w:rsidR="00026587" w:rsidRPr="00B32D0A">
        <w:rPr>
          <w:rFonts w:ascii="Times New Roman" w:hAnsi="Times New Roman" w:cs="Times New Roman"/>
          <w:sz w:val="24"/>
          <w:szCs w:val="24"/>
        </w:rPr>
        <w:t>Các văn kiện</w:t>
      </w:r>
      <w:r w:rsidRPr="00B32D0A">
        <w:rPr>
          <w:rFonts w:ascii="Times New Roman" w:hAnsi="Times New Roman" w:cs="Times New Roman"/>
          <w:sz w:val="24"/>
          <w:szCs w:val="24"/>
        </w:rPr>
        <w:t xml:space="preserve"> phê chuẩn, chấp </w:t>
      </w:r>
      <w:r w:rsidR="00026587" w:rsidRPr="00B32D0A">
        <w:rPr>
          <w:rFonts w:ascii="Times New Roman" w:hAnsi="Times New Roman" w:cs="Times New Roman"/>
          <w:sz w:val="24"/>
          <w:szCs w:val="24"/>
        </w:rPr>
        <w:t>thuận</w:t>
      </w:r>
      <w:r w:rsidRPr="00B32D0A">
        <w:rPr>
          <w:rFonts w:ascii="Times New Roman" w:hAnsi="Times New Roman" w:cs="Times New Roman"/>
          <w:sz w:val="24"/>
          <w:szCs w:val="24"/>
        </w:rPr>
        <w:t xml:space="preserve">, </w:t>
      </w:r>
      <w:r w:rsidR="00026587" w:rsidRPr="00B32D0A">
        <w:rPr>
          <w:rFonts w:ascii="Times New Roman" w:hAnsi="Times New Roman" w:cs="Times New Roman"/>
          <w:sz w:val="24"/>
          <w:szCs w:val="24"/>
        </w:rPr>
        <w:t>phê duyệt</w:t>
      </w:r>
      <w:r w:rsidRPr="00B32D0A">
        <w:rPr>
          <w:rFonts w:ascii="Times New Roman" w:hAnsi="Times New Roman" w:cs="Times New Roman"/>
          <w:sz w:val="24"/>
          <w:szCs w:val="24"/>
        </w:rPr>
        <w:t xml:space="preserve"> hoặc gia nhập </w:t>
      </w:r>
      <w:r w:rsidR="00124FD9" w:rsidRPr="00B32D0A">
        <w:rPr>
          <w:rFonts w:ascii="Times New Roman" w:hAnsi="Times New Roman" w:cs="Times New Roman"/>
          <w:sz w:val="24"/>
          <w:szCs w:val="24"/>
        </w:rPr>
        <w:t>được đệ trình</w:t>
      </w:r>
      <w:r w:rsidRPr="00B32D0A">
        <w:rPr>
          <w:rFonts w:ascii="Times New Roman" w:hAnsi="Times New Roman" w:cs="Times New Roman"/>
          <w:sz w:val="24"/>
          <w:szCs w:val="24"/>
        </w:rPr>
        <w:t xml:space="preserve"> sau ngày Nghị định thư này có hiệu lực sẽ có hiệu lực sau ba tháng kể từ ngày </w:t>
      </w:r>
      <w:r w:rsidR="00124FD9" w:rsidRPr="00B32D0A">
        <w:rPr>
          <w:rFonts w:ascii="Times New Roman" w:hAnsi="Times New Roman" w:cs="Times New Roman"/>
          <w:sz w:val="24"/>
          <w:szCs w:val="24"/>
        </w:rPr>
        <w:t>đệ trình</w:t>
      </w:r>
      <w:r w:rsidRPr="00B32D0A">
        <w:rPr>
          <w:rFonts w:ascii="Times New Roman" w:hAnsi="Times New Roman" w:cs="Times New Roman"/>
          <w:sz w:val="24"/>
          <w:szCs w:val="24"/>
        </w:rPr>
        <w:t>.</w:t>
      </w:r>
    </w:p>
    <w:p w:rsidR="0049569F"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934352">
        <w:rPr>
          <w:rFonts w:ascii="Times New Roman" w:hAnsi="Times New Roman" w:cs="Times New Roman"/>
          <w:sz w:val="24"/>
          <w:szCs w:val="24"/>
        </w:rPr>
        <w:t xml:space="preserve">   </w:t>
      </w:r>
      <w:r w:rsidRPr="00B32D0A">
        <w:rPr>
          <w:rFonts w:ascii="Times New Roman" w:hAnsi="Times New Roman" w:cs="Times New Roman"/>
          <w:sz w:val="24"/>
          <w:szCs w:val="24"/>
        </w:rPr>
        <w:t xml:space="preserve">Sau ngày sửa đổi Nghị định thư này được coi là đã được chấp nhận theo Điều </w:t>
      </w:r>
      <w:r w:rsidR="00124FD9" w:rsidRPr="00B32D0A">
        <w:rPr>
          <w:rFonts w:ascii="Times New Roman" w:hAnsi="Times New Roman" w:cs="Times New Roman"/>
          <w:sz w:val="24"/>
          <w:szCs w:val="24"/>
        </w:rPr>
        <w:t>VI</w:t>
      </w:r>
      <w:r w:rsidRPr="00B32D0A">
        <w:rPr>
          <w:rFonts w:ascii="Times New Roman" w:hAnsi="Times New Roman" w:cs="Times New Roman"/>
          <w:sz w:val="24"/>
          <w:szCs w:val="24"/>
        </w:rPr>
        <w:t xml:space="preserve">, </w:t>
      </w:r>
      <w:r w:rsidR="00124FD9"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văn kiện phê chuẩn, chấp nhận, phê duyệt hoặc gia nhập sẽ được áp dụng cho Nghị định thư </w:t>
      </w:r>
      <w:r w:rsidR="00794689" w:rsidRPr="00B32D0A">
        <w:rPr>
          <w:rFonts w:ascii="Times New Roman" w:hAnsi="Times New Roman" w:cs="Times New Roman"/>
          <w:sz w:val="24"/>
          <w:szCs w:val="24"/>
        </w:rPr>
        <w:t>đã</w:t>
      </w:r>
      <w:r w:rsidRPr="00B32D0A">
        <w:rPr>
          <w:rFonts w:ascii="Times New Roman" w:hAnsi="Times New Roman" w:cs="Times New Roman"/>
          <w:sz w:val="24"/>
          <w:szCs w:val="24"/>
        </w:rPr>
        <w:t xml:space="preserve"> sửa đổi.</w:t>
      </w:r>
    </w:p>
    <w:p w:rsidR="0049569F" w:rsidRPr="00B32D0A" w:rsidRDefault="0049569F" w:rsidP="0093442E">
      <w:pPr>
        <w:pStyle w:val="Heading4"/>
      </w:pPr>
      <w:bookmarkStart w:id="45" w:name="_Toc495929338"/>
      <w:r w:rsidRPr="00B32D0A">
        <w:t>Điều VI</w:t>
      </w:r>
      <w:bookmarkEnd w:id="45"/>
    </w:p>
    <w:p w:rsidR="0049569F" w:rsidRPr="00297847" w:rsidRDefault="0049569F" w:rsidP="0093442E">
      <w:pPr>
        <w:pStyle w:val="Heading4"/>
        <w:rPr>
          <w:b w:val="0"/>
          <w:i/>
        </w:rPr>
      </w:pPr>
      <w:bookmarkStart w:id="46" w:name="_Toc495929339"/>
      <w:r w:rsidRPr="00297847">
        <w:rPr>
          <w:b w:val="0"/>
          <w:i/>
        </w:rPr>
        <w:t>Sửa đổ</w:t>
      </w:r>
      <w:r w:rsidR="00794689" w:rsidRPr="00297847">
        <w:rPr>
          <w:b w:val="0"/>
          <w:i/>
        </w:rPr>
        <w:t xml:space="preserve">i </w:t>
      </w:r>
      <w:r w:rsidR="001D4210" w:rsidRPr="00297847">
        <w:rPr>
          <w:b w:val="0"/>
          <w:i/>
        </w:rPr>
        <w:footnoteReference w:customMarkFollows="1" w:id="9"/>
        <w:t>*</w:t>
      </w:r>
      <w:bookmarkEnd w:id="46"/>
    </w:p>
    <w:p w:rsidR="003927CB" w:rsidRPr="00B32D0A" w:rsidRDefault="0049569F"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thủ tục</w:t>
      </w:r>
      <w:r w:rsidR="00794689" w:rsidRPr="00B32D0A">
        <w:rPr>
          <w:rFonts w:ascii="Times New Roman" w:hAnsi="Times New Roman" w:cs="Times New Roman"/>
          <w:sz w:val="24"/>
          <w:szCs w:val="24"/>
        </w:rPr>
        <w:t xml:space="preserve"> được</w:t>
      </w:r>
      <w:r w:rsidRPr="00B32D0A">
        <w:rPr>
          <w:rFonts w:ascii="Times New Roman" w:hAnsi="Times New Roman" w:cs="Times New Roman"/>
          <w:sz w:val="24"/>
          <w:szCs w:val="24"/>
        </w:rPr>
        <w:t xml:space="preserve"> quy định tại Điều </w:t>
      </w:r>
      <w:r w:rsidR="00794689" w:rsidRPr="00B32D0A">
        <w:rPr>
          <w:rFonts w:ascii="Times New Roman" w:hAnsi="Times New Roman" w:cs="Times New Roman"/>
          <w:sz w:val="24"/>
          <w:szCs w:val="24"/>
        </w:rPr>
        <w:t>VIII</w:t>
      </w:r>
      <w:r w:rsidRPr="00B32D0A">
        <w:rPr>
          <w:rFonts w:ascii="Times New Roman" w:hAnsi="Times New Roman" w:cs="Times New Roman"/>
          <w:sz w:val="24"/>
          <w:szCs w:val="24"/>
        </w:rPr>
        <w:t xml:space="preserve"> của Công ước sẽ áp dụng cho việc sửa đổi Nghị định thư này, với điều kiện là:</w:t>
      </w:r>
    </w:p>
    <w:p w:rsidR="003927CB" w:rsidRPr="00B32D0A" w:rsidRDefault="003927CB" w:rsidP="00297847">
      <w:pPr>
        <w:spacing w:after="200" w:line="23" w:lineRule="atLeast"/>
        <w:ind w:left="360" w:hanging="360"/>
        <w:jc w:val="both"/>
        <w:rPr>
          <w:rFonts w:ascii="Times New Roman" w:hAnsi="Times New Roman" w:cs="Times New Roman"/>
          <w:sz w:val="24"/>
          <w:szCs w:val="24"/>
        </w:rPr>
      </w:pPr>
      <w:r w:rsidRPr="00B32D0A">
        <w:rPr>
          <w:rFonts w:ascii="Times New Roman" w:hAnsi="Times New Roman" w:cs="Times New Roman"/>
          <w:sz w:val="24"/>
          <w:szCs w:val="24"/>
        </w:rPr>
        <w:t>(a) các dẫn chiếu trong Điều</w:t>
      </w:r>
      <w:r w:rsidR="0051066C" w:rsidRPr="00B32D0A">
        <w:rPr>
          <w:rFonts w:ascii="Times New Roman" w:hAnsi="Times New Roman" w:cs="Times New Roman"/>
          <w:sz w:val="24"/>
          <w:szCs w:val="24"/>
        </w:rPr>
        <w:t xml:space="preserve"> khoa</w:t>
      </w:r>
      <w:r w:rsidRPr="00B32D0A">
        <w:rPr>
          <w:rFonts w:ascii="Times New Roman" w:hAnsi="Times New Roman" w:cs="Times New Roman"/>
          <w:sz w:val="24"/>
          <w:szCs w:val="24"/>
        </w:rPr>
        <w:t xml:space="preserve"> đó </w:t>
      </w:r>
      <w:r w:rsidR="0051066C" w:rsidRPr="00B32D0A">
        <w:rPr>
          <w:rFonts w:ascii="Times New Roman" w:hAnsi="Times New Roman" w:cs="Times New Roman"/>
          <w:sz w:val="24"/>
          <w:szCs w:val="24"/>
        </w:rPr>
        <w:t>đến</w:t>
      </w:r>
      <w:r w:rsidRPr="00B32D0A">
        <w:rPr>
          <w:rFonts w:ascii="Times New Roman" w:hAnsi="Times New Roman" w:cs="Times New Roman"/>
          <w:sz w:val="24"/>
          <w:szCs w:val="24"/>
        </w:rPr>
        <w:t xml:space="preserve"> Công ước và Chính phủ ký kết sẽ được hiểu là các dẫn chiếu đến Nghị định thư này và các Bên tham gia Nghị định thư này;</w:t>
      </w:r>
    </w:p>
    <w:p w:rsidR="003927CB" w:rsidRPr="00B32D0A" w:rsidRDefault="003927CB" w:rsidP="00297847">
      <w:pPr>
        <w:spacing w:after="200" w:line="23" w:lineRule="atLeast"/>
        <w:ind w:left="360" w:hanging="360"/>
        <w:jc w:val="both"/>
        <w:rPr>
          <w:rFonts w:ascii="Times New Roman" w:hAnsi="Times New Roman" w:cs="Times New Roman"/>
          <w:sz w:val="24"/>
          <w:szCs w:val="24"/>
        </w:rPr>
      </w:pPr>
      <w:r w:rsidRPr="00B32D0A">
        <w:rPr>
          <w:rFonts w:ascii="Times New Roman" w:hAnsi="Times New Roman" w:cs="Times New Roman"/>
          <w:sz w:val="24"/>
          <w:szCs w:val="24"/>
        </w:rPr>
        <w:t>(b) sửa đổi các điều khoản của Nghị định thư này và phụ lục sẽ được thông qua và có hiệu lực theo thủ tục áp dụng cho việc sửa đổi các điều khoản của Công ước hoặ</w:t>
      </w:r>
      <w:r w:rsidR="00297847">
        <w:rPr>
          <w:rFonts w:ascii="Times New Roman" w:hAnsi="Times New Roman" w:cs="Times New Roman"/>
          <w:sz w:val="24"/>
          <w:szCs w:val="24"/>
        </w:rPr>
        <w:t>c chương I</w:t>
      </w:r>
      <w:r w:rsidRPr="00B32D0A">
        <w:rPr>
          <w:rFonts w:ascii="Times New Roman" w:hAnsi="Times New Roman" w:cs="Times New Roman"/>
          <w:sz w:val="24"/>
          <w:szCs w:val="24"/>
        </w:rPr>
        <w:t xml:space="preserve"> phụ lục; và</w:t>
      </w:r>
    </w:p>
    <w:p w:rsidR="003927CB" w:rsidRPr="00B32D0A" w:rsidRDefault="003927CB" w:rsidP="00297847">
      <w:pPr>
        <w:spacing w:after="200" w:line="23" w:lineRule="atLeast"/>
        <w:ind w:left="36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(c) sửa đổi Phụ </w:t>
      </w:r>
      <w:r w:rsidR="00652770" w:rsidRPr="00B32D0A">
        <w:rPr>
          <w:rFonts w:ascii="Times New Roman" w:hAnsi="Times New Roman" w:cs="Times New Roman"/>
          <w:sz w:val="24"/>
          <w:szCs w:val="24"/>
        </w:rPr>
        <w:t>mục</w:t>
      </w:r>
      <w:r w:rsidRPr="00B32D0A">
        <w:rPr>
          <w:rFonts w:ascii="Times New Roman" w:hAnsi="Times New Roman" w:cs="Times New Roman"/>
          <w:sz w:val="24"/>
          <w:szCs w:val="24"/>
        </w:rPr>
        <w:t xml:space="preserve"> Phụ lục của Nghị định thư này có thể được thông qua và có hiệu lực theo thủ tục áp dụng đối với sửa đổi phụ lục của Công ướ</w:t>
      </w:r>
      <w:r w:rsidR="00297847">
        <w:rPr>
          <w:rFonts w:ascii="Times New Roman" w:hAnsi="Times New Roman" w:cs="Times New Roman"/>
          <w:sz w:val="24"/>
          <w:szCs w:val="24"/>
        </w:rPr>
        <w:t>c ngoài chương I</w:t>
      </w:r>
      <w:r w:rsidRPr="00B32D0A">
        <w:rPr>
          <w:rFonts w:ascii="Times New Roman" w:hAnsi="Times New Roman" w:cs="Times New Roman"/>
          <w:sz w:val="24"/>
          <w:szCs w:val="24"/>
        </w:rPr>
        <w:t>.</w:t>
      </w:r>
    </w:p>
    <w:p w:rsidR="003927CB" w:rsidRPr="00B32D0A" w:rsidRDefault="003927CB" w:rsidP="0093442E">
      <w:pPr>
        <w:pStyle w:val="Heading4"/>
      </w:pPr>
      <w:bookmarkStart w:id="47" w:name="_Toc495929340"/>
      <w:r w:rsidRPr="00B32D0A">
        <w:t>Điều VII</w:t>
      </w:r>
      <w:bookmarkEnd w:id="47"/>
    </w:p>
    <w:p w:rsidR="003927CB" w:rsidRPr="00B32D0A" w:rsidRDefault="00F806F6" w:rsidP="0093442E">
      <w:pPr>
        <w:pStyle w:val="Heading4"/>
      </w:pPr>
      <w:bookmarkStart w:id="48" w:name="_Toc495929341"/>
      <w:r w:rsidRPr="00B32D0A">
        <w:t>Bãi ước</w:t>
      </w:r>
      <w:bookmarkEnd w:id="48"/>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 xml:space="preserve">Nghị định thư này có thể bị </w:t>
      </w:r>
      <w:r w:rsidR="00F806F6" w:rsidRPr="00B32D0A">
        <w:rPr>
          <w:rFonts w:ascii="Times New Roman" w:hAnsi="Times New Roman" w:cs="Times New Roman"/>
          <w:sz w:val="24"/>
          <w:szCs w:val="24"/>
        </w:rPr>
        <w:t>bãi ước</w:t>
      </w:r>
      <w:r w:rsidRPr="00B32D0A">
        <w:rPr>
          <w:rFonts w:ascii="Times New Roman" w:hAnsi="Times New Roman" w:cs="Times New Roman"/>
          <w:sz w:val="24"/>
          <w:szCs w:val="24"/>
        </w:rPr>
        <w:t xml:space="preserve"> bởi bất kỳ Bên nào bất kỳ lúc nào sau khi hết hạn năm năm kể từ ngày Nghị định thư này có hiệu lực đối với Bên đó.</w:t>
      </w:r>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bãi ước sẽ được thực hiện bằng việc </w:t>
      </w:r>
      <w:r w:rsidR="00F806F6" w:rsidRPr="00B32D0A">
        <w:rPr>
          <w:rFonts w:ascii="Times New Roman" w:hAnsi="Times New Roman" w:cs="Times New Roman"/>
          <w:sz w:val="24"/>
          <w:szCs w:val="24"/>
        </w:rPr>
        <w:t>đệ trình</w:t>
      </w:r>
      <w:r w:rsidRPr="00B32D0A">
        <w:rPr>
          <w:rFonts w:ascii="Times New Roman" w:hAnsi="Times New Roman" w:cs="Times New Roman"/>
          <w:sz w:val="24"/>
          <w:szCs w:val="24"/>
        </w:rPr>
        <w:t xml:space="preserve"> văn kiện </w:t>
      </w:r>
      <w:r w:rsidR="00F806F6" w:rsidRPr="00B32D0A">
        <w:rPr>
          <w:rFonts w:ascii="Times New Roman" w:hAnsi="Times New Roman" w:cs="Times New Roman"/>
          <w:sz w:val="24"/>
          <w:szCs w:val="24"/>
        </w:rPr>
        <w:t>bãi ướcđến</w:t>
      </w:r>
      <w:r w:rsidRPr="00B32D0A">
        <w:rPr>
          <w:rFonts w:ascii="Times New Roman" w:hAnsi="Times New Roman" w:cs="Times New Roman"/>
          <w:sz w:val="24"/>
          <w:szCs w:val="24"/>
        </w:rPr>
        <w:t xml:space="preserve"> Tổng Thư ký của Tổ chức.</w:t>
      </w:r>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3 </w:t>
      </w:r>
      <w:r w:rsidR="00297847">
        <w:rPr>
          <w:rFonts w:ascii="Times New Roman" w:hAnsi="Times New Roman" w:cs="Times New Roman"/>
          <w:sz w:val="24"/>
          <w:szCs w:val="24"/>
        </w:rPr>
        <w:t xml:space="preserve">    </w:t>
      </w:r>
      <w:r w:rsidR="00F806F6" w:rsidRPr="00B32D0A">
        <w:rPr>
          <w:rFonts w:ascii="Times New Roman" w:hAnsi="Times New Roman" w:cs="Times New Roman"/>
          <w:sz w:val="24"/>
          <w:szCs w:val="24"/>
        </w:rPr>
        <w:t>Việc bãi ước</w:t>
      </w:r>
      <w:r w:rsidRPr="00B32D0A">
        <w:rPr>
          <w:rFonts w:ascii="Times New Roman" w:hAnsi="Times New Roman" w:cs="Times New Roman"/>
          <w:sz w:val="24"/>
          <w:szCs w:val="24"/>
        </w:rPr>
        <w:t xml:space="preserve"> có hiệu lực một năm, hoặc thời gian dài hơn như được quy định cụ thể trong văn bản </w:t>
      </w:r>
      <w:r w:rsidR="00F806F6" w:rsidRPr="00B32D0A">
        <w:rPr>
          <w:rFonts w:ascii="Times New Roman" w:hAnsi="Times New Roman" w:cs="Times New Roman"/>
          <w:sz w:val="24"/>
          <w:szCs w:val="24"/>
        </w:rPr>
        <w:t>bãi ước</w:t>
      </w:r>
      <w:r w:rsidRPr="00B32D0A">
        <w:rPr>
          <w:rFonts w:ascii="Times New Roman" w:hAnsi="Times New Roman" w:cs="Times New Roman"/>
          <w:sz w:val="24"/>
          <w:szCs w:val="24"/>
        </w:rPr>
        <w:t>, sau khi Tổng Thư ký của Tổ chức nhận được.</w:t>
      </w:r>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một Bên </w:t>
      </w:r>
      <w:r w:rsidR="00F806F6" w:rsidRPr="00B32D0A">
        <w:rPr>
          <w:rFonts w:ascii="Times New Roman" w:hAnsi="Times New Roman" w:cs="Times New Roman"/>
          <w:sz w:val="24"/>
          <w:szCs w:val="24"/>
        </w:rPr>
        <w:t>bãi ước</w:t>
      </w:r>
      <w:r w:rsidRPr="00B32D0A">
        <w:rPr>
          <w:rFonts w:ascii="Times New Roman" w:hAnsi="Times New Roman" w:cs="Times New Roman"/>
          <w:sz w:val="24"/>
          <w:szCs w:val="24"/>
        </w:rPr>
        <w:t xml:space="preserve"> Công ước Bên sẽ bị coi là </w:t>
      </w:r>
      <w:r w:rsidR="00F806F6" w:rsidRPr="00B32D0A">
        <w:rPr>
          <w:rFonts w:ascii="Times New Roman" w:hAnsi="Times New Roman" w:cs="Times New Roman"/>
          <w:sz w:val="24"/>
          <w:szCs w:val="24"/>
        </w:rPr>
        <w:t>bãi ước</w:t>
      </w:r>
      <w:r w:rsidRPr="00B32D0A">
        <w:rPr>
          <w:rFonts w:ascii="Times New Roman" w:hAnsi="Times New Roman" w:cs="Times New Roman"/>
          <w:sz w:val="24"/>
          <w:szCs w:val="24"/>
        </w:rPr>
        <w:t xml:space="preserve"> Nghị định thư bởi Bên đó. Việc </w:t>
      </w:r>
      <w:r w:rsidR="00F806F6" w:rsidRPr="00B32D0A">
        <w:rPr>
          <w:rFonts w:ascii="Times New Roman" w:hAnsi="Times New Roman" w:cs="Times New Roman"/>
          <w:sz w:val="24"/>
          <w:szCs w:val="24"/>
        </w:rPr>
        <w:t>bãi ước</w:t>
      </w:r>
      <w:r w:rsidRPr="00B32D0A">
        <w:rPr>
          <w:rFonts w:ascii="Times New Roman" w:hAnsi="Times New Roman" w:cs="Times New Roman"/>
          <w:sz w:val="24"/>
          <w:szCs w:val="24"/>
        </w:rPr>
        <w:t xml:space="preserve"> sẽ có hiệu lực cùng ngày với việc bãi ước Công ước có hiệu lực theo khoản (c) của Điều XI của Công ước.</w:t>
      </w:r>
    </w:p>
    <w:p w:rsidR="003927CB" w:rsidRPr="00B32D0A" w:rsidRDefault="003927CB" w:rsidP="0093442E">
      <w:pPr>
        <w:pStyle w:val="Heading4"/>
      </w:pPr>
      <w:bookmarkStart w:id="49" w:name="_Toc495929342"/>
      <w:r w:rsidRPr="00B32D0A">
        <w:t>Điều VIII</w:t>
      </w:r>
      <w:bookmarkEnd w:id="49"/>
    </w:p>
    <w:p w:rsidR="003927CB" w:rsidRPr="00297847" w:rsidRDefault="008656AF" w:rsidP="0093442E">
      <w:pPr>
        <w:pStyle w:val="Heading4"/>
        <w:rPr>
          <w:b w:val="0"/>
          <w:i/>
        </w:rPr>
      </w:pPr>
      <w:bookmarkStart w:id="50" w:name="_Toc495929343"/>
      <w:r w:rsidRPr="00297847">
        <w:rPr>
          <w:b w:val="0"/>
          <w:i/>
        </w:rPr>
        <w:t>Đệ trình</w:t>
      </w:r>
      <w:bookmarkEnd w:id="50"/>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1</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 xml:space="preserve"> Nghị định thư này sẽ được </w:t>
      </w:r>
      <w:r w:rsidR="008656AF" w:rsidRPr="00B32D0A">
        <w:rPr>
          <w:rFonts w:ascii="Times New Roman" w:hAnsi="Times New Roman" w:cs="Times New Roman"/>
          <w:sz w:val="24"/>
          <w:szCs w:val="24"/>
        </w:rPr>
        <w:t>đệ trình</w:t>
      </w:r>
      <w:r w:rsidRPr="00B32D0A">
        <w:rPr>
          <w:rFonts w:ascii="Times New Roman" w:hAnsi="Times New Roman" w:cs="Times New Roman"/>
          <w:sz w:val="24"/>
          <w:szCs w:val="24"/>
        </w:rPr>
        <w:t xml:space="preserve"> cho Tổng thư ký của Tổ chức (sau đây gọi là "</w:t>
      </w:r>
      <w:r w:rsidR="008656AF" w:rsidRPr="00B32D0A">
        <w:rPr>
          <w:rFonts w:ascii="Times New Roman" w:hAnsi="Times New Roman" w:cs="Times New Roman"/>
          <w:sz w:val="24"/>
          <w:szCs w:val="24"/>
        </w:rPr>
        <w:t>Bên</w:t>
      </w:r>
      <w:r w:rsidR="00297847">
        <w:rPr>
          <w:rFonts w:ascii="Times New Roman" w:hAnsi="Times New Roman" w:cs="Times New Roman"/>
          <w:sz w:val="24"/>
          <w:szCs w:val="24"/>
        </w:rPr>
        <w:t xml:space="preserve"> </w:t>
      </w:r>
      <w:r w:rsidR="008656AF" w:rsidRPr="00B32D0A">
        <w:rPr>
          <w:rFonts w:ascii="Times New Roman" w:hAnsi="Times New Roman" w:cs="Times New Roman"/>
          <w:sz w:val="24"/>
          <w:szCs w:val="24"/>
        </w:rPr>
        <w:t>đệ trình</w:t>
      </w:r>
      <w:r w:rsidRPr="00B32D0A">
        <w:rPr>
          <w:rFonts w:ascii="Times New Roman" w:hAnsi="Times New Roman" w:cs="Times New Roman"/>
          <w:sz w:val="24"/>
          <w:szCs w:val="24"/>
        </w:rPr>
        <w:t>").</w:t>
      </w:r>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2</w:t>
      </w:r>
      <w:r w:rsidR="00297847">
        <w:rPr>
          <w:rFonts w:ascii="Times New Roman" w:hAnsi="Times New Roman" w:cs="Times New Roman"/>
          <w:sz w:val="24"/>
          <w:szCs w:val="24"/>
        </w:rPr>
        <w:t xml:space="preserve">     </w:t>
      </w:r>
      <w:r w:rsidR="008656AF" w:rsidRPr="00B32D0A">
        <w:rPr>
          <w:rFonts w:ascii="Times New Roman" w:hAnsi="Times New Roman" w:cs="Times New Roman"/>
          <w:sz w:val="24"/>
          <w:szCs w:val="24"/>
        </w:rPr>
        <w:t>Bên đệ trình</w:t>
      </w:r>
      <w:r w:rsidRPr="00B32D0A">
        <w:rPr>
          <w:rFonts w:ascii="Times New Roman" w:hAnsi="Times New Roman" w:cs="Times New Roman"/>
          <w:sz w:val="24"/>
          <w:szCs w:val="24"/>
        </w:rPr>
        <w:t xml:space="preserve"> phải:</w:t>
      </w:r>
    </w:p>
    <w:p w:rsidR="003927CB" w:rsidRPr="00B32D0A" w:rsidRDefault="003927CB" w:rsidP="00297847">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(a) </w:t>
      </w:r>
      <w:r w:rsidR="00123448" w:rsidRPr="00B32D0A">
        <w:rPr>
          <w:rFonts w:ascii="Times New Roman" w:hAnsi="Times New Roman" w:cs="Times New Roman"/>
          <w:sz w:val="24"/>
          <w:szCs w:val="24"/>
        </w:rPr>
        <w:tab/>
      </w:r>
      <w:r w:rsidRPr="00B32D0A">
        <w:rPr>
          <w:rFonts w:ascii="Times New Roman" w:hAnsi="Times New Roman" w:cs="Times New Roman"/>
          <w:sz w:val="24"/>
          <w:szCs w:val="24"/>
        </w:rPr>
        <w:t xml:space="preserve">thông báo cho Chính phủ của tất cả các Quốc gia đã ký kết Nghị định thư này </w:t>
      </w:r>
      <w:r w:rsidR="00F806F6" w:rsidRPr="00B32D0A">
        <w:rPr>
          <w:rFonts w:ascii="Times New Roman" w:hAnsi="Times New Roman" w:cs="Times New Roman"/>
          <w:sz w:val="24"/>
          <w:szCs w:val="24"/>
        </w:rPr>
        <w:t>các hạng mục sau</w:t>
      </w:r>
      <w:r w:rsidRPr="00B32D0A">
        <w:rPr>
          <w:rFonts w:ascii="Times New Roman" w:hAnsi="Times New Roman" w:cs="Times New Roman"/>
          <w:sz w:val="24"/>
          <w:szCs w:val="24"/>
        </w:rPr>
        <w:t>:</w:t>
      </w:r>
    </w:p>
    <w:p w:rsidR="003927CB" w:rsidRPr="00B32D0A" w:rsidRDefault="003927CB" w:rsidP="00297847">
      <w:pPr>
        <w:spacing w:after="200" w:line="23" w:lineRule="atLeast"/>
        <w:ind w:left="99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(i) </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mỗ</w:t>
      </w:r>
      <w:r w:rsidR="00297847">
        <w:rPr>
          <w:rFonts w:ascii="Times New Roman" w:hAnsi="Times New Roman" w:cs="Times New Roman"/>
          <w:sz w:val="24"/>
          <w:szCs w:val="24"/>
        </w:rPr>
        <w:t>i lần</w:t>
      </w:r>
      <w:r w:rsidRPr="00B32D0A">
        <w:rPr>
          <w:rFonts w:ascii="Times New Roman" w:hAnsi="Times New Roman" w:cs="Times New Roman"/>
          <w:sz w:val="24"/>
          <w:szCs w:val="24"/>
        </w:rPr>
        <w:t xml:space="preserve"> ký mới hoặc </w:t>
      </w:r>
      <w:r w:rsidR="008656AF" w:rsidRPr="00B32D0A">
        <w:rPr>
          <w:rFonts w:ascii="Times New Roman" w:hAnsi="Times New Roman" w:cs="Times New Roman"/>
          <w:sz w:val="24"/>
          <w:szCs w:val="24"/>
        </w:rPr>
        <w:t>đệ</w:t>
      </w:r>
      <w:r w:rsidR="00297847">
        <w:rPr>
          <w:rFonts w:ascii="Times New Roman" w:hAnsi="Times New Roman" w:cs="Times New Roman"/>
          <w:sz w:val="24"/>
          <w:szCs w:val="24"/>
        </w:rPr>
        <w:t xml:space="preserve"> tr</w:t>
      </w:r>
      <w:r w:rsidR="008656AF" w:rsidRPr="00B32D0A">
        <w:rPr>
          <w:rFonts w:ascii="Times New Roman" w:hAnsi="Times New Roman" w:cs="Times New Roman"/>
          <w:sz w:val="24"/>
          <w:szCs w:val="24"/>
        </w:rPr>
        <w:t>ình</w:t>
      </w:r>
      <w:r w:rsidRPr="00B32D0A">
        <w:rPr>
          <w:rFonts w:ascii="Times New Roman" w:hAnsi="Times New Roman" w:cs="Times New Roman"/>
          <w:sz w:val="24"/>
          <w:szCs w:val="24"/>
        </w:rPr>
        <w:t xml:space="preserve"> văn kiện phê chuẩn, chấp nhận, phê duyệt hoặc gia nhập cùng với ngày ký;</w:t>
      </w:r>
    </w:p>
    <w:p w:rsidR="003927CB" w:rsidRPr="00B32D0A" w:rsidRDefault="003927CB" w:rsidP="00297847">
      <w:pPr>
        <w:spacing w:after="200" w:line="23" w:lineRule="atLeast"/>
        <w:ind w:left="99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(ii) </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ngày có hiệu lực của Nghị định thư này;</w:t>
      </w:r>
    </w:p>
    <w:p w:rsidR="003927CB" w:rsidRPr="00B32D0A" w:rsidRDefault="009906C3" w:rsidP="00297847">
      <w:pPr>
        <w:spacing w:after="200" w:line="23" w:lineRule="atLeast"/>
        <w:ind w:left="990" w:hanging="360"/>
        <w:jc w:val="both"/>
        <w:rPr>
          <w:rFonts w:ascii="Times New Roman" w:hAnsi="Times New Roman" w:cs="Times New Roman"/>
          <w:sz w:val="24"/>
          <w:szCs w:val="24"/>
        </w:rPr>
      </w:pPr>
      <w:r w:rsidRPr="00B32D0A">
        <w:rPr>
          <w:rFonts w:ascii="Times New Roman" w:hAnsi="Times New Roman" w:cs="Times New Roman"/>
          <w:sz w:val="24"/>
          <w:szCs w:val="24"/>
        </w:rPr>
        <w:t>(iii</w:t>
      </w:r>
      <w:r w:rsidR="003927CB" w:rsidRPr="00B32D0A">
        <w:rPr>
          <w:rFonts w:ascii="Times New Roman" w:hAnsi="Times New Roman" w:cs="Times New Roman"/>
          <w:sz w:val="24"/>
          <w:szCs w:val="24"/>
        </w:rPr>
        <w:t xml:space="preserve">) việc </w:t>
      </w:r>
      <w:r w:rsidR="008656AF" w:rsidRPr="00B32D0A">
        <w:rPr>
          <w:rFonts w:ascii="Times New Roman" w:hAnsi="Times New Roman" w:cs="Times New Roman"/>
          <w:sz w:val="24"/>
          <w:szCs w:val="24"/>
        </w:rPr>
        <w:t>đệ trình văn kiện bãi ước</w:t>
      </w:r>
      <w:r w:rsidR="003927CB" w:rsidRPr="00B32D0A">
        <w:rPr>
          <w:rFonts w:ascii="Times New Roman" w:hAnsi="Times New Roman" w:cs="Times New Roman"/>
          <w:sz w:val="24"/>
          <w:szCs w:val="24"/>
        </w:rPr>
        <w:t xml:space="preserve"> Nghị định thư này cùng với ngày được nhận và ngày </w:t>
      </w:r>
      <w:r w:rsidRPr="00B32D0A">
        <w:rPr>
          <w:rFonts w:ascii="Times New Roman" w:hAnsi="Times New Roman" w:cs="Times New Roman"/>
          <w:sz w:val="24"/>
          <w:szCs w:val="24"/>
        </w:rPr>
        <w:t xml:space="preserve">bãi </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ước</w:t>
      </w:r>
      <w:r w:rsidR="003927CB" w:rsidRPr="00B32D0A">
        <w:rPr>
          <w:rFonts w:ascii="Times New Roman" w:hAnsi="Times New Roman" w:cs="Times New Roman"/>
          <w:sz w:val="24"/>
          <w:szCs w:val="24"/>
        </w:rPr>
        <w:t xml:space="preserve"> có hiệu lực;</w:t>
      </w:r>
    </w:p>
    <w:p w:rsidR="003927CB" w:rsidRPr="00B32D0A" w:rsidRDefault="003927CB" w:rsidP="00297847">
      <w:pPr>
        <w:spacing w:after="200" w:line="23" w:lineRule="atLeast"/>
        <w:ind w:left="720" w:hanging="360"/>
        <w:jc w:val="both"/>
        <w:rPr>
          <w:rFonts w:ascii="Times New Roman" w:hAnsi="Times New Roman" w:cs="Times New Roman"/>
          <w:sz w:val="24"/>
          <w:szCs w:val="24"/>
        </w:rPr>
      </w:pPr>
      <w:r w:rsidRPr="00B32D0A">
        <w:rPr>
          <w:rFonts w:ascii="Times New Roman" w:hAnsi="Times New Roman" w:cs="Times New Roman"/>
          <w:sz w:val="24"/>
          <w:szCs w:val="24"/>
        </w:rPr>
        <w:t xml:space="preserve">(b) </w:t>
      </w:r>
      <w:r w:rsidR="00123448" w:rsidRPr="00B32D0A">
        <w:rPr>
          <w:rFonts w:ascii="Times New Roman" w:hAnsi="Times New Roman" w:cs="Times New Roman"/>
          <w:sz w:val="24"/>
          <w:szCs w:val="24"/>
        </w:rPr>
        <w:tab/>
      </w:r>
      <w:r w:rsidRPr="00B32D0A">
        <w:rPr>
          <w:rFonts w:ascii="Times New Roman" w:hAnsi="Times New Roman" w:cs="Times New Roman"/>
          <w:sz w:val="24"/>
          <w:szCs w:val="24"/>
        </w:rPr>
        <w:t xml:space="preserve">chuyển bản sao </w:t>
      </w:r>
      <w:r w:rsidR="009906C3" w:rsidRPr="00B32D0A">
        <w:rPr>
          <w:rFonts w:ascii="Times New Roman" w:hAnsi="Times New Roman" w:cs="Times New Roman"/>
          <w:sz w:val="24"/>
          <w:szCs w:val="24"/>
        </w:rPr>
        <w:t>chứng thực</w:t>
      </w:r>
      <w:r w:rsidRPr="00B32D0A">
        <w:rPr>
          <w:rFonts w:ascii="Times New Roman" w:hAnsi="Times New Roman" w:cs="Times New Roman"/>
          <w:sz w:val="24"/>
          <w:szCs w:val="24"/>
        </w:rPr>
        <w:t xml:space="preserve"> của Nghị định thư này tới Chính phủ của tất cả các quốc gia đã ký kết hoặ</w:t>
      </w:r>
      <w:r w:rsidR="00297847">
        <w:rPr>
          <w:rFonts w:ascii="Times New Roman" w:hAnsi="Times New Roman" w:cs="Times New Roman"/>
          <w:sz w:val="24"/>
          <w:szCs w:val="24"/>
        </w:rPr>
        <w:t xml:space="preserve">c gia nhập </w:t>
      </w:r>
      <w:r w:rsidR="009906C3" w:rsidRPr="00B32D0A">
        <w:rPr>
          <w:rFonts w:ascii="Times New Roman" w:hAnsi="Times New Roman" w:cs="Times New Roman"/>
          <w:sz w:val="24"/>
          <w:szCs w:val="24"/>
        </w:rPr>
        <w:t>Nghị định thư này</w:t>
      </w:r>
      <w:r w:rsidRPr="00B32D0A">
        <w:rPr>
          <w:rFonts w:ascii="Times New Roman" w:hAnsi="Times New Roman" w:cs="Times New Roman"/>
          <w:sz w:val="24"/>
          <w:szCs w:val="24"/>
        </w:rPr>
        <w:t>.</w:t>
      </w:r>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297847">
        <w:rPr>
          <w:rFonts w:ascii="Times New Roman" w:hAnsi="Times New Roman" w:cs="Times New Roman"/>
          <w:sz w:val="24"/>
          <w:szCs w:val="24"/>
        </w:rPr>
        <w:t xml:space="preserve">   </w:t>
      </w:r>
      <w:r w:rsidRPr="00B32D0A">
        <w:rPr>
          <w:rFonts w:ascii="Times New Roman" w:hAnsi="Times New Roman" w:cs="Times New Roman"/>
          <w:sz w:val="24"/>
          <w:szCs w:val="24"/>
        </w:rPr>
        <w:t xml:space="preserve">Ngay khi Nghị định thư này có hiệu lực, bản sao </w:t>
      </w:r>
      <w:r w:rsidR="009906C3" w:rsidRPr="00B32D0A">
        <w:rPr>
          <w:rFonts w:ascii="Times New Roman" w:hAnsi="Times New Roman" w:cs="Times New Roman"/>
          <w:sz w:val="24"/>
          <w:szCs w:val="24"/>
        </w:rPr>
        <w:t>chứng thực</w:t>
      </w:r>
      <w:r w:rsidRPr="00B32D0A">
        <w:rPr>
          <w:rFonts w:ascii="Times New Roman" w:hAnsi="Times New Roman" w:cs="Times New Roman"/>
          <w:sz w:val="24"/>
          <w:szCs w:val="24"/>
        </w:rPr>
        <w:t xml:space="preserve"> sẽ được gửi đế</w:t>
      </w:r>
      <w:r w:rsidR="00297847">
        <w:rPr>
          <w:rFonts w:ascii="Times New Roman" w:hAnsi="Times New Roman" w:cs="Times New Roman"/>
          <w:sz w:val="24"/>
          <w:szCs w:val="24"/>
        </w:rPr>
        <w:t>n Ban Thư ký Liên H</w:t>
      </w:r>
      <w:r w:rsidRPr="00B32D0A">
        <w:rPr>
          <w:rFonts w:ascii="Times New Roman" w:hAnsi="Times New Roman" w:cs="Times New Roman"/>
          <w:sz w:val="24"/>
          <w:szCs w:val="24"/>
        </w:rPr>
        <w:t>ợp quốc để đăng ký và công bố theo Điều 102 của Hiến chương Liên Hợp Quốc.</w:t>
      </w:r>
    </w:p>
    <w:p w:rsidR="003927CB" w:rsidRPr="00B32D0A" w:rsidRDefault="003927CB" w:rsidP="0093442E">
      <w:pPr>
        <w:pStyle w:val="Heading4"/>
      </w:pPr>
      <w:bookmarkStart w:id="51" w:name="_Toc495929344"/>
      <w:r w:rsidRPr="00B32D0A">
        <w:t>Điều IX</w:t>
      </w:r>
      <w:bookmarkEnd w:id="51"/>
    </w:p>
    <w:p w:rsidR="003927CB" w:rsidRPr="00297847" w:rsidRDefault="003927CB" w:rsidP="0093442E">
      <w:pPr>
        <w:pStyle w:val="Heading4"/>
        <w:rPr>
          <w:b w:val="0"/>
          <w:i/>
        </w:rPr>
      </w:pPr>
      <w:bookmarkStart w:id="52" w:name="_Toc495929345"/>
      <w:r w:rsidRPr="00297847">
        <w:rPr>
          <w:b w:val="0"/>
          <w:i/>
        </w:rPr>
        <w:t>Ngôn ngữ</w:t>
      </w:r>
      <w:bookmarkEnd w:id="52"/>
    </w:p>
    <w:p w:rsidR="003927CB" w:rsidRPr="00B32D0A" w:rsidRDefault="003927CB"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Nghị định thư này được thành lập theo một bản gốc bằng tiếng Ả Rập, Trung Quốc, Anh, Pháp, Nga và Tây Ban Nha, mỗi văn bản có giá trị như nhau. Một bản dịch chính thức sang tiếng Ý sẽ được </w:t>
      </w:r>
      <w:r w:rsidR="009D30D4" w:rsidRPr="00B32D0A">
        <w:rPr>
          <w:rFonts w:ascii="Times New Roman" w:hAnsi="Times New Roman" w:cs="Times New Roman"/>
          <w:sz w:val="24"/>
          <w:szCs w:val="24"/>
        </w:rPr>
        <w:t>lập</w:t>
      </w:r>
      <w:r w:rsidR="00297847">
        <w:rPr>
          <w:rFonts w:ascii="Times New Roman" w:hAnsi="Times New Roman" w:cs="Times New Roman"/>
          <w:sz w:val="24"/>
          <w:szCs w:val="24"/>
        </w:rPr>
        <w:t xml:space="preserve"> và lưu chiểu</w:t>
      </w:r>
      <w:r w:rsidRPr="00B32D0A">
        <w:rPr>
          <w:rFonts w:ascii="Times New Roman" w:hAnsi="Times New Roman" w:cs="Times New Roman"/>
          <w:sz w:val="24"/>
          <w:szCs w:val="24"/>
        </w:rPr>
        <w:t xml:space="preserve"> với bản gốc có chữ ký.</w:t>
      </w:r>
    </w:p>
    <w:p w:rsidR="003927CB" w:rsidRPr="00B32D0A" w:rsidRDefault="009D30D4" w:rsidP="006A34DF">
      <w:pPr>
        <w:spacing w:after="200" w:line="23" w:lineRule="atLeast"/>
        <w:jc w:val="both"/>
        <w:rPr>
          <w:rFonts w:ascii="Times New Roman" w:hAnsi="Times New Roman" w:cs="Times New Roman"/>
          <w:sz w:val="24"/>
          <w:szCs w:val="24"/>
        </w:rPr>
      </w:pPr>
      <w:r w:rsidRPr="00B32D0A">
        <w:rPr>
          <w:rFonts w:ascii="Times New Roman" w:hAnsi="Times New Roman" w:cs="Times New Roman"/>
          <w:sz w:val="24"/>
          <w:szCs w:val="24"/>
        </w:rPr>
        <w:t>THỰC HIỆN TẠI</w:t>
      </w:r>
      <w:r w:rsidR="003927CB" w:rsidRPr="00B32D0A">
        <w:rPr>
          <w:rFonts w:ascii="Times New Roman" w:hAnsi="Times New Roman" w:cs="Times New Roman"/>
          <w:sz w:val="24"/>
          <w:szCs w:val="24"/>
        </w:rPr>
        <w:t xml:space="preserve"> LONDON vào ngày 1 tháng 11 năm </w:t>
      </w:r>
      <w:r w:rsidRPr="00B32D0A">
        <w:rPr>
          <w:rFonts w:ascii="Times New Roman" w:hAnsi="Times New Roman" w:cs="Times New Roman"/>
          <w:sz w:val="24"/>
          <w:szCs w:val="24"/>
        </w:rPr>
        <w:t>1988</w:t>
      </w:r>
      <w:r w:rsidR="003927CB" w:rsidRPr="00B32D0A">
        <w:rPr>
          <w:rFonts w:ascii="Times New Roman" w:hAnsi="Times New Roman" w:cs="Times New Roman"/>
          <w:sz w:val="24"/>
          <w:szCs w:val="24"/>
        </w:rPr>
        <w:t>.</w:t>
      </w:r>
    </w:p>
    <w:p w:rsidR="003927CB" w:rsidRPr="00B32D0A" w:rsidRDefault="00297847" w:rsidP="006A34DF">
      <w:pPr>
        <w:spacing w:after="200" w:line="23" w:lineRule="atLeast"/>
        <w:jc w:val="both"/>
        <w:rPr>
          <w:rFonts w:ascii="Times New Roman" w:hAnsi="Times New Roman" w:cs="Times New Roman"/>
          <w:sz w:val="24"/>
          <w:szCs w:val="24"/>
        </w:rPr>
      </w:pPr>
      <w:r>
        <w:rPr>
          <w:rFonts w:ascii="Times New Roman" w:hAnsi="Times New Roman" w:cs="Times New Roman"/>
          <w:sz w:val="24"/>
          <w:szCs w:val="24"/>
        </w:rPr>
        <w:t>DƯỚI SỰ</w:t>
      </w:r>
      <w:r w:rsidR="009D30D4" w:rsidRPr="00B32D0A">
        <w:rPr>
          <w:rFonts w:ascii="Times New Roman" w:hAnsi="Times New Roman" w:cs="Times New Roman"/>
          <w:sz w:val="24"/>
          <w:szCs w:val="24"/>
        </w:rPr>
        <w:t xml:space="preserve"> CHỨNG</w:t>
      </w:r>
      <w:r>
        <w:rPr>
          <w:rFonts w:ascii="Times New Roman" w:hAnsi="Times New Roman" w:cs="Times New Roman"/>
          <w:sz w:val="24"/>
          <w:szCs w:val="24"/>
        </w:rPr>
        <w:t xml:space="preserve"> KIẾN</w:t>
      </w:r>
      <w:r w:rsidR="009D30D4" w:rsidRPr="00B32D0A">
        <w:rPr>
          <w:rFonts w:ascii="Times New Roman" w:hAnsi="Times New Roman" w:cs="Times New Roman"/>
          <w:sz w:val="24"/>
          <w:szCs w:val="24"/>
        </w:rPr>
        <w:t xml:space="preserve">, </w:t>
      </w:r>
      <w:r w:rsidR="003927CB" w:rsidRPr="00B32D0A">
        <w:rPr>
          <w:rFonts w:ascii="Times New Roman" w:hAnsi="Times New Roman" w:cs="Times New Roman"/>
          <w:sz w:val="24"/>
          <w:szCs w:val="24"/>
        </w:rPr>
        <w:t xml:space="preserve"> ​​những người ký tên dưới đây </w:t>
      </w:r>
      <w:r w:rsidR="00123448" w:rsidRPr="00B32D0A">
        <w:rPr>
          <w:rStyle w:val="FootnoteReference"/>
          <w:rFonts w:ascii="Times New Roman" w:hAnsi="Times New Roman" w:cs="Times New Roman"/>
          <w:sz w:val="24"/>
          <w:szCs w:val="24"/>
        </w:rPr>
        <w:footnoteReference w:customMarkFollows="1" w:id="10"/>
        <w:t>*</w:t>
      </w:r>
      <w:r w:rsidR="003927CB" w:rsidRPr="00B32D0A">
        <w:rPr>
          <w:rFonts w:ascii="Times New Roman" w:hAnsi="Times New Roman" w:cs="Times New Roman"/>
          <w:sz w:val="24"/>
          <w:szCs w:val="24"/>
        </w:rPr>
        <w:t xml:space="preserve"> </w:t>
      </w:r>
      <w:r w:rsidR="009D30D4" w:rsidRPr="00B32D0A">
        <w:rPr>
          <w:rFonts w:ascii="Times New Roman" w:hAnsi="Times New Roman" w:cs="Times New Roman"/>
          <w:sz w:val="24"/>
          <w:szCs w:val="24"/>
        </w:rPr>
        <w:t xml:space="preserve">được </w:t>
      </w:r>
      <w:r w:rsidR="003927CB" w:rsidRPr="00B32D0A">
        <w:rPr>
          <w:rFonts w:ascii="Times New Roman" w:hAnsi="Times New Roman" w:cs="Times New Roman"/>
          <w:sz w:val="24"/>
          <w:szCs w:val="24"/>
        </w:rPr>
        <w:t>Chính phủ</w:t>
      </w:r>
      <w:r>
        <w:rPr>
          <w:rFonts w:ascii="Times New Roman" w:hAnsi="Times New Roman" w:cs="Times New Roman"/>
          <w:sz w:val="24"/>
          <w:szCs w:val="24"/>
        </w:rPr>
        <w:t xml:space="preserve"> tương ứng </w:t>
      </w:r>
      <w:r w:rsidRPr="00B32D0A">
        <w:rPr>
          <w:rFonts w:ascii="Times New Roman" w:hAnsi="Times New Roman" w:cs="Times New Roman"/>
          <w:sz w:val="24"/>
          <w:szCs w:val="24"/>
        </w:rPr>
        <w:t>ủy quyền hợ</w:t>
      </w:r>
      <w:r>
        <w:rPr>
          <w:rFonts w:ascii="Times New Roman" w:hAnsi="Times New Roman" w:cs="Times New Roman"/>
          <w:sz w:val="24"/>
          <w:szCs w:val="24"/>
        </w:rPr>
        <w:t>p pháp</w:t>
      </w:r>
      <w:r w:rsidR="003927CB" w:rsidRPr="00B32D0A">
        <w:rPr>
          <w:rFonts w:ascii="Times New Roman" w:hAnsi="Times New Roman" w:cs="Times New Roman"/>
          <w:sz w:val="24"/>
          <w:szCs w:val="24"/>
        </w:rPr>
        <w:t>, đã ký</w:t>
      </w:r>
      <w:r>
        <w:rPr>
          <w:rFonts w:ascii="Times New Roman" w:hAnsi="Times New Roman" w:cs="Times New Roman"/>
          <w:sz w:val="24"/>
          <w:szCs w:val="24"/>
        </w:rPr>
        <w:t xml:space="preserve"> kết</w:t>
      </w:r>
      <w:r w:rsidR="003927CB" w:rsidRPr="00B32D0A">
        <w:rPr>
          <w:rFonts w:ascii="Times New Roman" w:hAnsi="Times New Roman" w:cs="Times New Roman"/>
          <w:sz w:val="24"/>
          <w:szCs w:val="24"/>
        </w:rPr>
        <w:t xml:space="preserve"> Nghị định thư này.</w:t>
      </w:r>
    </w:p>
    <w:p w:rsidR="00292ABF" w:rsidRPr="00B32D0A" w:rsidRDefault="00292ABF" w:rsidP="003927CB">
      <w:pPr>
        <w:spacing w:line="276" w:lineRule="auto"/>
        <w:jc w:val="both"/>
        <w:rPr>
          <w:rFonts w:ascii="Times New Roman" w:hAnsi="Times New Roman" w:cs="Times New Roman"/>
          <w:sz w:val="24"/>
          <w:szCs w:val="24"/>
        </w:rPr>
      </w:pPr>
    </w:p>
    <w:p w:rsidR="00292ABF" w:rsidRPr="00B32D0A" w:rsidRDefault="00292ABF" w:rsidP="003927CB">
      <w:pPr>
        <w:spacing w:line="276" w:lineRule="auto"/>
        <w:jc w:val="both"/>
        <w:rPr>
          <w:rFonts w:ascii="Times New Roman" w:hAnsi="Times New Roman" w:cs="Times New Roman"/>
          <w:sz w:val="24"/>
          <w:szCs w:val="24"/>
        </w:rPr>
        <w:sectPr w:rsidR="00292ABF" w:rsidRPr="00B32D0A" w:rsidSect="001F33BF">
          <w:headerReference w:type="even" r:id="rId34"/>
          <w:headerReference w:type="default" r:id="rId35"/>
          <w:footerReference w:type="even" r:id="rId36"/>
          <w:footerReference w:type="default" r:id="rId37"/>
          <w:headerReference w:type="first" r:id="rId38"/>
          <w:footerReference w:type="first" r:id="rId39"/>
          <w:footnotePr>
            <w:numFmt w:val="chicago"/>
            <w:numRestart w:val="eachPage"/>
          </w:footnotePr>
          <w:pgSz w:w="12240" w:h="15840"/>
          <w:pgMar w:top="1134" w:right="1134" w:bottom="1134" w:left="1701" w:header="720" w:footer="720" w:gutter="0"/>
          <w:cols w:space="720"/>
          <w:titlePg/>
          <w:docGrid w:linePitch="360"/>
        </w:sectPr>
      </w:pPr>
    </w:p>
    <w:p w:rsidR="006A34DF" w:rsidRPr="00B32D0A" w:rsidRDefault="006A34DF" w:rsidP="006A34DF">
      <w:pPr>
        <w:pStyle w:val="Heading1"/>
        <w:pBdr>
          <w:bottom w:val="none" w:sz="0" w:space="0" w:color="auto"/>
        </w:pBdr>
      </w:pPr>
    </w:p>
    <w:p w:rsidR="006A34DF" w:rsidRPr="00B32D0A" w:rsidRDefault="006A34DF" w:rsidP="006A34DF">
      <w:pPr>
        <w:pStyle w:val="Heading1"/>
        <w:pBdr>
          <w:bottom w:val="none" w:sz="0" w:space="0" w:color="auto"/>
        </w:pBdr>
      </w:pPr>
    </w:p>
    <w:p w:rsidR="006A34DF" w:rsidRPr="00B32D0A" w:rsidRDefault="006A34DF" w:rsidP="006A34DF">
      <w:pPr>
        <w:pStyle w:val="Heading1"/>
        <w:pBdr>
          <w:bottom w:val="none" w:sz="0" w:space="0" w:color="auto"/>
        </w:pBdr>
      </w:pPr>
    </w:p>
    <w:p w:rsidR="006A34DF" w:rsidRDefault="006A34DF" w:rsidP="006A34DF">
      <w:pPr>
        <w:pStyle w:val="Heading1"/>
        <w:pBdr>
          <w:bottom w:val="none" w:sz="0" w:space="0" w:color="auto"/>
        </w:pBdr>
      </w:pPr>
    </w:p>
    <w:p w:rsidR="00B504EA" w:rsidRDefault="00B504EA" w:rsidP="00B504EA"/>
    <w:p w:rsidR="00B504EA" w:rsidRPr="00B504EA" w:rsidRDefault="00B504EA" w:rsidP="00B504EA"/>
    <w:p w:rsidR="00292ABF" w:rsidRPr="00B32D0A" w:rsidRDefault="00292ABF" w:rsidP="006A34DF">
      <w:pPr>
        <w:pStyle w:val="Heading1"/>
        <w:pBdr>
          <w:bottom w:val="none" w:sz="0" w:space="0" w:color="auto"/>
        </w:pBdr>
      </w:pPr>
      <w:bookmarkStart w:id="53" w:name="_Toc495929346"/>
      <w:bookmarkStart w:id="54" w:name="_Toc495933086"/>
      <w:r w:rsidRPr="00B32D0A">
        <w:t>Văn bản hợp nhấ</w:t>
      </w:r>
      <w:r w:rsidR="009F5F59">
        <w:t>t</w:t>
      </w:r>
      <w:r w:rsidRPr="00B32D0A">
        <w:t xml:space="preserve"> phụ lục của Công ước SOLAS 1974 và Nghị định thư liên quan</w:t>
      </w:r>
      <w:bookmarkEnd w:id="53"/>
      <w:bookmarkEnd w:id="54"/>
    </w:p>
    <w:p w:rsidR="00424DB8" w:rsidRPr="00B32D0A" w:rsidRDefault="00424DB8" w:rsidP="003927CB">
      <w:pPr>
        <w:spacing w:line="276" w:lineRule="auto"/>
        <w:jc w:val="both"/>
        <w:rPr>
          <w:rFonts w:ascii="Times New Roman" w:hAnsi="Times New Roman" w:cs="Times New Roman"/>
          <w:sz w:val="24"/>
          <w:szCs w:val="24"/>
        </w:rPr>
      </w:pPr>
    </w:p>
    <w:p w:rsidR="006A34DF" w:rsidRPr="00B32D0A" w:rsidRDefault="006A34DF" w:rsidP="003927CB">
      <w:pPr>
        <w:spacing w:line="276" w:lineRule="auto"/>
        <w:jc w:val="both"/>
        <w:rPr>
          <w:rFonts w:ascii="Times New Roman" w:hAnsi="Times New Roman" w:cs="Times New Roman"/>
          <w:sz w:val="24"/>
          <w:szCs w:val="24"/>
        </w:rPr>
      </w:pPr>
    </w:p>
    <w:p w:rsidR="006A34DF" w:rsidRPr="00B32D0A" w:rsidRDefault="006A34DF">
      <w:pPr>
        <w:rPr>
          <w:rFonts w:ascii="Times New Roman" w:hAnsi="Times New Roman" w:cs="Times New Roman"/>
          <w:sz w:val="24"/>
          <w:szCs w:val="24"/>
        </w:rPr>
      </w:pPr>
      <w:r w:rsidRPr="00B32D0A">
        <w:rPr>
          <w:rFonts w:ascii="Times New Roman" w:hAnsi="Times New Roman" w:cs="Times New Roman"/>
          <w:sz w:val="24"/>
          <w:szCs w:val="24"/>
        </w:rPr>
        <w:br w:type="page"/>
      </w:r>
      <w:r w:rsidRPr="00B32D0A">
        <w:rPr>
          <w:rFonts w:ascii="Times New Roman" w:hAnsi="Times New Roman" w:cs="Times New Roman"/>
          <w:sz w:val="24"/>
          <w:szCs w:val="24"/>
        </w:rPr>
        <w:lastRenderedPageBreak/>
        <w:br w:type="page"/>
      </w:r>
    </w:p>
    <w:p w:rsidR="006A34DF" w:rsidRPr="00B32D0A" w:rsidRDefault="006A34DF" w:rsidP="003927CB">
      <w:pPr>
        <w:spacing w:line="276" w:lineRule="auto"/>
        <w:jc w:val="both"/>
        <w:rPr>
          <w:rFonts w:ascii="Times New Roman" w:hAnsi="Times New Roman" w:cs="Times New Roman"/>
          <w:sz w:val="24"/>
          <w:szCs w:val="24"/>
        </w:rPr>
        <w:sectPr w:rsidR="006A34DF" w:rsidRPr="00B32D0A" w:rsidSect="001F33BF">
          <w:headerReference w:type="even" r:id="rId40"/>
          <w:headerReference w:type="default" r:id="rId41"/>
          <w:footerReference w:type="even" r:id="rId42"/>
          <w:footerReference w:type="default" r:id="rId43"/>
          <w:footnotePr>
            <w:numFmt w:val="chicago"/>
            <w:numRestart w:val="eachPage"/>
          </w:footnotePr>
          <w:pgSz w:w="12240" w:h="15840"/>
          <w:pgMar w:top="1134" w:right="1134" w:bottom="1134" w:left="1701" w:header="720" w:footer="720" w:gutter="0"/>
          <w:cols w:space="720"/>
          <w:docGrid w:linePitch="360"/>
        </w:sectPr>
      </w:pPr>
    </w:p>
    <w:p w:rsidR="009D30D4" w:rsidRPr="00B32D0A" w:rsidRDefault="00926AF2" w:rsidP="006A34DF">
      <w:pPr>
        <w:pStyle w:val="Heading2"/>
      </w:pPr>
      <w:bookmarkStart w:id="55" w:name="_Toc495929347"/>
      <w:bookmarkStart w:id="56" w:name="_Toc495933087"/>
      <w:r w:rsidRPr="00B32D0A">
        <w:lastRenderedPageBreak/>
        <w:t>Chương I</w:t>
      </w:r>
      <w:bookmarkEnd w:id="55"/>
      <w:bookmarkEnd w:id="56"/>
    </w:p>
    <w:p w:rsidR="00926AF2" w:rsidRPr="00B32D0A" w:rsidRDefault="009F5F59" w:rsidP="006A34DF">
      <w:pPr>
        <w:pStyle w:val="Heading2"/>
      </w:pPr>
      <w:bookmarkStart w:id="57" w:name="_Toc495927888"/>
      <w:bookmarkStart w:id="58" w:name="_Toc495929348"/>
      <w:bookmarkStart w:id="59" w:name="_Toc495933088"/>
      <w:bookmarkStart w:id="60" w:name="chuong1"/>
      <w:r>
        <w:t>Các quy định</w:t>
      </w:r>
      <w:r w:rsidR="00926AF2" w:rsidRPr="00B32D0A">
        <w:t xml:space="preserve"> chung</w:t>
      </w:r>
      <w:bookmarkEnd w:id="57"/>
      <w:bookmarkEnd w:id="58"/>
      <w:bookmarkEnd w:id="59"/>
    </w:p>
    <w:p w:rsidR="00926AF2" w:rsidRPr="00B32D0A" w:rsidRDefault="00926AF2" w:rsidP="003927CB">
      <w:pPr>
        <w:spacing w:line="276" w:lineRule="auto"/>
        <w:jc w:val="both"/>
        <w:rPr>
          <w:rFonts w:ascii="Times New Roman" w:hAnsi="Times New Roman" w:cs="Times New Roman"/>
          <w:sz w:val="40"/>
          <w:szCs w:val="40"/>
        </w:rPr>
      </w:pPr>
    </w:p>
    <w:p w:rsidR="00926AF2" w:rsidRPr="00B32D0A" w:rsidRDefault="00926AF2" w:rsidP="003927CB">
      <w:pPr>
        <w:spacing w:line="276" w:lineRule="auto"/>
        <w:jc w:val="both"/>
        <w:rPr>
          <w:rFonts w:ascii="Times New Roman" w:hAnsi="Times New Roman" w:cs="Times New Roman"/>
          <w:sz w:val="24"/>
          <w:szCs w:val="24"/>
        </w:rPr>
      </w:pPr>
    </w:p>
    <w:p w:rsidR="00926AF2" w:rsidRPr="00B32D0A" w:rsidRDefault="00926AF2" w:rsidP="003927CB">
      <w:pPr>
        <w:spacing w:line="276" w:lineRule="auto"/>
        <w:jc w:val="both"/>
        <w:rPr>
          <w:rFonts w:ascii="Times New Roman" w:hAnsi="Times New Roman" w:cs="Times New Roman"/>
          <w:sz w:val="24"/>
          <w:szCs w:val="24"/>
        </w:rPr>
      </w:pPr>
    </w:p>
    <w:p w:rsidR="001F33BF" w:rsidRPr="00B32D0A" w:rsidRDefault="001F33BF">
      <w:pPr>
        <w:rPr>
          <w:rFonts w:ascii="Times New Roman" w:hAnsi="Times New Roman" w:cs="Times New Roman"/>
          <w:sz w:val="24"/>
          <w:szCs w:val="24"/>
        </w:rPr>
      </w:pPr>
      <w:r w:rsidRPr="00B32D0A">
        <w:rPr>
          <w:rFonts w:ascii="Times New Roman" w:hAnsi="Times New Roman" w:cs="Times New Roman"/>
          <w:sz w:val="24"/>
          <w:szCs w:val="24"/>
        </w:rPr>
        <w:br w:type="page"/>
      </w:r>
    </w:p>
    <w:p w:rsidR="001F33BF" w:rsidRPr="00B32D0A" w:rsidRDefault="001F33BF">
      <w:pPr>
        <w:rPr>
          <w:rFonts w:ascii="Times New Roman" w:hAnsi="Times New Roman" w:cs="Times New Roman"/>
          <w:sz w:val="24"/>
          <w:szCs w:val="24"/>
        </w:rPr>
      </w:pPr>
      <w:r w:rsidRPr="00B32D0A">
        <w:rPr>
          <w:rFonts w:ascii="Times New Roman" w:hAnsi="Times New Roman" w:cs="Times New Roman"/>
          <w:sz w:val="24"/>
          <w:szCs w:val="24"/>
        </w:rPr>
        <w:lastRenderedPageBreak/>
        <w:br w:type="page"/>
      </w:r>
    </w:p>
    <w:p w:rsidR="00424DB8" w:rsidRPr="00B32D0A" w:rsidRDefault="00424DB8" w:rsidP="00926AF2">
      <w:pPr>
        <w:spacing w:line="276" w:lineRule="auto"/>
        <w:jc w:val="both"/>
        <w:rPr>
          <w:rFonts w:ascii="Times New Roman" w:hAnsi="Times New Roman" w:cs="Times New Roman"/>
          <w:sz w:val="24"/>
          <w:szCs w:val="24"/>
        </w:rPr>
        <w:sectPr w:rsidR="00424DB8" w:rsidRPr="00B32D0A" w:rsidSect="001F33BF">
          <w:headerReference w:type="even" r:id="rId44"/>
          <w:footerReference w:type="default" r:id="rId45"/>
          <w:footnotePr>
            <w:numFmt w:val="chicago"/>
            <w:numRestart w:val="eachPage"/>
          </w:footnotePr>
          <w:pgSz w:w="12240" w:h="15840"/>
          <w:pgMar w:top="1134" w:right="1134" w:bottom="1134" w:left="1701" w:header="720" w:footer="720" w:gutter="0"/>
          <w:cols w:space="720"/>
          <w:docGrid w:linePitch="360"/>
        </w:sectPr>
      </w:pPr>
    </w:p>
    <w:p w:rsidR="00926AF2" w:rsidRPr="00B32D0A" w:rsidRDefault="00926AF2" w:rsidP="00926AF2">
      <w:pPr>
        <w:spacing w:line="276" w:lineRule="auto"/>
        <w:jc w:val="both"/>
        <w:rPr>
          <w:rFonts w:ascii="Times New Roman" w:hAnsi="Times New Roman" w:cs="Times New Roman"/>
          <w:sz w:val="30"/>
          <w:szCs w:val="30"/>
        </w:rPr>
      </w:pPr>
      <w:r w:rsidRPr="00B32D0A">
        <w:rPr>
          <w:rFonts w:ascii="Times New Roman" w:hAnsi="Times New Roman" w:cs="Times New Roman"/>
          <w:sz w:val="30"/>
          <w:szCs w:val="30"/>
        </w:rPr>
        <w:lastRenderedPageBreak/>
        <w:t>Chương 1</w:t>
      </w:r>
    </w:p>
    <w:p w:rsidR="00926AF2" w:rsidRPr="00B32D0A" w:rsidRDefault="00926AF2" w:rsidP="00926AF2">
      <w:pPr>
        <w:pBdr>
          <w:bottom w:val="single" w:sz="12" w:space="1" w:color="auto"/>
        </w:pBdr>
        <w:spacing w:line="276" w:lineRule="auto"/>
        <w:jc w:val="both"/>
        <w:rPr>
          <w:rFonts w:ascii="Times New Roman" w:hAnsi="Times New Roman" w:cs="Times New Roman"/>
          <w:sz w:val="30"/>
          <w:szCs w:val="30"/>
        </w:rPr>
      </w:pPr>
      <w:r w:rsidRPr="00B32D0A">
        <w:rPr>
          <w:rFonts w:ascii="Times New Roman" w:hAnsi="Times New Roman" w:cs="Times New Roman"/>
          <w:sz w:val="30"/>
          <w:szCs w:val="30"/>
        </w:rPr>
        <w:t>Các quy định chung</w:t>
      </w:r>
    </w:p>
    <w:p w:rsidR="00B504EA" w:rsidRDefault="00B504EA" w:rsidP="0010232A">
      <w:pPr>
        <w:pStyle w:val="TOC2"/>
      </w:pPr>
    </w:p>
    <w:p w:rsidR="00BA210E" w:rsidRPr="0010232A" w:rsidRDefault="002B238C" w:rsidP="0010232A">
      <w:pPr>
        <w:pStyle w:val="TOC2"/>
      </w:pPr>
      <w:r w:rsidRPr="002B238C">
        <w:rPr>
          <w:sz w:val="24"/>
          <w:szCs w:val="24"/>
        </w:rPr>
        <w:fldChar w:fldCharType="begin"/>
      </w:r>
      <w:r w:rsidR="00BA210E" w:rsidRPr="00B32D0A">
        <w:rPr>
          <w:sz w:val="24"/>
          <w:szCs w:val="24"/>
        </w:rPr>
        <w:instrText xml:space="preserve"> TOC \b chuong1 \* MERGEFORMAT </w:instrText>
      </w:r>
      <w:r w:rsidRPr="002B238C">
        <w:rPr>
          <w:sz w:val="24"/>
          <w:szCs w:val="24"/>
        </w:rPr>
        <w:fldChar w:fldCharType="separate"/>
      </w:r>
      <w:r w:rsidR="00BA210E" w:rsidRPr="0010232A">
        <w:t>Phần A</w:t>
      </w:r>
      <w:r w:rsidR="00BA210E" w:rsidRPr="0010232A">
        <w:tab/>
        <w:t>Áp dụng, định nghĩa, v.v.</w:t>
      </w:r>
      <w:r w:rsidR="00BA210E" w:rsidRPr="0010232A">
        <w:tab/>
      </w:r>
      <w:r w:rsidRPr="0010232A">
        <w:fldChar w:fldCharType="begin"/>
      </w:r>
      <w:r w:rsidR="00BA210E" w:rsidRPr="0010232A">
        <w:instrText xml:space="preserve"> PAGEREF _Toc495927890 \h </w:instrText>
      </w:r>
      <w:r w:rsidRPr="0010232A">
        <w:fldChar w:fldCharType="separate"/>
      </w:r>
      <w:r w:rsidR="008868FE" w:rsidRPr="0010232A">
        <w:t>22</w:t>
      </w:r>
      <w:r w:rsidRPr="0010232A">
        <w:fldChar w:fldCharType="end"/>
      </w:r>
    </w:p>
    <w:p w:rsidR="00BA210E" w:rsidRPr="00B32D0A" w:rsidRDefault="00BA210E" w:rsidP="005D1C5E">
      <w:pPr>
        <w:pStyle w:val="TOC4"/>
      </w:pPr>
      <w:r w:rsidRPr="00B32D0A">
        <w:t>Quy định 1</w:t>
      </w:r>
      <w:r w:rsidRPr="00B32D0A">
        <w:tab/>
      </w:r>
      <w:r w:rsidRPr="009F5F59">
        <w:t>Áp dụng</w:t>
      </w:r>
      <w:r w:rsidRPr="00B32D0A">
        <w:tab/>
      </w:r>
      <w:r w:rsidR="002B238C" w:rsidRPr="00B32D0A">
        <w:fldChar w:fldCharType="begin"/>
      </w:r>
      <w:r w:rsidRPr="00B32D0A">
        <w:instrText xml:space="preserve"> PAGEREF _Toc495927892 \h </w:instrText>
      </w:r>
      <w:r w:rsidR="002B238C" w:rsidRPr="00B32D0A">
        <w:fldChar w:fldCharType="separate"/>
      </w:r>
      <w:r w:rsidR="008868FE">
        <w:t>22</w:t>
      </w:r>
      <w:r w:rsidR="002B238C" w:rsidRPr="00B32D0A">
        <w:fldChar w:fldCharType="end"/>
      </w:r>
    </w:p>
    <w:p w:rsidR="00BA210E" w:rsidRPr="00B32D0A" w:rsidRDefault="00BA210E" w:rsidP="005D1C5E">
      <w:pPr>
        <w:pStyle w:val="TOC4"/>
      </w:pPr>
      <w:r w:rsidRPr="00B32D0A">
        <w:t>Quy đị</w:t>
      </w:r>
      <w:r w:rsidR="00E3699F">
        <w:t>nh 2</w:t>
      </w:r>
      <w:r w:rsidR="00E3699F">
        <w:tab/>
        <w:t>Đ</w:t>
      </w:r>
      <w:r w:rsidRPr="00B32D0A">
        <w:t>ịnh nghĩa</w:t>
      </w:r>
      <w:r w:rsidRPr="00B32D0A">
        <w:tab/>
      </w:r>
      <w:r w:rsidR="002B238C" w:rsidRPr="00B32D0A">
        <w:fldChar w:fldCharType="begin"/>
      </w:r>
      <w:r w:rsidRPr="00B32D0A">
        <w:instrText xml:space="preserve"> PAGEREF _Toc495927894 \h </w:instrText>
      </w:r>
      <w:r w:rsidR="002B238C" w:rsidRPr="00B32D0A">
        <w:fldChar w:fldCharType="separate"/>
      </w:r>
      <w:r w:rsidR="008868FE">
        <w:t>22</w:t>
      </w:r>
      <w:r w:rsidR="002B238C" w:rsidRPr="00B32D0A">
        <w:fldChar w:fldCharType="end"/>
      </w:r>
    </w:p>
    <w:p w:rsidR="00BA210E" w:rsidRPr="00B32D0A" w:rsidRDefault="00BA210E" w:rsidP="005D1C5E">
      <w:pPr>
        <w:pStyle w:val="TOC4"/>
      </w:pPr>
      <w:r w:rsidRPr="00B32D0A">
        <w:t>Quy định 3</w:t>
      </w:r>
      <w:r w:rsidRPr="00B32D0A">
        <w:tab/>
        <w:t>Ngoại lệ</w:t>
      </w:r>
      <w:r w:rsidRPr="00B32D0A">
        <w:tab/>
      </w:r>
      <w:r w:rsidR="002B238C" w:rsidRPr="00B32D0A">
        <w:fldChar w:fldCharType="begin"/>
      </w:r>
      <w:r w:rsidRPr="00B32D0A">
        <w:instrText xml:space="preserve"> PAGEREF _Toc495927896 \h </w:instrText>
      </w:r>
      <w:r w:rsidR="002B238C" w:rsidRPr="00B32D0A">
        <w:fldChar w:fldCharType="separate"/>
      </w:r>
      <w:r w:rsidR="008868FE">
        <w:t>23</w:t>
      </w:r>
      <w:r w:rsidR="002B238C" w:rsidRPr="00B32D0A">
        <w:fldChar w:fldCharType="end"/>
      </w:r>
    </w:p>
    <w:p w:rsidR="00BA210E" w:rsidRPr="00B32D0A" w:rsidRDefault="00BA210E" w:rsidP="005D1C5E">
      <w:pPr>
        <w:pStyle w:val="TOC4"/>
      </w:pPr>
      <w:r w:rsidRPr="00B32D0A">
        <w:t>Quy định 4</w:t>
      </w:r>
      <w:r w:rsidRPr="00B32D0A">
        <w:tab/>
        <w:t>Miễ</w:t>
      </w:r>
      <w:r w:rsidR="00E57918">
        <w:t>n trừ</w:t>
      </w:r>
      <w:r w:rsidRPr="00B32D0A">
        <w:tab/>
      </w:r>
      <w:r w:rsidR="002B238C" w:rsidRPr="00B32D0A">
        <w:fldChar w:fldCharType="begin"/>
      </w:r>
      <w:r w:rsidRPr="00B32D0A">
        <w:instrText xml:space="preserve"> PAGEREF _Toc495927898 \h </w:instrText>
      </w:r>
      <w:r w:rsidR="002B238C" w:rsidRPr="00B32D0A">
        <w:fldChar w:fldCharType="separate"/>
      </w:r>
      <w:r w:rsidR="008868FE">
        <w:t>23</w:t>
      </w:r>
      <w:r w:rsidR="002B238C" w:rsidRPr="00B32D0A">
        <w:fldChar w:fldCharType="end"/>
      </w:r>
    </w:p>
    <w:p w:rsidR="00BA210E" w:rsidRPr="00B32D0A" w:rsidRDefault="00BA210E" w:rsidP="005D1C5E">
      <w:pPr>
        <w:pStyle w:val="TOC4"/>
      </w:pPr>
      <w:r w:rsidRPr="00B32D0A">
        <w:t>Quy định 5</w:t>
      </w:r>
      <w:r w:rsidRPr="00B32D0A">
        <w:tab/>
        <w:t>Tương đương</w:t>
      </w:r>
      <w:r w:rsidRPr="00B32D0A">
        <w:tab/>
      </w:r>
      <w:r w:rsidR="002B238C" w:rsidRPr="00B32D0A">
        <w:fldChar w:fldCharType="begin"/>
      </w:r>
      <w:r w:rsidRPr="00B32D0A">
        <w:instrText xml:space="preserve"> PAGEREF _Toc495927900 \h </w:instrText>
      </w:r>
      <w:r w:rsidR="002B238C" w:rsidRPr="00B32D0A">
        <w:fldChar w:fldCharType="separate"/>
      </w:r>
      <w:r w:rsidR="008868FE">
        <w:t>24</w:t>
      </w:r>
      <w:r w:rsidR="002B238C" w:rsidRPr="00B32D0A">
        <w:fldChar w:fldCharType="end"/>
      </w:r>
    </w:p>
    <w:p w:rsidR="00BA210E" w:rsidRPr="00B32D0A" w:rsidRDefault="00BA210E" w:rsidP="0010232A">
      <w:pPr>
        <w:pStyle w:val="TOC2"/>
      </w:pPr>
      <w:r w:rsidRPr="00B32D0A">
        <w:t>Phần B</w:t>
      </w:r>
      <w:r w:rsidRPr="00B32D0A">
        <w:tab/>
        <w:t>Kiểm tra và</w:t>
      </w:r>
      <w:r w:rsidR="009F5F59">
        <w:t xml:space="preserve"> giấy</w:t>
      </w:r>
      <w:r w:rsidRPr="00B32D0A">
        <w:t xml:space="preserve"> chứng nhận</w:t>
      </w:r>
      <w:r w:rsidRPr="00B32D0A">
        <w:tab/>
      </w:r>
      <w:r w:rsidR="002B238C" w:rsidRPr="00B32D0A">
        <w:fldChar w:fldCharType="begin"/>
      </w:r>
      <w:r w:rsidRPr="00B32D0A">
        <w:instrText xml:space="preserve"> PAGEREF _Toc495927902 \h </w:instrText>
      </w:r>
      <w:r w:rsidR="002B238C" w:rsidRPr="00B32D0A">
        <w:fldChar w:fldCharType="separate"/>
      </w:r>
      <w:r w:rsidR="008868FE">
        <w:t>25</w:t>
      </w:r>
      <w:r w:rsidR="002B238C" w:rsidRPr="00B32D0A">
        <w:fldChar w:fldCharType="end"/>
      </w:r>
    </w:p>
    <w:p w:rsidR="00BA210E" w:rsidRPr="00B32D0A" w:rsidRDefault="00BA210E" w:rsidP="005D1C5E">
      <w:pPr>
        <w:pStyle w:val="TOC4"/>
      </w:pPr>
      <w:r w:rsidRPr="00B32D0A">
        <w:t>[P88] Quy đị</w:t>
      </w:r>
      <w:r w:rsidR="00B9368F">
        <w:t>nh 6</w:t>
      </w:r>
      <w:r w:rsidR="00B9368F">
        <w:tab/>
        <w:t xml:space="preserve">Giám </w:t>
      </w:r>
      <w:r w:rsidRPr="00B32D0A">
        <w:t>định và kiểm tra</w:t>
      </w:r>
      <w:r w:rsidRPr="00B32D0A">
        <w:tab/>
      </w:r>
      <w:r w:rsidR="002B238C" w:rsidRPr="00B32D0A">
        <w:fldChar w:fldCharType="begin"/>
      </w:r>
      <w:r w:rsidRPr="00B32D0A">
        <w:instrText xml:space="preserve"> PAGEREF _Toc495927904 \h </w:instrText>
      </w:r>
      <w:r w:rsidR="002B238C" w:rsidRPr="00B32D0A">
        <w:fldChar w:fldCharType="separate"/>
      </w:r>
      <w:r w:rsidR="008868FE">
        <w:t>25</w:t>
      </w:r>
      <w:r w:rsidR="002B238C" w:rsidRPr="00B32D0A">
        <w:fldChar w:fldCharType="end"/>
      </w:r>
    </w:p>
    <w:p w:rsidR="00BA210E" w:rsidRPr="00B32D0A" w:rsidRDefault="009F5F59" w:rsidP="005D1C5E">
      <w:pPr>
        <w:pStyle w:val="TOC4"/>
      </w:pPr>
      <w:r w:rsidRPr="00B32D0A">
        <w:t>[P88]</w:t>
      </w:r>
      <w:r>
        <w:t xml:space="preserve"> </w:t>
      </w:r>
      <w:r w:rsidR="00BA210E" w:rsidRPr="00B32D0A">
        <w:t>Quy định 7</w:t>
      </w:r>
      <w:r w:rsidR="00BA210E" w:rsidRPr="00B32D0A">
        <w:tab/>
        <w:t>Kiểm tra</w:t>
      </w:r>
      <w:r w:rsidR="0010232A">
        <w:t xml:space="preserve"> tàu</w:t>
      </w:r>
      <w:r w:rsidR="00BA210E" w:rsidRPr="00B32D0A">
        <w:t xml:space="preserve"> khách</w:t>
      </w:r>
      <w:r w:rsidR="00BA210E" w:rsidRPr="00B32D0A">
        <w:tab/>
      </w:r>
      <w:r w:rsidR="002B238C" w:rsidRPr="00B32D0A">
        <w:fldChar w:fldCharType="begin"/>
      </w:r>
      <w:r w:rsidR="00BA210E" w:rsidRPr="00B32D0A">
        <w:instrText xml:space="preserve"> PAGEREF _Toc495927906 \h </w:instrText>
      </w:r>
      <w:r w:rsidR="002B238C" w:rsidRPr="00B32D0A">
        <w:fldChar w:fldCharType="separate"/>
      </w:r>
      <w:r w:rsidR="008868FE">
        <w:t>26</w:t>
      </w:r>
      <w:r w:rsidR="002B238C" w:rsidRPr="00B32D0A">
        <w:fldChar w:fldCharType="end"/>
      </w:r>
    </w:p>
    <w:p w:rsidR="00BA210E" w:rsidRPr="00B32D0A" w:rsidRDefault="00BA210E" w:rsidP="005D1C5E">
      <w:pPr>
        <w:pStyle w:val="TOC4"/>
      </w:pPr>
      <w:r w:rsidRPr="00B32D0A">
        <w:t>[P88] Quy đị</w:t>
      </w:r>
      <w:r w:rsidR="0010232A">
        <w:t>nh 8</w:t>
      </w:r>
      <w:r w:rsidR="0010232A">
        <w:tab/>
        <w:t>Kiểm tra</w:t>
      </w:r>
      <w:r w:rsidRPr="00B32D0A">
        <w:t xml:space="preserve"> thiết bị cứu sinh và các thiết bị khác củ</w:t>
      </w:r>
      <w:r w:rsidR="0010232A">
        <w:t>a tàu</w:t>
      </w:r>
      <w:r w:rsidRPr="00B32D0A">
        <w:t xml:space="preserve"> hàng</w:t>
      </w:r>
      <w:r w:rsidRPr="00B32D0A">
        <w:tab/>
      </w:r>
      <w:r w:rsidR="002B238C" w:rsidRPr="00B32D0A">
        <w:fldChar w:fldCharType="begin"/>
      </w:r>
      <w:r w:rsidRPr="00B32D0A">
        <w:instrText xml:space="preserve"> PAGEREF _Toc495927908 \h </w:instrText>
      </w:r>
      <w:r w:rsidR="002B238C" w:rsidRPr="00B32D0A">
        <w:fldChar w:fldCharType="separate"/>
      </w:r>
      <w:r w:rsidR="008868FE">
        <w:t>27</w:t>
      </w:r>
      <w:r w:rsidR="002B238C" w:rsidRPr="00B32D0A">
        <w:fldChar w:fldCharType="end"/>
      </w:r>
    </w:p>
    <w:p w:rsidR="00BA210E" w:rsidRPr="00B32D0A" w:rsidRDefault="00BA210E" w:rsidP="005D1C5E">
      <w:pPr>
        <w:pStyle w:val="TOC4"/>
      </w:pPr>
      <w:r w:rsidRPr="00B32D0A">
        <w:t>[P88] Quy đị</w:t>
      </w:r>
      <w:r w:rsidR="0010232A">
        <w:t>nh 9</w:t>
      </w:r>
      <w:r w:rsidR="0010232A">
        <w:tab/>
        <w:t>Kiểm tra</w:t>
      </w:r>
      <w:r w:rsidRPr="00B32D0A">
        <w:t xml:space="preserve"> thiết bị vô tuyến điện củ</w:t>
      </w:r>
      <w:r w:rsidR="0010232A">
        <w:t>a tàu</w:t>
      </w:r>
      <w:r w:rsidRPr="00B32D0A">
        <w:t xml:space="preserve"> hàng</w:t>
      </w:r>
      <w:r w:rsidRPr="00B32D0A">
        <w:tab/>
      </w:r>
      <w:r w:rsidR="002B238C" w:rsidRPr="00B32D0A">
        <w:fldChar w:fldCharType="begin"/>
      </w:r>
      <w:r w:rsidRPr="00B32D0A">
        <w:instrText xml:space="preserve"> PAGEREF _Toc495927910 \h </w:instrText>
      </w:r>
      <w:r w:rsidR="002B238C" w:rsidRPr="00B32D0A">
        <w:fldChar w:fldCharType="separate"/>
      </w:r>
      <w:r w:rsidR="008868FE">
        <w:t>28</w:t>
      </w:r>
      <w:r w:rsidR="002B238C" w:rsidRPr="00B32D0A">
        <w:fldChar w:fldCharType="end"/>
      </w:r>
    </w:p>
    <w:p w:rsidR="00BA210E" w:rsidRPr="00B32D0A" w:rsidRDefault="00BA210E" w:rsidP="005D1C5E">
      <w:pPr>
        <w:pStyle w:val="TOC4"/>
      </w:pPr>
      <w:r w:rsidRPr="00B32D0A">
        <w:t>[P88] Quy định 10</w:t>
      </w:r>
      <w:r w:rsidR="001F33BF" w:rsidRPr="00B32D0A">
        <w:t xml:space="preserve"> </w:t>
      </w:r>
      <w:r w:rsidR="0010232A">
        <w:t>Kiểm tra</w:t>
      </w:r>
      <w:r w:rsidRPr="00B32D0A">
        <w:t xml:space="preserve"> cấu trúc, máy móc, thiết bị củ</w:t>
      </w:r>
      <w:r w:rsidR="0010232A">
        <w:t>a tàu hàng</w:t>
      </w:r>
      <w:r w:rsidRPr="00B32D0A">
        <w:tab/>
      </w:r>
      <w:r w:rsidR="002B238C" w:rsidRPr="00B32D0A">
        <w:fldChar w:fldCharType="begin"/>
      </w:r>
      <w:r w:rsidRPr="00B32D0A">
        <w:instrText xml:space="preserve"> PAGEREF _Toc495927912 \h </w:instrText>
      </w:r>
      <w:r w:rsidR="002B238C" w:rsidRPr="00B32D0A">
        <w:fldChar w:fldCharType="separate"/>
      </w:r>
      <w:r w:rsidR="008868FE">
        <w:t>29</w:t>
      </w:r>
      <w:r w:rsidR="002B238C" w:rsidRPr="00B32D0A">
        <w:fldChar w:fldCharType="end"/>
      </w:r>
    </w:p>
    <w:p w:rsidR="00BA210E" w:rsidRPr="00B32D0A" w:rsidRDefault="00BA210E" w:rsidP="005D1C5E">
      <w:pPr>
        <w:pStyle w:val="TOC4"/>
      </w:pPr>
      <w:r w:rsidRPr="00B32D0A">
        <w:t>[P88] Quy định 11</w:t>
      </w:r>
      <w:r w:rsidR="001F33BF" w:rsidRPr="00B32D0A">
        <w:t xml:space="preserve"> </w:t>
      </w:r>
      <w:r w:rsidRPr="00B32D0A">
        <w:t>Duy trì tình trạ</w:t>
      </w:r>
      <w:r w:rsidR="0010232A">
        <w:t>ng sau kiểm tra</w:t>
      </w:r>
      <w:r w:rsidRPr="00B32D0A">
        <w:tab/>
      </w:r>
      <w:r w:rsidR="002B238C" w:rsidRPr="00B32D0A">
        <w:fldChar w:fldCharType="begin"/>
      </w:r>
      <w:r w:rsidRPr="00B32D0A">
        <w:instrText xml:space="preserve"> PAGEREF _Toc495927914 \h </w:instrText>
      </w:r>
      <w:r w:rsidR="002B238C" w:rsidRPr="00B32D0A">
        <w:fldChar w:fldCharType="separate"/>
      </w:r>
      <w:r w:rsidR="008868FE">
        <w:t>30</w:t>
      </w:r>
      <w:r w:rsidR="002B238C" w:rsidRPr="00B32D0A">
        <w:fldChar w:fldCharType="end"/>
      </w:r>
    </w:p>
    <w:p w:rsidR="00BA210E" w:rsidRPr="00B32D0A" w:rsidRDefault="00BA210E" w:rsidP="005D1C5E">
      <w:pPr>
        <w:pStyle w:val="TOC4"/>
      </w:pPr>
      <w:r w:rsidRPr="00B32D0A">
        <w:t>[P88] Quy định 12</w:t>
      </w:r>
      <w:r w:rsidR="001F33BF" w:rsidRPr="00B32D0A">
        <w:t xml:space="preserve"> </w:t>
      </w:r>
      <w:r w:rsidR="0010232A">
        <w:t>Cấp</w:t>
      </w:r>
      <w:r w:rsidRPr="00B32D0A">
        <w:t xml:space="preserve"> hoặ</w:t>
      </w:r>
      <w:r w:rsidR="0010232A">
        <w:t>c phê duyệt</w:t>
      </w:r>
      <w:r w:rsidRPr="00B32D0A">
        <w:t xml:space="preserve"> giấy chứng nhậ</w:t>
      </w:r>
      <w:r w:rsidR="0010232A">
        <w:t>n</w:t>
      </w:r>
      <w:r w:rsidRPr="00B32D0A">
        <w:tab/>
      </w:r>
      <w:r w:rsidR="002B238C" w:rsidRPr="00B32D0A">
        <w:fldChar w:fldCharType="begin"/>
      </w:r>
      <w:r w:rsidRPr="00B32D0A">
        <w:instrText xml:space="preserve"> PAGEREF _Toc495927916 \h </w:instrText>
      </w:r>
      <w:r w:rsidR="002B238C" w:rsidRPr="00B32D0A">
        <w:fldChar w:fldCharType="separate"/>
      </w:r>
      <w:r w:rsidR="008868FE">
        <w:t>31</w:t>
      </w:r>
      <w:r w:rsidR="002B238C" w:rsidRPr="00B32D0A">
        <w:fldChar w:fldCharType="end"/>
      </w:r>
    </w:p>
    <w:p w:rsidR="00BA210E" w:rsidRPr="00B32D0A" w:rsidRDefault="00BA210E" w:rsidP="005D1C5E">
      <w:pPr>
        <w:pStyle w:val="TOC4"/>
      </w:pPr>
      <w:r w:rsidRPr="00B32D0A">
        <w:t>[P88] Quy định 13</w:t>
      </w:r>
      <w:r w:rsidR="001F33BF" w:rsidRPr="00B32D0A">
        <w:t xml:space="preserve"> </w:t>
      </w:r>
      <w:r w:rsidRPr="00B32D0A">
        <w:t>Cấp hoặ</w:t>
      </w:r>
      <w:r w:rsidR="0010232A">
        <w:t>c phê duyệt</w:t>
      </w:r>
      <w:r w:rsidRPr="00B32D0A">
        <w:t xml:space="preserve"> giấy chứng nhận bởi Chính phủ khác</w:t>
      </w:r>
      <w:r w:rsidRPr="00B32D0A">
        <w:tab/>
      </w:r>
      <w:r w:rsidR="002B238C" w:rsidRPr="00B32D0A">
        <w:fldChar w:fldCharType="begin"/>
      </w:r>
      <w:r w:rsidRPr="00B32D0A">
        <w:instrText xml:space="preserve"> PAGEREF _Toc495927918 \h </w:instrText>
      </w:r>
      <w:r w:rsidR="002B238C" w:rsidRPr="00B32D0A">
        <w:fldChar w:fldCharType="separate"/>
      </w:r>
      <w:r w:rsidR="008868FE">
        <w:t>32</w:t>
      </w:r>
      <w:r w:rsidR="002B238C" w:rsidRPr="00B32D0A">
        <w:fldChar w:fldCharType="end"/>
      </w:r>
    </w:p>
    <w:p w:rsidR="00BA210E" w:rsidRPr="00B32D0A" w:rsidRDefault="00BA210E" w:rsidP="005D1C5E">
      <w:pPr>
        <w:pStyle w:val="TOC4"/>
      </w:pPr>
      <w:r w:rsidRPr="00B32D0A">
        <w:t>[P88] Quy định 14</w:t>
      </w:r>
      <w:r w:rsidR="001F33BF" w:rsidRPr="00B32D0A">
        <w:t xml:space="preserve"> </w:t>
      </w:r>
      <w:r w:rsidRPr="00B32D0A">
        <w:t>Thời hạn và hiệu lực của giấy chứng nhận*</w:t>
      </w:r>
      <w:r w:rsidRPr="00B32D0A">
        <w:tab/>
      </w:r>
      <w:r w:rsidR="002B238C" w:rsidRPr="00B32D0A">
        <w:fldChar w:fldCharType="begin"/>
      </w:r>
      <w:r w:rsidRPr="00B32D0A">
        <w:instrText xml:space="preserve"> PAGEREF _Toc495927920 \h </w:instrText>
      </w:r>
      <w:r w:rsidR="002B238C" w:rsidRPr="00B32D0A">
        <w:fldChar w:fldCharType="separate"/>
      </w:r>
      <w:r w:rsidR="008868FE">
        <w:t>32</w:t>
      </w:r>
      <w:r w:rsidR="002B238C" w:rsidRPr="00B32D0A">
        <w:fldChar w:fldCharType="end"/>
      </w:r>
    </w:p>
    <w:p w:rsidR="00BA210E" w:rsidRPr="00B32D0A" w:rsidRDefault="00BA210E" w:rsidP="005D1C5E">
      <w:pPr>
        <w:pStyle w:val="TOC4"/>
      </w:pPr>
      <w:r w:rsidRPr="00B32D0A">
        <w:t>[P88] Quy định 15</w:t>
      </w:r>
      <w:r w:rsidR="001F33BF" w:rsidRPr="00B32D0A">
        <w:t xml:space="preserve"> </w:t>
      </w:r>
      <w:r w:rsidRPr="00B32D0A">
        <w:t>Mẫu giấy chứng nhận và hồ sơ thiết bị</w:t>
      </w:r>
      <w:r w:rsidRPr="00B32D0A">
        <w:tab/>
      </w:r>
      <w:r w:rsidR="002B238C" w:rsidRPr="00B32D0A">
        <w:fldChar w:fldCharType="begin"/>
      </w:r>
      <w:r w:rsidRPr="00B32D0A">
        <w:instrText xml:space="preserve"> PAGEREF _Toc495927922 \h </w:instrText>
      </w:r>
      <w:r w:rsidR="002B238C" w:rsidRPr="00B32D0A">
        <w:fldChar w:fldCharType="separate"/>
      </w:r>
      <w:r w:rsidR="008868FE">
        <w:t>35</w:t>
      </w:r>
      <w:r w:rsidR="002B238C" w:rsidRPr="00B32D0A">
        <w:fldChar w:fldCharType="end"/>
      </w:r>
    </w:p>
    <w:p w:rsidR="00BA210E" w:rsidRPr="00B32D0A" w:rsidRDefault="00BA210E" w:rsidP="005D1C5E">
      <w:pPr>
        <w:pStyle w:val="TOC4"/>
      </w:pPr>
      <w:r w:rsidRPr="00B32D0A">
        <w:t>Quy định 16</w:t>
      </w:r>
      <w:r w:rsidRPr="00B32D0A">
        <w:tab/>
        <w:t>Sự sẵn có của giấy chứng nhậ</w:t>
      </w:r>
      <w:r w:rsidR="0010232A">
        <w:t>n</w:t>
      </w:r>
      <w:r w:rsidRPr="00B32D0A">
        <w:tab/>
      </w:r>
      <w:r w:rsidR="002B238C" w:rsidRPr="00B32D0A">
        <w:fldChar w:fldCharType="begin"/>
      </w:r>
      <w:r w:rsidRPr="00B32D0A">
        <w:instrText xml:space="preserve"> PAGEREF _Toc495927924 \h </w:instrText>
      </w:r>
      <w:r w:rsidR="002B238C" w:rsidRPr="00B32D0A">
        <w:fldChar w:fldCharType="separate"/>
      </w:r>
      <w:r w:rsidR="008868FE">
        <w:t>35</w:t>
      </w:r>
      <w:r w:rsidR="002B238C" w:rsidRPr="00B32D0A">
        <w:fldChar w:fldCharType="end"/>
      </w:r>
    </w:p>
    <w:p w:rsidR="00BA210E" w:rsidRPr="00B32D0A" w:rsidRDefault="00BA210E" w:rsidP="005D1C5E">
      <w:pPr>
        <w:pStyle w:val="TOC4"/>
      </w:pPr>
      <w:r w:rsidRPr="00B32D0A">
        <w:t>Quy định 17</w:t>
      </w:r>
      <w:r w:rsidRPr="00B32D0A">
        <w:tab/>
        <w:t>Chấp nhận giấy chứng nhận</w:t>
      </w:r>
      <w:r w:rsidRPr="00B32D0A">
        <w:tab/>
      </w:r>
      <w:r w:rsidR="002B238C" w:rsidRPr="00B32D0A">
        <w:fldChar w:fldCharType="begin"/>
      </w:r>
      <w:r w:rsidRPr="00B32D0A">
        <w:instrText xml:space="preserve"> PAGEREF _Toc495927926 \h </w:instrText>
      </w:r>
      <w:r w:rsidR="002B238C" w:rsidRPr="00B32D0A">
        <w:fldChar w:fldCharType="separate"/>
      </w:r>
      <w:r w:rsidR="008868FE">
        <w:t>35</w:t>
      </w:r>
      <w:r w:rsidR="002B238C" w:rsidRPr="00B32D0A">
        <w:fldChar w:fldCharType="end"/>
      </w:r>
    </w:p>
    <w:p w:rsidR="00BA210E" w:rsidRPr="00B32D0A" w:rsidRDefault="00BA210E" w:rsidP="005D1C5E">
      <w:pPr>
        <w:pStyle w:val="TOC4"/>
      </w:pPr>
      <w:r w:rsidRPr="00B32D0A">
        <w:t>Quy định 18</w:t>
      </w:r>
      <w:r w:rsidRPr="00B32D0A">
        <w:tab/>
        <w:t>Hiệu lự</w:t>
      </w:r>
      <w:r w:rsidR="0010232A">
        <w:t>c của giấy chứng nhận</w:t>
      </w:r>
      <w:r w:rsidRPr="00B32D0A">
        <w:tab/>
      </w:r>
      <w:r w:rsidR="002B238C" w:rsidRPr="00B32D0A">
        <w:fldChar w:fldCharType="begin"/>
      </w:r>
      <w:r w:rsidRPr="00B32D0A">
        <w:instrText xml:space="preserve"> PAGEREF _Toc495927928 \h </w:instrText>
      </w:r>
      <w:r w:rsidR="002B238C" w:rsidRPr="00B32D0A">
        <w:fldChar w:fldCharType="separate"/>
      </w:r>
      <w:r w:rsidR="008868FE">
        <w:t>35</w:t>
      </w:r>
      <w:r w:rsidR="002B238C" w:rsidRPr="00B32D0A">
        <w:fldChar w:fldCharType="end"/>
      </w:r>
    </w:p>
    <w:p w:rsidR="00BA210E" w:rsidRPr="00B32D0A" w:rsidRDefault="0010232A" w:rsidP="005D1C5E">
      <w:pPr>
        <w:pStyle w:val="TOC4"/>
      </w:pPr>
      <w:r w:rsidRPr="00B32D0A">
        <w:t>[P88]</w:t>
      </w:r>
      <w:r w:rsidR="00BA210E" w:rsidRPr="00B32D0A">
        <w:t>Quy đị</w:t>
      </w:r>
      <w:r>
        <w:t xml:space="preserve">nh 19 </w:t>
      </w:r>
      <w:r w:rsidR="00BA210E" w:rsidRPr="00B32D0A">
        <w:t>Kiể</w:t>
      </w:r>
      <w:r>
        <w:t>m soát</w:t>
      </w:r>
      <w:r w:rsidR="00BA210E" w:rsidRPr="00B32D0A">
        <w:tab/>
      </w:r>
      <w:r w:rsidR="002B238C" w:rsidRPr="00B32D0A">
        <w:fldChar w:fldCharType="begin"/>
      </w:r>
      <w:r w:rsidR="00BA210E" w:rsidRPr="00B32D0A">
        <w:instrText xml:space="preserve"> PAGEREF _Toc495927930 \h </w:instrText>
      </w:r>
      <w:r w:rsidR="002B238C" w:rsidRPr="00B32D0A">
        <w:fldChar w:fldCharType="separate"/>
      </w:r>
      <w:r w:rsidR="008868FE">
        <w:t>36</w:t>
      </w:r>
      <w:r w:rsidR="002B238C" w:rsidRPr="00B32D0A">
        <w:fldChar w:fldCharType="end"/>
      </w:r>
    </w:p>
    <w:p w:rsidR="00BA210E" w:rsidRPr="00B32D0A" w:rsidRDefault="00BA210E" w:rsidP="005D1C5E">
      <w:pPr>
        <w:pStyle w:val="TOC4"/>
      </w:pPr>
      <w:r w:rsidRPr="00B32D0A">
        <w:t>Quy đị</w:t>
      </w:r>
      <w:r w:rsidR="005824D3">
        <w:t>nh 20</w:t>
      </w:r>
      <w:r w:rsidR="005824D3">
        <w:tab/>
        <w:t xml:space="preserve">Đặc quyền </w:t>
      </w:r>
      <w:r w:rsidRPr="00B32D0A">
        <w:tab/>
      </w:r>
      <w:r w:rsidR="002B238C" w:rsidRPr="00B32D0A">
        <w:fldChar w:fldCharType="begin"/>
      </w:r>
      <w:r w:rsidRPr="00B32D0A">
        <w:instrText xml:space="preserve"> PAGEREF _Toc495927932 \h </w:instrText>
      </w:r>
      <w:r w:rsidR="002B238C" w:rsidRPr="00B32D0A">
        <w:fldChar w:fldCharType="separate"/>
      </w:r>
      <w:r w:rsidR="008868FE">
        <w:t>36</w:t>
      </w:r>
      <w:r w:rsidR="002B238C" w:rsidRPr="00B32D0A">
        <w:fldChar w:fldCharType="end"/>
      </w:r>
    </w:p>
    <w:p w:rsidR="00BA210E" w:rsidRPr="00B32D0A" w:rsidRDefault="00BA210E" w:rsidP="0010232A">
      <w:pPr>
        <w:pStyle w:val="TOC2"/>
      </w:pPr>
      <w:r w:rsidRPr="00B32D0A">
        <w:t>Phần C</w:t>
      </w:r>
      <w:r w:rsidRPr="00B32D0A">
        <w:tab/>
        <w:t>Tai nạn</w:t>
      </w:r>
      <w:r w:rsidRPr="00B32D0A">
        <w:tab/>
      </w:r>
      <w:r w:rsidR="002B238C" w:rsidRPr="00B32D0A">
        <w:fldChar w:fldCharType="begin"/>
      </w:r>
      <w:r w:rsidRPr="00B32D0A">
        <w:instrText xml:space="preserve"> PAGEREF _Toc495927934 \h </w:instrText>
      </w:r>
      <w:r w:rsidR="002B238C" w:rsidRPr="00B32D0A">
        <w:fldChar w:fldCharType="separate"/>
      </w:r>
      <w:r w:rsidR="008868FE">
        <w:t>37</w:t>
      </w:r>
      <w:r w:rsidR="002B238C" w:rsidRPr="00B32D0A">
        <w:fldChar w:fldCharType="end"/>
      </w:r>
    </w:p>
    <w:p w:rsidR="00BA210E" w:rsidRPr="00B32D0A" w:rsidRDefault="00BA210E" w:rsidP="005D1C5E">
      <w:pPr>
        <w:pStyle w:val="TOC4"/>
      </w:pPr>
      <w:r w:rsidRPr="00B32D0A">
        <w:t>Quy định 21</w:t>
      </w:r>
      <w:r w:rsidRPr="00B32D0A">
        <w:tab/>
        <w:t>Tai nạ</w:t>
      </w:r>
      <w:r w:rsidR="002E27C3">
        <w:t>n</w:t>
      </w:r>
      <w:r w:rsidRPr="00B32D0A">
        <w:tab/>
      </w:r>
      <w:r w:rsidR="002B238C" w:rsidRPr="00B32D0A">
        <w:fldChar w:fldCharType="begin"/>
      </w:r>
      <w:r w:rsidRPr="00B32D0A">
        <w:instrText xml:space="preserve"> PAGEREF _Toc495927936 \h </w:instrText>
      </w:r>
      <w:r w:rsidR="002B238C" w:rsidRPr="00B32D0A">
        <w:fldChar w:fldCharType="separate"/>
      </w:r>
      <w:r w:rsidR="008868FE">
        <w:t>37</w:t>
      </w:r>
      <w:r w:rsidR="002B238C" w:rsidRPr="00B32D0A">
        <w:fldChar w:fldCharType="end"/>
      </w:r>
    </w:p>
    <w:p w:rsidR="00BA210E" w:rsidRPr="00B32D0A" w:rsidRDefault="002B238C" w:rsidP="00926AF2">
      <w:pPr>
        <w:spacing w:line="276" w:lineRule="auto"/>
        <w:jc w:val="both"/>
        <w:rPr>
          <w:rFonts w:ascii="Times New Roman" w:hAnsi="Times New Roman" w:cs="Times New Roman"/>
          <w:sz w:val="24"/>
          <w:szCs w:val="24"/>
        </w:rPr>
        <w:sectPr w:rsidR="00BA210E" w:rsidRPr="00B32D0A" w:rsidSect="001F33BF">
          <w:footerReference w:type="even" r:id="rId46"/>
          <w:footerReference w:type="default" r:id="rId47"/>
          <w:footnotePr>
            <w:numFmt w:val="chicago"/>
            <w:numRestart w:val="eachPage"/>
          </w:footnotePr>
          <w:pgSz w:w="12240" w:h="15840"/>
          <w:pgMar w:top="1134" w:right="1134" w:bottom="1134" w:left="1701" w:header="720" w:footer="720" w:gutter="0"/>
          <w:cols w:space="720"/>
          <w:docGrid w:linePitch="360"/>
        </w:sectPr>
      </w:pPr>
      <w:r w:rsidRPr="00B32D0A">
        <w:rPr>
          <w:rFonts w:ascii="Times New Roman" w:hAnsi="Times New Roman" w:cs="Times New Roman"/>
          <w:sz w:val="24"/>
          <w:szCs w:val="24"/>
        </w:rPr>
        <w:fldChar w:fldCharType="end"/>
      </w:r>
    </w:p>
    <w:p w:rsidR="00DB34E4" w:rsidRPr="00B32D0A" w:rsidRDefault="00DB34E4" w:rsidP="006A34DF">
      <w:pPr>
        <w:pStyle w:val="Heading3"/>
      </w:pPr>
      <w:bookmarkStart w:id="61" w:name="_Toc495927889"/>
      <w:bookmarkStart w:id="62" w:name="_Toc495929349"/>
      <w:r w:rsidRPr="00B32D0A">
        <w:lastRenderedPageBreak/>
        <w:t>Phần A</w:t>
      </w:r>
      <w:bookmarkEnd w:id="61"/>
      <w:bookmarkEnd w:id="62"/>
    </w:p>
    <w:p w:rsidR="00DB34E4" w:rsidRPr="00B32D0A" w:rsidRDefault="00DB34E4" w:rsidP="006A34DF">
      <w:pPr>
        <w:pStyle w:val="Heading3"/>
      </w:pPr>
      <w:bookmarkStart w:id="63" w:name="_Toc495927890"/>
      <w:bookmarkStart w:id="64" w:name="_Toc495929350"/>
      <w:r w:rsidRPr="00B32D0A">
        <w:t>Áp dụng, định nghĩa, v.v.</w:t>
      </w:r>
      <w:bookmarkEnd w:id="63"/>
      <w:bookmarkEnd w:id="64"/>
    </w:p>
    <w:p w:rsidR="00DB34E4" w:rsidRPr="00B32D0A" w:rsidRDefault="00DB34E4" w:rsidP="006A34DF">
      <w:pPr>
        <w:pStyle w:val="Heading4"/>
      </w:pPr>
      <w:bookmarkStart w:id="65" w:name="_Toc495927891"/>
      <w:bookmarkStart w:id="66" w:name="_Toc495929351"/>
      <w:r w:rsidRPr="00B32D0A">
        <w:t>Quy định 1</w:t>
      </w:r>
      <w:bookmarkEnd w:id="65"/>
      <w:bookmarkEnd w:id="66"/>
    </w:p>
    <w:p w:rsidR="00DB34E4" w:rsidRPr="00B32D0A" w:rsidRDefault="00DB34E4" w:rsidP="006A34DF">
      <w:pPr>
        <w:pStyle w:val="Heading4"/>
        <w:rPr>
          <w:b w:val="0"/>
          <w:i/>
        </w:rPr>
      </w:pPr>
      <w:bookmarkStart w:id="67" w:name="_Toc495927892"/>
      <w:bookmarkStart w:id="68" w:name="_Toc495929352"/>
      <w:r w:rsidRPr="00B32D0A">
        <w:rPr>
          <w:b w:val="0"/>
          <w:i/>
        </w:rPr>
        <w:t>Áp dụ</w:t>
      </w:r>
      <w:r w:rsidR="00D92FDE" w:rsidRPr="00B32D0A">
        <w:rPr>
          <w:b w:val="0"/>
          <w:i/>
        </w:rPr>
        <w:t>ng</w:t>
      </w:r>
      <w:r w:rsidR="00D92FDE" w:rsidRPr="00B32D0A">
        <w:rPr>
          <w:rStyle w:val="FootnoteReference"/>
          <w:b w:val="0"/>
          <w:i/>
        </w:rPr>
        <w:footnoteReference w:customMarkFollows="1" w:id="11"/>
        <w:t>*</w:t>
      </w:r>
      <w:bookmarkEnd w:id="67"/>
      <w:bookmarkEnd w:id="68"/>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(a)</w:t>
      </w:r>
      <w:r w:rsidR="00437662">
        <w:rPr>
          <w:rFonts w:ascii="Times New Roman" w:hAnsi="Times New Roman" w:cs="Times New Roman"/>
          <w:sz w:val="24"/>
          <w:szCs w:val="24"/>
        </w:rPr>
        <w:t xml:space="preserve">   </w:t>
      </w:r>
      <w:r w:rsidRPr="00B32D0A">
        <w:rPr>
          <w:rFonts w:ascii="Times New Roman" w:hAnsi="Times New Roman" w:cs="Times New Roman"/>
          <w:sz w:val="24"/>
          <w:szCs w:val="24"/>
        </w:rPr>
        <w:t xml:space="preserve">Trừ khi được quy định rõ ràng khác, </w:t>
      </w:r>
      <w:r w:rsidR="003122F7">
        <w:rPr>
          <w:rFonts w:ascii="Times New Roman" w:hAnsi="Times New Roman" w:cs="Times New Roman"/>
          <w:sz w:val="24"/>
          <w:szCs w:val="24"/>
        </w:rPr>
        <w:t>các quy định này</w:t>
      </w:r>
      <w:r w:rsidRPr="00B32D0A">
        <w:rPr>
          <w:rFonts w:ascii="Times New Roman" w:hAnsi="Times New Roman" w:cs="Times New Roman"/>
          <w:sz w:val="24"/>
          <w:szCs w:val="24"/>
        </w:rPr>
        <w:t xml:space="preserve"> chỉ áp dụ</w:t>
      </w:r>
      <w:r w:rsidR="003122F7">
        <w:rPr>
          <w:rFonts w:ascii="Times New Roman" w:hAnsi="Times New Roman" w:cs="Times New Roman"/>
          <w:sz w:val="24"/>
          <w:szCs w:val="24"/>
        </w:rPr>
        <w:t>ng cho các</w:t>
      </w:r>
      <w:r w:rsidRPr="00B32D0A">
        <w:rPr>
          <w:rFonts w:ascii="Times New Roman" w:hAnsi="Times New Roman" w:cs="Times New Roman"/>
          <w:sz w:val="24"/>
          <w:szCs w:val="24"/>
        </w:rPr>
        <w:t xml:space="preserve"> tàu tham gia vào hành trình quốc tế.</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(b)</w:t>
      </w:r>
      <w:r w:rsidR="00437662">
        <w:rPr>
          <w:rFonts w:ascii="Times New Roman" w:hAnsi="Times New Roman" w:cs="Times New Roman"/>
          <w:sz w:val="24"/>
          <w:szCs w:val="24"/>
        </w:rPr>
        <w:t xml:space="preserve">   </w:t>
      </w:r>
      <w:r w:rsidRPr="00B32D0A">
        <w:rPr>
          <w:rFonts w:ascii="Times New Roman" w:hAnsi="Times New Roman" w:cs="Times New Roman"/>
          <w:sz w:val="24"/>
          <w:szCs w:val="24"/>
        </w:rPr>
        <w:t>Các loại tàu mà mỗi chương áp dụng đượ</w:t>
      </w:r>
      <w:r w:rsidR="00437662">
        <w:rPr>
          <w:rFonts w:ascii="Times New Roman" w:hAnsi="Times New Roman" w:cs="Times New Roman"/>
          <w:sz w:val="24"/>
          <w:szCs w:val="24"/>
        </w:rPr>
        <w:t>c</w:t>
      </w:r>
      <w:r w:rsidRPr="00B32D0A">
        <w:rPr>
          <w:rFonts w:ascii="Times New Roman" w:hAnsi="Times New Roman" w:cs="Times New Roman"/>
          <w:sz w:val="24"/>
          <w:szCs w:val="24"/>
        </w:rPr>
        <w:t xml:space="preserve"> định</w:t>
      </w:r>
      <w:r w:rsidR="00437662">
        <w:rPr>
          <w:rFonts w:ascii="Times New Roman" w:hAnsi="Times New Roman" w:cs="Times New Roman"/>
          <w:sz w:val="24"/>
          <w:szCs w:val="24"/>
        </w:rPr>
        <w:t xml:space="preserve"> nghĩa</w:t>
      </w:r>
      <w:r w:rsidRPr="00B32D0A">
        <w:rPr>
          <w:rFonts w:ascii="Times New Roman" w:hAnsi="Times New Roman" w:cs="Times New Roman"/>
          <w:sz w:val="24"/>
          <w:szCs w:val="24"/>
        </w:rPr>
        <w:t xml:space="preserve"> </w:t>
      </w:r>
      <w:r w:rsidR="00437662">
        <w:rPr>
          <w:rFonts w:ascii="Times New Roman" w:hAnsi="Times New Roman" w:cs="Times New Roman"/>
          <w:sz w:val="24"/>
          <w:szCs w:val="24"/>
        </w:rPr>
        <w:t>chính xác hơn và phạm vi áp dụng được thể hiện</w:t>
      </w:r>
      <w:r w:rsidR="00B21DA2" w:rsidRPr="00B32D0A">
        <w:rPr>
          <w:rFonts w:ascii="Times New Roman" w:hAnsi="Times New Roman" w:cs="Times New Roman"/>
          <w:sz w:val="24"/>
          <w:szCs w:val="24"/>
        </w:rPr>
        <w:t xml:space="preserve"> trong mỗ</w:t>
      </w:r>
      <w:r w:rsidR="00437662">
        <w:rPr>
          <w:rFonts w:ascii="Times New Roman" w:hAnsi="Times New Roman" w:cs="Times New Roman"/>
          <w:sz w:val="24"/>
          <w:szCs w:val="24"/>
        </w:rPr>
        <w:t>i chương.</w:t>
      </w:r>
    </w:p>
    <w:p w:rsidR="00DB34E4" w:rsidRPr="00B32D0A" w:rsidRDefault="00DB34E4" w:rsidP="006A34DF">
      <w:pPr>
        <w:pStyle w:val="Heading4"/>
      </w:pPr>
      <w:bookmarkStart w:id="69" w:name="_Toc495927893"/>
      <w:bookmarkStart w:id="70" w:name="_Toc495929353"/>
      <w:r w:rsidRPr="00B32D0A">
        <w:t>Quy định 2</w:t>
      </w:r>
      <w:bookmarkEnd w:id="69"/>
      <w:bookmarkEnd w:id="70"/>
    </w:p>
    <w:p w:rsidR="00DB34E4" w:rsidRPr="00437662" w:rsidRDefault="005824D3" w:rsidP="006A34DF">
      <w:pPr>
        <w:pStyle w:val="Heading4"/>
        <w:rPr>
          <w:b w:val="0"/>
          <w:i/>
        </w:rPr>
      </w:pPr>
      <w:bookmarkStart w:id="71" w:name="_Toc495927894"/>
      <w:bookmarkStart w:id="72" w:name="_Toc495929354"/>
      <w:r>
        <w:rPr>
          <w:b w:val="0"/>
          <w:i/>
        </w:rPr>
        <w:t>Đ</w:t>
      </w:r>
      <w:r w:rsidR="00DB34E4" w:rsidRPr="00437662">
        <w:rPr>
          <w:b w:val="0"/>
          <w:i/>
        </w:rPr>
        <w:t>ịnh nghĩa</w:t>
      </w:r>
      <w:bookmarkEnd w:id="71"/>
      <w:bookmarkEnd w:id="72"/>
    </w:p>
    <w:p w:rsidR="00DB34E4" w:rsidRPr="00B32D0A" w:rsidRDefault="00437662" w:rsidP="00DB34E4">
      <w:pPr>
        <w:spacing w:line="276" w:lineRule="auto"/>
        <w:jc w:val="both"/>
        <w:rPr>
          <w:rFonts w:ascii="Times New Roman" w:hAnsi="Times New Roman" w:cs="Times New Roman"/>
          <w:sz w:val="24"/>
          <w:szCs w:val="24"/>
        </w:rPr>
      </w:pPr>
      <w:r>
        <w:rPr>
          <w:rFonts w:ascii="Times New Roman" w:hAnsi="Times New Roman" w:cs="Times New Roman"/>
          <w:sz w:val="24"/>
          <w:szCs w:val="24"/>
        </w:rPr>
        <w:t>Theo</w:t>
      </w:r>
      <w:r w:rsidR="00B91E0A">
        <w:rPr>
          <w:rFonts w:ascii="Times New Roman" w:hAnsi="Times New Roman" w:cs="Times New Roman"/>
          <w:sz w:val="24"/>
          <w:szCs w:val="24"/>
        </w:rPr>
        <w:t xml:space="preserve"> mục đích của</w:t>
      </w:r>
      <w:r>
        <w:rPr>
          <w:rFonts w:ascii="Times New Roman" w:hAnsi="Times New Roman" w:cs="Times New Roman"/>
          <w:sz w:val="24"/>
          <w:szCs w:val="24"/>
        </w:rPr>
        <w:t xml:space="preserve"> các </w:t>
      </w:r>
      <w:r w:rsidR="00DB34E4" w:rsidRPr="00B32D0A">
        <w:rPr>
          <w:rFonts w:ascii="Times New Roman" w:hAnsi="Times New Roman" w:cs="Times New Roman"/>
          <w:sz w:val="24"/>
          <w:szCs w:val="24"/>
        </w:rPr>
        <w:t>quy đị</w:t>
      </w:r>
      <w:r w:rsidR="003122F7">
        <w:rPr>
          <w:rFonts w:ascii="Times New Roman" w:hAnsi="Times New Roman" w:cs="Times New Roman"/>
          <w:sz w:val="24"/>
          <w:szCs w:val="24"/>
        </w:rPr>
        <w:t>nh này</w:t>
      </w:r>
      <w:r w:rsidR="00DB34E4" w:rsidRPr="00B32D0A">
        <w:rPr>
          <w:rFonts w:ascii="Times New Roman" w:hAnsi="Times New Roman" w:cs="Times New Roman"/>
          <w:sz w:val="24"/>
          <w:szCs w:val="24"/>
        </w:rPr>
        <w:t>, trừ khi được quy định rõ ràng khác:</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(a) </w:t>
      </w:r>
      <w:r w:rsidR="005824D3">
        <w:rPr>
          <w:rFonts w:ascii="Times New Roman" w:hAnsi="Times New Roman" w:cs="Times New Roman"/>
          <w:sz w:val="24"/>
          <w:szCs w:val="24"/>
        </w:rPr>
        <w:t xml:space="preserve"> </w:t>
      </w:r>
      <w:r w:rsidRPr="00437662">
        <w:rPr>
          <w:rFonts w:ascii="Times New Roman" w:hAnsi="Times New Roman" w:cs="Times New Roman"/>
          <w:i/>
          <w:sz w:val="24"/>
          <w:szCs w:val="24"/>
        </w:rPr>
        <w:t>Quy định</w:t>
      </w:r>
      <w:r w:rsidRPr="00B32D0A">
        <w:rPr>
          <w:rFonts w:ascii="Times New Roman" w:hAnsi="Times New Roman" w:cs="Times New Roman"/>
          <w:sz w:val="24"/>
          <w:szCs w:val="24"/>
        </w:rPr>
        <w:t xml:space="preserve"> có nghĩa là các quy định trong phụ lục của Công ước này.</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(b) </w:t>
      </w:r>
      <w:r w:rsidR="005824D3">
        <w:rPr>
          <w:rFonts w:ascii="Times New Roman" w:hAnsi="Times New Roman" w:cs="Times New Roman"/>
          <w:sz w:val="24"/>
          <w:szCs w:val="24"/>
        </w:rPr>
        <w:t xml:space="preserve"> </w:t>
      </w:r>
      <w:r w:rsidR="00437662" w:rsidRPr="00437662">
        <w:rPr>
          <w:rFonts w:ascii="Times New Roman" w:hAnsi="Times New Roman" w:cs="Times New Roman"/>
          <w:i/>
          <w:sz w:val="24"/>
          <w:szCs w:val="24"/>
        </w:rPr>
        <w:t>Chính quyền</w:t>
      </w:r>
      <w:r w:rsidR="0021277E">
        <w:rPr>
          <w:rFonts w:ascii="Times New Roman" w:hAnsi="Times New Roman" w:cs="Times New Roman"/>
          <w:i/>
          <w:sz w:val="24"/>
          <w:szCs w:val="24"/>
        </w:rPr>
        <w:t xml:space="preserve"> hành chính</w:t>
      </w:r>
      <w:r w:rsidRPr="00B32D0A">
        <w:rPr>
          <w:rFonts w:ascii="Times New Roman" w:hAnsi="Times New Roman" w:cs="Times New Roman"/>
          <w:sz w:val="24"/>
          <w:szCs w:val="24"/>
        </w:rPr>
        <w:t xml:space="preserve"> là Chính phủ của Quốc gia có cờ mà tàu có quyền </w:t>
      </w:r>
      <w:r w:rsidR="00B21DA2" w:rsidRPr="00B32D0A">
        <w:rPr>
          <w:rFonts w:ascii="Times New Roman" w:hAnsi="Times New Roman" w:cs="Times New Roman"/>
          <w:sz w:val="24"/>
          <w:szCs w:val="24"/>
        </w:rPr>
        <w:t>treo</w:t>
      </w:r>
      <w:r w:rsidRPr="00B32D0A">
        <w:rPr>
          <w:rFonts w:ascii="Times New Roman" w:hAnsi="Times New Roman" w:cs="Times New Roman"/>
          <w:sz w:val="24"/>
          <w:szCs w:val="24"/>
        </w:rPr>
        <w:t>.</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(c) </w:t>
      </w:r>
      <w:r w:rsidR="005824D3">
        <w:rPr>
          <w:rFonts w:ascii="Times New Roman" w:hAnsi="Times New Roman" w:cs="Times New Roman"/>
          <w:sz w:val="24"/>
          <w:szCs w:val="24"/>
        </w:rPr>
        <w:t xml:space="preserve"> </w:t>
      </w:r>
      <w:r w:rsidR="00B21DA2" w:rsidRPr="00437662">
        <w:rPr>
          <w:rFonts w:ascii="Times New Roman" w:hAnsi="Times New Roman" w:cs="Times New Roman"/>
          <w:i/>
          <w:sz w:val="24"/>
          <w:szCs w:val="24"/>
        </w:rPr>
        <w:t>Đã chấp thuận</w:t>
      </w:r>
      <w:r w:rsidR="00B21DA2" w:rsidRPr="00B32D0A">
        <w:rPr>
          <w:rFonts w:ascii="Times New Roman" w:hAnsi="Times New Roman" w:cs="Times New Roman"/>
          <w:sz w:val="24"/>
          <w:szCs w:val="24"/>
        </w:rPr>
        <w:t xml:space="preserve"> có nghĩa là đã</w:t>
      </w:r>
      <w:r w:rsidRPr="00B32D0A">
        <w:rPr>
          <w:rFonts w:ascii="Times New Roman" w:hAnsi="Times New Roman" w:cs="Times New Roman"/>
          <w:sz w:val="24"/>
          <w:szCs w:val="24"/>
        </w:rPr>
        <w:t xml:space="preserve"> đượ</w:t>
      </w:r>
      <w:r w:rsidR="00437662">
        <w:rPr>
          <w:rFonts w:ascii="Times New Roman" w:hAnsi="Times New Roman" w:cs="Times New Roman"/>
          <w:sz w:val="24"/>
          <w:szCs w:val="24"/>
        </w:rPr>
        <w:t>c Chính quyền chấp thuận</w:t>
      </w:r>
      <w:r w:rsidRPr="00B32D0A">
        <w:rPr>
          <w:rFonts w:ascii="Times New Roman" w:hAnsi="Times New Roman" w:cs="Times New Roman"/>
          <w:sz w:val="24"/>
          <w:szCs w:val="24"/>
        </w:rPr>
        <w:t>.</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(d) </w:t>
      </w:r>
      <w:r w:rsidR="005824D3">
        <w:rPr>
          <w:rFonts w:ascii="Times New Roman" w:hAnsi="Times New Roman" w:cs="Times New Roman"/>
          <w:sz w:val="24"/>
          <w:szCs w:val="24"/>
        </w:rPr>
        <w:t xml:space="preserve"> </w:t>
      </w:r>
      <w:r w:rsidR="00B21DA2" w:rsidRPr="00BC3F68">
        <w:rPr>
          <w:rFonts w:ascii="Times New Roman" w:hAnsi="Times New Roman" w:cs="Times New Roman"/>
          <w:i/>
          <w:sz w:val="24"/>
          <w:szCs w:val="24"/>
        </w:rPr>
        <w:t>Hành trình</w:t>
      </w:r>
      <w:r w:rsidRPr="00BC3F68">
        <w:rPr>
          <w:rFonts w:ascii="Times New Roman" w:hAnsi="Times New Roman" w:cs="Times New Roman"/>
          <w:i/>
          <w:sz w:val="24"/>
          <w:szCs w:val="24"/>
        </w:rPr>
        <w:t xml:space="preserve"> quốc tế</w:t>
      </w:r>
      <w:r w:rsidRPr="00B32D0A">
        <w:rPr>
          <w:rFonts w:ascii="Times New Roman" w:hAnsi="Times New Roman" w:cs="Times New Roman"/>
          <w:sz w:val="24"/>
          <w:szCs w:val="24"/>
        </w:rPr>
        <w:t xml:space="preserve"> là chuyến đi </w:t>
      </w:r>
      <w:r w:rsidR="00EF48FA" w:rsidRPr="00B32D0A">
        <w:rPr>
          <w:rFonts w:ascii="Times New Roman" w:hAnsi="Times New Roman" w:cs="Times New Roman"/>
          <w:sz w:val="24"/>
          <w:szCs w:val="24"/>
        </w:rPr>
        <w:t>từ</w:t>
      </w:r>
      <w:r w:rsidRPr="00B32D0A">
        <w:rPr>
          <w:rFonts w:ascii="Times New Roman" w:hAnsi="Times New Roman" w:cs="Times New Roman"/>
          <w:sz w:val="24"/>
          <w:szCs w:val="24"/>
        </w:rPr>
        <w:t xml:space="preserve"> một quốc gia mà Công ước này áp dụng </w:t>
      </w:r>
      <w:r w:rsidR="00EF48FA" w:rsidRPr="00B32D0A">
        <w:rPr>
          <w:rFonts w:ascii="Times New Roman" w:hAnsi="Times New Roman" w:cs="Times New Roman"/>
          <w:sz w:val="24"/>
          <w:szCs w:val="24"/>
        </w:rPr>
        <w:t>đến</w:t>
      </w:r>
      <w:r w:rsidRPr="00B32D0A">
        <w:rPr>
          <w:rFonts w:ascii="Times New Roman" w:hAnsi="Times New Roman" w:cs="Times New Roman"/>
          <w:sz w:val="24"/>
          <w:szCs w:val="24"/>
        </w:rPr>
        <w:t xml:space="preserve"> một cảng bên ngoài nước đó hoặc ngược lại.</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(e) </w:t>
      </w:r>
      <w:r w:rsidR="005824D3">
        <w:rPr>
          <w:rFonts w:ascii="Times New Roman" w:hAnsi="Times New Roman" w:cs="Times New Roman"/>
          <w:sz w:val="24"/>
          <w:szCs w:val="24"/>
        </w:rPr>
        <w:t xml:space="preserve"> </w:t>
      </w:r>
      <w:r w:rsidRPr="00F55174">
        <w:rPr>
          <w:rFonts w:ascii="Times New Roman" w:hAnsi="Times New Roman" w:cs="Times New Roman"/>
          <w:i/>
          <w:sz w:val="24"/>
          <w:szCs w:val="24"/>
        </w:rPr>
        <w:t>Hành khách</w:t>
      </w:r>
      <w:r w:rsidRPr="00B32D0A">
        <w:rPr>
          <w:rFonts w:ascii="Times New Roman" w:hAnsi="Times New Roman" w:cs="Times New Roman"/>
          <w:sz w:val="24"/>
          <w:szCs w:val="24"/>
        </w:rPr>
        <w:t xml:space="preserve"> là </w:t>
      </w:r>
      <w:r w:rsidR="00EF48FA" w:rsidRPr="00B32D0A">
        <w:rPr>
          <w:rFonts w:ascii="Times New Roman" w:hAnsi="Times New Roman" w:cs="Times New Roman"/>
          <w:sz w:val="24"/>
          <w:szCs w:val="24"/>
        </w:rPr>
        <w:t>một</w:t>
      </w:r>
      <w:r w:rsidRPr="00B32D0A">
        <w:rPr>
          <w:rFonts w:ascii="Times New Roman" w:hAnsi="Times New Roman" w:cs="Times New Roman"/>
          <w:sz w:val="24"/>
          <w:szCs w:val="24"/>
        </w:rPr>
        <w:t xml:space="preserve"> người không phải là:</w:t>
      </w:r>
    </w:p>
    <w:p w:rsidR="00DB34E4" w:rsidRPr="00B32D0A" w:rsidRDefault="00F55174" w:rsidP="00F55174">
      <w:pPr>
        <w:spacing w:line="276" w:lineRule="auto"/>
        <w:ind w:left="72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5824D3">
        <w:rPr>
          <w:rFonts w:ascii="Times New Roman" w:hAnsi="Times New Roman" w:cs="Times New Roman"/>
          <w:sz w:val="24"/>
          <w:szCs w:val="24"/>
        </w:rPr>
        <w:t xml:space="preserve"> </w:t>
      </w:r>
      <w:r w:rsidR="00DB34E4" w:rsidRPr="00B32D0A">
        <w:rPr>
          <w:rFonts w:ascii="Times New Roman" w:hAnsi="Times New Roman" w:cs="Times New Roman"/>
          <w:sz w:val="24"/>
          <w:szCs w:val="24"/>
        </w:rPr>
        <w:t>(i)</w:t>
      </w:r>
      <w:r w:rsidR="00537C09" w:rsidRPr="00B32D0A">
        <w:rPr>
          <w:rFonts w:ascii="Times New Roman" w:hAnsi="Times New Roman" w:cs="Times New Roman"/>
          <w:sz w:val="24"/>
          <w:szCs w:val="24"/>
        </w:rPr>
        <w:tab/>
      </w:r>
      <w:r w:rsidR="00DB34E4" w:rsidRPr="00B32D0A">
        <w:rPr>
          <w:rFonts w:ascii="Times New Roman" w:hAnsi="Times New Roman" w:cs="Times New Roman"/>
          <w:sz w:val="24"/>
          <w:szCs w:val="24"/>
        </w:rPr>
        <w:t xml:space="preserve"> thuyền trưởng và các thành viên của thủy thủ đoàn hoặc những người khác </w:t>
      </w:r>
      <w:r w:rsidR="00EF48FA" w:rsidRPr="00B32D0A">
        <w:rPr>
          <w:rFonts w:ascii="Times New Roman" w:hAnsi="Times New Roman" w:cs="Times New Roman"/>
          <w:sz w:val="24"/>
          <w:szCs w:val="24"/>
        </w:rPr>
        <w:t>được thuê  hoặc thực hiện nhiệm vụ</w:t>
      </w:r>
      <w:r>
        <w:rPr>
          <w:rFonts w:ascii="Times New Roman" w:hAnsi="Times New Roman" w:cs="Times New Roman"/>
          <w:sz w:val="24"/>
          <w:szCs w:val="24"/>
        </w:rPr>
        <w:t xml:space="preserve"> </w:t>
      </w:r>
      <w:r w:rsidR="00EF48FA" w:rsidRPr="00B32D0A">
        <w:rPr>
          <w:rFonts w:ascii="Times New Roman" w:hAnsi="Times New Roman" w:cs="Times New Roman"/>
          <w:sz w:val="24"/>
          <w:szCs w:val="24"/>
        </w:rPr>
        <w:t>trong quá trình hoạt động của tàu</w:t>
      </w:r>
      <w:r w:rsidR="00DB34E4" w:rsidRPr="00B32D0A">
        <w:rPr>
          <w:rFonts w:ascii="Times New Roman" w:hAnsi="Times New Roman" w:cs="Times New Roman"/>
          <w:sz w:val="24"/>
          <w:szCs w:val="24"/>
        </w:rPr>
        <w:t>; và</w:t>
      </w:r>
    </w:p>
    <w:p w:rsidR="00DB34E4" w:rsidRPr="00B32D0A" w:rsidRDefault="005824D3" w:rsidP="00F55174">
      <w:pPr>
        <w:spacing w:line="276"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 </w:t>
      </w:r>
      <w:r w:rsidR="00DB34E4" w:rsidRPr="00B32D0A">
        <w:rPr>
          <w:rFonts w:ascii="Times New Roman" w:hAnsi="Times New Roman" w:cs="Times New Roman"/>
          <w:sz w:val="24"/>
          <w:szCs w:val="24"/>
        </w:rPr>
        <w:t xml:space="preserve">(ii) </w:t>
      </w:r>
      <w:r w:rsidR="00537C09" w:rsidRPr="00B32D0A">
        <w:rPr>
          <w:rFonts w:ascii="Times New Roman" w:hAnsi="Times New Roman" w:cs="Times New Roman"/>
          <w:sz w:val="24"/>
          <w:szCs w:val="24"/>
        </w:rPr>
        <w:tab/>
      </w:r>
      <w:r w:rsidR="00DB34E4" w:rsidRPr="00B32D0A">
        <w:rPr>
          <w:rFonts w:ascii="Times New Roman" w:hAnsi="Times New Roman" w:cs="Times New Roman"/>
          <w:sz w:val="24"/>
          <w:szCs w:val="24"/>
        </w:rPr>
        <w:t>trẻ em dưới một tuổi.</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(f) </w:t>
      </w:r>
      <w:r w:rsidR="005824D3">
        <w:rPr>
          <w:rFonts w:ascii="Times New Roman" w:hAnsi="Times New Roman" w:cs="Times New Roman"/>
          <w:sz w:val="24"/>
          <w:szCs w:val="24"/>
        </w:rPr>
        <w:t xml:space="preserve">  </w:t>
      </w:r>
      <w:r w:rsidRPr="00F55174">
        <w:rPr>
          <w:rFonts w:ascii="Times New Roman" w:hAnsi="Times New Roman" w:cs="Times New Roman"/>
          <w:i/>
          <w:sz w:val="24"/>
          <w:szCs w:val="24"/>
        </w:rPr>
        <w:t>Tàu</w:t>
      </w:r>
      <w:r w:rsidR="00F55174" w:rsidRPr="00F55174">
        <w:rPr>
          <w:rFonts w:ascii="Times New Roman" w:hAnsi="Times New Roman" w:cs="Times New Roman"/>
          <w:i/>
          <w:sz w:val="24"/>
          <w:szCs w:val="24"/>
        </w:rPr>
        <w:t xml:space="preserve"> </w:t>
      </w:r>
      <w:r w:rsidRPr="00F55174">
        <w:rPr>
          <w:rFonts w:ascii="Times New Roman" w:hAnsi="Times New Roman" w:cs="Times New Roman"/>
          <w:i/>
          <w:sz w:val="24"/>
          <w:szCs w:val="24"/>
        </w:rPr>
        <w:t>khách</w:t>
      </w:r>
      <w:r w:rsidR="00F55174">
        <w:rPr>
          <w:rFonts w:ascii="Times New Roman" w:hAnsi="Times New Roman" w:cs="Times New Roman"/>
          <w:sz w:val="24"/>
          <w:szCs w:val="24"/>
        </w:rPr>
        <w:t xml:space="preserve"> là tàu</w:t>
      </w:r>
      <w:r w:rsidRPr="00B32D0A">
        <w:rPr>
          <w:rFonts w:ascii="Times New Roman" w:hAnsi="Times New Roman" w:cs="Times New Roman"/>
          <w:sz w:val="24"/>
          <w:szCs w:val="24"/>
        </w:rPr>
        <w:t xml:space="preserve"> chở hơn mười hai hành khách.</w:t>
      </w:r>
    </w:p>
    <w:p w:rsidR="00DB34E4" w:rsidRPr="00B32D0A" w:rsidRDefault="002E53C9"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(g</w:t>
      </w:r>
      <w:r w:rsidR="00DB34E4" w:rsidRPr="00B32D0A">
        <w:rPr>
          <w:rFonts w:ascii="Times New Roman" w:hAnsi="Times New Roman" w:cs="Times New Roman"/>
          <w:sz w:val="24"/>
          <w:szCs w:val="24"/>
        </w:rPr>
        <w:t xml:space="preserve">) </w:t>
      </w:r>
      <w:r w:rsidR="005824D3">
        <w:rPr>
          <w:rFonts w:ascii="Times New Roman" w:hAnsi="Times New Roman" w:cs="Times New Roman"/>
          <w:sz w:val="24"/>
          <w:szCs w:val="24"/>
        </w:rPr>
        <w:t xml:space="preserve">  </w:t>
      </w:r>
      <w:r w:rsidR="00F55174" w:rsidRPr="00F55174">
        <w:rPr>
          <w:rFonts w:ascii="Times New Roman" w:hAnsi="Times New Roman" w:cs="Times New Roman"/>
          <w:i/>
          <w:sz w:val="24"/>
          <w:szCs w:val="24"/>
        </w:rPr>
        <w:t>Tàu</w:t>
      </w:r>
      <w:r w:rsidR="00DB34E4" w:rsidRPr="00F55174">
        <w:rPr>
          <w:rFonts w:ascii="Times New Roman" w:hAnsi="Times New Roman" w:cs="Times New Roman"/>
          <w:i/>
          <w:sz w:val="24"/>
          <w:szCs w:val="24"/>
        </w:rPr>
        <w:t xml:space="preserve"> hàng</w:t>
      </w:r>
      <w:r w:rsidR="00F55174">
        <w:rPr>
          <w:rFonts w:ascii="Times New Roman" w:hAnsi="Times New Roman" w:cs="Times New Roman"/>
          <w:sz w:val="24"/>
          <w:szCs w:val="24"/>
        </w:rPr>
        <w:t xml:space="preserve"> là bất kỳ tàu nào</w:t>
      </w:r>
      <w:r w:rsidR="00DB34E4" w:rsidRPr="00B32D0A">
        <w:rPr>
          <w:rFonts w:ascii="Times New Roman" w:hAnsi="Times New Roman" w:cs="Times New Roman"/>
          <w:sz w:val="24"/>
          <w:szCs w:val="24"/>
        </w:rPr>
        <w:t xml:space="preserve"> không phả</w:t>
      </w:r>
      <w:r w:rsidR="00F55174">
        <w:rPr>
          <w:rFonts w:ascii="Times New Roman" w:hAnsi="Times New Roman" w:cs="Times New Roman"/>
          <w:sz w:val="24"/>
          <w:szCs w:val="24"/>
        </w:rPr>
        <w:t xml:space="preserve">i là tàu </w:t>
      </w:r>
      <w:r w:rsidR="00DB34E4" w:rsidRPr="00B32D0A">
        <w:rPr>
          <w:rFonts w:ascii="Times New Roman" w:hAnsi="Times New Roman" w:cs="Times New Roman"/>
          <w:sz w:val="24"/>
          <w:szCs w:val="24"/>
        </w:rPr>
        <w:t>khách.</w:t>
      </w:r>
    </w:p>
    <w:p w:rsidR="00DB34E4" w:rsidRPr="00B32D0A" w:rsidRDefault="00537C09"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(h</w:t>
      </w:r>
      <w:r w:rsidR="00DB34E4" w:rsidRPr="00B32D0A">
        <w:rPr>
          <w:rFonts w:ascii="Times New Roman" w:hAnsi="Times New Roman" w:cs="Times New Roman"/>
          <w:sz w:val="24"/>
          <w:szCs w:val="24"/>
        </w:rPr>
        <w:t xml:space="preserve">) </w:t>
      </w:r>
      <w:r w:rsidR="005824D3">
        <w:rPr>
          <w:rFonts w:ascii="Times New Roman" w:hAnsi="Times New Roman" w:cs="Times New Roman"/>
          <w:sz w:val="24"/>
          <w:szCs w:val="24"/>
        </w:rPr>
        <w:t xml:space="preserve"> </w:t>
      </w:r>
      <w:r w:rsidR="00F55174" w:rsidRPr="005824D3">
        <w:rPr>
          <w:rFonts w:ascii="Times New Roman" w:hAnsi="Times New Roman" w:cs="Times New Roman"/>
          <w:i/>
          <w:sz w:val="24"/>
          <w:szCs w:val="24"/>
        </w:rPr>
        <w:t>Tàu chở hàng lỏng</w:t>
      </w:r>
      <w:r w:rsidR="00F55174">
        <w:rPr>
          <w:rFonts w:ascii="Times New Roman" w:hAnsi="Times New Roman" w:cs="Times New Roman"/>
          <w:sz w:val="24"/>
          <w:szCs w:val="24"/>
        </w:rPr>
        <w:t xml:space="preserve"> là tàu</w:t>
      </w:r>
      <w:r w:rsidR="00DB34E4" w:rsidRPr="00B32D0A">
        <w:rPr>
          <w:rFonts w:ascii="Times New Roman" w:hAnsi="Times New Roman" w:cs="Times New Roman"/>
          <w:sz w:val="24"/>
          <w:szCs w:val="24"/>
        </w:rPr>
        <w:t xml:space="preserve"> hàng đượ</w:t>
      </w:r>
      <w:r w:rsidR="00B91E0A">
        <w:rPr>
          <w:rFonts w:ascii="Times New Roman" w:hAnsi="Times New Roman" w:cs="Times New Roman"/>
          <w:sz w:val="24"/>
          <w:szCs w:val="24"/>
        </w:rPr>
        <w:t>c đóng mới</w:t>
      </w:r>
      <w:r w:rsidR="00DB34E4" w:rsidRPr="00B32D0A">
        <w:rPr>
          <w:rFonts w:ascii="Times New Roman" w:hAnsi="Times New Roman" w:cs="Times New Roman"/>
          <w:sz w:val="24"/>
          <w:szCs w:val="24"/>
        </w:rPr>
        <w:t xml:space="preserve"> hoặ</w:t>
      </w:r>
      <w:r w:rsidR="00B91E0A">
        <w:rPr>
          <w:rFonts w:ascii="Times New Roman" w:hAnsi="Times New Roman" w:cs="Times New Roman"/>
          <w:sz w:val="24"/>
          <w:szCs w:val="24"/>
        </w:rPr>
        <w:t>c thay đổi phù hợp</w:t>
      </w:r>
      <w:r w:rsidR="00DB34E4" w:rsidRPr="00B32D0A">
        <w:rPr>
          <w:rFonts w:ascii="Times New Roman" w:hAnsi="Times New Roman" w:cs="Times New Roman"/>
          <w:sz w:val="24"/>
          <w:szCs w:val="24"/>
        </w:rPr>
        <w:t xml:space="preserve"> để vận chuyển hàng loạt các hàng hoá chất lỏng có tính chất dễ cháy</w:t>
      </w:r>
      <w:r w:rsidR="002E53C9" w:rsidRPr="00B32D0A">
        <w:rPr>
          <w:rStyle w:val="FootnoteReference"/>
          <w:rFonts w:ascii="Times New Roman" w:hAnsi="Times New Roman" w:cs="Times New Roman"/>
          <w:sz w:val="24"/>
          <w:szCs w:val="24"/>
        </w:rPr>
        <w:footnoteReference w:customMarkFollows="1" w:id="12"/>
        <w:t>**</w:t>
      </w:r>
      <w:r w:rsidR="00DB34E4" w:rsidRPr="00B32D0A">
        <w:rPr>
          <w:rFonts w:ascii="Times New Roman" w:hAnsi="Times New Roman" w:cs="Times New Roman"/>
          <w:sz w:val="24"/>
          <w:szCs w:val="24"/>
        </w:rPr>
        <w:t>.</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(i) </w:t>
      </w:r>
      <w:r w:rsidR="005824D3">
        <w:rPr>
          <w:rFonts w:ascii="Times New Roman" w:hAnsi="Times New Roman" w:cs="Times New Roman"/>
          <w:sz w:val="24"/>
          <w:szCs w:val="24"/>
        </w:rPr>
        <w:t xml:space="preserve">  </w:t>
      </w:r>
      <w:r w:rsidRPr="00F55174">
        <w:rPr>
          <w:rFonts w:ascii="Times New Roman" w:hAnsi="Times New Roman" w:cs="Times New Roman"/>
          <w:i/>
          <w:sz w:val="24"/>
          <w:szCs w:val="24"/>
        </w:rPr>
        <w:t>Tàu cá</w:t>
      </w:r>
      <w:r w:rsidRPr="00B32D0A">
        <w:rPr>
          <w:rFonts w:ascii="Times New Roman" w:hAnsi="Times New Roman" w:cs="Times New Roman"/>
          <w:sz w:val="24"/>
          <w:szCs w:val="24"/>
        </w:rPr>
        <w:t xml:space="preserve"> là tàu dùng để đánh bắt cá, cá voi, hải cẩu, hải mã hoặc các nguồn sinh vật khác của biển.</w:t>
      </w:r>
    </w:p>
    <w:p w:rsidR="00DB34E4" w:rsidRPr="00B32D0A" w:rsidRDefault="0027677C"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(j</w:t>
      </w:r>
      <w:r w:rsidR="00DB34E4" w:rsidRPr="00B32D0A">
        <w:rPr>
          <w:rFonts w:ascii="Times New Roman" w:hAnsi="Times New Roman" w:cs="Times New Roman"/>
          <w:sz w:val="24"/>
          <w:szCs w:val="24"/>
        </w:rPr>
        <w:t xml:space="preserve">) </w:t>
      </w:r>
      <w:r w:rsidR="005824D3">
        <w:rPr>
          <w:rFonts w:ascii="Times New Roman" w:hAnsi="Times New Roman" w:cs="Times New Roman"/>
          <w:sz w:val="24"/>
          <w:szCs w:val="24"/>
        </w:rPr>
        <w:t xml:space="preserve">   </w:t>
      </w:r>
      <w:r w:rsidRPr="00F55174">
        <w:rPr>
          <w:rFonts w:ascii="Times New Roman" w:hAnsi="Times New Roman" w:cs="Times New Roman"/>
          <w:i/>
          <w:sz w:val="24"/>
          <w:szCs w:val="24"/>
        </w:rPr>
        <w:t>Tàu</w:t>
      </w:r>
      <w:r w:rsidR="00DB34E4" w:rsidRPr="00F55174">
        <w:rPr>
          <w:rFonts w:ascii="Times New Roman" w:hAnsi="Times New Roman" w:cs="Times New Roman"/>
          <w:i/>
          <w:sz w:val="24"/>
          <w:szCs w:val="24"/>
        </w:rPr>
        <w:t xml:space="preserve"> hạt nhân</w:t>
      </w:r>
      <w:r w:rsidR="00B91E0A">
        <w:rPr>
          <w:rFonts w:ascii="Times New Roman" w:hAnsi="Times New Roman" w:cs="Times New Roman"/>
          <w:sz w:val="24"/>
          <w:szCs w:val="24"/>
        </w:rPr>
        <w:t xml:space="preserve"> là</w:t>
      </w:r>
      <w:r w:rsidR="00DB34E4" w:rsidRPr="00B32D0A">
        <w:rPr>
          <w:rFonts w:ascii="Times New Roman" w:hAnsi="Times New Roman" w:cs="Times New Roman"/>
          <w:sz w:val="24"/>
          <w:szCs w:val="24"/>
        </w:rPr>
        <w:t xml:space="preserve"> tàu được cung cấp với một nhà máy điện hạt nhân.</w:t>
      </w:r>
    </w:p>
    <w:p w:rsidR="00DB34E4" w:rsidRPr="00B32D0A" w:rsidRDefault="00DB34E4" w:rsidP="00DB34E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 (k) </w:t>
      </w:r>
      <w:r w:rsidR="005824D3">
        <w:rPr>
          <w:rFonts w:ascii="Times New Roman" w:hAnsi="Times New Roman" w:cs="Times New Roman"/>
          <w:sz w:val="24"/>
          <w:szCs w:val="24"/>
        </w:rPr>
        <w:t xml:space="preserve">  </w:t>
      </w:r>
      <w:r w:rsidRPr="00500859">
        <w:rPr>
          <w:rFonts w:ascii="Times New Roman" w:hAnsi="Times New Roman" w:cs="Times New Roman"/>
          <w:i/>
          <w:sz w:val="24"/>
          <w:szCs w:val="24"/>
        </w:rPr>
        <w:t>Tàu mới</w:t>
      </w:r>
      <w:r w:rsidRPr="00B32D0A">
        <w:rPr>
          <w:rFonts w:ascii="Times New Roman" w:hAnsi="Times New Roman" w:cs="Times New Roman"/>
          <w:sz w:val="24"/>
          <w:szCs w:val="24"/>
        </w:rPr>
        <w:t xml:space="preserve"> là tàu mà </w:t>
      </w:r>
      <w:r w:rsidR="00EC1355" w:rsidRPr="00B32D0A">
        <w:rPr>
          <w:rFonts w:ascii="Times New Roman" w:hAnsi="Times New Roman" w:cs="Times New Roman"/>
          <w:sz w:val="24"/>
          <w:szCs w:val="24"/>
        </w:rPr>
        <w:t>sống</w:t>
      </w:r>
      <w:r w:rsidR="00500859">
        <w:rPr>
          <w:rFonts w:ascii="Times New Roman" w:hAnsi="Times New Roman" w:cs="Times New Roman"/>
          <w:sz w:val="24"/>
          <w:szCs w:val="24"/>
        </w:rPr>
        <w:t xml:space="preserve"> của</w:t>
      </w:r>
      <w:r w:rsidR="00EC1355" w:rsidRPr="00B32D0A">
        <w:rPr>
          <w:rFonts w:ascii="Times New Roman" w:hAnsi="Times New Roman" w:cs="Times New Roman"/>
          <w:sz w:val="24"/>
          <w:szCs w:val="24"/>
        </w:rPr>
        <w:t xml:space="preserve"> tàu</w:t>
      </w:r>
      <w:r w:rsidRPr="00B32D0A">
        <w:rPr>
          <w:rFonts w:ascii="Times New Roman" w:hAnsi="Times New Roman" w:cs="Times New Roman"/>
          <w:sz w:val="24"/>
          <w:szCs w:val="24"/>
        </w:rPr>
        <w:t xml:space="preserve"> được đặt hoặc đang trong giai đoạ</w:t>
      </w:r>
      <w:r w:rsidR="00500859">
        <w:rPr>
          <w:rFonts w:ascii="Times New Roman" w:hAnsi="Times New Roman" w:cs="Times New Roman"/>
          <w:sz w:val="24"/>
          <w:szCs w:val="24"/>
        </w:rPr>
        <w:t>n đóng mới</w:t>
      </w:r>
      <w:r w:rsidRPr="00B32D0A">
        <w:rPr>
          <w:rFonts w:ascii="Times New Roman" w:hAnsi="Times New Roman" w:cs="Times New Roman"/>
          <w:sz w:val="24"/>
          <w:szCs w:val="24"/>
        </w:rPr>
        <w:t xml:space="preserve"> tương tự trong hoặc sau</w:t>
      </w:r>
      <w:r w:rsidR="00EC1355" w:rsidRPr="00B32D0A">
        <w:rPr>
          <w:rFonts w:ascii="Times New Roman" w:hAnsi="Times New Roman" w:cs="Times New Roman"/>
          <w:sz w:val="24"/>
          <w:szCs w:val="24"/>
        </w:rPr>
        <w:t xml:space="preserve"> ngày </w:t>
      </w:r>
      <w:r w:rsidRPr="00B32D0A">
        <w:rPr>
          <w:rFonts w:ascii="Times New Roman" w:hAnsi="Times New Roman" w:cs="Times New Roman"/>
          <w:sz w:val="24"/>
          <w:szCs w:val="24"/>
        </w:rPr>
        <w:t>25/5/1980.</w:t>
      </w:r>
    </w:p>
    <w:p w:rsidR="00DB34E4" w:rsidRPr="00B32D0A" w:rsidRDefault="005824D3" w:rsidP="00DB34E4">
      <w:p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00DB34E4" w:rsidRPr="00B32D0A">
        <w:rPr>
          <w:rFonts w:ascii="Times New Roman" w:hAnsi="Times New Roman" w:cs="Times New Roman"/>
          <w:sz w:val="24"/>
          <w:szCs w:val="24"/>
        </w:rPr>
        <w:t xml:space="preserve">) </w:t>
      </w:r>
      <w:r>
        <w:rPr>
          <w:rFonts w:ascii="Times New Roman" w:hAnsi="Times New Roman" w:cs="Times New Roman"/>
          <w:sz w:val="24"/>
          <w:szCs w:val="24"/>
        </w:rPr>
        <w:t xml:space="preserve">   </w:t>
      </w:r>
      <w:r w:rsidR="00DB34E4" w:rsidRPr="00B91E0A">
        <w:rPr>
          <w:rFonts w:ascii="Times New Roman" w:hAnsi="Times New Roman" w:cs="Times New Roman"/>
          <w:i/>
          <w:sz w:val="24"/>
          <w:szCs w:val="24"/>
        </w:rPr>
        <w:t>Tàu hiện có</w:t>
      </w:r>
      <w:r w:rsidR="00DB34E4" w:rsidRPr="00B32D0A">
        <w:rPr>
          <w:rFonts w:ascii="Times New Roman" w:hAnsi="Times New Roman" w:cs="Times New Roman"/>
          <w:sz w:val="24"/>
          <w:szCs w:val="24"/>
        </w:rPr>
        <w:t xml:space="preserve"> nghĩa là một con tàu không phả</w:t>
      </w:r>
      <w:r w:rsidR="00500859">
        <w:rPr>
          <w:rFonts w:ascii="Times New Roman" w:hAnsi="Times New Roman" w:cs="Times New Roman"/>
          <w:sz w:val="24"/>
          <w:szCs w:val="24"/>
        </w:rPr>
        <w:t>i là</w:t>
      </w:r>
      <w:r w:rsidR="00DB34E4" w:rsidRPr="00B32D0A">
        <w:rPr>
          <w:rFonts w:ascii="Times New Roman" w:hAnsi="Times New Roman" w:cs="Times New Roman"/>
          <w:sz w:val="24"/>
          <w:szCs w:val="24"/>
        </w:rPr>
        <w:t xml:space="preserve"> tàu mới.</w:t>
      </w:r>
    </w:p>
    <w:p w:rsidR="00DB34E4" w:rsidRPr="00B32D0A" w:rsidRDefault="00DB34E4" w:rsidP="00DB34E4">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(m)</w:t>
      </w:r>
      <w:r w:rsidR="005824D3">
        <w:rPr>
          <w:rFonts w:ascii="Times New Roman" w:hAnsi="Times New Roman" w:cs="Times New Roman"/>
          <w:sz w:val="24"/>
          <w:szCs w:val="24"/>
          <w:lang w:val="fr-FR"/>
        </w:rPr>
        <w:t xml:space="preserve">   </w:t>
      </w:r>
      <w:r w:rsidRPr="00B91E0A">
        <w:rPr>
          <w:rFonts w:ascii="Times New Roman" w:hAnsi="Times New Roman" w:cs="Times New Roman"/>
          <w:i/>
          <w:sz w:val="24"/>
          <w:szCs w:val="24"/>
          <w:lang w:val="fr-FR"/>
        </w:rPr>
        <w:t>Một dặm</w:t>
      </w:r>
      <w:r w:rsidRPr="00B32D0A">
        <w:rPr>
          <w:rFonts w:ascii="Times New Roman" w:hAnsi="Times New Roman" w:cs="Times New Roman"/>
          <w:sz w:val="24"/>
          <w:szCs w:val="24"/>
          <w:lang w:val="fr-FR"/>
        </w:rPr>
        <w:t xml:space="preserve"> là 1.852 m hoặc 6.080 ft</w:t>
      </w:r>
    </w:p>
    <w:p w:rsidR="00DB34E4" w:rsidRPr="00B32D0A" w:rsidRDefault="00DB34E4" w:rsidP="00DB34E4">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 (n) </w:t>
      </w:r>
      <w:r w:rsidR="005824D3">
        <w:rPr>
          <w:rFonts w:ascii="Times New Roman" w:hAnsi="Times New Roman" w:cs="Times New Roman"/>
          <w:sz w:val="24"/>
          <w:szCs w:val="24"/>
          <w:lang w:val="fr-FR"/>
        </w:rPr>
        <w:t xml:space="preserve">  </w:t>
      </w:r>
      <w:r w:rsidR="00AA57A8">
        <w:rPr>
          <w:rFonts w:ascii="Times New Roman" w:hAnsi="Times New Roman" w:cs="Times New Roman"/>
          <w:i/>
          <w:sz w:val="24"/>
          <w:szCs w:val="24"/>
          <w:lang w:val="fr-FR"/>
        </w:rPr>
        <w:t xml:space="preserve">Ngày ấn định kiểm tra </w:t>
      </w:r>
      <w:r w:rsidRPr="00B32D0A">
        <w:rPr>
          <w:rFonts w:ascii="Times New Roman" w:hAnsi="Times New Roman" w:cs="Times New Roman"/>
          <w:sz w:val="24"/>
          <w:szCs w:val="24"/>
          <w:lang w:val="fr-FR"/>
        </w:rPr>
        <w:t>là ngày và tháng của năm tương ứng với ngày hết hạn của giấy chứng nhận liên quan.</w:t>
      </w:r>
    </w:p>
    <w:p w:rsidR="00DB34E4" w:rsidRPr="00B32D0A" w:rsidRDefault="00DB34E4" w:rsidP="006A34DF">
      <w:pPr>
        <w:pStyle w:val="Heading4"/>
        <w:rPr>
          <w:lang w:val="fr-FR"/>
        </w:rPr>
      </w:pPr>
      <w:bookmarkStart w:id="73" w:name="_Toc495927895"/>
      <w:bookmarkStart w:id="74" w:name="_Toc495929355"/>
      <w:r w:rsidRPr="00B32D0A">
        <w:rPr>
          <w:lang w:val="fr-FR"/>
        </w:rPr>
        <w:t>Quy định 3</w:t>
      </w:r>
      <w:bookmarkEnd w:id="73"/>
      <w:bookmarkEnd w:id="74"/>
    </w:p>
    <w:p w:rsidR="00DB34E4" w:rsidRPr="00B91E0A" w:rsidRDefault="00DB34E4" w:rsidP="006A34DF">
      <w:pPr>
        <w:pStyle w:val="Heading4"/>
        <w:rPr>
          <w:b w:val="0"/>
          <w:i/>
          <w:lang w:val="fr-FR"/>
        </w:rPr>
      </w:pPr>
      <w:bookmarkStart w:id="75" w:name="_Toc495927896"/>
      <w:bookmarkStart w:id="76" w:name="_Toc495929356"/>
      <w:r w:rsidRPr="00B91E0A">
        <w:rPr>
          <w:b w:val="0"/>
          <w:i/>
          <w:lang w:val="fr-FR"/>
        </w:rPr>
        <w:t>Ngoại lệ</w:t>
      </w:r>
      <w:bookmarkEnd w:id="75"/>
      <w:bookmarkEnd w:id="76"/>
    </w:p>
    <w:p w:rsidR="00DB34E4" w:rsidRPr="00934352" w:rsidRDefault="00DB34E4" w:rsidP="00DB34E4">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(a) </w:t>
      </w:r>
      <w:r w:rsidR="00AA57A8">
        <w:rPr>
          <w:rFonts w:ascii="Times New Roman" w:hAnsi="Times New Roman" w:cs="Times New Roman"/>
          <w:sz w:val="24"/>
          <w:szCs w:val="24"/>
          <w:lang w:val="fr-FR"/>
        </w:rPr>
        <w:t xml:space="preserve">   </w:t>
      </w:r>
      <w:r w:rsidRPr="00934352">
        <w:rPr>
          <w:rFonts w:ascii="Times New Roman" w:hAnsi="Times New Roman" w:cs="Times New Roman"/>
          <w:sz w:val="24"/>
          <w:szCs w:val="24"/>
          <w:lang w:val="fr-FR"/>
        </w:rPr>
        <w:t>Các quy đị</w:t>
      </w:r>
      <w:r w:rsidR="003122F7">
        <w:rPr>
          <w:rFonts w:ascii="Times New Roman" w:hAnsi="Times New Roman" w:cs="Times New Roman"/>
          <w:sz w:val="24"/>
          <w:szCs w:val="24"/>
          <w:lang w:val="fr-FR"/>
        </w:rPr>
        <w:t>nh này</w:t>
      </w:r>
      <w:r w:rsidRPr="00934352">
        <w:rPr>
          <w:rFonts w:ascii="Times New Roman" w:hAnsi="Times New Roman" w:cs="Times New Roman"/>
          <w:sz w:val="24"/>
          <w:szCs w:val="24"/>
          <w:lang w:val="fr-FR"/>
        </w:rPr>
        <w:t>, trừ khi được quy định rõ ràng khác, không áp dụng đối với:</w:t>
      </w:r>
    </w:p>
    <w:p w:rsidR="00DB34E4" w:rsidRPr="00934352" w:rsidRDefault="00DB34E4" w:rsidP="00E57918">
      <w:pPr>
        <w:spacing w:line="276" w:lineRule="auto"/>
        <w:ind w:firstLine="450"/>
        <w:jc w:val="both"/>
        <w:rPr>
          <w:rFonts w:ascii="Times New Roman" w:hAnsi="Times New Roman" w:cs="Times New Roman"/>
          <w:sz w:val="24"/>
          <w:szCs w:val="24"/>
          <w:lang w:val="fr-FR"/>
        </w:rPr>
      </w:pPr>
      <w:r w:rsidRPr="00934352">
        <w:rPr>
          <w:rFonts w:ascii="Times New Roman" w:hAnsi="Times New Roman" w:cs="Times New Roman"/>
          <w:sz w:val="24"/>
          <w:szCs w:val="24"/>
          <w:lang w:val="fr-FR"/>
        </w:rPr>
        <w:t xml:space="preserve">(i) Tàu chiến và </w:t>
      </w:r>
      <w:r w:rsidR="00944046" w:rsidRPr="00934352">
        <w:rPr>
          <w:rFonts w:ascii="Times New Roman" w:hAnsi="Times New Roman" w:cs="Times New Roman"/>
          <w:sz w:val="24"/>
          <w:szCs w:val="24"/>
          <w:lang w:val="fr-FR"/>
        </w:rPr>
        <w:t xml:space="preserve">tàu </w:t>
      </w:r>
      <w:r w:rsidR="00934352" w:rsidRPr="00934352">
        <w:rPr>
          <w:rFonts w:ascii="Times New Roman" w:hAnsi="Times New Roman" w:cs="Times New Roman"/>
          <w:sz w:val="24"/>
          <w:szCs w:val="24"/>
          <w:lang w:val="fr-FR"/>
        </w:rPr>
        <w:t>quân sự</w:t>
      </w:r>
      <w:r w:rsidRPr="00934352">
        <w:rPr>
          <w:rFonts w:ascii="Times New Roman" w:hAnsi="Times New Roman" w:cs="Times New Roman"/>
          <w:sz w:val="24"/>
          <w:szCs w:val="24"/>
          <w:lang w:val="fr-FR"/>
        </w:rPr>
        <w:t>.</w:t>
      </w:r>
    </w:p>
    <w:p w:rsidR="00246EA9" w:rsidRPr="00B32D0A" w:rsidRDefault="00DB34E4" w:rsidP="00E57918">
      <w:pPr>
        <w:spacing w:line="276" w:lineRule="auto"/>
        <w:ind w:firstLine="450"/>
        <w:jc w:val="both"/>
        <w:rPr>
          <w:rFonts w:ascii="Times New Roman" w:hAnsi="Times New Roman" w:cs="Times New Roman"/>
          <w:sz w:val="24"/>
          <w:szCs w:val="24"/>
          <w:lang w:val="fr-FR"/>
        </w:rPr>
      </w:pPr>
      <w:r w:rsidRPr="00934352">
        <w:rPr>
          <w:rFonts w:ascii="Times New Roman" w:hAnsi="Times New Roman" w:cs="Times New Roman"/>
          <w:sz w:val="24"/>
          <w:szCs w:val="24"/>
          <w:lang w:val="fr-FR"/>
        </w:rPr>
        <w:t>(ii) Tàu hàng chở hàng</w:t>
      </w:r>
      <w:r w:rsidR="00944046" w:rsidRPr="00934352">
        <w:rPr>
          <w:rFonts w:ascii="Times New Roman" w:hAnsi="Times New Roman" w:cs="Times New Roman"/>
          <w:sz w:val="24"/>
          <w:szCs w:val="24"/>
          <w:lang w:val="fr-FR"/>
        </w:rPr>
        <w:t xml:space="preserve"> có tổ</w:t>
      </w:r>
      <w:r w:rsidR="00934352" w:rsidRPr="00934352">
        <w:rPr>
          <w:rFonts w:ascii="Times New Roman" w:hAnsi="Times New Roman" w:cs="Times New Roman"/>
          <w:sz w:val="24"/>
          <w:szCs w:val="24"/>
          <w:lang w:val="fr-FR"/>
        </w:rPr>
        <w:t>ng dung tích</w:t>
      </w:r>
      <w:r w:rsidRPr="00B32D0A">
        <w:rPr>
          <w:rFonts w:ascii="Times New Roman" w:hAnsi="Times New Roman" w:cs="Times New Roman"/>
          <w:sz w:val="24"/>
          <w:szCs w:val="24"/>
          <w:lang w:val="fr-FR"/>
        </w:rPr>
        <w:t xml:space="preserve"> dưới 500.</w:t>
      </w:r>
    </w:p>
    <w:p w:rsidR="00246EA9" w:rsidRPr="00B32D0A" w:rsidRDefault="00246EA9" w:rsidP="00E57918">
      <w:pPr>
        <w:spacing w:line="276" w:lineRule="auto"/>
        <w:ind w:firstLine="450"/>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(in) Tàu </w:t>
      </w:r>
      <w:r w:rsidR="008D720A" w:rsidRPr="00B32D0A">
        <w:rPr>
          <w:rFonts w:ascii="Times New Roman" w:hAnsi="Times New Roman" w:cs="Times New Roman"/>
          <w:sz w:val="24"/>
          <w:szCs w:val="24"/>
          <w:lang w:val="fr-FR"/>
        </w:rPr>
        <w:t>có thiết bị đẩy không phải là cơ giới</w:t>
      </w:r>
      <w:r w:rsidRPr="00B32D0A">
        <w:rPr>
          <w:rFonts w:ascii="Times New Roman" w:hAnsi="Times New Roman" w:cs="Times New Roman"/>
          <w:sz w:val="24"/>
          <w:szCs w:val="24"/>
          <w:lang w:val="fr-FR"/>
        </w:rPr>
        <w:t>.</w:t>
      </w:r>
    </w:p>
    <w:p w:rsidR="00246EA9" w:rsidRPr="00B32D0A" w:rsidRDefault="00246EA9" w:rsidP="00E57918">
      <w:pPr>
        <w:spacing w:line="276" w:lineRule="auto"/>
        <w:ind w:firstLine="450"/>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(iv) </w:t>
      </w:r>
      <w:r w:rsidR="00D917E7" w:rsidRPr="00B32D0A">
        <w:rPr>
          <w:rFonts w:ascii="Times New Roman" w:hAnsi="Times New Roman" w:cs="Times New Roman"/>
          <w:sz w:val="24"/>
          <w:szCs w:val="24"/>
          <w:lang w:val="fr-FR"/>
        </w:rPr>
        <w:t>Tàu gỗ có kết cấu thô sơ</w:t>
      </w:r>
      <w:r w:rsidRPr="00B32D0A">
        <w:rPr>
          <w:rFonts w:ascii="Times New Roman" w:hAnsi="Times New Roman" w:cs="Times New Roman"/>
          <w:sz w:val="24"/>
          <w:szCs w:val="24"/>
          <w:lang w:val="fr-FR"/>
        </w:rPr>
        <w:t>.</w:t>
      </w:r>
    </w:p>
    <w:p w:rsidR="00246EA9" w:rsidRPr="00B32D0A" w:rsidRDefault="00246EA9" w:rsidP="00E57918">
      <w:pPr>
        <w:spacing w:line="276" w:lineRule="auto"/>
        <w:ind w:firstLine="450"/>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(v) </w:t>
      </w:r>
      <w:r w:rsidR="00D917E7" w:rsidRPr="00B32D0A">
        <w:rPr>
          <w:rFonts w:ascii="Times New Roman" w:hAnsi="Times New Roman" w:cs="Times New Roman"/>
          <w:sz w:val="24"/>
          <w:szCs w:val="24"/>
          <w:lang w:val="fr-FR"/>
        </w:rPr>
        <w:t>Tàu du lịch không tham gia vào hoạt động</w:t>
      </w:r>
      <w:r w:rsidRPr="00B32D0A">
        <w:rPr>
          <w:rFonts w:ascii="Times New Roman" w:hAnsi="Times New Roman" w:cs="Times New Roman"/>
          <w:sz w:val="24"/>
          <w:szCs w:val="24"/>
          <w:lang w:val="fr-FR"/>
        </w:rPr>
        <w:t xml:space="preserve"> thương mại.</w:t>
      </w:r>
    </w:p>
    <w:p w:rsidR="00246EA9" w:rsidRPr="00B32D0A" w:rsidRDefault="00246EA9" w:rsidP="00E57918">
      <w:pPr>
        <w:spacing w:line="276" w:lineRule="auto"/>
        <w:ind w:firstLine="450"/>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(vi) Tàu cá.</w:t>
      </w:r>
    </w:p>
    <w:p w:rsidR="00246EA9" w:rsidRPr="00B32D0A" w:rsidRDefault="00246EA9" w:rsidP="00246EA9">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(b)</w:t>
      </w:r>
      <w:r w:rsidR="00934352">
        <w:rPr>
          <w:rFonts w:ascii="Times New Roman" w:hAnsi="Times New Roman" w:cs="Times New Roman"/>
          <w:sz w:val="24"/>
          <w:szCs w:val="24"/>
          <w:lang w:val="fr-FR"/>
        </w:rPr>
        <w:t xml:space="preserve">   </w:t>
      </w:r>
      <w:r w:rsidRPr="00B32D0A">
        <w:rPr>
          <w:rFonts w:ascii="Times New Roman" w:hAnsi="Times New Roman" w:cs="Times New Roman"/>
          <w:sz w:val="24"/>
          <w:szCs w:val="24"/>
          <w:lang w:val="fr-FR"/>
        </w:rPr>
        <w:t>Trừ khi được quy định rõ</w:t>
      </w:r>
      <w:r w:rsidR="00934352">
        <w:rPr>
          <w:rFonts w:ascii="Times New Roman" w:hAnsi="Times New Roman" w:cs="Times New Roman"/>
          <w:sz w:val="24"/>
          <w:szCs w:val="24"/>
          <w:lang w:val="fr-FR"/>
        </w:rPr>
        <w:t xml:space="preserve"> ràng</w:t>
      </w:r>
      <w:r w:rsidRPr="00B32D0A">
        <w:rPr>
          <w:rFonts w:ascii="Times New Roman" w:hAnsi="Times New Roman" w:cs="Times New Roman"/>
          <w:sz w:val="24"/>
          <w:szCs w:val="24"/>
          <w:lang w:val="fr-FR"/>
        </w:rPr>
        <w:t xml:space="preserve"> trong chương V, không </w:t>
      </w:r>
      <w:r w:rsidR="00934352">
        <w:rPr>
          <w:rFonts w:ascii="Times New Roman" w:hAnsi="Times New Roman" w:cs="Times New Roman"/>
          <w:sz w:val="24"/>
          <w:szCs w:val="24"/>
          <w:lang w:val="fr-FR"/>
        </w:rPr>
        <w:t>có điều khoản</w:t>
      </w:r>
      <w:r w:rsidR="009A1178" w:rsidRPr="00B32D0A">
        <w:rPr>
          <w:rFonts w:ascii="Times New Roman" w:hAnsi="Times New Roman" w:cs="Times New Roman"/>
          <w:sz w:val="24"/>
          <w:szCs w:val="24"/>
          <w:lang w:val="fr-FR"/>
        </w:rPr>
        <w:t xml:space="preserve"> nào</w:t>
      </w:r>
      <w:r w:rsidRPr="00B32D0A">
        <w:rPr>
          <w:rFonts w:ascii="Times New Roman" w:hAnsi="Times New Roman" w:cs="Times New Roman"/>
          <w:sz w:val="24"/>
          <w:szCs w:val="24"/>
          <w:lang w:val="fr-FR"/>
        </w:rPr>
        <w:t xml:space="preserve"> trong tài liệu này được áp dụng cho các tàu </w:t>
      </w:r>
      <w:r w:rsidR="00905E4E" w:rsidRPr="00B32D0A">
        <w:rPr>
          <w:rFonts w:ascii="Times New Roman" w:hAnsi="Times New Roman" w:cs="Times New Roman"/>
          <w:sz w:val="24"/>
          <w:szCs w:val="24"/>
          <w:lang w:val="fr-FR"/>
        </w:rPr>
        <w:t>điều hướng tại</w:t>
      </w:r>
      <w:r w:rsidRPr="00B32D0A">
        <w:rPr>
          <w:rFonts w:ascii="Times New Roman" w:hAnsi="Times New Roman" w:cs="Times New Roman"/>
          <w:sz w:val="24"/>
          <w:szCs w:val="24"/>
          <w:lang w:val="fr-FR"/>
        </w:rPr>
        <w:t xml:space="preserve"> Hồ Great Lakes của Bắc Mỹ và Sông St Lawrence ở phía đông </w:t>
      </w:r>
      <w:r w:rsidR="00905E4E" w:rsidRPr="00B32D0A">
        <w:rPr>
          <w:rFonts w:ascii="Times New Roman" w:hAnsi="Times New Roman" w:cs="Times New Roman"/>
          <w:sz w:val="24"/>
          <w:szCs w:val="24"/>
          <w:lang w:val="fr-FR"/>
        </w:rPr>
        <w:t>là</w:t>
      </w:r>
      <w:r w:rsidRPr="00B32D0A">
        <w:rPr>
          <w:rFonts w:ascii="Times New Roman" w:hAnsi="Times New Roman" w:cs="Times New Roman"/>
          <w:sz w:val="24"/>
          <w:szCs w:val="24"/>
          <w:lang w:val="fr-FR"/>
        </w:rPr>
        <w:t xml:space="preserve"> một đường thẳng từ Cap des Rosiers đến West Point, đảo Anticosti và, Ở phía bắc đảo Anticosti, kinh tuyến thứ 63.</w:t>
      </w:r>
    </w:p>
    <w:p w:rsidR="00246EA9" w:rsidRPr="00B32D0A" w:rsidRDefault="00246EA9" w:rsidP="006A34DF">
      <w:pPr>
        <w:pStyle w:val="Heading4"/>
        <w:rPr>
          <w:lang w:val="fr-FR"/>
        </w:rPr>
      </w:pPr>
      <w:bookmarkStart w:id="77" w:name="_Toc495927897"/>
      <w:bookmarkStart w:id="78" w:name="_Toc495929357"/>
      <w:r w:rsidRPr="00B32D0A">
        <w:rPr>
          <w:lang w:val="fr-FR"/>
        </w:rPr>
        <w:t>Quy định 4</w:t>
      </w:r>
      <w:bookmarkEnd w:id="77"/>
      <w:bookmarkEnd w:id="78"/>
    </w:p>
    <w:p w:rsidR="00246EA9" w:rsidRPr="003122F7" w:rsidRDefault="00246EA9" w:rsidP="006A34DF">
      <w:pPr>
        <w:pStyle w:val="Heading4"/>
        <w:rPr>
          <w:b w:val="0"/>
          <w:i/>
          <w:lang w:val="fr-FR"/>
        </w:rPr>
      </w:pPr>
      <w:bookmarkStart w:id="79" w:name="_Toc495927898"/>
      <w:bookmarkStart w:id="80" w:name="_Toc495929358"/>
      <w:r w:rsidRPr="003122F7">
        <w:rPr>
          <w:b w:val="0"/>
          <w:i/>
          <w:lang w:val="fr-FR"/>
        </w:rPr>
        <w:t>Miễn</w:t>
      </w:r>
      <w:r w:rsidR="006D3103" w:rsidRPr="003122F7">
        <w:rPr>
          <w:b w:val="0"/>
          <w:i/>
          <w:lang w:val="fr-FR"/>
        </w:rPr>
        <w:t xml:space="preserve"> trừ</w:t>
      </w:r>
      <w:r w:rsidR="00E17D22" w:rsidRPr="003122F7">
        <w:rPr>
          <w:b w:val="0"/>
          <w:i/>
          <w:lang w:val="fr-FR"/>
        </w:rPr>
        <w:footnoteReference w:customMarkFollows="1" w:id="13"/>
        <w:t>*</w:t>
      </w:r>
      <w:bookmarkEnd w:id="79"/>
      <w:bookmarkEnd w:id="80"/>
    </w:p>
    <w:p w:rsidR="00246EA9" w:rsidRPr="00B32D0A" w:rsidRDefault="00246EA9" w:rsidP="00246EA9">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a)</w:t>
      </w:r>
      <w:r w:rsidR="006D3103">
        <w:rPr>
          <w:rFonts w:ascii="Times New Roman" w:hAnsi="Times New Roman" w:cs="Times New Roman"/>
          <w:sz w:val="24"/>
          <w:szCs w:val="24"/>
          <w:lang w:val="fr-FR"/>
        </w:rPr>
        <w:t xml:space="preserve">    </w:t>
      </w:r>
      <w:r w:rsidR="001805EB" w:rsidRPr="00B32D0A">
        <w:rPr>
          <w:rFonts w:ascii="Times New Roman" w:hAnsi="Times New Roman" w:cs="Times New Roman"/>
          <w:sz w:val="24"/>
          <w:szCs w:val="24"/>
          <w:lang w:val="fr-FR"/>
        </w:rPr>
        <w:t>Một chiếc tàu</w:t>
      </w:r>
      <w:r w:rsidRPr="00B32D0A">
        <w:rPr>
          <w:rFonts w:ascii="Times New Roman" w:hAnsi="Times New Roman" w:cs="Times New Roman"/>
          <w:sz w:val="24"/>
          <w:szCs w:val="24"/>
          <w:lang w:val="fr-FR"/>
        </w:rPr>
        <w:t xml:space="preserve"> thường không tham gia vào các </w:t>
      </w:r>
      <w:r w:rsidR="001805EB" w:rsidRPr="00B32D0A">
        <w:rPr>
          <w:rFonts w:ascii="Times New Roman" w:hAnsi="Times New Roman" w:cs="Times New Roman"/>
          <w:sz w:val="24"/>
          <w:szCs w:val="24"/>
          <w:lang w:val="fr-FR"/>
        </w:rPr>
        <w:t>hành trình</w:t>
      </w:r>
      <w:r w:rsidRPr="00B32D0A">
        <w:rPr>
          <w:rFonts w:ascii="Times New Roman" w:hAnsi="Times New Roman" w:cs="Times New Roman"/>
          <w:sz w:val="24"/>
          <w:szCs w:val="24"/>
          <w:lang w:val="fr-FR"/>
        </w:rPr>
        <w:t xml:space="preserve"> quốc tế</w:t>
      </w:r>
      <w:r w:rsidR="0021277E">
        <w:rPr>
          <w:rFonts w:ascii="Times New Roman" w:hAnsi="Times New Roman" w:cs="Times New Roman"/>
          <w:sz w:val="24"/>
          <w:szCs w:val="24"/>
          <w:lang w:val="fr-FR"/>
        </w:rPr>
        <w:t xml:space="preserve"> nhưng, trong các</w:t>
      </w:r>
      <w:r w:rsidRPr="00B32D0A">
        <w:rPr>
          <w:rFonts w:ascii="Times New Roman" w:hAnsi="Times New Roman" w:cs="Times New Roman"/>
          <w:sz w:val="24"/>
          <w:szCs w:val="24"/>
          <w:lang w:val="fr-FR"/>
        </w:rPr>
        <w:t xml:space="preserve"> trường hợp đặc biệt</w:t>
      </w:r>
      <w:r w:rsidR="0021277E">
        <w:rPr>
          <w:rFonts w:ascii="Times New Roman" w:hAnsi="Times New Roman" w:cs="Times New Roman"/>
          <w:sz w:val="24"/>
          <w:szCs w:val="24"/>
          <w:lang w:val="fr-FR"/>
        </w:rPr>
        <w:t>,</w:t>
      </w:r>
      <w:r w:rsidRPr="00B32D0A">
        <w:rPr>
          <w:rFonts w:ascii="Times New Roman" w:hAnsi="Times New Roman" w:cs="Times New Roman"/>
          <w:sz w:val="24"/>
          <w:szCs w:val="24"/>
          <w:lang w:val="fr-FR"/>
        </w:rPr>
        <w:t xml:space="preserve"> phải thực hiện một </w:t>
      </w:r>
      <w:r w:rsidR="001805EB" w:rsidRPr="00B32D0A">
        <w:rPr>
          <w:rFonts w:ascii="Times New Roman" w:hAnsi="Times New Roman" w:cs="Times New Roman"/>
          <w:sz w:val="24"/>
          <w:szCs w:val="24"/>
          <w:lang w:val="fr-FR"/>
        </w:rPr>
        <w:t xml:space="preserve">hành trình </w:t>
      </w:r>
      <w:r w:rsidRPr="00B32D0A">
        <w:rPr>
          <w:rFonts w:ascii="Times New Roman" w:hAnsi="Times New Roman" w:cs="Times New Roman"/>
          <w:sz w:val="24"/>
          <w:szCs w:val="24"/>
          <w:lang w:val="fr-FR"/>
        </w:rPr>
        <w:t xml:space="preserve">quốc tế duy nhất có thể được </w:t>
      </w:r>
      <w:r w:rsidR="006D3103">
        <w:rPr>
          <w:rFonts w:ascii="Times New Roman" w:hAnsi="Times New Roman" w:cs="Times New Roman"/>
          <w:sz w:val="24"/>
          <w:szCs w:val="24"/>
          <w:lang w:val="fr-FR"/>
        </w:rPr>
        <w:t>Chính quyền</w:t>
      </w:r>
      <w:r w:rsidR="0021277E">
        <w:rPr>
          <w:rFonts w:ascii="Times New Roman" w:hAnsi="Times New Roman" w:cs="Times New Roman"/>
          <w:sz w:val="24"/>
          <w:szCs w:val="24"/>
          <w:lang w:val="fr-FR"/>
        </w:rPr>
        <w:t xml:space="preserve"> hành chính</w:t>
      </w:r>
      <w:r w:rsidR="006D3103">
        <w:rPr>
          <w:rFonts w:ascii="Times New Roman" w:hAnsi="Times New Roman" w:cs="Times New Roman"/>
          <w:sz w:val="24"/>
          <w:szCs w:val="24"/>
          <w:lang w:val="fr-FR"/>
        </w:rPr>
        <w:t xml:space="preserve"> </w:t>
      </w:r>
      <w:r w:rsidRPr="00B32D0A">
        <w:rPr>
          <w:rFonts w:ascii="Times New Roman" w:hAnsi="Times New Roman" w:cs="Times New Roman"/>
          <w:sz w:val="24"/>
          <w:szCs w:val="24"/>
          <w:lang w:val="fr-FR"/>
        </w:rPr>
        <w:t>miễ</w:t>
      </w:r>
      <w:r w:rsidR="0021277E">
        <w:rPr>
          <w:rFonts w:ascii="Times New Roman" w:hAnsi="Times New Roman" w:cs="Times New Roman"/>
          <w:sz w:val="24"/>
          <w:szCs w:val="24"/>
          <w:lang w:val="fr-FR"/>
        </w:rPr>
        <w:t>n trừ</w:t>
      </w:r>
      <w:r w:rsidRPr="00B32D0A">
        <w:rPr>
          <w:rFonts w:ascii="Times New Roman" w:hAnsi="Times New Roman" w:cs="Times New Roman"/>
          <w:sz w:val="24"/>
          <w:szCs w:val="24"/>
          <w:lang w:val="fr-FR"/>
        </w:rPr>
        <w:t xml:space="preserve"> bất kỳ yêu cầu nào của các quy định </w:t>
      </w:r>
      <w:r w:rsidR="007C32D5" w:rsidRPr="00B32D0A">
        <w:rPr>
          <w:rFonts w:ascii="Times New Roman" w:hAnsi="Times New Roman" w:cs="Times New Roman"/>
          <w:sz w:val="24"/>
          <w:szCs w:val="24"/>
          <w:lang w:val="fr-FR"/>
        </w:rPr>
        <w:t>với điều kiện tàu đó</w:t>
      </w:r>
      <w:r w:rsidRPr="00B32D0A">
        <w:rPr>
          <w:rFonts w:ascii="Times New Roman" w:hAnsi="Times New Roman" w:cs="Times New Roman"/>
          <w:sz w:val="24"/>
          <w:szCs w:val="24"/>
          <w:lang w:val="fr-FR"/>
        </w:rPr>
        <w:t xml:space="preserve"> tuân thủ các yêu cầu về</w:t>
      </w:r>
      <w:r w:rsidR="0021277E">
        <w:rPr>
          <w:rFonts w:ascii="Times New Roman" w:hAnsi="Times New Roman" w:cs="Times New Roman"/>
          <w:sz w:val="24"/>
          <w:szCs w:val="24"/>
          <w:lang w:val="fr-FR"/>
        </w:rPr>
        <w:t xml:space="preserve"> an toàn</w:t>
      </w:r>
      <w:r w:rsidRPr="00B32D0A">
        <w:rPr>
          <w:rFonts w:ascii="Times New Roman" w:hAnsi="Times New Roman" w:cs="Times New Roman"/>
          <w:sz w:val="24"/>
          <w:szCs w:val="24"/>
          <w:lang w:val="fr-FR"/>
        </w:rPr>
        <w:t xml:space="preserve"> phù hợp với ý kiến ​​của </w:t>
      </w:r>
      <w:r w:rsidR="006D3103">
        <w:rPr>
          <w:rFonts w:ascii="Times New Roman" w:hAnsi="Times New Roman" w:cs="Times New Roman"/>
          <w:sz w:val="24"/>
          <w:szCs w:val="24"/>
          <w:lang w:val="fr-FR"/>
        </w:rPr>
        <w:t>Chính quyền</w:t>
      </w:r>
      <w:r w:rsidR="007C32D5" w:rsidRPr="00B32D0A">
        <w:rPr>
          <w:rFonts w:ascii="Times New Roman" w:hAnsi="Times New Roman" w:cs="Times New Roman"/>
          <w:sz w:val="24"/>
          <w:szCs w:val="24"/>
          <w:lang w:val="fr-FR"/>
        </w:rPr>
        <w:t xml:space="preserve"> về hành trình</w:t>
      </w:r>
      <w:r w:rsidRPr="00B32D0A">
        <w:rPr>
          <w:rFonts w:ascii="Times New Roman" w:hAnsi="Times New Roman" w:cs="Times New Roman"/>
          <w:sz w:val="24"/>
          <w:szCs w:val="24"/>
          <w:lang w:val="fr-FR"/>
        </w:rPr>
        <w:t xml:space="preserve"> mà tàu phải thực hiện.</w:t>
      </w:r>
    </w:p>
    <w:p w:rsidR="00246EA9" w:rsidRPr="00B32D0A" w:rsidRDefault="00246EA9" w:rsidP="00246EA9">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(b) </w:t>
      </w:r>
      <w:r w:rsidR="006D3103">
        <w:rPr>
          <w:rFonts w:ascii="Times New Roman" w:hAnsi="Times New Roman" w:cs="Times New Roman"/>
          <w:sz w:val="24"/>
          <w:szCs w:val="24"/>
          <w:lang w:val="fr-FR"/>
        </w:rPr>
        <w:t xml:space="preserve">  Chính quyền</w:t>
      </w:r>
      <w:r w:rsidR="0021277E">
        <w:rPr>
          <w:rFonts w:ascii="Times New Roman" w:hAnsi="Times New Roman" w:cs="Times New Roman"/>
          <w:sz w:val="24"/>
          <w:szCs w:val="24"/>
          <w:lang w:val="fr-FR"/>
        </w:rPr>
        <w:t xml:space="preserve"> hành chính</w:t>
      </w:r>
      <w:r w:rsidRPr="00B32D0A">
        <w:rPr>
          <w:rFonts w:ascii="Times New Roman" w:hAnsi="Times New Roman" w:cs="Times New Roman"/>
          <w:sz w:val="24"/>
          <w:szCs w:val="24"/>
          <w:lang w:val="fr-FR"/>
        </w:rPr>
        <w:t xml:space="preserve"> có thể miễn trừ</w:t>
      </w:r>
      <w:r w:rsidR="0021277E">
        <w:rPr>
          <w:rFonts w:ascii="Times New Roman" w:hAnsi="Times New Roman" w:cs="Times New Roman"/>
          <w:sz w:val="24"/>
          <w:szCs w:val="24"/>
          <w:lang w:val="fr-FR"/>
        </w:rPr>
        <w:t xml:space="preserve"> cho</w:t>
      </w:r>
      <w:r w:rsidRPr="00B32D0A">
        <w:rPr>
          <w:rFonts w:ascii="Times New Roman" w:hAnsi="Times New Roman" w:cs="Times New Roman"/>
          <w:sz w:val="24"/>
          <w:szCs w:val="24"/>
          <w:lang w:val="fr-FR"/>
        </w:rPr>
        <w:t xml:space="preserve"> bất kỳ</w:t>
      </w:r>
      <w:r w:rsidR="0021277E">
        <w:rPr>
          <w:rFonts w:ascii="Times New Roman" w:hAnsi="Times New Roman" w:cs="Times New Roman"/>
          <w:sz w:val="24"/>
          <w:szCs w:val="24"/>
          <w:lang w:val="fr-FR"/>
        </w:rPr>
        <w:t xml:space="preserve"> tàu nào có những tính năng thuộc</w:t>
      </w:r>
      <w:r w:rsidRPr="00B32D0A">
        <w:rPr>
          <w:rFonts w:ascii="Times New Roman" w:hAnsi="Times New Roman" w:cs="Times New Roman"/>
          <w:sz w:val="24"/>
          <w:szCs w:val="24"/>
          <w:lang w:val="fr-FR"/>
        </w:rPr>
        <w:t xml:space="preserve"> loại mớ</w:t>
      </w:r>
      <w:r w:rsidR="0021277E">
        <w:rPr>
          <w:rFonts w:ascii="Times New Roman" w:hAnsi="Times New Roman" w:cs="Times New Roman"/>
          <w:sz w:val="24"/>
          <w:szCs w:val="24"/>
          <w:lang w:val="fr-FR"/>
        </w:rPr>
        <w:t>i</w:t>
      </w:r>
      <w:r w:rsidRPr="00B32D0A">
        <w:rPr>
          <w:rFonts w:ascii="Times New Roman" w:hAnsi="Times New Roman" w:cs="Times New Roman"/>
          <w:sz w:val="24"/>
          <w:szCs w:val="24"/>
          <w:lang w:val="fr-FR"/>
        </w:rPr>
        <w:t xml:space="preserve"> </w:t>
      </w:r>
      <w:r w:rsidR="00E03EFF" w:rsidRPr="00B32D0A">
        <w:rPr>
          <w:rFonts w:ascii="Times New Roman" w:hAnsi="Times New Roman" w:cs="Times New Roman"/>
          <w:sz w:val="24"/>
          <w:szCs w:val="24"/>
          <w:lang w:val="fr-FR"/>
        </w:rPr>
        <w:t>các</w:t>
      </w:r>
      <w:r w:rsidRPr="00B32D0A">
        <w:rPr>
          <w:rFonts w:ascii="Times New Roman" w:hAnsi="Times New Roman" w:cs="Times New Roman"/>
          <w:sz w:val="24"/>
          <w:szCs w:val="24"/>
          <w:lang w:val="fr-FR"/>
        </w:rPr>
        <w:t xml:space="preserve"> quy đị</w:t>
      </w:r>
      <w:r w:rsidR="00E57918">
        <w:rPr>
          <w:rFonts w:ascii="Times New Roman" w:hAnsi="Times New Roman" w:cs="Times New Roman"/>
          <w:sz w:val="24"/>
          <w:szCs w:val="24"/>
          <w:lang w:val="fr-FR"/>
        </w:rPr>
        <w:t>nh</w:t>
      </w:r>
      <w:r w:rsidRPr="00B32D0A">
        <w:rPr>
          <w:rFonts w:ascii="Times New Roman" w:hAnsi="Times New Roman" w:cs="Times New Roman"/>
          <w:sz w:val="24"/>
          <w:szCs w:val="24"/>
          <w:lang w:val="fr-FR"/>
        </w:rPr>
        <w:t xml:space="preserve"> củ</w:t>
      </w:r>
      <w:r w:rsidR="00E57918">
        <w:rPr>
          <w:rFonts w:ascii="Times New Roman" w:hAnsi="Times New Roman" w:cs="Times New Roman"/>
          <w:sz w:val="24"/>
          <w:szCs w:val="24"/>
          <w:lang w:val="fr-FR"/>
        </w:rPr>
        <w:t>a</w:t>
      </w:r>
      <w:r w:rsidRPr="00B32D0A">
        <w:rPr>
          <w:rFonts w:ascii="Times New Roman" w:hAnsi="Times New Roman" w:cs="Times New Roman"/>
          <w:sz w:val="24"/>
          <w:szCs w:val="24"/>
          <w:lang w:val="fr-FR"/>
        </w:rPr>
        <w:t xml:space="preserve"> chương 11-1, IL-2, IN và IV của Quy chế. Các tính năng và sự kết hợp của chúng trong các</w:t>
      </w:r>
      <w:r w:rsidR="006D3103">
        <w:rPr>
          <w:rFonts w:ascii="Times New Roman" w:hAnsi="Times New Roman" w:cs="Times New Roman"/>
          <w:sz w:val="24"/>
          <w:szCs w:val="24"/>
          <w:lang w:val="fr-FR"/>
        </w:rPr>
        <w:t xml:space="preserve"> tàu tham gia vào các hành trình</w:t>
      </w:r>
      <w:r w:rsidRPr="00B32D0A">
        <w:rPr>
          <w:rFonts w:ascii="Times New Roman" w:hAnsi="Times New Roman" w:cs="Times New Roman"/>
          <w:sz w:val="24"/>
          <w:szCs w:val="24"/>
          <w:lang w:val="fr-FR"/>
        </w:rPr>
        <w:t xml:space="preserve"> quốc tế. Tuy nhiên, tàu đó phải tuân thủ các yêu cầu về an toàn mà theo quan điểm của C</w:t>
      </w:r>
      <w:r w:rsidR="006D3103">
        <w:rPr>
          <w:rFonts w:ascii="Times New Roman" w:hAnsi="Times New Roman" w:cs="Times New Roman"/>
          <w:sz w:val="24"/>
          <w:szCs w:val="24"/>
          <w:lang w:val="fr-FR"/>
        </w:rPr>
        <w:t>hính quyền</w:t>
      </w:r>
      <w:r w:rsidR="0021277E">
        <w:rPr>
          <w:rFonts w:ascii="Times New Roman" w:hAnsi="Times New Roman" w:cs="Times New Roman"/>
          <w:sz w:val="24"/>
          <w:szCs w:val="24"/>
          <w:lang w:val="fr-FR"/>
        </w:rPr>
        <w:t xml:space="preserve"> hành chính</w:t>
      </w:r>
      <w:r w:rsidR="006D3103">
        <w:rPr>
          <w:rFonts w:ascii="Times New Roman" w:hAnsi="Times New Roman" w:cs="Times New Roman"/>
          <w:sz w:val="24"/>
          <w:szCs w:val="24"/>
          <w:lang w:val="fr-FR"/>
        </w:rPr>
        <w:t xml:space="preserve"> đó</w:t>
      </w:r>
      <w:r w:rsidRPr="00B32D0A">
        <w:rPr>
          <w:rFonts w:ascii="Times New Roman" w:hAnsi="Times New Roman" w:cs="Times New Roman"/>
          <w:sz w:val="24"/>
          <w:szCs w:val="24"/>
          <w:lang w:val="fr-FR"/>
        </w:rPr>
        <w:t xml:space="preserve"> là phù hợp vớ</w:t>
      </w:r>
      <w:r w:rsidR="00D62894" w:rsidRPr="00B32D0A">
        <w:rPr>
          <w:rFonts w:ascii="Times New Roman" w:hAnsi="Times New Roman" w:cs="Times New Roman"/>
          <w:sz w:val="24"/>
          <w:szCs w:val="24"/>
          <w:lang w:val="fr-FR"/>
        </w:rPr>
        <w:t>i mục đích sử dụng</w:t>
      </w:r>
      <w:r w:rsidRPr="00B32D0A">
        <w:rPr>
          <w:rFonts w:ascii="Times New Roman" w:hAnsi="Times New Roman" w:cs="Times New Roman"/>
          <w:sz w:val="24"/>
          <w:szCs w:val="24"/>
          <w:lang w:val="fr-FR"/>
        </w:rPr>
        <w:t xml:space="preserve"> và bảo đảm sự an toàn của con tàu và được Chính phủ của </w:t>
      </w:r>
      <w:r w:rsidR="00D62894" w:rsidRPr="00B32D0A">
        <w:rPr>
          <w:rFonts w:ascii="Times New Roman" w:hAnsi="Times New Roman" w:cs="Times New Roman"/>
          <w:sz w:val="24"/>
          <w:szCs w:val="24"/>
          <w:lang w:val="fr-FR"/>
        </w:rPr>
        <w:t>Quốc gia</w:t>
      </w:r>
      <w:r w:rsidRPr="00B32D0A">
        <w:rPr>
          <w:rFonts w:ascii="Times New Roman" w:hAnsi="Times New Roman" w:cs="Times New Roman"/>
          <w:sz w:val="24"/>
          <w:szCs w:val="24"/>
          <w:lang w:val="fr-FR"/>
        </w:rPr>
        <w:t xml:space="preserve"> được tàu </w:t>
      </w:r>
      <w:r w:rsidR="00D62894" w:rsidRPr="00B32D0A">
        <w:rPr>
          <w:rFonts w:ascii="Times New Roman" w:hAnsi="Times New Roman" w:cs="Times New Roman"/>
          <w:sz w:val="24"/>
          <w:szCs w:val="24"/>
          <w:lang w:val="fr-FR"/>
        </w:rPr>
        <w:t>ghé thăm</w:t>
      </w:r>
      <w:r w:rsidRPr="00B32D0A">
        <w:rPr>
          <w:rFonts w:ascii="Times New Roman" w:hAnsi="Times New Roman" w:cs="Times New Roman"/>
          <w:sz w:val="24"/>
          <w:szCs w:val="24"/>
          <w:lang w:val="fr-FR"/>
        </w:rPr>
        <w:t xml:space="preserve">. </w:t>
      </w:r>
      <w:r w:rsidR="00E57918">
        <w:rPr>
          <w:rFonts w:ascii="Times New Roman" w:hAnsi="Times New Roman" w:cs="Times New Roman"/>
          <w:sz w:val="24"/>
          <w:szCs w:val="24"/>
          <w:lang w:val="fr-FR"/>
        </w:rPr>
        <w:lastRenderedPageBreak/>
        <w:t>Chính quyền</w:t>
      </w:r>
      <w:r w:rsidRPr="00B32D0A">
        <w:rPr>
          <w:rFonts w:ascii="Times New Roman" w:hAnsi="Times New Roman" w:cs="Times New Roman"/>
          <w:sz w:val="24"/>
          <w:szCs w:val="24"/>
          <w:lang w:val="fr-FR"/>
        </w:rPr>
        <w:t xml:space="preserve"> cho phép bất kỳ sự miễn trừ nào đó </w:t>
      </w:r>
      <w:r w:rsidR="003C7B7F" w:rsidRPr="00B32D0A">
        <w:rPr>
          <w:rFonts w:ascii="Times New Roman" w:hAnsi="Times New Roman" w:cs="Times New Roman"/>
          <w:sz w:val="24"/>
          <w:szCs w:val="24"/>
          <w:lang w:val="fr-FR"/>
        </w:rPr>
        <w:t>thông báo cho Tổ chức về các thông tin chi tiết kèm theo</w:t>
      </w:r>
      <w:r w:rsidRPr="00B32D0A">
        <w:rPr>
          <w:rFonts w:ascii="Times New Roman" w:hAnsi="Times New Roman" w:cs="Times New Roman"/>
          <w:sz w:val="24"/>
          <w:szCs w:val="24"/>
          <w:lang w:val="fr-FR"/>
        </w:rPr>
        <w:t xml:space="preserve"> lý do và Tổ chức sẽ </w:t>
      </w:r>
      <w:r w:rsidR="003C7B7F" w:rsidRPr="00B32D0A">
        <w:rPr>
          <w:rFonts w:ascii="Times New Roman" w:hAnsi="Times New Roman" w:cs="Times New Roman"/>
          <w:sz w:val="24"/>
          <w:szCs w:val="24"/>
          <w:lang w:val="fr-FR"/>
        </w:rPr>
        <w:t>thông báo</w:t>
      </w:r>
      <w:r w:rsidRPr="00B32D0A">
        <w:rPr>
          <w:rFonts w:ascii="Times New Roman" w:hAnsi="Times New Roman" w:cs="Times New Roman"/>
          <w:sz w:val="24"/>
          <w:szCs w:val="24"/>
          <w:lang w:val="fr-FR"/>
        </w:rPr>
        <w:t xml:space="preserve"> tới các Chính phủ ký kết</w:t>
      </w:r>
      <w:r w:rsidR="003C7B7F" w:rsidRPr="00B32D0A">
        <w:rPr>
          <w:rFonts w:ascii="Times New Roman" w:hAnsi="Times New Roman" w:cs="Times New Roman"/>
          <w:sz w:val="24"/>
          <w:szCs w:val="24"/>
          <w:lang w:val="fr-FR"/>
        </w:rPr>
        <w:t>.</w:t>
      </w:r>
    </w:p>
    <w:p w:rsidR="00246EA9" w:rsidRPr="00B32D0A" w:rsidRDefault="00246EA9" w:rsidP="006A34DF">
      <w:pPr>
        <w:pStyle w:val="Heading4"/>
        <w:rPr>
          <w:lang w:val="fr-FR"/>
        </w:rPr>
      </w:pPr>
      <w:bookmarkStart w:id="81" w:name="_Toc495927899"/>
      <w:bookmarkStart w:id="82" w:name="_Toc495929359"/>
      <w:r w:rsidRPr="00B32D0A">
        <w:rPr>
          <w:lang w:val="fr-FR"/>
        </w:rPr>
        <w:t>Quy định 5</w:t>
      </w:r>
      <w:bookmarkEnd w:id="81"/>
      <w:bookmarkEnd w:id="82"/>
    </w:p>
    <w:p w:rsidR="00246EA9" w:rsidRPr="003122F7" w:rsidRDefault="00246EA9" w:rsidP="006A34DF">
      <w:pPr>
        <w:pStyle w:val="Heading4"/>
        <w:rPr>
          <w:b w:val="0"/>
          <w:i/>
          <w:lang w:val="fr-FR"/>
        </w:rPr>
      </w:pPr>
      <w:bookmarkStart w:id="83" w:name="_Toc495927900"/>
      <w:bookmarkStart w:id="84" w:name="_Toc495929360"/>
      <w:r w:rsidRPr="003122F7">
        <w:rPr>
          <w:b w:val="0"/>
          <w:i/>
          <w:lang w:val="fr-FR"/>
        </w:rPr>
        <w:t>Tương đương</w:t>
      </w:r>
      <w:bookmarkEnd w:id="83"/>
      <w:bookmarkEnd w:id="84"/>
    </w:p>
    <w:p w:rsidR="00246EA9" w:rsidRPr="00B32D0A" w:rsidRDefault="00246EA9" w:rsidP="00246EA9">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(a) </w:t>
      </w:r>
      <w:r w:rsidR="00E57918">
        <w:rPr>
          <w:rFonts w:ascii="Times New Roman" w:hAnsi="Times New Roman" w:cs="Times New Roman"/>
          <w:sz w:val="24"/>
          <w:szCs w:val="24"/>
          <w:lang w:val="fr-FR"/>
        </w:rPr>
        <w:t xml:space="preserve">  </w:t>
      </w:r>
      <w:r w:rsidRPr="00B32D0A">
        <w:rPr>
          <w:rFonts w:ascii="Times New Roman" w:hAnsi="Times New Roman" w:cs="Times New Roman"/>
          <w:sz w:val="24"/>
          <w:szCs w:val="24"/>
          <w:lang w:val="fr-FR"/>
        </w:rPr>
        <w:t>Trong trường hợp các quy định hiện tại yêu cầu</w:t>
      </w:r>
      <w:r w:rsidR="00387790" w:rsidRPr="00B32D0A">
        <w:rPr>
          <w:rFonts w:ascii="Times New Roman" w:hAnsi="Times New Roman" w:cs="Times New Roman"/>
          <w:sz w:val="24"/>
          <w:szCs w:val="24"/>
          <w:lang w:val="fr-FR"/>
        </w:rPr>
        <w:t xml:space="preserve"> lắp đặt hoặc mang trên tàu</w:t>
      </w:r>
      <w:r w:rsidR="0021277E">
        <w:rPr>
          <w:rFonts w:ascii="Times New Roman" w:hAnsi="Times New Roman" w:cs="Times New Roman"/>
          <w:sz w:val="24"/>
          <w:szCs w:val="24"/>
          <w:lang w:val="fr-FR"/>
        </w:rPr>
        <w:t xml:space="preserve"> </w:t>
      </w:r>
      <w:r w:rsidR="00387790" w:rsidRPr="00B32D0A">
        <w:rPr>
          <w:rFonts w:ascii="Times New Roman" w:hAnsi="Times New Roman" w:cs="Times New Roman"/>
          <w:sz w:val="24"/>
          <w:szCs w:val="24"/>
          <w:lang w:val="fr-FR"/>
        </w:rPr>
        <w:t>các</w:t>
      </w:r>
      <w:r w:rsidRPr="00B32D0A">
        <w:rPr>
          <w:rFonts w:ascii="Times New Roman" w:hAnsi="Times New Roman" w:cs="Times New Roman"/>
          <w:sz w:val="24"/>
          <w:szCs w:val="24"/>
          <w:lang w:val="fr-FR"/>
        </w:rPr>
        <w:t xml:space="preserve"> thiết bị, vật liệu, </w:t>
      </w:r>
      <w:r w:rsidR="00387790" w:rsidRPr="00B32D0A">
        <w:rPr>
          <w:rFonts w:ascii="Times New Roman" w:hAnsi="Times New Roman" w:cs="Times New Roman"/>
          <w:sz w:val="24"/>
          <w:szCs w:val="24"/>
          <w:lang w:val="fr-FR"/>
        </w:rPr>
        <w:t>dụng cụ</w:t>
      </w:r>
      <w:r w:rsidRPr="00B32D0A">
        <w:rPr>
          <w:rFonts w:ascii="Times New Roman" w:hAnsi="Times New Roman" w:cs="Times New Roman"/>
          <w:sz w:val="24"/>
          <w:szCs w:val="24"/>
          <w:lang w:val="fr-FR"/>
        </w:rPr>
        <w:t xml:space="preserve"> hoặc </w:t>
      </w:r>
      <w:r w:rsidR="00387790" w:rsidRPr="00B32D0A">
        <w:rPr>
          <w:rFonts w:ascii="Times New Roman" w:hAnsi="Times New Roman" w:cs="Times New Roman"/>
          <w:sz w:val="24"/>
          <w:szCs w:val="24"/>
          <w:lang w:val="fr-FR"/>
        </w:rPr>
        <w:t>hệ thống máy móc</w:t>
      </w:r>
      <w:r w:rsidRPr="00B32D0A">
        <w:rPr>
          <w:rFonts w:ascii="Times New Roman" w:hAnsi="Times New Roman" w:cs="Times New Roman"/>
          <w:sz w:val="24"/>
          <w:szCs w:val="24"/>
          <w:lang w:val="fr-FR"/>
        </w:rPr>
        <w:t xml:space="preserve"> cụ thể, hoặc </w:t>
      </w:r>
      <w:r w:rsidR="00652C97" w:rsidRPr="00B32D0A">
        <w:rPr>
          <w:rFonts w:ascii="Times New Roman" w:hAnsi="Times New Roman" w:cs="Times New Roman"/>
          <w:sz w:val="24"/>
          <w:szCs w:val="24"/>
          <w:lang w:val="fr-FR"/>
        </w:rPr>
        <w:t>đều khoản cụ thể đượ</w:t>
      </w:r>
      <w:r w:rsidR="00777D8D" w:rsidRPr="00B32D0A">
        <w:rPr>
          <w:rFonts w:ascii="Times New Roman" w:hAnsi="Times New Roman" w:cs="Times New Roman"/>
          <w:sz w:val="24"/>
          <w:szCs w:val="24"/>
          <w:lang w:val="fr-FR"/>
        </w:rPr>
        <w:t xml:space="preserve">c đưa ra, </w:t>
      </w:r>
      <w:r w:rsidR="0021277E">
        <w:rPr>
          <w:rFonts w:ascii="Times New Roman" w:hAnsi="Times New Roman" w:cs="Times New Roman"/>
          <w:sz w:val="24"/>
          <w:szCs w:val="24"/>
          <w:lang w:val="fr-FR"/>
        </w:rPr>
        <w:t>Chính quyền hành chính</w:t>
      </w:r>
      <w:r w:rsidR="00652C97" w:rsidRPr="00B32D0A">
        <w:rPr>
          <w:rFonts w:ascii="Times New Roman" w:hAnsi="Times New Roman" w:cs="Times New Roman"/>
          <w:sz w:val="24"/>
          <w:szCs w:val="24"/>
          <w:lang w:val="fr-FR"/>
        </w:rPr>
        <w:t xml:space="preserve"> </w:t>
      </w:r>
      <w:r w:rsidR="00777D8D" w:rsidRPr="00B32D0A">
        <w:rPr>
          <w:rFonts w:ascii="Times New Roman" w:hAnsi="Times New Roman" w:cs="Times New Roman"/>
          <w:sz w:val="24"/>
          <w:szCs w:val="24"/>
          <w:lang w:val="fr-FR"/>
        </w:rPr>
        <w:t xml:space="preserve">sẽ </w:t>
      </w:r>
      <w:r w:rsidR="00652C97" w:rsidRPr="00B32D0A">
        <w:rPr>
          <w:rFonts w:ascii="Times New Roman" w:hAnsi="Times New Roman" w:cs="Times New Roman"/>
          <w:sz w:val="24"/>
          <w:szCs w:val="24"/>
          <w:lang w:val="fr-FR"/>
        </w:rPr>
        <w:t>cho phép</w:t>
      </w:r>
      <w:r w:rsidR="0021277E">
        <w:rPr>
          <w:rFonts w:ascii="Times New Roman" w:hAnsi="Times New Roman" w:cs="Times New Roman"/>
          <w:sz w:val="24"/>
          <w:szCs w:val="24"/>
          <w:lang w:val="fr-FR"/>
        </w:rPr>
        <w:t xml:space="preserve"> </w:t>
      </w:r>
      <w:r w:rsidR="00652C97" w:rsidRPr="00B32D0A">
        <w:rPr>
          <w:rFonts w:ascii="Times New Roman" w:hAnsi="Times New Roman" w:cs="Times New Roman"/>
          <w:sz w:val="24"/>
          <w:szCs w:val="24"/>
          <w:lang w:val="fr-FR"/>
        </w:rPr>
        <w:t xml:space="preserve">lắp đặt hoặc trang bị vật liệu, dụng cụ, hệ thống máy móc </w:t>
      </w:r>
      <w:r w:rsidRPr="00B32D0A">
        <w:rPr>
          <w:rFonts w:ascii="Times New Roman" w:hAnsi="Times New Roman" w:cs="Times New Roman"/>
          <w:sz w:val="24"/>
          <w:szCs w:val="24"/>
          <w:lang w:val="fr-FR"/>
        </w:rPr>
        <w:t xml:space="preserve"> nếu</w:t>
      </w:r>
      <w:r w:rsidR="00777D8D" w:rsidRPr="00B32D0A">
        <w:rPr>
          <w:rFonts w:ascii="Times New Roman" w:hAnsi="Times New Roman" w:cs="Times New Roman"/>
          <w:sz w:val="24"/>
          <w:szCs w:val="24"/>
          <w:lang w:val="fr-FR"/>
        </w:rPr>
        <w:t xml:space="preserve"> các hạng mục đó</w:t>
      </w:r>
      <w:r w:rsidR="0021277E">
        <w:rPr>
          <w:rFonts w:ascii="Times New Roman" w:hAnsi="Times New Roman" w:cs="Times New Roman"/>
          <w:sz w:val="24"/>
          <w:szCs w:val="24"/>
          <w:lang w:val="fr-FR"/>
        </w:rPr>
        <w:t xml:space="preserve"> </w:t>
      </w:r>
      <w:r w:rsidR="00777D8D" w:rsidRPr="00B32D0A">
        <w:rPr>
          <w:rFonts w:ascii="Times New Roman" w:hAnsi="Times New Roman" w:cs="Times New Roman"/>
          <w:sz w:val="24"/>
          <w:szCs w:val="24"/>
          <w:lang w:val="fr-FR"/>
        </w:rPr>
        <w:t>đáp ứng được</w:t>
      </w:r>
      <w:r w:rsidRPr="00B32D0A">
        <w:rPr>
          <w:rFonts w:ascii="Times New Roman" w:hAnsi="Times New Roman" w:cs="Times New Roman"/>
          <w:sz w:val="24"/>
          <w:szCs w:val="24"/>
          <w:lang w:val="fr-FR"/>
        </w:rPr>
        <w:t xml:space="preserve"> bằng thử nghiệm hoặc bằng cách khác phù hợp, vật liệu, thiết bị hoặc </w:t>
      </w:r>
      <w:r w:rsidR="00794C28" w:rsidRPr="00B32D0A">
        <w:rPr>
          <w:rFonts w:ascii="Times New Roman" w:hAnsi="Times New Roman" w:cs="Times New Roman"/>
          <w:sz w:val="24"/>
          <w:szCs w:val="24"/>
          <w:lang w:val="fr-FR"/>
        </w:rPr>
        <w:t>hệ thống máy móc phải đạt mức hiệu quả tối thiểu</w:t>
      </w:r>
      <w:r w:rsidRPr="00B32D0A">
        <w:rPr>
          <w:rFonts w:ascii="Times New Roman" w:hAnsi="Times New Roman" w:cs="Times New Roman"/>
          <w:sz w:val="24"/>
          <w:szCs w:val="24"/>
          <w:lang w:val="fr-FR"/>
        </w:rPr>
        <w:t xml:space="preserve"> theo yêu cầu của các quy định hiện hành.</w:t>
      </w:r>
    </w:p>
    <w:p w:rsidR="00CE61E0" w:rsidRPr="00B32D0A" w:rsidRDefault="00246EA9" w:rsidP="00246EA9">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(b) </w:t>
      </w:r>
      <w:r w:rsidR="0021277E">
        <w:rPr>
          <w:rFonts w:ascii="Times New Roman" w:hAnsi="Times New Roman" w:cs="Times New Roman"/>
          <w:sz w:val="24"/>
          <w:szCs w:val="24"/>
          <w:lang w:val="fr-FR"/>
        </w:rPr>
        <w:t>Bất kỳ</w:t>
      </w:r>
      <w:r w:rsidR="00E57918">
        <w:rPr>
          <w:rFonts w:ascii="Times New Roman" w:hAnsi="Times New Roman" w:cs="Times New Roman"/>
          <w:sz w:val="24"/>
          <w:szCs w:val="24"/>
          <w:lang w:val="fr-FR"/>
        </w:rPr>
        <w:t xml:space="preserve"> Chính quyền</w:t>
      </w:r>
      <w:r w:rsidR="0021277E">
        <w:rPr>
          <w:rFonts w:ascii="Times New Roman" w:hAnsi="Times New Roman" w:cs="Times New Roman"/>
          <w:sz w:val="24"/>
          <w:szCs w:val="24"/>
          <w:lang w:val="fr-FR"/>
        </w:rPr>
        <w:t xml:space="preserve"> hành chính nào</w:t>
      </w:r>
      <w:r w:rsidRPr="00B32D0A">
        <w:rPr>
          <w:rFonts w:ascii="Times New Roman" w:hAnsi="Times New Roman" w:cs="Times New Roman"/>
          <w:sz w:val="24"/>
          <w:szCs w:val="24"/>
          <w:lang w:val="fr-FR"/>
        </w:rPr>
        <w:t xml:space="preserve"> cho phép thay thế, lắp</w:t>
      </w:r>
      <w:r w:rsidR="00AC4571" w:rsidRPr="00B32D0A">
        <w:rPr>
          <w:rFonts w:ascii="Times New Roman" w:hAnsi="Times New Roman" w:cs="Times New Roman"/>
          <w:sz w:val="24"/>
          <w:szCs w:val="24"/>
          <w:lang w:val="fr-FR"/>
        </w:rPr>
        <w:t xml:space="preserve"> đặt</w:t>
      </w:r>
      <w:r w:rsidRPr="00B32D0A">
        <w:rPr>
          <w:rFonts w:ascii="Times New Roman" w:hAnsi="Times New Roman" w:cs="Times New Roman"/>
          <w:sz w:val="24"/>
          <w:szCs w:val="24"/>
          <w:lang w:val="fr-FR"/>
        </w:rPr>
        <w:t xml:space="preserve">, vật liệu, thiết bị hoặc </w:t>
      </w:r>
      <w:r w:rsidR="009D28DE" w:rsidRPr="00B32D0A">
        <w:rPr>
          <w:rFonts w:ascii="Times New Roman" w:hAnsi="Times New Roman" w:cs="Times New Roman"/>
          <w:sz w:val="24"/>
          <w:szCs w:val="24"/>
          <w:lang w:val="fr-FR"/>
        </w:rPr>
        <w:t>hệ thống máy móc</w:t>
      </w:r>
      <w:r w:rsidR="0021277E">
        <w:rPr>
          <w:rFonts w:ascii="Times New Roman" w:hAnsi="Times New Roman" w:cs="Times New Roman"/>
          <w:sz w:val="24"/>
          <w:szCs w:val="24"/>
          <w:lang w:val="fr-FR"/>
        </w:rPr>
        <w:t xml:space="preserve"> </w:t>
      </w:r>
      <w:r w:rsidR="009D28DE" w:rsidRPr="00B32D0A">
        <w:rPr>
          <w:rFonts w:ascii="Times New Roman" w:hAnsi="Times New Roman" w:cs="Times New Roman"/>
          <w:sz w:val="24"/>
          <w:szCs w:val="24"/>
          <w:lang w:val="fr-FR"/>
        </w:rPr>
        <w:t>phải</w:t>
      </w:r>
      <w:r w:rsidR="0021277E">
        <w:rPr>
          <w:rFonts w:ascii="Times New Roman" w:hAnsi="Times New Roman" w:cs="Times New Roman"/>
          <w:sz w:val="24"/>
          <w:szCs w:val="24"/>
          <w:lang w:val="fr-FR"/>
        </w:rPr>
        <w:t xml:space="preserve"> </w:t>
      </w:r>
      <w:r w:rsidR="009D28DE" w:rsidRPr="00B32D0A">
        <w:rPr>
          <w:rFonts w:ascii="Times New Roman" w:hAnsi="Times New Roman" w:cs="Times New Roman"/>
          <w:sz w:val="24"/>
          <w:szCs w:val="24"/>
          <w:lang w:val="fr-FR"/>
        </w:rPr>
        <w:t>thông báo cho</w:t>
      </w:r>
      <w:r w:rsidRPr="00B32D0A">
        <w:rPr>
          <w:rFonts w:ascii="Times New Roman" w:hAnsi="Times New Roman" w:cs="Times New Roman"/>
          <w:sz w:val="24"/>
          <w:szCs w:val="24"/>
          <w:lang w:val="fr-FR"/>
        </w:rPr>
        <w:t xml:space="preserve"> Tổ chức </w:t>
      </w:r>
      <w:r w:rsidR="009D28DE" w:rsidRPr="00B32D0A">
        <w:rPr>
          <w:rFonts w:ascii="Times New Roman" w:hAnsi="Times New Roman" w:cs="Times New Roman"/>
          <w:sz w:val="24"/>
          <w:szCs w:val="24"/>
          <w:lang w:val="fr-FR"/>
        </w:rPr>
        <w:t>các thông tin chi tiết</w:t>
      </w:r>
      <w:r w:rsidR="00AC4571" w:rsidRPr="00B32D0A">
        <w:rPr>
          <w:rFonts w:ascii="Times New Roman" w:hAnsi="Times New Roman" w:cs="Times New Roman"/>
          <w:sz w:val="24"/>
          <w:szCs w:val="24"/>
          <w:lang w:val="fr-FR"/>
        </w:rPr>
        <w:t xml:space="preserve"> kèm thoe báo cáo về kiểm tra thử nghiệm đã thực hiện để Tổ chức thực hiện thông báo cho các</w:t>
      </w:r>
      <w:r w:rsidRPr="00B32D0A">
        <w:rPr>
          <w:rFonts w:ascii="Times New Roman" w:hAnsi="Times New Roman" w:cs="Times New Roman"/>
          <w:sz w:val="24"/>
          <w:szCs w:val="24"/>
          <w:lang w:val="fr-FR"/>
        </w:rPr>
        <w:t xml:space="preserve"> Chính phủ Ký kết khác để thông tin cho các </w:t>
      </w:r>
      <w:r w:rsidR="00AC4571" w:rsidRPr="00B32D0A">
        <w:rPr>
          <w:rFonts w:ascii="Times New Roman" w:hAnsi="Times New Roman" w:cs="Times New Roman"/>
          <w:sz w:val="24"/>
          <w:szCs w:val="24"/>
          <w:lang w:val="fr-FR"/>
        </w:rPr>
        <w:t>cán bộ của họ.</w:t>
      </w:r>
    </w:p>
    <w:p w:rsidR="00AF5266" w:rsidRPr="00B32D0A" w:rsidRDefault="00AF5266" w:rsidP="00CE61E0">
      <w:pPr>
        <w:spacing w:line="276" w:lineRule="auto"/>
        <w:jc w:val="both"/>
        <w:rPr>
          <w:rFonts w:ascii="Times New Roman" w:hAnsi="Times New Roman" w:cs="Times New Roman"/>
          <w:sz w:val="24"/>
          <w:szCs w:val="24"/>
          <w:lang w:val="fr-FR"/>
        </w:rPr>
        <w:sectPr w:rsidR="00AF5266" w:rsidRPr="00B32D0A" w:rsidSect="00B504EA">
          <w:headerReference w:type="even" r:id="rId48"/>
          <w:headerReference w:type="default" r:id="rId49"/>
          <w:footerReference w:type="even" r:id="rId50"/>
          <w:footerReference w:type="default" r:id="rId51"/>
          <w:footnotePr>
            <w:numFmt w:val="chicago"/>
            <w:numRestart w:val="eachPage"/>
          </w:footnotePr>
          <w:pgSz w:w="12240" w:h="15840"/>
          <w:pgMar w:top="1134" w:right="1134" w:bottom="1134" w:left="1701" w:header="720" w:footer="720" w:gutter="0"/>
          <w:cols w:space="720"/>
          <w:titlePg/>
          <w:docGrid w:linePitch="360"/>
        </w:sectPr>
      </w:pPr>
    </w:p>
    <w:p w:rsidR="00CE61E0" w:rsidRPr="00B32D0A" w:rsidRDefault="00CE61E0" w:rsidP="006A34DF">
      <w:pPr>
        <w:pStyle w:val="Heading3"/>
        <w:rPr>
          <w:lang w:val="fr-FR"/>
        </w:rPr>
      </w:pPr>
      <w:bookmarkStart w:id="85" w:name="_Toc495927901"/>
      <w:bookmarkStart w:id="86" w:name="_Toc495929361"/>
      <w:r w:rsidRPr="00B32D0A">
        <w:rPr>
          <w:lang w:val="fr-FR"/>
        </w:rPr>
        <w:lastRenderedPageBreak/>
        <w:t>Phần B</w:t>
      </w:r>
      <w:bookmarkEnd w:id="85"/>
      <w:bookmarkEnd w:id="86"/>
    </w:p>
    <w:p w:rsidR="00CE61E0" w:rsidRPr="00B32D0A" w:rsidRDefault="00CE61E0" w:rsidP="006A34DF">
      <w:pPr>
        <w:pStyle w:val="Heading3"/>
        <w:rPr>
          <w:lang w:val="fr-FR"/>
        </w:rPr>
      </w:pPr>
      <w:bookmarkStart w:id="87" w:name="_Toc495927902"/>
      <w:bookmarkStart w:id="88" w:name="_Toc495929362"/>
      <w:r w:rsidRPr="00B32D0A">
        <w:rPr>
          <w:lang w:val="fr-FR"/>
        </w:rPr>
        <w:t>Kiểm tra và</w:t>
      </w:r>
      <w:r w:rsidR="003122F7">
        <w:rPr>
          <w:lang w:val="fr-FR"/>
        </w:rPr>
        <w:t xml:space="preserve"> giấy</w:t>
      </w:r>
      <w:r w:rsidRPr="00B32D0A">
        <w:rPr>
          <w:lang w:val="fr-FR"/>
        </w:rPr>
        <w:t xml:space="preserve"> chứng nhậ</w:t>
      </w:r>
      <w:r w:rsidR="00AF5266" w:rsidRPr="00B32D0A">
        <w:rPr>
          <w:lang w:val="fr-FR"/>
        </w:rPr>
        <w:t>n</w:t>
      </w:r>
      <w:r w:rsidR="00AF5266" w:rsidRPr="00B32D0A">
        <w:rPr>
          <w:rStyle w:val="FootnoteReference"/>
          <w:lang w:val="fr-FR"/>
        </w:rPr>
        <w:footnoteReference w:customMarkFollows="1" w:id="14"/>
        <w:t>*</w:t>
      </w:r>
      <w:bookmarkEnd w:id="87"/>
      <w:bookmarkEnd w:id="88"/>
    </w:p>
    <w:p w:rsidR="00CE61E0" w:rsidRPr="00B32D0A" w:rsidRDefault="00FC1CEE" w:rsidP="006A34DF">
      <w:pPr>
        <w:pStyle w:val="Heading4"/>
        <w:rPr>
          <w:lang w:val="fr-FR"/>
        </w:rPr>
      </w:pPr>
      <w:bookmarkStart w:id="89" w:name="_Toc495927903"/>
      <w:bookmarkStart w:id="90" w:name="_Toc495929363"/>
      <w:r w:rsidRPr="00B32D0A">
        <w:rPr>
          <w:lang w:val="fr-FR"/>
        </w:rPr>
        <w:t xml:space="preserve">[P88] </w:t>
      </w:r>
      <w:r w:rsidR="00CE61E0" w:rsidRPr="00B32D0A">
        <w:rPr>
          <w:lang w:val="fr-FR"/>
        </w:rPr>
        <w:t>Quy định 6</w:t>
      </w:r>
      <w:bookmarkEnd w:id="89"/>
      <w:bookmarkEnd w:id="90"/>
      <w:r w:rsidR="00CE61E0" w:rsidRPr="00B32D0A">
        <w:rPr>
          <w:lang w:val="fr-FR"/>
        </w:rPr>
        <w:t xml:space="preserve"> </w:t>
      </w:r>
    </w:p>
    <w:p w:rsidR="00CE61E0" w:rsidRPr="00B9368F" w:rsidRDefault="003122F7" w:rsidP="006A34DF">
      <w:pPr>
        <w:pStyle w:val="Heading4"/>
        <w:rPr>
          <w:lang w:val="fr-FR"/>
        </w:rPr>
      </w:pPr>
      <w:bookmarkStart w:id="91" w:name="_Toc495927904"/>
      <w:bookmarkStart w:id="92" w:name="_Toc495929364"/>
      <w:r w:rsidRPr="00B9368F">
        <w:rPr>
          <w:lang w:val="fr-FR"/>
        </w:rPr>
        <w:t>Giám</w:t>
      </w:r>
      <w:r w:rsidR="00FE0BD5" w:rsidRPr="00B9368F">
        <w:rPr>
          <w:lang w:val="fr-FR"/>
        </w:rPr>
        <w:t xml:space="preserve"> định</w:t>
      </w:r>
      <w:r w:rsidR="00CE61E0" w:rsidRPr="00B9368F">
        <w:rPr>
          <w:lang w:val="fr-FR"/>
        </w:rPr>
        <w:t xml:space="preserve"> và </w:t>
      </w:r>
      <w:r w:rsidR="00FE0BD5" w:rsidRPr="00B9368F">
        <w:rPr>
          <w:lang w:val="fr-FR"/>
        </w:rPr>
        <w:t>kiểm tra</w:t>
      </w:r>
      <w:bookmarkEnd w:id="91"/>
      <w:bookmarkEnd w:id="92"/>
    </w:p>
    <w:p w:rsidR="00CE61E0" w:rsidRPr="00B9368F" w:rsidRDefault="00CE61E0" w:rsidP="00CE61E0">
      <w:pPr>
        <w:spacing w:line="276" w:lineRule="auto"/>
        <w:jc w:val="both"/>
        <w:rPr>
          <w:rFonts w:ascii="Times New Roman" w:hAnsi="Times New Roman" w:cs="Times New Roman"/>
          <w:sz w:val="24"/>
          <w:szCs w:val="24"/>
          <w:highlight w:val="yellow"/>
          <w:lang w:val="fr-FR"/>
        </w:rPr>
      </w:pPr>
      <w:r w:rsidRPr="00B9368F">
        <w:rPr>
          <w:rFonts w:ascii="Times New Roman" w:hAnsi="Times New Roman" w:cs="Times New Roman"/>
          <w:sz w:val="24"/>
          <w:szCs w:val="24"/>
          <w:lang w:val="fr-FR"/>
        </w:rPr>
        <w:t xml:space="preserve">a) Việc </w:t>
      </w:r>
      <w:r w:rsidR="003122F7" w:rsidRPr="00B9368F">
        <w:rPr>
          <w:rFonts w:ascii="Times New Roman" w:hAnsi="Times New Roman" w:cs="Times New Roman"/>
          <w:sz w:val="24"/>
          <w:szCs w:val="24"/>
          <w:lang w:val="fr-FR"/>
        </w:rPr>
        <w:t>giám</w:t>
      </w:r>
      <w:r w:rsidR="00FE0BD5" w:rsidRPr="00B9368F">
        <w:rPr>
          <w:rFonts w:ascii="Times New Roman" w:hAnsi="Times New Roman" w:cs="Times New Roman"/>
          <w:sz w:val="24"/>
          <w:szCs w:val="24"/>
          <w:lang w:val="fr-FR"/>
        </w:rPr>
        <w:t xml:space="preserve"> định, kiểm tra</w:t>
      </w:r>
      <w:r w:rsidR="003122F7" w:rsidRPr="00B9368F">
        <w:rPr>
          <w:rFonts w:ascii="Times New Roman" w:hAnsi="Times New Roman" w:cs="Times New Roman"/>
          <w:sz w:val="24"/>
          <w:szCs w:val="24"/>
          <w:lang w:val="fr-FR"/>
        </w:rPr>
        <w:t xml:space="preserve"> tàu</w:t>
      </w:r>
      <w:r w:rsidRPr="00B9368F">
        <w:rPr>
          <w:rFonts w:ascii="Times New Roman" w:hAnsi="Times New Roman" w:cs="Times New Roman"/>
          <w:sz w:val="24"/>
          <w:szCs w:val="24"/>
          <w:lang w:val="fr-FR"/>
        </w:rPr>
        <w:t xml:space="preserve"> </w:t>
      </w:r>
      <w:r w:rsidR="00FE0BD5" w:rsidRPr="00B9368F">
        <w:rPr>
          <w:rFonts w:ascii="Times New Roman" w:hAnsi="Times New Roman" w:cs="Times New Roman"/>
          <w:sz w:val="24"/>
          <w:szCs w:val="24"/>
          <w:lang w:val="fr-FR"/>
        </w:rPr>
        <w:t>để</w:t>
      </w:r>
      <w:r w:rsidRPr="00B9368F">
        <w:rPr>
          <w:rFonts w:ascii="Times New Roman" w:hAnsi="Times New Roman" w:cs="Times New Roman"/>
          <w:sz w:val="24"/>
          <w:szCs w:val="24"/>
          <w:lang w:val="fr-FR"/>
        </w:rPr>
        <w:t xml:space="preserve"> thực hiệ</w:t>
      </w:r>
      <w:r w:rsidR="003122F7" w:rsidRPr="00B9368F">
        <w:rPr>
          <w:rFonts w:ascii="Times New Roman" w:hAnsi="Times New Roman" w:cs="Times New Roman"/>
          <w:sz w:val="24"/>
          <w:szCs w:val="24"/>
          <w:lang w:val="fr-FR"/>
        </w:rPr>
        <w:t>n yêu cầu của các quy định</w:t>
      </w:r>
      <w:r w:rsidRPr="00B9368F">
        <w:rPr>
          <w:rFonts w:ascii="Times New Roman" w:hAnsi="Times New Roman" w:cs="Times New Roman"/>
          <w:sz w:val="24"/>
          <w:szCs w:val="24"/>
          <w:lang w:val="fr-FR"/>
        </w:rPr>
        <w:t xml:space="preserve"> này và việc miễn </w:t>
      </w:r>
      <w:r w:rsidR="00FE0BD5" w:rsidRPr="00B9368F">
        <w:rPr>
          <w:rFonts w:ascii="Times New Roman" w:hAnsi="Times New Roman" w:cs="Times New Roman"/>
          <w:sz w:val="24"/>
          <w:szCs w:val="24"/>
          <w:lang w:val="fr-FR"/>
        </w:rPr>
        <w:t>trừ</w:t>
      </w:r>
      <w:r w:rsidR="003122F7" w:rsidRPr="00B9368F">
        <w:rPr>
          <w:rFonts w:ascii="Times New Roman" w:hAnsi="Times New Roman" w:cs="Times New Roman"/>
          <w:sz w:val="24"/>
          <w:szCs w:val="24"/>
          <w:lang w:val="fr-FR"/>
        </w:rPr>
        <w:t xml:space="preserve"> </w:t>
      </w:r>
      <w:r w:rsidR="00FE0BD5" w:rsidRPr="00B9368F">
        <w:rPr>
          <w:rFonts w:ascii="Times New Roman" w:hAnsi="Times New Roman" w:cs="Times New Roman"/>
          <w:sz w:val="24"/>
          <w:szCs w:val="24"/>
          <w:lang w:val="fr-FR"/>
        </w:rPr>
        <w:t>sẽ</w:t>
      </w:r>
      <w:r w:rsidRPr="00B9368F">
        <w:rPr>
          <w:rFonts w:ascii="Times New Roman" w:hAnsi="Times New Roman" w:cs="Times New Roman"/>
          <w:sz w:val="24"/>
          <w:szCs w:val="24"/>
          <w:lang w:val="fr-FR"/>
        </w:rPr>
        <w:t xml:space="preserve"> do cán bộ của </w:t>
      </w:r>
      <w:r w:rsidR="003122F7" w:rsidRPr="00B9368F">
        <w:rPr>
          <w:rFonts w:ascii="Times New Roman" w:hAnsi="Times New Roman" w:cs="Times New Roman"/>
          <w:sz w:val="24"/>
          <w:szCs w:val="24"/>
          <w:lang w:val="fr-FR"/>
        </w:rPr>
        <w:t xml:space="preserve">Chính quyền hành chính </w:t>
      </w:r>
      <w:r w:rsidRPr="00B9368F">
        <w:rPr>
          <w:rFonts w:ascii="Times New Roman" w:hAnsi="Times New Roman" w:cs="Times New Roman"/>
          <w:sz w:val="24"/>
          <w:szCs w:val="24"/>
          <w:lang w:val="fr-FR"/>
        </w:rPr>
        <w:t xml:space="preserve">thực hiện. Tuy nhiên, </w:t>
      </w:r>
      <w:r w:rsidR="003122F7" w:rsidRPr="00B9368F">
        <w:rPr>
          <w:rFonts w:ascii="Times New Roman" w:hAnsi="Times New Roman" w:cs="Times New Roman"/>
          <w:sz w:val="24"/>
          <w:szCs w:val="24"/>
          <w:lang w:val="fr-FR"/>
        </w:rPr>
        <w:t xml:space="preserve">Chính quyền hành chính </w:t>
      </w:r>
      <w:r w:rsidRPr="00B9368F">
        <w:rPr>
          <w:rFonts w:ascii="Times New Roman" w:hAnsi="Times New Roman" w:cs="Times New Roman"/>
          <w:sz w:val="24"/>
          <w:szCs w:val="24"/>
          <w:lang w:val="fr-FR"/>
        </w:rPr>
        <w:t xml:space="preserve">có thể ủy thác việc </w:t>
      </w:r>
      <w:r w:rsidR="003122F7" w:rsidRPr="00B9368F">
        <w:rPr>
          <w:rFonts w:ascii="Times New Roman" w:hAnsi="Times New Roman" w:cs="Times New Roman"/>
          <w:sz w:val="24"/>
          <w:szCs w:val="24"/>
          <w:lang w:val="fr-FR"/>
        </w:rPr>
        <w:t>giám</w:t>
      </w:r>
      <w:r w:rsidR="000F0B7A" w:rsidRPr="00B9368F">
        <w:rPr>
          <w:rFonts w:ascii="Times New Roman" w:hAnsi="Times New Roman" w:cs="Times New Roman"/>
          <w:sz w:val="24"/>
          <w:szCs w:val="24"/>
          <w:lang w:val="fr-FR"/>
        </w:rPr>
        <w:t xml:space="preserve"> định và kiểm tra</w:t>
      </w:r>
      <w:r w:rsidRPr="00B9368F">
        <w:rPr>
          <w:rFonts w:ascii="Times New Roman" w:hAnsi="Times New Roman" w:cs="Times New Roman"/>
          <w:sz w:val="24"/>
          <w:szCs w:val="24"/>
          <w:lang w:val="fr-FR"/>
        </w:rPr>
        <w:t xml:space="preserve"> cho các </w:t>
      </w:r>
      <w:r w:rsidR="00B9368F" w:rsidRPr="00B9368F">
        <w:rPr>
          <w:rFonts w:ascii="Times New Roman" w:hAnsi="Times New Roman" w:cs="Times New Roman"/>
          <w:sz w:val="24"/>
          <w:szCs w:val="24"/>
          <w:lang w:val="fr-FR"/>
        </w:rPr>
        <w:t xml:space="preserve">kiểm tra </w:t>
      </w:r>
      <w:r w:rsidR="00715BC1" w:rsidRPr="00B9368F">
        <w:rPr>
          <w:rFonts w:ascii="Times New Roman" w:hAnsi="Times New Roman" w:cs="Times New Roman"/>
          <w:sz w:val="24"/>
          <w:szCs w:val="24"/>
          <w:lang w:val="fr-FR"/>
        </w:rPr>
        <w:t>viên</w:t>
      </w:r>
      <w:r w:rsidR="00B9368F" w:rsidRPr="00B9368F">
        <w:rPr>
          <w:rFonts w:ascii="Times New Roman" w:hAnsi="Times New Roman" w:cs="Times New Roman"/>
          <w:sz w:val="24"/>
          <w:szCs w:val="24"/>
          <w:lang w:val="fr-FR"/>
        </w:rPr>
        <w:t>/giám định viên</w:t>
      </w:r>
      <w:r w:rsidRPr="00B9368F">
        <w:rPr>
          <w:rFonts w:ascii="Times New Roman" w:hAnsi="Times New Roman" w:cs="Times New Roman"/>
          <w:sz w:val="24"/>
          <w:szCs w:val="24"/>
          <w:lang w:val="fr-FR"/>
        </w:rPr>
        <w:t xml:space="preserve"> được chỉ</w:t>
      </w:r>
      <w:r w:rsidR="00B9368F" w:rsidRPr="00B9368F">
        <w:rPr>
          <w:rFonts w:ascii="Times New Roman" w:hAnsi="Times New Roman" w:cs="Times New Roman"/>
          <w:sz w:val="24"/>
          <w:szCs w:val="24"/>
          <w:lang w:val="fr-FR"/>
        </w:rPr>
        <w:t xml:space="preserve"> định</w:t>
      </w:r>
      <w:r w:rsidRPr="00B9368F">
        <w:rPr>
          <w:rFonts w:ascii="Times New Roman" w:hAnsi="Times New Roman" w:cs="Times New Roman"/>
          <w:sz w:val="24"/>
          <w:szCs w:val="24"/>
          <w:lang w:val="fr-FR"/>
        </w:rPr>
        <w:t xml:space="preserve"> hoặc cho các tổ chức được</w:t>
      </w:r>
      <w:r w:rsidR="00B9368F" w:rsidRPr="00B9368F">
        <w:rPr>
          <w:rFonts w:ascii="Times New Roman" w:hAnsi="Times New Roman" w:cs="Times New Roman"/>
          <w:sz w:val="24"/>
          <w:szCs w:val="24"/>
          <w:lang w:val="fr-FR"/>
        </w:rPr>
        <w:t xml:space="preserve"> Chính quyền hành chính</w:t>
      </w:r>
      <w:r w:rsidRPr="00B9368F">
        <w:rPr>
          <w:rFonts w:ascii="Times New Roman" w:hAnsi="Times New Roman" w:cs="Times New Roman"/>
          <w:sz w:val="24"/>
          <w:szCs w:val="24"/>
          <w:lang w:val="fr-FR"/>
        </w:rPr>
        <w:t xml:space="preserve"> công nhận.</w:t>
      </w:r>
    </w:p>
    <w:p w:rsidR="00CE61E0" w:rsidRPr="00B32D0A" w:rsidRDefault="00CE61E0" w:rsidP="00CE61E0">
      <w:pPr>
        <w:spacing w:line="276" w:lineRule="auto"/>
        <w:jc w:val="both"/>
        <w:rPr>
          <w:rFonts w:ascii="Times New Roman" w:hAnsi="Times New Roman" w:cs="Times New Roman"/>
          <w:sz w:val="24"/>
          <w:szCs w:val="24"/>
          <w:lang w:val="fr-FR"/>
        </w:rPr>
      </w:pPr>
      <w:r w:rsidRPr="00B9368F">
        <w:rPr>
          <w:rFonts w:ascii="Times New Roman" w:hAnsi="Times New Roman" w:cs="Times New Roman"/>
          <w:sz w:val="24"/>
          <w:szCs w:val="24"/>
          <w:lang w:val="fr-FR"/>
        </w:rPr>
        <w:t xml:space="preserve">(b) </w:t>
      </w:r>
      <w:r w:rsidR="00B9368F" w:rsidRPr="00B9368F">
        <w:rPr>
          <w:rFonts w:ascii="Times New Roman" w:hAnsi="Times New Roman" w:cs="Times New Roman"/>
          <w:sz w:val="24"/>
          <w:szCs w:val="24"/>
          <w:lang w:val="fr-FR"/>
        </w:rPr>
        <w:t>Chính quyền hành chính</w:t>
      </w:r>
      <w:r w:rsidRPr="00B9368F">
        <w:rPr>
          <w:rFonts w:ascii="Times New Roman" w:hAnsi="Times New Roman" w:cs="Times New Roman"/>
          <w:sz w:val="24"/>
          <w:szCs w:val="24"/>
          <w:lang w:val="fr-FR"/>
        </w:rPr>
        <w:t xml:space="preserve"> chỉ đị</w:t>
      </w:r>
      <w:r w:rsidR="00B9368F" w:rsidRPr="00B9368F">
        <w:rPr>
          <w:rFonts w:ascii="Times New Roman" w:hAnsi="Times New Roman" w:cs="Times New Roman"/>
          <w:sz w:val="24"/>
          <w:szCs w:val="24"/>
          <w:lang w:val="fr-FR"/>
        </w:rPr>
        <w:t xml:space="preserve">nh kiểm tra </w:t>
      </w:r>
      <w:r w:rsidR="00863D82" w:rsidRPr="00B9368F">
        <w:rPr>
          <w:rFonts w:ascii="Times New Roman" w:hAnsi="Times New Roman" w:cs="Times New Roman"/>
          <w:sz w:val="24"/>
          <w:szCs w:val="24"/>
          <w:lang w:val="fr-FR"/>
        </w:rPr>
        <w:t>viên</w:t>
      </w:r>
      <w:r w:rsidRPr="00B9368F">
        <w:rPr>
          <w:rFonts w:ascii="Times New Roman" w:hAnsi="Times New Roman" w:cs="Times New Roman"/>
          <w:sz w:val="24"/>
          <w:szCs w:val="24"/>
          <w:lang w:val="fr-FR"/>
        </w:rPr>
        <w:t xml:space="preserve"> hoặc công nhận các tổ chức </w:t>
      </w:r>
      <w:r w:rsidR="00B9368F" w:rsidRPr="00B9368F">
        <w:rPr>
          <w:rFonts w:ascii="Times New Roman" w:hAnsi="Times New Roman" w:cs="Times New Roman"/>
          <w:sz w:val="24"/>
          <w:szCs w:val="24"/>
          <w:lang w:val="fr-FR"/>
        </w:rPr>
        <w:t>để tiến hành</w:t>
      </w:r>
      <w:r w:rsidRPr="00B9368F">
        <w:rPr>
          <w:rFonts w:ascii="Times New Roman" w:hAnsi="Times New Roman" w:cs="Times New Roman"/>
          <w:sz w:val="24"/>
          <w:szCs w:val="24"/>
          <w:lang w:val="fr-FR"/>
        </w:rPr>
        <w:t xml:space="preserve"> </w:t>
      </w:r>
      <w:r w:rsidR="00B9368F" w:rsidRPr="00B9368F">
        <w:rPr>
          <w:rFonts w:ascii="Times New Roman" w:hAnsi="Times New Roman" w:cs="Times New Roman"/>
          <w:sz w:val="24"/>
          <w:szCs w:val="24"/>
          <w:lang w:val="fr-FR"/>
        </w:rPr>
        <w:t xml:space="preserve">giám </w:t>
      </w:r>
      <w:r w:rsidR="00EE5D27" w:rsidRPr="00B9368F">
        <w:rPr>
          <w:rFonts w:ascii="Times New Roman" w:hAnsi="Times New Roman" w:cs="Times New Roman"/>
          <w:sz w:val="24"/>
          <w:szCs w:val="24"/>
          <w:lang w:val="fr-FR"/>
        </w:rPr>
        <w:t>định và kiểm tra</w:t>
      </w:r>
      <w:r w:rsidRPr="00B9368F">
        <w:rPr>
          <w:rFonts w:ascii="Times New Roman" w:hAnsi="Times New Roman" w:cs="Times New Roman"/>
          <w:sz w:val="24"/>
          <w:szCs w:val="24"/>
          <w:lang w:val="fr-FR"/>
        </w:rPr>
        <w:t xml:space="preserve"> được nêu trong khoản (a) sẽ</w:t>
      </w:r>
      <w:r w:rsidR="00B9368F" w:rsidRPr="00B9368F">
        <w:rPr>
          <w:rFonts w:ascii="Times New Roman" w:hAnsi="Times New Roman" w:cs="Times New Roman"/>
          <w:sz w:val="24"/>
          <w:szCs w:val="24"/>
          <w:lang w:val="fr-FR"/>
        </w:rPr>
        <w:t xml:space="preserve"> cho phép kiểm tra</w:t>
      </w:r>
      <w:r w:rsidR="00EE5D27" w:rsidRPr="00B9368F">
        <w:rPr>
          <w:rFonts w:ascii="Times New Roman" w:hAnsi="Times New Roman" w:cs="Times New Roman"/>
          <w:sz w:val="24"/>
          <w:szCs w:val="24"/>
          <w:lang w:val="fr-FR"/>
        </w:rPr>
        <w:t xml:space="preserve"> viên</w:t>
      </w:r>
      <w:r w:rsidRPr="00B9368F">
        <w:rPr>
          <w:rFonts w:ascii="Times New Roman" w:hAnsi="Times New Roman" w:cs="Times New Roman"/>
          <w:sz w:val="24"/>
          <w:szCs w:val="24"/>
          <w:lang w:val="fr-FR"/>
        </w:rPr>
        <w:t xml:space="preserve"> hoặc tổ chức được chỉ định</w:t>
      </w:r>
      <w:r w:rsidR="00D026AD" w:rsidRPr="00B9368F">
        <w:rPr>
          <w:rFonts w:ascii="Times New Roman" w:hAnsi="Times New Roman" w:cs="Times New Roman"/>
          <w:sz w:val="24"/>
          <w:szCs w:val="24"/>
          <w:lang w:val="fr-FR"/>
        </w:rPr>
        <w:t xml:space="preserve"> ở mức tối thiểu như sau</w:t>
      </w:r>
      <w:r w:rsidRPr="00B9368F">
        <w:rPr>
          <w:rFonts w:ascii="Times New Roman" w:hAnsi="Times New Roman" w:cs="Times New Roman"/>
          <w:sz w:val="24"/>
          <w:szCs w:val="24"/>
          <w:lang w:val="fr-FR"/>
        </w:rPr>
        <w:t>:</w:t>
      </w:r>
    </w:p>
    <w:p w:rsidR="00CE61E0" w:rsidRPr="00B32D0A" w:rsidRDefault="00CE61E0" w:rsidP="00B9368F">
      <w:pPr>
        <w:spacing w:line="276" w:lineRule="auto"/>
        <w:ind w:left="540" w:hanging="270"/>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(i) yêu cầu sửa chữa tàu;</w:t>
      </w:r>
    </w:p>
    <w:p w:rsidR="00CE61E0" w:rsidRPr="00B32D0A" w:rsidRDefault="00CE61E0" w:rsidP="00B9368F">
      <w:pPr>
        <w:spacing w:line="276" w:lineRule="auto"/>
        <w:ind w:left="540" w:hanging="270"/>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(ii) tiến hành </w:t>
      </w:r>
      <w:r w:rsidR="004A2816">
        <w:rPr>
          <w:rFonts w:ascii="Times New Roman" w:hAnsi="Times New Roman" w:cs="Times New Roman"/>
          <w:sz w:val="24"/>
          <w:szCs w:val="24"/>
          <w:lang w:val="fr-FR"/>
        </w:rPr>
        <w:t>giám</w:t>
      </w:r>
      <w:r w:rsidR="00D026AD" w:rsidRPr="00B32D0A">
        <w:rPr>
          <w:rFonts w:ascii="Times New Roman" w:hAnsi="Times New Roman" w:cs="Times New Roman"/>
          <w:sz w:val="24"/>
          <w:szCs w:val="24"/>
          <w:lang w:val="fr-FR"/>
        </w:rPr>
        <w:t xml:space="preserve"> định và kiểm tra</w:t>
      </w:r>
      <w:r w:rsidRPr="00B32D0A">
        <w:rPr>
          <w:rFonts w:ascii="Times New Roman" w:hAnsi="Times New Roman" w:cs="Times New Roman"/>
          <w:sz w:val="24"/>
          <w:szCs w:val="24"/>
          <w:lang w:val="fr-FR"/>
        </w:rPr>
        <w:t xml:space="preserve"> nếu có yêu cầu củ</w:t>
      </w:r>
      <w:r w:rsidR="004A2816">
        <w:rPr>
          <w:rFonts w:ascii="Times New Roman" w:hAnsi="Times New Roman" w:cs="Times New Roman"/>
          <w:sz w:val="24"/>
          <w:szCs w:val="24"/>
          <w:lang w:val="fr-FR"/>
        </w:rPr>
        <w:t>a cơ quan có</w:t>
      </w:r>
      <w:r w:rsidRPr="00B32D0A">
        <w:rPr>
          <w:rFonts w:ascii="Times New Roman" w:hAnsi="Times New Roman" w:cs="Times New Roman"/>
          <w:sz w:val="24"/>
          <w:szCs w:val="24"/>
          <w:lang w:val="fr-FR"/>
        </w:rPr>
        <w:t xml:space="preserve"> thẩm quyền</w:t>
      </w:r>
      <w:r w:rsidR="004A2816">
        <w:rPr>
          <w:rFonts w:ascii="Times New Roman" w:hAnsi="Times New Roman" w:cs="Times New Roman"/>
          <w:sz w:val="24"/>
          <w:szCs w:val="24"/>
          <w:lang w:val="fr-FR"/>
        </w:rPr>
        <w:t xml:space="preserve"> phù hợp</w:t>
      </w:r>
      <w:r w:rsidRPr="00B32D0A">
        <w:rPr>
          <w:rFonts w:ascii="Times New Roman" w:hAnsi="Times New Roman" w:cs="Times New Roman"/>
          <w:sz w:val="24"/>
          <w:szCs w:val="24"/>
          <w:lang w:val="fr-FR"/>
        </w:rPr>
        <w:t xml:space="preserve"> của </w:t>
      </w:r>
      <w:r w:rsidR="00B9368F">
        <w:rPr>
          <w:rFonts w:ascii="Times New Roman" w:hAnsi="Times New Roman" w:cs="Times New Roman"/>
          <w:sz w:val="24"/>
          <w:szCs w:val="24"/>
          <w:lang w:val="fr-FR"/>
        </w:rPr>
        <w:t>chính quyền</w:t>
      </w:r>
      <w:r w:rsidR="00D026AD" w:rsidRPr="00B32D0A">
        <w:rPr>
          <w:rFonts w:ascii="Times New Roman" w:hAnsi="Times New Roman" w:cs="Times New Roman"/>
          <w:sz w:val="24"/>
          <w:szCs w:val="24"/>
          <w:lang w:val="fr-FR"/>
        </w:rPr>
        <w:t xml:space="preserve"> cảng.</w:t>
      </w:r>
    </w:p>
    <w:p w:rsidR="00CE61E0" w:rsidRPr="00B32D0A" w:rsidRDefault="00B9368F" w:rsidP="00CE61E0">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Chính quyền hành chính </w:t>
      </w:r>
      <w:r w:rsidR="00D026AD" w:rsidRPr="00B32D0A">
        <w:rPr>
          <w:rFonts w:ascii="Times New Roman" w:hAnsi="Times New Roman" w:cs="Times New Roman"/>
          <w:sz w:val="24"/>
          <w:szCs w:val="24"/>
          <w:lang w:val="fr-FR"/>
        </w:rPr>
        <w:t>có trách nhiệm</w:t>
      </w:r>
      <w:r w:rsidR="00CE61E0" w:rsidRPr="00B32D0A">
        <w:rPr>
          <w:rFonts w:ascii="Times New Roman" w:hAnsi="Times New Roman" w:cs="Times New Roman"/>
          <w:sz w:val="24"/>
          <w:szCs w:val="24"/>
          <w:lang w:val="fr-FR"/>
        </w:rPr>
        <w:t xml:space="preserve"> thông báo cho Tổ chứ</w:t>
      </w:r>
      <w:r w:rsidR="00C36DB2">
        <w:rPr>
          <w:rFonts w:ascii="Times New Roman" w:hAnsi="Times New Roman" w:cs="Times New Roman"/>
          <w:sz w:val="24"/>
          <w:szCs w:val="24"/>
          <w:lang w:val="fr-FR"/>
        </w:rPr>
        <w:t>c về</w:t>
      </w:r>
      <w:r w:rsidR="00CE61E0" w:rsidRPr="00B32D0A">
        <w:rPr>
          <w:rFonts w:ascii="Times New Roman" w:hAnsi="Times New Roman" w:cs="Times New Roman"/>
          <w:sz w:val="24"/>
          <w:szCs w:val="24"/>
          <w:lang w:val="fr-FR"/>
        </w:rPr>
        <w:t xml:space="preserve"> trách nhiệm và điều kiện cụ thể </w:t>
      </w:r>
      <w:r w:rsidR="00C36DB2">
        <w:rPr>
          <w:rFonts w:ascii="Times New Roman" w:hAnsi="Times New Roman" w:cs="Times New Roman"/>
          <w:sz w:val="24"/>
          <w:szCs w:val="24"/>
          <w:lang w:val="fr-FR"/>
        </w:rPr>
        <w:t>đối với</w:t>
      </w:r>
      <w:r w:rsidR="002E7612" w:rsidRPr="00B32D0A">
        <w:rPr>
          <w:rFonts w:ascii="Times New Roman" w:hAnsi="Times New Roman" w:cs="Times New Roman"/>
          <w:sz w:val="24"/>
          <w:szCs w:val="24"/>
          <w:lang w:val="fr-FR"/>
        </w:rPr>
        <w:t xml:space="preserve"> quyền hạ</w:t>
      </w:r>
      <w:r w:rsidR="00C36DB2">
        <w:rPr>
          <w:rFonts w:ascii="Times New Roman" w:hAnsi="Times New Roman" w:cs="Times New Roman"/>
          <w:sz w:val="24"/>
          <w:szCs w:val="24"/>
          <w:lang w:val="fr-FR"/>
        </w:rPr>
        <w:t>n của</w:t>
      </w:r>
      <w:r w:rsidR="002E7612" w:rsidRPr="00B32D0A">
        <w:rPr>
          <w:rFonts w:ascii="Times New Roman" w:hAnsi="Times New Roman" w:cs="Times New Roman"/>
          <w:sz w:val="24"/>
          <w:szCs w:val="24"/>
          <w:lang w:val="fr-FR"/>
        </w:rPr>
        <w:t xml:space="preserve"> các kiế</w:t>
      </w:r>
      <w:r w:rsidR="00C36DB2">
        <w:rPr>
          <w:rFonts w:ascii="Times New Roman" w:hAnsi="Times New Roman" w:cs="Times New Roman"/>
          <w:sz w:val="24"/>
          <w:szCs w:val="24"/>
          <w:lang w:val="fr-FR"/>
        </w:rPr>
        <w:t xml:space="preserve">m tra </w:t>
      </w:r>
      <w:r w:rsidR="002E7612" w:rsidRPr="00B32D0A">
        <w:rPr>
          <w:rFonts w:ascii="Times New Roman" w:hAnsi="Times New Roman" w:cs="Times New Roman"/>
          <w:sz w:val="24"/>
          <w:szCs w:val="24"/>
          <w:lang w:val="fr-FR"/>
        </w:rPr>
        <w:t>viên</w:t>
      </w:r>
      <w:r w:rsidR="00CE61E0" w:rsidRPr="00B32D0A">
        <w:rPr>
          <w:rFonts w:ascii="Times New Roman" w:hAnsi="Times New Roman" w:cs="Times New Roman"/>
          <w:sz w:val="24"/>
          <w:szCs w:val="24"/>
          <w:lang w:val="fr-FR"/>
        </w:rPr>
        <w:t xml:space="preserve"> được chỉ định hoặc các tổ chức được công nhậ</w:t>
      </w:r>
      <w:r w:rsidR="002E7612" w:rsidRPr="00B32D0A">
        <w:rPr>
          <w:rFonts w:ascii="Times New Roman" w:hAnsi="Times New Roman" w:cs="Times New Roman"/>
          <w:sz w:val="24"/>
          <w:szCs w:val="24"/>
          <w:lang w:val="fr-FR"/>
        </w:rPr>
        <w:t>n.</w:t>
      </w:r>
    </w:p>
    <w:p w:rsidR="00CE61E0" w:rsidRPr="00B32D0A" w:rsidRDefault="00CE61E0" w:rsidP="00CE61E0">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(c) Khi một </w:t>
      </w:r>
      <w:r w:rsidR="002E7612" w:rsidRPr="00B32D0A">
        <w:rPr>
          <w:rFonts w:ascii="Times New Roman" w:hAnsi="Times New Roman" w:cs="Times New Roman"/>
          <w:sz w:val="24"/>
          <w:szCs w:val="24"/>
          <w:lang w:val="fr-FR"/>
        </w:rPr>
        <w:t>kiể</w:t>
      </w:r>
      <w:r w:rsidR="00B9368F">
        <w:rPr>
          <w:rFonts w:ascii="Times New Roman" w:hAnsi="Times New Roman" w:cs="Times New Roman"/>
          <w:sz w:val="24"/>
          <w:szCs w:val="24"/>
          <w:lang w:val="fr-FR"/>
        </w:rPr>
        <w:t>m tra</w:t>
      </w:r>
      <w:r w:rsidR="002E7612" w:rsidRPr="00B32D0A">
        <w:rPr>
          <w:rFonts w:ascii="Times New Roman" w:hAnsi="Times New Roman" w:cs="Times New Roman"/>
          <w:sz w:val="24"/>
          <w:szCs w:val="24"/>
          <w:lang w:val="fr-FR"/>
        </w:rPr>
        <w:t xml:space="preserve"> viên</w:t>
      </w:r>
      <w:r w:rsidRPr="00B32D0A">
        <w:rPr>
          <w:rFonts w:ascii="Times New Roman" w:hAnsi="Times New Roman" w:cs="Times New Roman"/>
          <w:sz w:val="24"/>
          <w:szCs w:val="24"/>
          <w:lang w:val="fr-FR"/>
        </w:rPr>
        <w:t xml:space="preserve"> được chỉ định hoặc tổ chức được công nhận xác định rằng điều kiện của tàu hoặc thiết bị của </w:t>
      </w:r>
      <w:r w:rsidR="002E7612" w:rsidRPr="00B32D0A">
        <w:rPr>
          <w:rFonts w:ascii="Times New Roman" w:hAnsi="Times New Roman" w:cs="Times New Roman"/>
          <w:sz w:val="24"/>
          <w:szCs w:val="24"/>
          <w:lang w:val="fr-FR"/>
        </w:rPr>
        <w:t>tàu</w:t>
      </w:r>
      <w:r w:rsidRPr="00B32D0A">
        <w:rPr>
          <w:rFonts w:ascii="Times New Roman" w:hAnsi="Times New Roman" w:cs="Times New Roman"/>
          <w:sz w:val="24"/>
          <w:szCs w:val="24"/>
          <w:lang w:val="fr-FR"/>
        </w:rPr>
        <w:t xml:space="preserve"> không tương xứng với các chi tiết củ</w:t>
      </w:r>
      <w:r w:rsidR="00B9368F">
        <w:rPr>
          <w:rFonts w:ascii="Times New Roman" w:hAnsi="Times New Roman" w:cs="Times New Roman"/>
          <w:sz w:val="24"/>
          <w:szCs w:val="24"/>
          <w:lang w:val="fr-FR"/>
        </w:rPr>
        <w:t>a giấy chứng nhận</w:t>
      </w:r>
      <w:r w:rsidRPr="00B32D0A">
        <w:rPr>
          <w:rFonts w:ascii="Times New Roman" w:hAnsi="Times New Roman" w:cs="Times New Roman"/>
          <w:sz w:val="24"/>
          <w:szCs w:val="24"/>
          <w:lang w:val="fr-FR"/>
        </w:rPr>
        <w:t xml:space="preserve"> hoặc là tàu không đủ </w:t>
      </w:r>
      <w:r w:rsidR="002E7612" w:rsidRPr="00B32D0A">
        <w:rPr>
          <w:rFonts w:ascii="Times New Roman" w:hAnsi="Times New Roman" w:cs="Times New Roman"/>
          <w:sz w:val="24"/>
          <w:szCs w:val="24"/>
          <w:lang w:val="fr-FR"/>
        </w:rPr>
        <w:t>điều kiện ra</w:t>
      </w:r>
      <w:r w:rsidRPr="00B32D0A">
        <w:rPr>
          <w:rFonts w:ascii="Times New Roman" w:hAnsi="Times New Roman" w:cs="Times New Roman"/>
          <w:sz w:val="24"/>
          <w:szCs w:val="24"/>
          <w:lang w:val="fr-FR"/>
        </w:rPr>
        <w:t xml:space="preserve"> biển mà không gây nguy hiểm cho tàu, hoặc người trên tàu, </w:t>
      </w:r>
      <w:r w:rsidR="00A81DB7" w:rsidRPr="00B32D0A">
        <w:rPr>
          <w:rFonts w:ascii="Times New Roman" w:hAnsi="Times New Roman" w:cs="Times New Roman"/>
          <w:sz w:val="24"/>
          <w:szCs w:val="24"/>
          <w:lang w:val="fr-FR"/>
        </w:rPr>
        <w:t>thì kiể</w:t>
      </w:r>
      <w:r w:rsidR="00B9368F">
        <w:rPr>
          <w:rFonts w:ascii="Times New Roman" w:hAnsi="Times New Roman" w:cs="Times New Roman"/>
          <w:sz w:val="24"/>
          <w:szCs w:val="24"/>
          <w:lang w:val="fr-FR"/>
        </w:rPr>
        <w:t>m tra</w:t>
      </w:r>
      <w:r w:rsidR="00A81DB7" w:rsidRPr="00B32D0A">
        <w:rPr>
          <w:rFonts w:ascii="Times New Roman" w:hAnsi="Times New Roman" w:cs="Times New Roman"/>
          <w:sz w:val="24"/>
          <w:szCs w:val="24"/>
          <w:lang w:val="fr-FR"/>
        </w:rPr>
        <w:t xml:space="preserve"> viên</w:t>
      </w:r>
      <w:r w:rsidRPr="00B32D0A">
        <w:rPr>
          <w:rFonts w:ascii="Times New Roman" w:hAnsi="Times New Roman" w:cs="Times New Roman"/>
          <w:sz w:val="24"/>
          <w:szCs w:val="24"/>
          <w:lang w:val="fr-FR"/>
        </w:rPr>
        <w:t xml:space="preserve"> hoặc tổ chức đó phải ngay lập tức đảm bảo thực hiện hành động khắc phục và phả</w:t>
      </w:r>
      <w:r w:rsidR="00B9368F">
        <w:rPr>
          <w:rFonts w:ascii="Times New Roman" w:hAnsi="Times New Roman" w:cs="Times New Roman"/>
          <w:sz w:val="24"/>
          <w:szCs w:val="24"/>
          <w:lang w:val="fr-FR"/>
        </w:rPr>
        <w:t>i thông báo cho Chính quyền hành chính</w:t>
      </w:r>
      <w:r w:rsidRPr="00B32D0A">
        <w:rPr>
          <w:rFonts w:ascii="Times New Roman" w:hAnsi="Times New Roman" w:cs="Times New Roman"/>
          <w:sz w:val="24"/>
          <w:szCs w:val="24"/>
          <w:lang w:val="fr-FR"/>
        </w:rPr>
        <w:t>. Nếu hành động khắc phục không được thực hiện thì phải thu hồ</w:t>
      </w:r>
      <w:r w:rsidR="006A145F">
        <w:rPr>
          <w:rFonts w:ascii="Times New Roman" w:hAnsi="Times New Roman" w:cs="Times New Roman"/>
          <w:sz w:val="24"/>
          <w:szCs w:val="24"/>
          <w:lang w:val="fr-FR"/>
        </w:rPr>
        <w:t>i giấy chứng nhận</w:t>
      </w:r>
      <w:r w:rsidRPr="00B32D0A">
        <w:rPr>
          <w:rFonts w:ascii="Times New Roman" w:hAnsi="Times New Roman" w:cs="Times New Roman"/>
          <w:sz w:val="24"/>
          <w:szCs w:val="24"/>
          <w:lang w:val="fr-FR"/>
        </w:rPr>
        <w:t xml:space="preserve"> liên quan và thông báo ngay cho </w:t>
      </w:r>
      <w:r w:rsidR="00B9368F">
        <w:rPr>
          <w:rFonts w:ascii="Times New Roman" w:hAnsi="Times New Roman" w:cs="Times New Roman"/>
          <w:sz w:val="24"/>
          <w:szCs w:val="24"/>
          <w:lang w:val="fr-FR"/>
        </w:rPr>
        <w:t>Chính quyền hành chính</w:t>
      </w:r>
      <w:r w:rsidRPr="00B32D0A">
        <w:rPr>
          <w:rFonts w:ascii="Times New Roman" w:hAnsi="Times New Roman" w:cs="Times New Roman"/>
          <w:sz w:val="24"/>
          <w:szCs w:val="24"/>
          <w:lang w:val="fr-FR"/>
        </w:rPr>
        <w:t xml:space="preserve">; và nếu tàu ở cảng của Bên khác, </w:t>
      </w:r>
      <w:r w:rsidR="00A81DB7" w:rsidRPr="00B32D0A">
        <w:rPr>
          <w:rFonts w:ascii="Times New Roman" w:hAnsi="Times New Roman" w:cs="Times New Roman"/>
          <w:sz w:val="24"/>
          <w:szCs w:val="24"/>
          <w:lang w:val="fr-FR"/>
        </w:rPr>
        <w:t xml:space="preserve">thì </w:t>
      </w:r>
      <w:r w:rsidR="006A145F">
        <w:rPr>
          <w:rFonts w:ascii="Times New Roman" w:hAnsi="Times New Roman" w:cs="Times New Roman"/>
          <w:sz w:val="24"/>
          <w:szCs w:val="24"/>
          <w:lang w:val="fr-FR"/>
        </w:rPr>
        <w:t xml:space="preserve">cũng </w:t>
      </w:r>
      <w:r w:rsidR="00A81DB7" w:rsidRPr="00B32D0A">
        <w:rPr>
          <w:rFonts w:ascii="Times New Roman" w:hAnsi="Times New Roman" w:cs="Times New Roman"/>
          <w:sz w:val="24"/>
          <w:szCs w:val="24"/>
          <w:lang w:val="fr-FR"/>
        </w:rPr>
        <w:t>cầ</w:t>
      </w:r>
      <w:r w:rsidR="00B9368F">
        <w:rPr>
          <w:rFonts w:ascii="Times New Roman" w:hAnsi="Times New Roman" w:cs="Times New Roman"/>
          <w:sz w:val="24"/>
          <w:szCs w:val="24"/>
          <w:lang w:val="fr-FR"/>
        </w:rPr>
        <w:t>n</w:t>
      </w:r>
      <w:r w:rsidR="006A145F">
        <w:rPr>
          <w:rFonts w:ascii="Times New Roman" w:hAnsi="Times New Roman" w:cs="Times New Roman"/>
          <w:sz w:val="24"/>
          <w:szCs w:val="24"/>
          <w:lang w:val="fr-FR"/>
        </w:rPr>
        <w:t xml:space="preserve"> phải</w:t>
      </w:r>
      <w:r w:rsidR="00B9368F">
        <w:rPr>
          <w:rFonts w:ascii="Times New Roman" w:hAnsi="Times New Roman" w:cs="Times New Roman"/>
          <w:sz w:val="24"/>
          <w:szCs w:val="24"/>
          <w:lang w:val="fr-FR"/>
        </w:rPr>
        <w:t xml:space="preserve"> thông báo ngay cho</w:t>
      </w:r>
      <w:r w:rsidR="004A2816">
        <w:rPr>
          <w:rFonts w:ascii="Times New Roman" w:hAnsi="Times New Roman" w:cs="Times New Roman"/>
          <w:sz w:val="24"/>
          <w:szCs w:val="24"/>
          <w:lang w:val="fr-FR"/>
        </w:rPr>
        <w:t xml:space="preserve"> cơ quan</w:t>
      </w:r>
      <w:r w:rsidR="006A145F">
        <w:rPr>
          <w:rFonts w:ascii="Times New Roman" w:hAnsi="Times New Roman" w:cs="Times New Roman"/>
          <w:sz w:val="24"/>
          <w:szCs w:val="24"/>
          <w:lang w:val="fr-FR"/>
        </w:rPr>
        <w:t xml:space="preserve"> có thẩm quyền phù hợp của</w:t>
      </w:r>
      <w:r w:rsidR="00B9368F">
        <w:rPr>
          <w:rFonts w:ascii="Times New Roman" w:hAnsi="Times New Roman" w:cs="Times New Roman"/>
          <w:sz w:val="24"/>
          <w:szCs w:val="24"/>
          <w:lang w:val="fr-FR"/>
        </w:rPr>
        <w:t xml:space="preserve"> Chính quyề</w:t>
      </w:r>
      <w:r w:rsidR="006A145F">
        <w:rPr>
          <w:rFonts w:ascii="Times New Roman" w:hAnsi="Times New Roman" w:cs="Times New Roman"/>
          <w:sz w:val="24"/>
          <w:szCs w:val="24"/>
          <w:lang w:val="fr-FR"/>
        </w:rPr>
        <w:t>n cảng</w:t>
      </w:r>
      <w:r w:rsidRPr="00B32D0A">
        <w:rPr>
          <w:rFonts w:ascii="Times New Roman" w:hAnsi="Times New Roman" w:cs="Times New Roman"/>
          <w:sz w:val="24"/>
          <w:szCs w:val="24"/>
          <w:lang w:val="fr-FR"/>
        </w:rPr>
        <w:t xml:space="preserve">. Khi </w:t>
      </w:r>
      <w:r w:rsidR="00CE3C28" w:rsidRPr="00B32D0A">
        <w:rPr>
          <w:rFonts w:ascii="Times New Roman" w:hAnsi="Times New Roman" w:cs="Times New Roman"/>
          <w:sz w:val="24"/>
          <w:szCs w:val="24"/>
          <w:lang w:val="fr-FR"/>
        </w:rPr>
        <w:t>một cán bộ củ</w:t>
      </w:r>
      <w:r w:rsidR="00B9368F">
        <w:rPr>
          <w:rFonts w:ascii="Times New Roman" w:hAnsi="Times New Roman" w:cs="Times New Roman"/>
          <w:sz w:val="24"/>
          <w:szCs w:val="24"/>
          <w:lang w:val="fr-FR"/>
        </w:rPr>
        <w:t>a Chính quyền hành chính</w:t>
      </w:r>
      <w:r w:rsidRPr="00B32D0A">
        <w:rPr>
          <w:rFonts w:ascii="Times New Roman" w:hAnsi="Times New Roman" w:cs="Times New Roman"/>
          <w:sz w:val="24"/>
          <w:szCs w:val="24"/>
          <w:lang w:val="fr-FR"/>
        </w:rPr>
        <w:t xml:space="preserve">, một </w:t>
      </w:r>
      <w:r w:rsidR="00CE3C28" w:rsidRPr="00B32D0A">
        <w:rPr>
          <w:rFonts w:ascii="Times New Roman" w:hAnsi="Times New Roman" w:cs="Times New Roman"/>
          <w:sz w:val="24"/>
          <w:szCs w:val="24"/>
          <w:lang w:val="fr-FR"/>
        </w:rPr>
        <w:t>kiể</w:t>
      </w:r>
      <w:r w:rsidR="00B9368F">
        <w:rPr>
          <w:rFonts w:ascii="Times New Roman" w:hAnsi="Times New Roman" w:cs="Times New Roman"/>
          <w:sz w:val="24"/>
          <w:szCs w:val="24"/>
          <w:lang w:val="fr-FR"/>
        </w:rPr>
        <w:t>m tra</w:t>
      </w:r>
      <w:r w:rsidR="00CE3C28" w:rsidRPr="00B32D0A">
        <w:rPr>
          <w:rFonts w:ascii="Times New Roman" w:hAnsi="Times New Roman" w:cs="Times New Roman"/>
          <w:sz w:val="24"/>
          <w:szCs w:val="24"/>
          <w:lang w:val="fr-FR"/>
        </w:rPr>
        <w:t xml:space="preserve"> viên </w:t>
      </w:r>
      <w:r w:rsidRPr="00B32D0A">
        <w:rPr>
          <w:rFonts w:ascii="Times New Roman" w:hAnsi="Times New Roman" w:cs="Times New Roman"/>
          <w:sz w:val="24"/>
          <w:szCs w:val="24"/>
          <w:lang w:val="fr-FR"/>
        </w:rPr>
        <w:t xml:space="preserve">được chỉ định hoặc một tổ chức được công nhận đã thông báo cho cơ quan có thẩm quyền của </w:t>
      </w:r>
      <w:r w:rsidR="00B9368F">
        <w:rPr>
          <w:rFonts w:ascii="Times New Roman" w:hAnsi="Times New Roman" w:cs="Times New Roman"/>
          <w:sz w:val="24"/>
          <w:szCs w:val="24"/>
          <w:lang w:val="fr-FR"/>
        </w:rPr>
        <w:t xml:space="preserve">Chính quyền </w:t>
      </w:r>
      <w:r w:rsidR="001522DF" w:rsidRPr="00B32D0A">
        <w:rPr>
          <w:rFonts w:ascii="Times New Roman" w:hAnsi="Times New Roman" w:cs="Times New Roman"/>
          <w:sz w:val="24"/>
          <w:szCs w:val="24"/>
          <w:lang w:val="fr-FR"/>
        </w:rPr>
        <w:t>cảng</w:t>
      </w:r>
      <w:r w:rsidRPr="00B32D0A">
        <w:rPr>
          <w:rFonts w:ascii="Times New Roman" w:hAnsi="Times New Roman" w:cs="Times New Roman"/>
          <w:sz w:val="24"/>
          <w:szCs w:val="24"/>
          <w:lang w:val="fr-FR"/>
        </w:rPr>
        <w:t>, Chính phủ củ</w:t>
      </w:r>
      <w:r w:rsidR="004D3B9C">
        <w:rPr>
          <w:rFonts w:ascii="Times New Roman" w:hAnsi="Times New Roman" w:cs="Times New Roman"/>
          <w:sz w:val="24"/>
          <w:szCs w:val="24"/>
          <w:lang w:val="fr-FR"/>
        </w:rPr>
        <w:t>a chính quyền</w:t>
      </w:r>
      <w:r w:rsidRPr="00B32D0A">
        <w:rPr>
          <w:rFonts w:ascii="Times New Roman" w:hAnsi="Times New Roman" w:cs="Times New Roman"/>
          <w:sz w:val="24"/>
          <w:szCs w:val="24"/>
          <w:lang w:val="fr-FR"/>
        </w:rPr>
        <w:t xml:space="preserve"> cảng đó sẽ thông báo cho </w:t>
      </w:r>
      <w:r w:rsidR="001522DF" w:rsidRPr="00B32D0A">
        <w:rPr>
          <w:rFonts w:ascii="Times New Roman" w:hAnsi="Times New Roman" w:cs="Times New Roman"/>
          <w:sz w:val="24"/>
          <w:szCs w:val="24"/>
          <w:lang w:val="fr-FR"/>
        </w:rPr>
        <w:t>kiểm soat viên</w:t>
      </w:r>
      <w:r w:rsidRPr="00B32D0A">
        <w:rPr>
          <w:rFonts w:ascii="Times New Roman" w:hAnsi="Times New Roman" w:cs="Times New Roman"/>
          <w:sz w:val="24"/>
          <w:szCs w:val="24"/>
          <w:lang w:val="fr-FR"/>
        </w:rPr>
        <w:t xml:space="preserve"> hoặc tổ chức đó sự trợ giúp cần thiết để thực hiện nghĩa vụ của mình theo quy đị</w:t>
      </w:r>
      <w:r w:rsidR="001522DF" w:rsidRPr="00B32D0A">
        <w:rPr>
          <w:rFonts w:ascii="Times New Roman" w:hAnsi="Times New Roman" w:cs="Times New Roman"/>
          <w:sz w:val="24"/>
          <w:szCs w:val="24"/>
          <w:lang w:val="fr-FR"/>
        </w:rPr>
        <w:t>nh này</w:t>
      </w:r>
      <w:r w:rsidRPr="00B32D0A">
        <w:rPr>
          <w:rFonts w:ascii="Times New Roman" w:hAnsi="Times New Roman" w:cs="Times New Roman"/>
          <w:sz w:val="24"/>
          <w:szCs w:val="24"/>
          <w:lang w:val="fr-FR"/>
        </w:rPr>
        <w:t xml:space="preserve">. Khi </w:t>
      </w:r>
      <w:r w:rsidR="001522DF" w:rsidRPr="00B32D0A">
        <w:rPr>
          <w:rFonts w:ascii="Times New Roman" w:hAnsi="Times New Roman" w:cs="Times New Roman"/>
          <w:sz w:val="24"/>
          <w:szCs w:val="24"/>
          <w:lang w:val="fr-FR"/>
        </w:rPr>
        <w:t>cần thiết</w:t>
      </w:r>
      <w:r w:rsidRPr="00B32D0A">
        <w:rPr>
          <w:rFonts w:ascii="Times New Roman" w:hAnsi="Times New Roman" w:cs="Times New Roman"/>
          <w:sz w:val="24"/>
          <w:szCs w:val="24"/>
          <w:lang w:val="fr-FR"/>
        </w:rPr>
        <w:t>, Chính phủ củ</w:t>
      </w:r>
      <w:r w:rsidR="004D3B9C">
        <w:rPr>
          <w:rFonts w:ascii="Times New Roman" w:hAnsi="Times New Roman" w:cs="Times New Roman"/>
          <w:sz w:val="24"/>
          <w:szCs w:val="24"/>
          <w:lang w:val="fr-FR"/>
        </w:rPr>
        <w:t xml:space="preserve">a chính </w:t>
      </w:r>
      <w:r w:rsidR="004D3B9C">
        <w:rPr>
          <w:rFonts w:ascii="Times New Roman" w:hAnsi="Times New Roman" w:cs="Times New Roman"/>
          <w:sz w:val="24"/>
          <w:szCs w:val="24"/>
          <w:lang w:val="fr-FR"/>
        </w:rPr>
        <w:lastRenderedPageBreak/>
        <w:t>quyền</w:t>
      </w:r>
      <w:r w:rsidR="001522DF" w:rsidRPr="00B32D0A">
        <w:rPr>
          <w:rFonts w:ascii="Times New Roman" w:hAnsi="Times New Roman" w:cs="Times New Roman"/>
          <w:sz w:val="24"/>
          <w:szCs w:val="24"/>
          <w:lang w:val="fr-FR"/>
        </w:rPr>
        <w:t xml:space="preserve"> </w:t>
      </w:r>
      <w:r w:rsidRPr="00B32D0A">
        <w:rPr>
          <w:rFonts w:ascii="Times New Roman" w:hAnsi="Times New Roman" w:cs="Times New Roman"/>
          <w:sz w:val="24"/>
          <w:szCs w:val="24"/>
          <w:lang w:val="fr-FR"/>
        </w:rPr>
        <w:t xml:space="preserve">cảng có liên quan phải đảm bảo rằng tàu sẽ không </w:t>
      </w:r>
      <w:r w:rsidR="001522DF" w:rsidRPr="00B32D0A">
        <w:rPr>
          <w:rFonts w:ascii="Times New Roman" w:hAnsi="Times New Roman" w:cs="Times New Roman"/>
          <w:sz w:val="24"/>
          <w:szCs w:val="24"/>
          <w:lang w:val="fr-FR"/>
        </w:rPr>
        <w:t>được di chuyển</w:t>
      </w:r>
      <w:r w:rsidRPr="00B32D0A">
        <w:rPr>
          <w:rFonts w:ascii="Times New Roman" w:hAnsi="Times New Roman" w:cs="Times New Roman"/>
          <w:sz w:val="24"/>
          <w:szCs w:val="24"/>
          <w:lang w:val="fr-FR"/>
        </w:rPr>
        <w:t xml:space="preserve"> hoặc rời cảng </w:t>
      </w:r>
      <w:r w:rsidR="00E64AB5" w:rsidRPr="00B32D0A">
        <w:rPr>
          <w:rFonts w:ascii="Times New Roman" w:hAnsi="Times New Roman" w:cs="Times New Roman"/>
          <w:sz w:val="24"/>
          <w:szCs w:val="24"/>
          <w:lang w:val="fr-FR"/>
        </w:rPr>
        <w:t>khi chưa được</w:t>
      </w:r>
      <w:r w:rsidRPr="00B32D0A">
        <w:rPr>
          <w:rFonts w:ascii="Times New Roman" w:hAnsi="Times New Roman" w:cs="Times New Roman"/>
          <w:sz w:val="24"/>
          <w:szCs w:val="24"/>
          <w:lang w:val="fr-FR"/>
        </w:rPr>
        <w:t xml:space="preserve"> sửa chữa thích hợp.</w:t>
      </w:r>
    </w:p>
    <w:p w:rsidR="00CE61E0" w:rsidRPr="00B32D0A" w:rsidRDefault="00CE61E0" w:rsidP="00CE61E0">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(d)</w:t>
      </w:r>
      <w:r w:rsidR="00B9368F">
        <w:rPr>
          <w:rFonts w:ascii="Times New Roman" w:hAnsi="Times New Roman" w:cs="Times New Roman"/>
          <w:sz w:val="24"/>
          <w:szCs w:val="24"/>
          <w:lang w:val="fr-FR"/>
        </w:rPr>
        <w:t xml:space="preserve">  </w:t>
      </w:r>
      <w:r w:rsidRPr="00B32D0A">
        <w:rPr>
          <w:rFonts w:ascii="Times New Roman" w:hAnsi="Times New Roman" w:cs="Times New Roman"/>
          <w:sz w:val="24"/>
          <w:szCs w:val="24"/>
          <w:lang w:val="fr-FR"/>
        </w:rPr>
        <w:t>Trong mọi trường hợ</w:t>
      </w:r>
      <w:r w:rsidR="006A145F">
        <w:rPr>
          <w:rFonts w:ascii="Times New Roman" w:hAnsi="Times New Roman" w:cs="Times New Roman"/>
          <w:sz w:val="24"/>
          <w:szCs w:val="24"/>
          <w:lang w:val="fr-FR"/>
        </w:rPr>
        <w:t>p, Chính quyền hành chính</w:t>
      </w:r>
      <w:r w:rsidRPr="00B32D0A">
        <w:rPr>
          <w:rFonts w:ascii="Times New Roman" w:hAnsi="Times New Roman" w:cs="Times New Roman"/>
          <w:sz w:val="24"/>
          <w:szCs w:val="24"/>
          <w:lang w:val="fr-FR"/>
        </w:rPr>
        <w:t xml:space="preserve"> sẽ đảm bảo đầy đủ tính đầy đủ và hiệu quả của việc </w:t>
      </w:r>
      <w:r w:rsidR="006A145F">
        <w:rPr>
          <w:rFonts w:ascii="Times New Roman" w:hAnsi="Times New Roman" w:cs="Times New Roman"/>
          <w:sz w:val="24"/>
          <w:szCs w:val="24"/>
          <w:lang w:val="fr-FR"/>
        </w:rPr>
        <w:t>giám</w:t>
      </w:r>
      <w:r w:rsidR="00034BF7" w:rsidRPr="00B32D0A">
        <w:rPr>
          <w:rFonts w:ascii="Times New Roman" w:hAnsi="Times New Roman" w:cs="Times New Roman"/>
          <w:sz w:val="24"/>
          <w:szCs w:val="24"/>
          <w:lang w:val="fr-FR"/>
        </w:rPr>
        <w:t xml:space="preserve"> định, kiểm tra</w:t>
      </w:r>
      <w:r w:rsidRPr="00B32D0A">
        <w:rPr>
          <w:rFonts w:ascii="Times New Roman" w:hAnsi="Times New Roman" w:cs="Times New Roman"/>
          <w:sz w:val="24"/>
          <w:szCs w:val="24"/>
          <w:lang w:val="fr-FR"/>
        </w:rPr>
        <w:t xml:space="preserve"> và phải đảm bảo các thoả thuận cần thiết để hoàn thành nghĩa vụ này.</w:t>
      </w:r>
    </w:p>
    <w:p w:rsidR="00CE61E0" w:rsidRPr="00B32D0A" w:rsidRDefault="00034BF7" w:rsidP="006A34DF">
      <w:pPr>
        <w:pStyle w:val="Heading4"/>
        <w:rPr>
          <w:lang w:val="fr-FR"/>
        </w:rPr>
      </w:pPr>
      <w:bookmarkStart w:id="93" w:name="_Toc495927905"/>
      <w:bookmarkStart w:id="94" w:name="_Toc495929365"/>
      <w:r w:rsidRPr="00B32D0A">
        <w:rPr>
          <w:lang w:val="fr-FR"/>
        </w:rPr>
        <w:t>Quy định</w:t>
      </w:r>
      <w:r w:rsidR="00CE61E0" w:rsidRPr="00B32D0A">
        <w:rPr>
          <w:lang w:val="fr-FR"/>
        </w:rPr>
        <w:t xml:space="preserve"> 7</w:t>
      </w:r>
      <w:bookmarkEnd w:id="93"/>
      <w:bookmarkEnd w:id="94"/>
    </w:p>
    <w:p w:rsidR="00CE61E0" w:rsidRPr="006A145F" w:rsidRDefault="00034BF7" w:rsidP="006A34DF">
      <w:pPr>
        <w:pStyle w:val="Heading4"/>
        <w:rPr>
          <w:b w:val="0"/>
          <w:i/>
          <w:lang w:val="fr-FR"/>
        </w:rPr>
      </w:pPr>
      <w:bookmarkStart w:id="95" w:name="_Toc495927906"/>
      <w:bookmarkStart w:id="96" w:name="_Toc495929366"/>
      <w:r w:rsidRPr="006A145F">
        <w:rPr>
          <w:b w:val="0"/>
          <w:i/>
          <w:lang w:val="fr-FR"/>
        </w:rPr>
        <w:t>Kiểm tra</w:t>
      </w:r>
      <w:r w:rsidR="00CE61E0" w:rsidRPr="006A145F">
        <w:rPr>
          <w:b w:val="0"/>
          <w:i/>
          <w:lang w:val="fr-FR"/>
        </w:rPr>
        <w:t xml:space="preserve"> tàu </w:t>
      </w:r>
      <w:r w:rsidRPr="006A145F">
        <w:rPr>
          <w:b w:val="0"/>
          <w:i/>
          <w:lang w:val="fr-FR"/>
        </w:rPr>
        <w:t>khách</w:t>
      </w:r>
      <w:bookmarkEnd w:id="95"/>
      <w:bookmarkEnd w:id="96"/>
    </w:p>
    <w:p w:rsidR="006A145F" w:rsidRDefault="00CE61E0" w:rsidP="006A145F">
      <w:pPr>
        <w:spacing w:line="276" w:lineRule="auto"/>
        <w:jc w:val="both"/>
        <w:rPr>
          <w:rFonts w:ascii="Times New Roman" w:hAnsi="Times New Roman" w:cs="Times New Roman"/>
          <w:sz w:val="24"/>
          <w:szCs w:val="24"/>
          <w:lang w:val="fr-FR"/>
        </w:rPr>
      </w:pPr>
      <w:r w:rsidRPr="00B32D0A">
        <w:rPr>
          <w:rFonts w:ascii="Times New Roman" w:hAnsi="Times New Roman" w:cs="Times New Roman"/>
          <w:sz w:val="24"/>
          <w:szCs w:val="24"/>
          <w:lang w:val="fr-FR"/>
        </w:rPr>
        <w:t xml:space="preserve">(a) </w:t>
      </w:r>
      <w:r w:rsidR="006A145F">
        <w:rPr>
          <w:rFonts w:ascii="Times New Roman" w:hAnsi="Times New Roman" w:cs="Times New Roman"/>
          <w:sz w:val="24"/>
          <w:szCs w:val="24"/>
          <w:lang w:val="fr-FR"/>
        </w:rPr>
        <w:t xml:space="preserve">  </w:t>
      </w:r>
      <w:r w:rsidRPr="00B32D0A">
        <w:rPr>
          <w:rFonts w:ascii="Times New Roman" w:hAnsi="Times New Roman" w:cs="Times New Roman"/>
          <w:sz w:val="24"/>
          <w:szCs w:val="24"/>
          <w:lang w:val="fr-FR"/>
        </w:rPr>
        <w:t>Mộ</w:t>
      </w:r>
      <w:r w:rsidR="00383B88">
        <w:rPr>
          <w:rFonts w:ascii="Times New Roman" w:hAnsi="Times New Roman" w:cs="Times New Roman"/>
          <w:sz w:val="24"/>
          <w:szCs w:val="24"/>
          <w:lang w:val="fr-FR"/>
        </w:rPr>
        <w:t>t chiếc tàu</w:t>
      </w:r>
      <w:r w:rsidR="006A145F">
        <w:rPr>
          <w:rFonts w:ascii="Times New Roman" w:hAnsi="Times New Roman" w:cs="Times New Roman"/>
          <w:sz w:val="24"/>
          <w:szCs w:val="24"/>
          <w:lang w:val="fr-FR"/>
        </w:rPr>
        <w:t xml:space="preserve"> khách phải</w:t>
      </w:r>
      <w:r w:rsidR="00383B88">
        <w:rPr>
          <w:rFonts w:ascii="Times New Roman" w:hAnsi="Times New Roman" w:cs="Times New Roman"/>
          <w:sz w:val="24"/>
          <w:szCs w:val="24"/>
          <w:lang w:val="fr-FR"/>
        </w:rPr>
        <w:t xml:space="preserve"> thực hiện các</w:t>
      </w:r>
      <w:r w:rsidR="00C36DB2">
        <w:rPr>
          <w:rFonts w:ascii="Times New Roman" w:hAnsi="Times New Roman" w:cs="Times New Roman"/>
          <w:sz w:val="24"/>
          <w:szCs w:val="24"/>
          <w:lang w:val="fr-FR"/>
        </w:rPr>
        <w:t xml:space="preserve"> đợt</w:t>
      </w:r>
      <w:r w:rsidR="006A145F">
        <w:rPr>
          <w:rFonts w:ascii="Times New Roman" w:hAnsi="Times New Roman" w:cs="Times New Roman"/>
          <w:sz w:val="24"/>
          <w:szCs w:val="24"/>
          <w:lang w:val="fr-FR"/>
        </w:rPr>
        <w:t xml:space="preserve"> </w:t>
      </w:r>
      <w:r w:rsidR="00034BF7" w:rsidRPr="00B32D0A">
        <w:rPr>
          <w:rFonts w:ascii="Times New Roman" w:hAnsi="Times New Roman" w:cs="Times New Roman"/>
          <w:sz w:val="24"/>
          <w:szCs w:val="24"/>
          <w:lang w:val="fr-FR"/>
        </w:rPr>
        <w:t>kiể</w:t>
      </w:r>
      <w:r w:rsidR="00AC7A32">
        <w:rPr>
          <w:rFonts w:ascii="Times New Roman" w:hAnsi="Times New Roman" w:cs="Times New Roman"/>
          <w:sz w:val="24"/>
          <w:szCs w:val="24"/>
          <w:lang w:val="fr-FR"/>
        </w:rPr>
        <w:t>m tra được</w:t>
      </w:r>
      <w:r w:rsidR="006A145F">
        <w:rPr>
          <w:rFonts w:ascii="Times New Roman" w:hAnsi="Times New Roman" w:cs="Times New Roman"/>
          <w:sz w:val="24"/>
          <w:szCs w:val="24"/>
          <w:lang w:val="fr-FR"/>
        </w:rPr>
        <w:t xml:space="preserve"> quy định</w:t>
      </w:r>
      <w:r w:rsidRPr="00B32D0A">
        <w:rPr>
          <w:rFonts w:ascii="Times New Roman" w:hAnsi="Times New Roman" w:cs="Times New Roman"/>
          <w:sz w:val="24"/>
          <w:szCs w:val="24"/>
          <w:lang w:val="fr-FR"/>
        </w:rPr>
        <w:t xml:space="preserve"> dướ</w:t>
      </w:r>
      <w:r w:rsidR="006A145F">
        <w:rPr>
          <w:rFonts w:ascii="Times New Roman" w:hAnsi="Times New Roman" w:cs="Times New Roman"/>
          <w:sz w:val="24"/>
          <w:szCs w:val="24"/>
          <w:lang w:val="fr-FR"/>
        </w:rPr>
        <w:t>i đây</w:t>
      </w:r>
    </w:p>
    <w:p w:rsidR="00CE61E0" w:rsidRPr="00B32D0A" w:rsidRDefault="006A145F" w:rsidP="006A145F">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E61E0" w:rsidRPr="00B32D0A">
        <w:rPr>
          <w:rFonts w:ascii="Times New Roman" w:hAnsi="Times New Roman" w:cs="Times New Roman"/>
          <w:sz w:val="24"/>
          <w:szCs w:val="24"/>
          <w:lang w:val="fr-FR"/>
        </w:rPr>
        <w:t xml:space="preserve">(i) </w:t>
      </w:r>
      <w:r w:rsidR="00295EB7" w:rsidRPr="00B32D0A">
        <w:rPr>
          <w:rFonts w:ascii="Times New Roman" w:hAnsi="Times New Roman" w:cs="Times New Roman"/>
          <w:sz w:val="24"/>
          <w:szCs w:val="24"/>
          <w:lang w:val="fr-FR"/>
        </w:rPr>
        <w:tab/>
      </w:r>
      <w:r>
        <w:rPr>
          <w:rFonts w:ascii="Times New Roman" w:hAnsi="Times New Roman" w:cs="Times New Roman"/>
          <w:sz w:val="24"/>
          <w:szCs w:val="24"/>
          <w:lang w:val="fr-FR"/>
        </w:rPr>
        <w:t xml:space="preserve">kiểm tra </w:t>
      </w:r>
      <w:r w:rsidR="006F5F50">
        <w:rPr>
          <w:rFonts w:ascii="Times New Roman" w:hAnsi="Times New Roman" w:cs="Times New Roman"/>
          <w:sz w:val="24"/>
          <w:szCs w:val="24"/>
          <w:lang w:val="fr-FR"/>
        </w:rPr>
        <w:t>lần</w:t>
      </w:r>
      <w:r w:rsidR="00CE61E0" w:rsidRPr="00B32D0A">
        <w:rPr>
          <w:rFonts w:ascii="Times New Roman" w:hAnsi="Times New Roman" w:cs="Times New Roman"/>
          <w:sz w:val="24"/>
          <w:szCs w:val="24"/>
          <w:lang w:val="fr-FR"/>
        </w:rPr>
        <w:t xml:space="preserve"> đầu trước khi tàu được đưa vào sử dụng;</w:t>
      </w:r>
    </w:p>
    <w:p w:rsidR="006A145F" w:rsidRDefault="006A145F" w:rsidP="006A145F">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E61E0" w:rsidRPr="00B32D0A">
        <w:rPr>
          <w:rFonts w:ascii="Times New Roman" w:hAnsi="Times New Roman" w:cs="Times New Roman"/>
          <w:sz w:val="24"/>
          <w:szCs w:val="24"/>
          <w:lang w:val="fr-FR"/>
        </w:rPr>
        <w:t xml:space="preserve">(ii) </w:t>
      </w:r>
      <w:r>
        <w:rPr>
          <w:rFonts w:ascii="Times New Roman" w:hAnsi="Times New Roman" w:cs="Times New Roman"/>
          <w:sz w:val="24"/>
          <w:szCs w:val="24"/>
          <w:lang w:val="fr-FR"/>
        </w:rPr>
        <w:t>kiểm tra cấ</w:t>
      </w:r>
      <w:r w:rsidR="000550E6">
        <w:rPr>
          <w:rFonts w:ascii="Times New Roman" w:hAnsi="Times New Roman" w:cs="Times New Roman"/>
          <w:sz w:val="24"/>
          <w:szCs w:val="24"/>
          <w:lang w:val="fr-FR"/>
        </w:rPr>
        <w:t>p</w:t>
      </w:r>
      <w:r>
        <w:rPr>
          <w:rFonts w:ascii="Times New Roman" w:hAnsi="Times New Roman" w:cs="Times New Roman"/>
          <w:sz w:val="24"/>
          <w:szCs w:val="24"/>
          <w:lang w:val="fr-FR"/>
        </w:rPr>
        <w:t xml:space="preserve"> </w:t>
      </w:r>
      <w:r w:rsidR="00D35347" w:rsidRPr="00B32D0A">
        <w:rPr>
          <w:rFonts w:ascii="Times New Roman" w:hAnsi="Times New Roman" w:cs="Times New Roman"/>
          <w:sz w:val="24"/>
          <w:szCs w:val="24"/>
          <w:lang w:val="fr-FR"/>
        </w:rPr>
        <w:t>mới</w:t>
      </w:r>
      <w:r w:rsidR="00CE61E0" w:rsidRPr="00B32D0A">
        <w:rPr>
          <w:rFonts w:ascii="Times New Roman" w:hAnsi="Times New Roman" w:cs="Times New Roman"/>
          <w:sz w:val="24"/>
          <w:szCs w:val="24"/>
          <w:lang w:val="fr-FR"/>
        </w:rPr>
        <w:t xml:space="preserve"> 12 tháng một lần, trừ khi áp dụ</w:t>
      </w:r>
      <w:r>
        <w:rPr>
          <w:rFonts w:ascii="Times New Roman" w:hAnsi="Times New Roman" w:cs="Times New Roman"/>
          <w:sz w:val="24"/>
          <w:szCs w:val="24"/>
          <w:lang w:val="fr-FR"/>
        </w:rPr>
        <w:t>ng</w:t>
      </w:r>
      <w:r w:rsidR="00CE61E0" w:rsidRPr="00B32D0A">
        <w:rPr>
          <w:rFonts w:ascii="Times New Roman" w:hAnsi="Times New Roman" w:cs="Times New Roman"/>
          <w:sz w:val="24"/>
          <w:szCs w:val="24"/>
          <w:lang w:val="fr-FR"/>
        </w:rPr>
        <w:t xml:space="preserve"> quy đị</w:t>
      </w:r>
      <w:r w:rsidR="00D57076" w:rsidRPr="00B32D0A">
        <w:rPr>
          <w:rFonts w:ascii="Times New Roman" w:hAnsi="Times New Roman" w:cs="Times New Roman"/>
          <w:sz w:val="24"/>
          <w:szCs w:val="24"/>
          <w:lang w:val="fr-FR"/>
        </w:rPr>
        <w:t xml:space="preserve">nh 14 (b), (e), (f) </w:t>
      </w:r>
      <w:r w:rsidR="00295EB7" w:rsidRPr="00B32D0A">
        <w:rPr>
          <w:rFonts w:ascii="Times New Roman" w:hAnsi="Times New Roman" w:cs="Times New Roman"/>
          <w:sz w:val="24"/>
          <w:szCs w:val="24"/>
          <w:lang w:val="fr-FR"/>
        </w:rPr>
        <w:tab/>
      </w:r>
      <w:r>
        <w:rPr>
          <w:rFonts w:ascii="Times New Roman" w:hAnsi="Times New Roman" w:cs="Times New Roman"/>
          <w:sz w:val="24"/>
          <w:szCs w:val="24"/>
          <w:lang w:val="fr-FR"/>
        </w:rPr>
        <w:t xml:space="preserve"> </w:t>
      </w:r>
    </w:p>
    <w:p w:rsidR="00CE61E0" w:rsidRPr="00D24130" w:rsidRDefault="006A145F" w:rsidP="006A145F">
      <w:pPr>
        <w:spacing w:line="276" w:lineRule="auto"/>
        <w:jc w:val="both"/>
        <w:rPr>
          <w:rFonts w:ascii="Times New Roman" w:hAnsi="Times New Roman" w:cs="Times New Roman"/>
          <w:sz w:val="24"/>
          <w:szCs w:val="24"/>
        </w:rPr>
      </w:pPr>
      <w:r>
        <w:rPr>
          <w:rFonts w:ascii="Times New Roman" w:hAnsi="Times New Roman" w:cs="Times New Roman"/>
          <w:sz w:val="24"/>
          <w:szCs w:val="24"/>
          <w:lang w:val="fr-FR"/>
        </w:rPr>
        <w:t xml:space="preserve">      </w:t>
      </w:r>
      <w:r w:rsidRPr="00D24130">
        <w:rPr>
          <w:rFonts w:ascii="Times New Roman" w:hAnsi="Times New Roman" w:cs="Times New Roman"/>
          <w:sz w:val="24"/>
          <w:szCs w:val="24"/>
        </w:rPr>
        <w:t xml:space="preserve">(iii) kiểm tra </w:t>
      </w:r>
      <w:r w:rsidR="00D57076" w:rsidRPr="00D24130">
        <w:rPr>
          <w:rFonts w:ascii="Times New Roman" w:hAnsi="Times New Roman" w:cs="Times New Roman"/>
          <w:sz w:val="24"/>
          <w:szCs w:val="24"/>
        </w:rPr>
        <w:t>bổ sung, trong trường hợp cần thiết</w:t>
      </w:r>
    </w:p>
    <w:p w:rsidR="00CE61E0" w:rsidRPr="00D24130" w:rsidRDefault="00CE61E0" w:rsidP="00CE61E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(b) </w:t>
      </w:r>
      <w:r w:rsidR="006A145F" w:rsidRPr="00D24130">
        <w:rPr>
          <w:rFonts w:ascii="Times New Roman" w:hAnsi="Times New Roman" w:cs="Times New Roman"/>
          <w:sz w:val="24"/>
          <w:szCs w:val="24"/>
        </w:rPr>
        <w:t xml:space="preserve">  Các đợt kiểm</w:t>
      </w:r>
      <w:r w:rsidRPr="00D24130">
        <w:rPr>
          <w:rFonts w:ascii="Times New Roman" w:hAnsi="Times New Roman" w:cs="Times New Roman"/>
          <w:sz w:val="24"/>
          <w:szCs w:val="24"/>
        </w:rPr>
        <w:t xml:space="preserve"> nêu trên được thực hiện như sau:</w:t>
      </w:r>
    </w:p>
    <w:p w:rsidR="006C6BF3" w:rsidRPr="00D24130" w:rsidRDefault="00CE61E0" w:rsidP="001C554C">
      <w:pPr>
        <w:spacing w:line="276" w:lineRule="auto"/>
        <w:ind w:left="720" w:hanging="360"/>
        <w:jc w:val="both"/>
        <w:rPr>
          <w:rFonts w:ascii="Times New Roman" w:hAnsi="Times New Roman" w:cs="Times New Roman"/>
          <w:sz w:val="24"/>
          <w:szCs w:val="24"/>
        </w:rPr>
      </w:pPr>
      <w:r w:rsidRPr="00D24130">
        <w:rPr>
          <w:rFonts w:ascii="Times New Roman" w:hAnsi="Times New Roman" w:cs="Times New Roman"/>
          <w:sz w:val="24"/>
          <w:szCs w:val="24"/>
        </w:rPr>
        <w:t xml:space="preserve">(i) </w:t>
      </w:r>
      <w:r w:rsidR="00295EB7" w:rsidRPr="00D24130">
        <w:rPr>
          <w:rFonts w:ascii="Times New Roman" w:hAnsi="Times New Roman" w:cs="Times New Roman"/>
          <w:sz w:val="24"/>
          <w:szCs w:val="24"/>
        </w:rPr>
        <w:tab/>
      </w:r>
      <w:r w:rsidR="001C554C" w:rsidRPr="00D24130">
        <w:rPr>
          <w:rFonts w:ascii="Times New Roman" w:hAnsi="Times New Roman" w:cs="Times New Roman"/>
          <w:sz w:val="24"/>
          <w:szCs w:val="24"/>
        </w:rPr>
        <w:t>kiểm tra</w:t>
      </w:r>
      <w:r w:rsidR="006F5F50" w:rsidRPr="00D24130">
        <w:rPr>
          <w:rFonts w:ascii="Times New Roman" w:hAnsi="Times New Roman" w:cs="Times New Roman"/>
          <w:sz w:val="24"/>
          <w:szCs w:val="24"/>
        </w:rPr>
        <w:t xml:space="preserve"> lần</w:t>
      </w:r>
      <w:r w:rsidRPr="00D24130">
        <w:rPr>
          <w:rFonts w:ascii="Times New Roman" w:hAnsi="Times New Roman" w:cs="Times New Roman"/>
          <w:sz w:val="24"/>
          <w:szCs w:val="24"/>
        </w:rPr>
        <w:t xml:space="preserve"> đầu bao gồ</w:t>
      </w:r>
      <w:r w:rsidR="001C554C" w:rsidRPr="00D24130">
        <w:rPr>
          <w:rFonts w:ascii="Times New Roman" w:hAnsi="Times New Roman" w:cs="Times New Roman"/>
          <w:sz w:val="24"/>
          <w:szCs w:val="24"/>
        </w:rPr>
        <w:t>m</w:t>
      </w:r>
      <w:r w:rsidR="004A2816" w:rsidRPr="00D24130">
        <w:rPr>
          <w:rFonts w:ascii="Times New Roman" w:hAnsi="Times New Roman" w:cs="Times New Roman"/>
          <w:sz w:val="24"/>
          <w:szCs w:val="24"/>
        </w:rPr>
        <w:t xml:space="preserve"> kiểm tra</w:t>
      </w:r>
      <w:r w:rsidRPr="00D24130">
        <w:rPr>
          <w:rFonts w:ascii="Times New Roman" w:hAnsi="Times New Roman" w:cs="Times New Roman"/>
          <w:sz w:val="24"/>
          <w:szCs w:val="24"/>
        </w:rPr>
        <w:t xml:space="preserve"> toàn bộ cấu trúc của tàu, máy móc và thiết bị, bao gồm cả bên ngoài của đáy của tàu và bên trong và bên ngoài nồ</w:t>
      </w:r>
      <w:r w:rsidR="001C554C" w:rsidRPr="00D24130">
        <w:rPr>
          <w:rFonts w:ascii="Times New Roman" w:hAnsi="Times New Roman" w:cs="Times New Roman"/>
          <w:sz w:val="24"/>
          <w:szCs w:val="24"/>
        </w:rPr>
        <w:t>i hơi.</w:t>
      </w:r>
      <w:r w:rsidR="004A2816" w:rsidRPr="00D24130">
        <w:rPr>
          <w:rFonts w:ascii="Times New Roman" w:hAnsi="Times New Roman" w:cs="Times New Roman"/>
          <w:sz w:val="24"/>
          <w:szCs w:val="24"/>
        </w:rPr>
        <w:t xml:space="preserve"> Đợt</w:t>
      </w:r>
      <w:r w:rsidR="001C554C" w:rsidRPr="00D24130">
        <w:rPr>
          <w:rFonts w:ascii="Times New Roman" w:hAnsi="Times New Roman" w:cs="Times New Roman"/>
          <w:sz w:val="24"/>
          <w:szCs w:val="24"/>
        </w:rPr>
        <w:t xml:space="preserve"> </w:t>
      </w:r>
      <w:r w:rsidR="004A2816" w:rsidRPr="00D24130">
        <w:rPr>
          <w:rFonts w:ascii="Times New Roman" w:hAnsi="Times New Roman" w:cs="Times New Roman"/>
          <w:sz w:val="24"/>
          <w:szCs w:val="24"/>
        </w:rPr>
        <w:t>k</w:t>
      </w:r>
      <w:r w:rsidR="001C554C" w:rsidRPr="00D24130">
        <w:rPr>
          <w:rFonts w:ascii="Times New Roman" w:hAnsi="Times New Roman" w:cs="Times New Roman"/>
          <w:sz w:val="24"/>
          <w:szCs w:val="24"/>
        </w:rPr>
        <w:t>iểm tra</w:t>
      </w:r>
      <w:r w:rsidRPr="00D24130">
        <w:rPr>
          <w:rFonts w:ascii="Times New Roman" w:hAnsi="Times New Roman" w:cs="Times New Roman"/>
          <w:sz w:val="24"/>
          <w:szCs w:val="24"/>
        </w:rPr>
        <w:t xml:space="preserve"> này phải đảm bả</w:t>
      </w:r>
      <w:r w:rsidR="001C554C" w:rsidRPr="00D24130">
        <w:rPr>
          <w:rFonts w:ascii="Times New Roman" w:hAnsi="Times New Roman" w:cs="Times New Roman"/>
          <w:sz w:val="24"/>
          <w:szCs w:val="24"/>
        </w:rPr>
        <w:t>o</w:t>
      </w:r>
      <w:r w:rsidRPr="00D24130">
        <w:rPr>
          <w:rFonts w:ascii="Times New Roman" w:hAnsi="Times New Roman" w:cs="Times New Roman"/>
          <w:sz w:val="24"/>
          <w:szCs w:val="24"/>
        </w:rPr>
        <w:t xml:space="preserve"> việc bố trí, vật liệu và kích thước của cấu trúc, nồi hơi và các bình áp lực khác, các thiết bị chính, phụ trợ, lắp đặt điện, </w:t>
      </w:r>
      <w:r w:rsidR="00214530" w:rsidRPr="00D24130">
        <w:rPr>
          <w:rFonts w:ascii="Times New Roman" w:hAnsi="Times New Roman" w:cs="Times New Roman"/>
          <w:sz w:val="24"/>
          <w:szCs w:val="24"/>
        </w:rPr>
        <w:t>thiết bị vô tuyến</w:t>
      </w:r>
      <w:r w:rsidRPr="00D24130">
        <w:rPr>
          <w:rFonts w:ascii="Times New Roman" w:hAnsi="Times New Roman" w:cs="Times New Roman"/>
          <w:sz w:val="24"/>
          <w:szCs w:val="24"/>
        </w:rPr>
        <w:t xml:space="preserve">, kể cả các thiết bị sử dụng trong các thiết bị cứu sinh, các thiết bị điều khiển tàu thuyền, ấn phẩm hàng hải, phương tiện </w:t>
      </w:r>
      <w:r w:rsidR="007954B1" w:rsidRPr="00D24130">
        <w:rPr>
          <w:rFonts w:ascii="Times New Roman" w:hAnsi="Times New Roman" w:cs="Times New Roman"/>
          <w:sz w:val="24"/>
          <w:szCs w:val="24"/>
        </w:rPr>
        <w:t>lên tàu</w:t>
      </w:r>
      <w:r w:rsidR="001C554C" w:rsidRPr="00D24130">
        <w:rPr>
          <w:rFonts w:ascii="Times New Roman" w:hAnsi="Times New Roman" w:cs="Times New Roman"/>
          <w:sz w:val="24"/>
          <w:szCs w:val="24"/>
        </w:rPr>
        <w:t xml:space="preserve"> cho hoa tiêu</w:t>
      </w:r>
      <w:r w:rsidRPr="00D24130">
        <w:rPr>
          <w:rFonts w:ascii="Times New Roman" w:hAnsi="Times New Roman" w:cs="Times New Roman"/>
          <w:sz w:val="24"/>
          <w:szCs w:val="24"/>
        </w:rPr>
        <w:t xml:space="preserve"> và các thiết bị khác </w:t>
      </w:r>
      <w:r w:rsidR="007954B1" w:rsidRPr="00D24130">
        <w:rPr>
          <w:rFonts w:ascii="Times New Roman" w:hAnsi="Times New Roman" w:cs="Times New Roman"/>
          <w:sz w:val="24"/>
          <w:szCs w:val="24"/>
        </w:rPr>
        <w:t>phải</w:t>
      </w:r>
      <w:r w:rsidR="001C554C" w:rsidRPr="00D24130">
        <w:rPr>
          <w:rFonts w:ascii="Times New Roman" w:hAnsi="Times New Roman" w:cs="Times New Roman"/>
          <w:sz w:val="24"/>
          <w:szCs w:val="24"/>
        </w:rPr>
        <w:t xml:space="preserve"> </w:t>
      </w:r>
      <w:r w:rsidRPr="00D24130">
        <w:rPr>
          <w:rFonts w:ascii="Times New Roman" w:hAnsi="Times New Roman" w:cs="Times New Roman"/>
          <w:sz w:val="24"/>
          <w:szCs w:val="24"/>
        </w:rPr>
        <w:t>hoàn toàn tuân thủ các yêu cầu của các quy định hiện hành và các luật, nghị định, lệnh và quy định</w:t>
      </w:r>
      <w:r w:rsidR="001C554C" w:rsidRPr="00D24130">
        <w:rPr>
          <w:rFonts w:ascii="Times New Roman" w:hAnsi="Times New Roman" w:cs="Times New Roman"/>
          <w:sz w:val="24"/>
          <w:szCs w:val="24"/>
        </w:rPr>
        <w:t xml:space="preserve"> được</w:t>
      </w:r>
      <w:r w:rsidRPr="00D24130">
        <w:rPr>
          <w:rFonts w:ascii="Times New Roman" w:hAnsi="Times New Roman" w:cs="Times New Roman"/>
          <w:sz w:val="24"/>
          <w:szCs w:val="24"/>
        </w:rPr>
        <w:t xml:space="preserve"> </w:t>
      </w:r>
      <w:r w:rsidR="001C554C" w:rsidRPr="00D24130">
        <w:rPr>
          <w:rFonts w:ascii="Times New Roman" w:hAnsi="Times New Roman" w:cs="Times New Roman"/>
          <w:sz w:val="24"/>
          <w:szCs w:val="24"/>
        </w:rPr>
        <w:t>Chính quyền hành chính ban hành</w:t>
      </w:r>
      <w:r w:rsidRPr="00D24130">
        <w:rPr>
          <w:rFonts w:ascii="Times New Roman" w:hAnsi="Times New Roman" w:cs="Times New Roman"/>
          <w:sz w:val="24"/>
          <w:szCs w:val="24"/>
        </w:rPr>
        <w:t xml:space="preserve"> đối với tàu </w:t>
      </w:r>
      <w:r w:rsidR="00465B32" w:rsidRPr="00D24130">
        <w:rPr>
          <w:rFonts w:ascii="Times New Roman" w:hAnsi="Times New Roman" w:cs="Times New Roman"/>
          <w:sz w:val="24"/>
          <w:szCs w:val="24"/>
        </w:rPr>
        <w:t>theo mục đích sử dụng</w:t>
      </w:r>
      <w:r w:rsidR="001C554C" w:rsidRPr="00D24130">
        <w:rPr>
          <w:rFonts w:ascii="Times New Roman" w:hAnsi="Times New Roman" w:cs="Times New Roman"/>
          <w:sz w:val="24"/>
          <w:szCs w:val="24"/>
        </w:rPr>
        <w:t>.</w:t>
      </w:r>
      <w:r w:rsidR="004A2816" w:rsidRPr="00D24130">
        <w:rPr>
          <w:rFonts w:ascii="Times New Roman" w:hAnsi="Times New Roman" w:cs="Times New Roman"/>
          <w:sz w:val="24"/>
          <w:szCs w:val="24"/>
        </w:rPr>
        <w:t xml:space="preserve"> Đợt k</w:t>
      </w:r>
      <w:r w:rsidR="001C554C" w:rsidRPr="00D24130">
        <w:rPr>
          <w:rFonts w:ascii="Times New Roman" w:hAnsi="Times New Roman" w:cs="Times New Roman"/>
          <w:sz w:val="24"/>
          <w:szCs w:val="24"/>
        </w:rPr>
        <w:t>iểm tra</w:t>
      </w:r>
      <w:r w:rsidR="004A2816" w:rsidRPr="00D24130">
        <w:rPr>
          <w:rFonts w:ascii="Times New Roman" w:hAnsi="Times New Roman" w:cs="Times New Roman"/>
          <w:sz w:val="24"/>
          <w:szCs w:val="24"/>
        </w:rPr>
        <w:t xml:space="preserve"> này</w:t>
      </w:r>
      <w:r w:rsidRPr="00D24130">
        <w:rPr>
          <w:rFonts w:ascii="Times New Roman" w:hAnsi="Times New Roman" w:cs="Times New Roman"/>
          <w:sz w:val="24"/>
          <w:szCs w:val="24"/>
        </w:rPr>
        <w:t xml:space="preserve"> cũng nhằm đảm bả</w:t>
      </w:r>
      <w:r w:rsidR="004A2816" w:rsidRPr="00D24130">
        <w:rPr>
          <w:rFonts w:ascii="Times New Roman" w:hAnsi="Times New Roman" w:cs="Times New Roman"/>
          <w:sz w:val="24"/>
          <w:szCs w:val="24"/>
        </w:rPr>
        <w:t>o</w:t>
      </w:r>
      <w:r w:rsidRPr="00D24130">
        <w:rPr>
          <w:rFonts w:ascii="Times New Roman" w:hAnsi="Times New Roman" w:cs="Times New Roman"/>
          <w:sz w:val="24"/>
          <w:szCs w:val="24"/>
        </w:rPr>
        <w:t xml:space="preserve"> </w:t>
      </w:r>
      <w:r w:rsidR="004336E3" w:rsidRPr="00D24130">
        <w:rPr>
          <w:rFonts w:ascii="Times New Roman" w:hAnsi="Times New Roman" w:cs="Times New Roman"/>
          <w:sz w:val="24"/>
          <w:szCs w:val="24"/>
        </w:rPr>
        <w:t>chất lượng</w:t>
      </w:r>
      <w:r w:rsidRPr="00D24130">
        <w:rPr>
          <w:rFonts w:ascii="Times New Roman" w:hAnsi="Times New Roman" w:cs="Times New Roman"/>
          <w:sz w:val="24"/>
          <w:szCs w:val="24"/>
        </w:rPr>
        <w:t xml:space="preserve"> của tất cả các bộ phận và các thiết bị củ</w:t>
      </w:r>
      <w:r w:rsidR="004A2816" w:rsidRPr="00D24130">
        <w:rPr>
          <w:rFonts w:ascii="Times New Roman" w:hAnsi="Times New Roman" w:cs="Times New Roman"/>
          <w:sz w:val="24"/>
          <w:szCs w:val="24"/>
        </w:rPr>
        <w:t>a tàu</w:t>
      </w:r>
      <w:r w:rsidRPr="00D24130">
        <w:rPr>
          <w:rFonts w:ascii="Times New Roman" w:hAnsi="Times New Roman" w:cs="Times New Roman"/>
          <w:sz w:val="24"/>
          <w:szCs w:val="24"/>
        </w:rPr>
        <w:t xml:space="preserve"> ở tất cả các khía cạnh </w:t>
      </w:r>
      <w:r w:rsidR="004336E3" w:rsidRPr="00D24130">
        <w:rPr>
          <w:rFonts w:ascii="Times New Roman" w:hAnsi="Times New Roman" w:cs="Times New Roman"/>
          <w:sz w:val="24"/>
          <w:szCs w:val="24"/>
        </w:rPr>
        <w:t xml:space="preserve">phải </w:t>
      </w:r>
      <w:r w:rsidRPr="00D24130">
        <w:rPr>
          <w:rFonts w:ascii="Times New Roman" w:hAnsi="Times New Roman" w:cs="Times New Roman"/>
          <w:sz w:val="24"/>
          <w:szCs w:val="24"/>
        </w:rPr>
        <w:t xml:space="preserve">đạt yêu cầu, và </w:t>
      </w:r>
      <w:r w:rsidR="004336E3" w:rsidRPr="00D24130">
        <w:rPr>
          <w:rFonts w:ascii="Times New Roman" w:hAnsi="Times New Roman" w:cs="Times New Roman"/>
          <w:sz w:val="24"/>
          <w:szCs w:val="24"/>
        </w:rPr>
        <w:t>đảm bảo</w:t>
      </w:r>
      <w:r w:rsidRPr="00D24130">
        <w:rPr>
          <w:rFonts w:ascii="Times New Roman" w:hAnsi="Times New Roman" w:cs="Times New Roman"/>
          <w:sz w:val="24"/>
          <w:szCs w:val="24"/>
        </w:rPr>
        <w:t xml:space="preserve"> tàu </w:t>
      </w:r>
      <w:r w:rsidR="006C6BF3" w:rsidRPr="00D24130">
        <w:rPr>
          <w:rFonts w:ascii="Times New Roman" w:hAnsi="Times New Roman" w:cs="Times New Roman"/>
          <w:sz w:val="24"/>
          <w:szCs w:val="24"/>
        </w:rPr>
        <w:t>có hệ thống chiếu sáng</w:t>
      </w:r>
      <w:r w:rsidRPr="00D24130">
        <w:rPr>
          <w:rFonts w:ascii="Times New Roman" w:hAnsi="Times New Roman" w:cs="Times New Roman"/>
          <w:sz w:val="24"/>
          <w:szCs w:val="24"/>
        </w:rPr>
        <w:t xml:space="preserve">, hình dạng, phương tiện tạo ra các tín hiệu âm thanh và các tín hiệu báo </w:t>
      </w:r>
      <w:r w:rsidR="006C6BF3" w:rsidRPr="00D24130">
        <w:rPr>
          <w:rFonts w:ascii="Times New Roman" w:hAnsi="Times New Roman" w:cs="Times New Roman"/>
          <w:sz w:val="24"/>
          <w:szCs w:val="24"/>
        </w:rPr>
        <w:t>động</w:t>
      </w:r>
      <w:r w:rsidR="001C554C" w:rsidRPr="00D24130">
        <w:rPr>
          <w:rFonts w:ascii="Times New Roman" w:hAnsi="Times New Roman" w:cs="Times New Roman"/>
          <w:sz w:val="24"/>
          <w:szCs w:val="24"/>
        </w:rPr>
        <w:t xml:space="preserve"> theo</w:t>
      </w:r>
      <w:r w:rsidRPr="00D24130">
        <w:rPr>
          <w:rFonts w:ascii="Times New Roman" w:hAnsi="Times New Roman" w:cs="Times New Roman"/>
          <w:sz w:val="24"/>
          <w:szCs w:val="24"/>
        </w:rPr>
        <w:t xml:space="preserve"> yêu cầ</w:t>
      </w:r>
      <w:r w:rsidR="001C554C" w:rsidRPr="00D24130">
        <w:rPr>
          <w:rFonts w:ascii="Times New Roman" w:hAnsi="Times New Roman" w:cs="Times New Roman"/>
          <w:sz w:val="24"/>
          <w:szCs w:val="24"/>
        </w:rPr>
        <w:t>u</w:t>
      </w:r>
      <w:r w:rsidRPr="00D24130">
        <w:rPr>
          <w:rFonts w:ascii="Times New Roman" w:hAnsi="Times New Roman" w:cs="Times New Roman"/>
          <w:sz w:val="24"/>
          <w:szCs w:val="24"/>
        </w:rPr>
        <w:t xml:space="preserve"> của các quy định hiệ</w:t>
      </w:r>
      <w:r w:rsidR="001C554C" w:rsidRPr="00D24130">
        <w:rPr>
          <w:rFonts w:ascii="Times New Roman" w:hAnsi="Times New Roman" w:cs="Times New Roman"/>
          <w:sz w:val="24"/>
          <w:szCs w:val="24"/>
        </w:rPr>
        <w:t>n tại</w:t>
      </w:r>
      <w:r w:rsidRPr="00D24130">
        <w:rPr>
          <w:rFonts w:ascii="Times New Roman" w:hAnsi="Times New Roman" w:cs="Times New Roman"/>
          <w:sz w:val="24"/>
          <w:szCs w:val="24"/>
        </w:rPr>
        <w:t xml:space="preserve"> và các Quy định quốc tế về phòng ngừa va chạm </w:t>
      </w:r>
      <w:r w:rsidR="006C6BF3" w:rsidRPr="00D24130">
        <w:rPr>
          <w:rFonts w:ascii="Times New Roman" w:hAnsi="Times New Roman" w:cs="Times New Roman"/>
          <w:sz w:val="24"/>
          <w:szCs w:val="24"/>
        </w:rPr>
        <w:t>trên</w:t>
      </w:r>
      <w:r w:rsidRPr="00D24130">
        <w:rPr>
          <w:rFonts w:ascii="Times New Roman" w:hAnsi="Times New Roman" w:cs="Times New Roman"/>
          <w:sz w:val="24"/>
          <w:szCs w:val="24"/>
        </w:rPr>
        <w:t xml:space="preserve"> biển đang có hiệu lực;</w:t>
      </w:r>
    </w:p>
    <w:p w:rsidR="006C6BF3" w:rsidRPr="00D24130" w:rsidRDefault="006C6BF3" w:rsidP="001C554C">
      <w:pPr>
        <w:spacing w:line="276" w:lineRule="auto"/>
        <w:ind w:left="720" w:hanging="450"/>
        <w:jc w:val="both"/>
        <w:rPr>
          <w:rFonts w:ascii="Times New Roman" w:hAnsi="Times New Roman" w:cs="Times New Roman"/>
          <w:sz w:val="24"/>
          <w:szCs w:val="24"/>
        </w:rPr>
      </w:pPr>
      <w:r w:rsidRPr="00D24130">
        <w:rPr>
          <w:rFonts w:ascii="Times New Roman" w:hAnsi="Times New Roman" w:cs="Times New Roman"/>
          <w:sz w:val="24"/>
          <w:szCs w:val="24"/>
        </w:rPr>
        <w:t>(ii)</w:t>
      </w:r>
      <w:r w:rsidR="00295EB7" w:rsidRPr="00D24130">
        <w:rPr>
          <w:rFonts w:ascii="Times New Roman" w:hAnsi="Times New Roman" w:cs="Times New Roman"/>
          <w:sz w:val="24"/>
          <w:szCs w:val="24"/>
        </w:rPr>
        <w:tab/>
      </w:r>
      <w:r w:rsidR="001C554C" w:rsidRPr="00D24130">
        <w:rPr>
          <w:rFonts w:ascii="Times New Roman" w:hAnsi="Times New Roman" w:cs="Times New Roman"/>
          <w:sz w:val="24"/>
          <w:szCs w:val="24"/>
        </w:rPr>
        <w:t>kiểm tra cấ</w:t>
      </w:r>
      <w:r w:rsidR="000550E6" w:rsidRPr="00D24130">
        <w:rPr>
          <w:rFonts w:ascii="Times New Roman" w:hAnsi="Times New Roman" w:cs="Times New Roman"/>
          <w:sz w:val="24"/>
          <w:szCs w:val="24"/>
        </w:rPr>
        <w:t xml:space="preserve">p </w:t>
      </w:r>
      <w:r w:rsidR="00D35347" w:rsidRPr="00D24130">
        <w:rPr>
          <w:rFonts w:ascii="Times New Roman" w:hAnsi="Times New Roman" w:cs="Times New Roman"/>
          <w:sz w:val="24"/>
          <w:szCs w:val="24"/>
        </w:rPr>
        <w:t>mới</w:t>
      </w:r>
      <w:r w:rsidRPr="00D24130">
        <w:rPr>
          <w:rFonts w:ascii="Times New Roman" w:hAnsi="Times New Roman" w:cs="Times New Roman"/>
          <w:sz w:val="24"/>
          <w:szCs w:val="24"/>
        </w:rPr>
        <w:t xml:space="preserve"> sẽ bao gồm kiểm tra cấu trúc, nồi hơi và các bình áp lực khác, máy móc và thiết bị, kể cả bên ngoài đáy củ</w:t>
      </w:r>
      <w:r w:rsidR="001C554C" w:rsidRPr="00D24130">
        <w:rPr>
          <w:rFonts w:ascii="Times New Roman" w:hAnsi="Times New Roman" w:cs="Times New Roman"/>
          <w:sz w:val="24"/>
          <w:szCs w:val="24"/>
        </w:rPr>
        <w:t>a tàu. Kiểm tra</w:t>
      </w:r>
      <w:r w:rsidRPr="00D24130">
        <w:rPr>
          <w:rFonts w:ascii="Times New Roman" w:hAnsi="Times New Roman" w:cs="Times New Roman"/>
          <w:sz w:val="24"/>
          <w:szCs w:val="24"/>
        </w:rPr>
        <w:t xml:space="preserve"> phải đảm bả</w:t>
      </w:r>
      <w:r w:rsidR="001C554C" w:rsidRPr="00D24130">
        <w:rPr>
          <w:rFonts w:ascii="Times New Roman" w:hAnsi="Times New Roman" w:cs="Times New Roman"/>
          <w:sz w:val="24"/>
          <w:szCs w:val="24"/>
        </w:rPr>
        <w:t>o rằng tàu,</w:t>
      </w:r>
      <w:r w:rsidRPr="00D24130">
        <w:rPr>
          <w:rFonts w:ascii="Times New Roman" w:hAnsi="Times New Roman" w:cs="Times New Roman"/>
          <w:sz w:val="24"/>
          <w:szCs w:val="24"/>
        </w:rPr>
        <w:t xml:space="preserve"> cấu trúc, nồi hơi và các bình áp suất khác, các thiết bị chính, phụ trợ</w:t>
      </w:r>
      <w:r w:rsidR="001C554C" w:rsidRPr="00D24130">
        <w:rPr>
          <w:rFonts w:ascii="Times New Roman" w:hAnsi="Times New Roman" w:cs="Times New Roman"/>
          <w:sz w:val="24"/>
          <w:szCs w:val="24"/>
        </w:rPr>
        <w:t>, thiết bị</w:t>
      </w:r>
      <w:r w:rsidRPr="00D24130">
        <w:rPr>
          <w:rFonts w:ascii="Times New Roman" w:hAnsi="Times New Roman" w:cs="Times New Roman"/>
          <w:sz w:val="24"/>
          <w:szCs w:val="24"/>
        </w:rPr>
        <w:t xml:space="preserve"> điện, </w:t>
      </w:r>
      <w:r w:rsidR="00245934" w:rsidRPr="00D24130">
        <w:rPr>
          <w:rFonts w:ascii="Times New Roman" w:hAnsi="Times New Roman" w:cs="Times New Roman"/>
          <w:sz w:val="24"/>
          <w:szCs w:val="24"/>
        </w:rPr>
        <w:t>thiết bị vô tuyến</w:t>
      </w:r>
      <w:r w:rsidRPr="00D24130">
        <w:rPr>
          <w:rFonts w:ascii="Times New Roman" w:hAnsi="Times New Roman" w:cs="Times New Roman"/>
          <w:sz w:val="24"/>
          <w:szCs w:val="24"/>
        </w:rPr>
        <w:t>, kể cả các thiết bị c</w:t>
      </w:r>
      <w:r w:rsidR="001C554C" w:rsidRPr="00D24130">
        <w:rPr>
          <w:rFonts w:ascii="Times New Roman" w:hAnsi="Times New Roman" w:cs="Times New Roman"/>
          <w:sz w:val="24"/>
          <w:szCs w:val="24"/>
        </w:rPr>
        <w:t>ứu sinh</w:t>
      </w:r>
      <w:r w:rsidRPr="00D24130">
        <w:rPr>
          <w:rFonts w:ascii="Times New Roman" w:hAnsi="Times New Roman" w:cs="Times New Roman"/>
          <w:sz w:val="24"/>
          <w:szCs w:val="24"/>
        </w:rPr>
        <w:t>, phòng cháy chữa cháy, hệ thống và thiết bị, dụng cụ cứ</w:t>
      </w:r>
      <w:r w:rsidR="001C554C" w:rsidRPr="00D24130">
        <w:rPr>
          <w:rFonts w:ascii="Times New Roman" w:hAnsi="Times New Roman" w:cs="Times New Roman"/>
          <w:sz w:val="24"/>
          <w:szCs w:val="24"/>
        </w:rPr>
        <w:t>u sinh</w:t>
      </w:r>
      <w:r w:rsidRPr="00D24130">
        <w:rPr>
          <w:rFonts w:ascii="Times New Roman" w:hAnsi="Times New Roman" w:cs="Times New Roman"/>
          <w:sz w:val="24"/>
          <w:szCs w:val="24"/>
        </w:rPr>
        <w:t xml:space="preserve"> và thiết bị cứ</w:t>
      </w:r>
      <w:r w:rsidR="001C554C" w:rsidRPr="00D24130">
        <w:rPr>
          <w:rFonts w:ascii="Times New Roman" w:hAnsi="Times New Roman" w:cs="Times New Roman"/>
          <w:sz w:val="24"/>
          <w:szCs w:val="24"/>
        </w:rPr>
        <w:t>u sinh</w:t>
      </w:r>
      <w:r w:rsidRPr="00D24130">
        <w:rPr>
          <w:rFonts w:ascii="Times New Roman" w:hAnsi="Times New Roman" w:cs="Times New Roman"/>
          <w:sz w:val="24"/>
          <w:szCs w:val="24"/>
        </w:rPr>
        <w:t xml:space="preserve">, thiết bị dẫn đường bằng tàu thủy, ấn phẩm </w:t>
      </w:r>
      <w:r w:rsidR="00245934" w:rsidRPr="00D24130">
        <w:rPr>
          <w:rFonts w:ascii="Times New Roman" w:hAnsi="Times New Roman" w:cs="Times New Roman"/>
          <w:sz w:val="24"/>
          <w:szCs w:val="24"/>
        </w:rPr>
        <w:t>hàng hải</w:t>
      </w:r>
      <w:r w:rsidRPr="00D24130">
        <w:rPr>
          <w:rFonts w:ascii="Times New Roman" w:hAnsi="Times New Roman" w:cs="Times New Roman"/>
          <w:sz w:val="24"/>
          <w:szCs w:val="24"/>
        </w:rPr>
        <w:t xml:space="preserve">, phương tiện </w:t>
      </w:r>
      <w:r w:rsidR="00245934" w:rsidRPr="00D24130">
        <w:rPr>
          <w:rFonts w:ascii="Times New Roman" w:hAnsi="Times New Roman" w:cs="Times New Roman"/>
          <w:sz w:val="24"/>
          <w:szCs w:val="24"/>
        </w:rPr>
        <w:t>lên tàu</w:t>
      </w:r>
      <w:r w:rsidR="00383B88" w:rsidRPr="00D24130">
        <w:rPr>
          <w:rFonts w:ascii="Times New Roman" w:hAnsi="Times New Roman" w:cs="Times New Roman"/>
          <w:sz w:val="24"/>
          <w:szCs w:val="24"/>
        </w:rPr>
        <w:t xml:space="preserve"> cho hoa tiêu</w:t>
      </w:r>
      <w:r w:rsidRPr="00D24130">
        <w:rPr>
          <w:rFonts w:ascii="Times New Roman" w:hAnsi="Times New Roman" w:cs="Times New Roman"/>
          <w:sz w:val="24"/>
          <w:szCs w:val="24"/>
        </w:rPr>
        <w:t xml:space="preserve"> và các thiết bị khác đang ở trong điều kiện thỏa đáng và phù hợp với </w:t>
      </w:r>
      <w:r w:rsidR="0036010D" w:rsidRPr="00D24130">
        <w:rPr>
          <w:rFonts w:ascii="Times New Roman" w:hAnsi="Times New Roman" w:cs="Times New Roman"/>
          <w:sz w:val="24"/>
          <w:szCs w:val="24"/>
        </w:rPr>
        <w:t>mục đích sử dụng</w:t>
      </w:r>
      <w:r w:rsidRPr="00D24130">
        <w:rPr>
          <w:rFonts w:ascii="Times New Roman" w:hAnsi="Times New Roman" w:cs="Times New Roman"/>
          <w:sz w:val="24"/>
          <w:szCs w:val="24"/>
        </w:rPr>
        <w:t xml:space="preserve"> và phù hợp với yêu cầu của các quy định hiệ</w:t>
      </w:r>
      <w:r w:rsidR="001C554C" w:rsidRPr="00D24130">
        <w:rPr>
          <w:rFonts w:ascii="Times New Roman" w:hAnsi="Times New Roman" w:cs="Times New Roman"/>
          <w:sz w:val="24"/>
          <w:szCs w:val="24"/>
        </w:rPr>
        <w:t>n tại</w:t>
      </w:r>
      <w:r w:rsidRPr="00D24130">
        <w:rPr>
          <w:rFonts w:ascii="Times New Roman" w:hAnsi="Times New Roman" w:cs="Times New Roman"/>
          <w:sz w:val="24"/>
          <w:szCs w:val="24"/>
        </w:rPr>
        <w:t xml:space="preserve"> và các quy định của pháp luật, nghị định, lệnh và các quy định do </w:t>
      </w:r>
      <w:r w:rsidR="001C554C" w:rsidRPr="00D24130">
        <w:rPr>
          <w:rFonts w:ascii="Times New Roman" w:hAnsi="Times New Roman" w:cs="Times New Roman"/>
          <w:sz w:val="24"/>
          <w:szCs w:val="24"/>
        </w:rPr>
        <w:t xml:space="preserve">Chính quyền hành chính </w:t>
      </w:r>
      <w:r w:rsidRPr="00D24130">
        <w:rPr>
          <w:rFonts w:ascii="Times New Roman" w:hAnsi="Times New Roman" w:cs="Times New Roman"/>
          <w:sz w:val="24"/>
          <w:szCs w:val="24"/>
        </w:rPr>
        <w:t xml:space="preserve">ban hành. Đèn, hình dạng, phương tiện tạo tín hiệu âm thanh và tín hiệu báo động tai nạn của tàu cũng phải được </w:t>
      </w:r>
      <w:r w:rsidR="001E38A2" w:rsidRPr="00D24130">
        <w:rPr>
          <w:rFonts w:ascii="Times New Roman" w:hAnsi="Times New Roman" w:cs="Times New Roman"/>
          <w:sz w:val="24"/>
          <w:szCs w:val="24"/>
        </w:rPr>
        <w:t>kiểm tra</w:t>
      </w:r>
      <w:r w:rsidRPr="00D24130">
        <w:rPr>
          <w:rFonts w:ascii="Times New Roman" w:hAnsi="Times New Roman" w:cs="Times New Roman"/>
          <w:sz w:val="24"/>
          <w:szCs w:val="24"/>
        </w:rPr>
        <w:t xml:space="preserve"> để đảm bảo đáp ứng các yêu cầu của các quy định hiện hành và Quy định Quốc tế về </w:t>
      </w:r>
      <w:r w:rsidR="001E38A2" w:rsidRPr="00D24130">
        <w:rPr>
          <w:rFonts w:ascii="Times New Roman" w:hAnsi="Times New Roman" w:cs="Times New Roman"/>
          <w:sz w:val="24"/>
          <w:szCs w:val="24"/>
        </w:rPr>
        <w:t>Phòng ngừa</w:t>
      </w:r>
      <w:r w:rsidRPr="00D24130">
        <w:rPr>
          <w:rFonts w:ascii="Times New Roman" w:hAnsi="Times New Roman" w:cs="Times New Roman"/>
          <w:sz w:val="24"/>
          <w:szCs w:val="24"/>
        </w:rPr>
        <w:t xml:space="preserve"> va chạm </w:t>
      </w:r>
      <w:r w:rsidR="001E38A2" w:rsidRPr="00D24130">
        <w:rPr>
          <w:rFonts w:ascii="Times New Roman" w:hAnsi="Times New Roman" w:cs="Times New Roman"/>
          <w:sz w:val="24"/>
          <w:szCs w:val="24"/>
        </w:rPr>
        <w:t>trên</w:t>
      </w:r>
      <w:r w:rsidRPr="00D24130">
        <w:rPr>
          <w:rFonts w:ascii="Times New Roman" w:hAnsi="Times New Roman" w:cs="Times New Roman"/>
          <w:sz w:val="24"/>
          <w:szCs w:val="24"/>
        </w:rPr>
        <w:t xml:space="preserve"> biển</w:t>
      </w:r>
      <w:r w:rsidR="001E38A2" w:rsidRPr="00D24130">
        <w:rPr>
          <w:rFonts w:ascii="Times New Roman" w:hAnsi="Times New Roman" w:cs="Times New Roman"/>
          <w:sz w:val="24"/>
          <w:szCs w:val="24"/>
        </w:rPr>
        <w:t xml:space="preserve"> đang</w:t>
      </w:r>
      <w:r w:rsidRPr="00D24130">
        <w:rPr>
          <w:rFonts w:ascii="Times New Roman" w:hAnsi="Times New Roman" w:cs="Times New Roman"/>
          <w:sz w:val="24"/>
          <w:szCs w:val="24"/>
        </w:rPr>
        <w:t xml:space="preserve"> có hiệu lực;</w:t>
      </w:r>
    </w:p>
    <w:p w:rsidR="006C6BF3" w:rsidRPr="00D24130" w:rsidRDefault="00383B88" w:rsidP="00295EB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295EB7" w:rsidRPr="00D24130">
        <w:rPr>
          <w:rFonts w:ascii="Times New Roman" w:hAnsi="Times New Roman" w:cs="Times New Roman"/>
          <w:sz w:val="24"/>
          <w:szCs w:val="24"/>
        </w:rPr>
        <w:t>(iii</w:t>
      </w:r>
      <w:r w:rsidR="006C6BF3" w:rsidRPr="00D24130">
        <w:rPr>
          <w:rFonts w:ascii="Times New Roman" w:hAnsi="Times New Roman" w:cs="Times New Roman"/>
          <w:sz w:val="24"/>
          <w:szCs w:val="24"/>
        </w:rPr>
        <w:t xml:space="preserve">) </w:t>
      </w:r>
      <w:r w:rsidR="00295EB7" w:rsidRPr="00D24130">
        <w:rPr>
          <w:rFonts w:ascii="Times New Roman" w:hAnsi="Times New Roman" w:cs="Times New Roman"/>
          <w:sz w:val="24"/>
          <w:szCs w:val="24"/>
        </w:rPr>
        <w:tab/>
      </w:r>
      <w:r w:rsidR="001C554C" w:rsidRPr="00D24130">
        <w:rPr>
          <w:rFonts w:ascii="Times New Roman" w:hAnsi="Times New Roman" w:cs="Times New Roman"/>
          <w:sz w:val="24"/>
          <w:szCs w:val="24"/>
        </w:rPr>
        <w:t>kiểm tra</w:t>
      </w:r>
      <w:r w:rsidR="006C6BF3" w:rsidRPr="00D24130">
        <w:rPr>
          <w:rFonts w:ascii="Times New Roman" w:hAnsi="Times New Roman" w:cs="Times New Roman"/>
          <w:sz w:val="24"/>
          <w:szCs w:val="24"/>
        </w:rPr>
        <w:t xml:space="preserve"> bổ sung </w:t>
      </w:r>
      <w:r w:rsidR="001E38A2" w:rsidRPr="00D24130">
        <w:rPr>
          <w:rFonts w:ascii="Times New Roman" w:hAnsi="Times New Roman" w:cs="Times New Roman"/>
          <w:sz w:val="24"/>
          <w:szCs w:val="24"/>
        </w:rPr>
        <w:t>toàn bộ</w:t>
      </w:r>
      <w:r w:rsidR="006C6BF3" w:rsidRPr="00D24130">
        <w:rPr>
          <w:rFonts w:ascii="Times New Roman" w:hAnsi="Times New Roman" w:cs="Times New Roman"/>
          <w:sz w:val="24"/>
          <w:szCs w:val="24"/>
        </w:rPr>
        <w:t xml:space="preserve"> hoặc một phần, tùy </w:t>
      </w:r>
      <w:r w:rsidR="001E38A2" w:rsidRPr="00D24130">
        <w:rPr>
          <w:rFonts w:ascii="Times New Roman" w:hAnsi="Times New Roman" w:cs="Times New Roman"/>
          <w:sz w:val="24"/>
          <w:szCs w:val="24"/>
        </w:rPr>
        <w:t>từng</w:t>
      </w:r>
      <w:r w:rsidR="006C6BF3" w:rsidRPr="00D24130">
        <w:rPr>
          <w:rFonts w:ascii="Times New Roman" w:hAnsi="Times New Roman" w:cs="Times New Roman"/>
          <w:sz w:val="24"/>
          <w:szCs w:val="24"/>
        </w:rPr>
        <w:t xml:space="preserve"> trường hợp, sẽ được thực hiện sau khi sửa chữa </w:t>
      </w:r>
      <w:r w:rsidR="008628E5" w:rsidRPr="00D24130">
        <w:rPr>
          <w:rFonts w:ascii="Times New Roman" w:hAnsi="Times New Roman" w:cs="Times New Roman"/>
          <w:sz w:val="24"/>
          <w:szCs w:val="24"/>
        </w:rPr>
        <w:t>phát sinh từ quá trình kiểm tra</w:t>
      </w:r>
      <w:r w:rsidR="006C6BF3" w:rsidRPr="00D24130">
        <w:rPr>
          <w:rFonts w:ascii="Times New Roman" w:hAnsi="Times New Roman" w:cs="Times New Roman"/>
          <w:sz w:val="24"/>
          <w:szCs w:val="24"/>
        </w:rPr>
        <w:t xml:space="preserve"> quy định tại điều 11 hoặc bất cứ khi nào </w:t>
      </w:r>
      <w:r w:rsidRPr="00D24130">
        <w:rPr>
          <w:rFonts w:ascii="Times New Roman" w:hAnsi="Times New Roman" w:cs="Times New Roman"/>
          <w:sz w:val="24"/>
          <w:szCs w:val="24"/>
        </w:rPr>
        <w:t xml:space="preserve">thực </w:t>
      </w:r>
      <w:r w:rsidRPr="00D24130">
        <w:rPr>
          <w:rFonts w:ascii="Times New Roman" w:hAnsi="Times New Roman" w:cs="Times New Roman"/>
          <w:sz w:val="24"/>
          <w:szCs w:val="24"/>
        </w:rPr>
        <w:lastRenderedPageBreak/>
        <w:t>hiện các</w:t>
      </w:r>
      <w:r w:rsidR="008628E5"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sửa chữ</w:t>
      </w:r>
      <w:r w:rsidRPr="00D24130">
        <w:rPr>
          <w:rFonts w:ascii="Times New Roman" w:hAnsi="Times New Roman" w:cs="Times New Roman"/>
          <w:sz w:val="24"/>
          <w:szCs w:val="24"/>
        </w:rPr>
        <w:t>a</w:t>
      </w:r>
      <w:r w:rsidR="006C6BF3" w:rsidRPr="00D24130">
        <w:rPr>
          <w:rFonts w:ascii="Times New Roman" w:hAnsi="Times New Roman" w:cs="Times New Roman"/>
          <w:sz w:val="24"/>
          <w:szCs w:val="24"/>
        </w:rPr>
        <w:t xml:space="preserve"> quan trọ</w:t>
      </w:r>
      <w:r w:rsidRPr="00D24130">
        <w:rPr>
          <w:rFonts w:ascii="Times New Roman" w:hAnsi="Times New Roman" w:cs="Times New Roman"/>
          <w:sz w:val="24"/>
          <w:szCs w:val="24"/>
        </w:rPr>
        <w:t>ng hoặc thay mới. Kiểm tra</w:t>
      </w:r>
      <w:r w:rsidR="006C6BF3" w:rsidRPr="00D24130">
        <w:rPr>
          <w:rFonts w:ascii="Times New Roman" w:hAnsi="Times New Roman" w:cs="Times New Roman"/>
          <w:sz w:val="24"/>
          <w:szCs w:val="24"/>
        </w:rPr>
        <w:t xml:space="preserve"> phải đảm bảo rằng việc sửa chữa cần thiết hoặc </w:t>
      </w:r>
      <w:r w:rsidRPr="00D24130">
        <w:rPr>
          <w:rFonts w:ascii="Times New Roman" w:hAnsi="Times New Roman" w:cs="Times New Roman"/>
          <w:sz w:val="24"/>
          <w:szCs w:val="24"/>
        </w:rPr>
        <w:t>thay</w:t>
      </w:r>
      <w:r w:rsidR="00D35347" w:rsidRPr="00D24130">
        <w:rPr>
          <w:rFonts w:ascii="Times New Roman" w:hAnsi="Times New Roman" w:cs="Times New Roman"/>
          <w:sz w:val="24"/>
          <w:szCs w:val="24"/>
        </w:rPr>
        <w:t xml:space="preserve"> mới</w:t>
      </w:r>
      <w:r w:rsidRPr="00D24130">
        <w:rPr>
          <w:rFonts w:ascii="Times New Roman" w:hAnsi="Times New Roman" w:cs="Times New Roman"/>
          <w:sz w:val="24"/>
          <w:szCs w:val="24"/>
        </w:rPr>
        <w:t xml:space="preserve"> </w:t>
      </w:r>
      <w:r w:rsidR="00040CD7" w:rsidRPr="00D24130">
        <w:rPr>
          <w:rFonts w:ascii="Times New Roman" w:hAnsi="Times New Roman" w:cs="Times New Roman"/>
          <w:sz w:val="24"/>
          <w:szCs w:val="24"/>
        </w:rPr>
        <w:t>đã được thực hiện hiệu quả</w:t>
      </w:r>
      <w:r w:rsidR="006C6BF3" w:rsidRPr="00D24130">
        <w:rPr>
          <w:rFonts w:ascii="Times New Roman" w:hAnsi="Times New Roman" w:cs="Times New Roman"/>
          <w:sz w:val="24"/>
          <w:szCs w:val="24"/>
        </w:rPr>
        <w:t xml:space="preserve">, </w:t>
      </w:r>
      <w:r w:rsidR="00040CD7" w:rsidRPr="00D24130">
        <w:rPr>
          <w:rFonts w:ascii="Times New Roman" w:hAnsi="Times New Roman" w:cs="Times New Roman"/>
          <w:sz w:val="24"/>
          <w:szCs w:val="24"/>
        </w:rPr>
        <w:t xml:space="preserve">đảm bảo </w:t>
      </w:r>
      <w:r w:rsidR="006C6BF3" w:rsidRPr="00D24130">
        <w:rPr>
          <w:rFonts w:ascii="Times New Roman" w:hAnsi="Times New Roman" w:cs="Times New Roman"/>
          <w:sz w:val="24"/>
          <w:szCs w:val="24"/>
        </w:rPr>
        <w:t>nguyên liệu và sản phẩm sửa chữa được sửa chữa hoặ</w:t>
      </w:r>
      <w:r w:rsidRPr="00D24130">
        <w:rPr>
          <w:rFonts w:ascii="Times New Roman" w:hAnsi="Times New Roman" w:cs="Times New Roman"/>
          <w:sz w:val="24"/>
          <w:szCs w:val="24"/>
        </w:rPr>
        <w:t>c thay</w:t>
      </w:r>
      <w:r w:rsidR="006C6BF3" w:rsidRPr="00D24130">
        <w:rPr>
          <w:rFonts w:ascii="Times New Roman" w:hAnsi="Times New Roman" w:cs="Times New Roman"/>
          <w:sz w:val="24"/>
          <w:szCs w:val="24"/>
        </w:rPr>
        <w:t xml:space="preserve"> mới đều ở mức độ thỏa mãn và </w:t>
      </w:r>
      <w:r w:rsidR="00231AD8" w:rsidRPr="00D24130">
        <w:rPr>
          <w:rFonts w:ascii="Times New Roman" w:hAnsi="Times New Roman" w:cs="Times New Roman"/>
          <w:sz w:val="24"/>
          <w:szCs w:val="24"/>
        </w:rPr>
        <w:t>đảm bảo</w:t>
      </w:r>
      <w:r w:rsidR="006C6BF3" w:rsidRPr="00D24130">
        <w:rPr>
          <w:rFonts w:ascii="Times New Roman" w:hAnsi="Times New Roman" w:cs="Times New Roman"/>
          <w:sz w:val="24"/>
          <w:szCs w:val="24"/>
        </w:rPr>
        <w:t xml:space="preserve"> tàu tuân thủ tất cả</w:t>
      </w:r>
      <w:r w:rsidRPr="00D24130">
        <w:rPr>
          <w:rFonts w:ascii="Times New Roman" w:hAnsi="Times New Roman" w:cs="Times New Roman"/>
          <w:sz w:val="24"/>
          <w:szCs w:val="24"/>
        </w:rPr>
        <w:t xml:space="preserve"> yêu cầu</w:t>
      </w:r>
      <w:r w:rsidR="006C6BF3" w:rsidRPr="00D24130">
        <w:rPr>
          <w:rFonts w:ascii="Times New Roman" w:hAnsi="Times New Roman" w:cs="Times New Roman"/>
          <w:sz w:val="24"/>
          <w:szCs w:val="24"/>
        </w:rPr>
        <w:t xml:space="preserve"> của các quy định hiệ</w:t>
      </w:r>
      <w:r w:rsidRPr="00D24130">
        <w:rPr>
          <w:rFonts w:ascii="Times New Roman" w:hAnsi="Times New Roman" w:cs="Times New Roman"/>
          <w:sz w:val="24"/>
          <w:szCs w:val="24"/>
        </w:rPr>
        <w:t>n tại</w:t>
      </w:r>
      <w:r w:rsidR="006C6BF3" w:rsidRPr="00D24130">
        <w:rPr>
          <w:rFonts w:ascii="Times New Roman" w:hAnsi="Times New Roman" w:cs="Times New Roman"/>
          <w:sz w:val="24"/>
          <w:szCs w:val="24"/>
        </w:rPr>
        <w:t xml:space="preserve"> và các quy định quốc tế về phòng ngừa va chạm tại biển đang có hiệu lực và các luật, nghị định, lệnh và quy định do </w:t>
      </w:r>
      <w:r w:rsidRPr="00D24130">
        <w:rPr>
          <w:rFonts w:ascii="Times New Roman" w:hAnsi="Times New Roman" w:cs="Times New Roman"/>
          <w:sz w:val="24"/>
          <w:szCs w:val="24"/>
        </w:rPr>
        <w:t>Chính quyền hành chính</w:t>
      </w:r>
      <w:r w:rsidR="006C6BF3" w:rsidRPr="00D24130">
        <w:rPr>
          <w:rFonts w:ascii="Times New Roman" w:hAnsi="Times New Roman" w:cs="Times New Roman"/>
          <w:sz w:val="24"/>
          <w:szCs w:val="24"/>
        </w:rPr>
        <w:t xml:space="preserve"> ban hành;</w:t>
      </w:r>
    </w:p>
    <w:p w:rsidR="006C6BF3" w:rsidRPr="00D24130" w:rsidRDefault="006C6BF3" w:rsidP="00295EB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(c)</w:t>
      </w:r>
      <w:r w:rsidR="00383B88"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(i) </w:t>
      </w:r>
      <w:r w:rsidR="00295EB7" w:rsidRPr="00D24130">
        <w:rPr>
          <w:rFonts w:ascii="Times New Roman" w:hAnsi="Times New Roman" w:cs="Times New Roman"/>
          <w:sz w:val="24"/>
          <w:szCs w:val="24"/>
        </w:rPr>
        <w:tab/>
      </w:r>
      <w:r w:rsidRPr="00D24130">
        <w:rPr>
          <w:rFonts w:ascii="Times New Roman" w:hAnsi="Times New Roman" w:cs="Times New Roman"/>
          <w:sz w:val="24"/>
          <w:szCs w:val="24"/>
        </w:rPr>
        <w:t xml:space="preserve">các luật, nghị định, lệnh và quy định được đề cập trong khoản (b) của quy định này phải đảm bảo tất cả các khía cạnh như đảm bảo rằng từ quan điểm an toàn </w:t>
      </w:r>
      <w:r w:rsidR="008E0353" w:rsidRPr="00D24130">
        <w:rPr>
          <w:rFonts w:ascii="Times New Roman" w:hAnsi="Times New Roman" w:cs="Times New Roman"/>
          <w:sz w:val="24"/>
          <w:szCs w:val="24"/>
        </w:rPr>
        <w:t>sinh mạng</w:t>
      </w:r>
      <w:r w:rsidRPr="00D24130">
        <w:rPr>
          <w:rFonts w:ascii="Times New Roman" w:hAnsi="Times New Roman" w:cs="Times New Roman"/>
          <w:sz w:val="24"/>
          <w:szCs w:val="24"/>
        </w:rPr>
        <w:t xml:space="preserve">, </w:t>
      </w:r>
      <w:r w:rsidR="008E0353" w:rsidRPr="00D24130">
        <w:rPr>
          <w:rFonts w:ascii="Times New Roman" w:hAnsi="Times New Roman" w:cs="Times New Roman"/>
          <w:sz w:val="24"/>
          <w:szCs w:val="24"/>
        </w:rPr>
        <w:t>và đảm bảo phù hợp với mục đích sử dụng</w:t>
      </w:r>
      <w:r w:rsidRPr="00D24130">
        <w:rPr>
          <w:rFonts w:ascii="Times New Roman" w:hAnsi="Times New Roman" w:cs="Times New Roman"/>
          <w:sz w:val="24"/>
          <w:szCs w:val="24"/>
        </w:rPr>
        <w:t>;</w:t>
      </w:r>
    </w:p>
    <w:p w:rsidR="006C6BF3" w:rsidRPr="00D24130" w:rsidRDefault="00383B88" w:rsidP="00295EB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(ii)</w:t>
      </w:r>
      <w:r w:rsidR="00295EB7" w:rsidRPr="00D24130">
        <w:rPr>
          <w:rFonts w:ascii="Times New Roman" w:hAnsi="Times New Roman" w:cs="Times New Roman"/>
          <w:sz w:val="24"/>
          <w:szCs w:val="24"/>
        </w:rPr>
        <w:tab/>
      </w:r>
      <w:r w:rsidR="006C6BF3" w:rsidRPr="00D24130">
        <w:rPr>
          <w:rFonts w:ascii="Times New Roman" w:hAnsi="Times New Roman" w:cs="Times New Roman"/>
          <w:sz w:val="24"/>
          <w:szCs w:val="24"/>
        </w:rPr>
        <w:t xml:space="preserve"> phải </w:t>
      </w:r>
      <w:r w:rsidR="008E0353" w:rsidRPr="00D24130">
        <w:rPr>
          <w:rFonts w:ascii="Times New Roman" w:hAnsi="Times New Roman" w:cs="Times New Roman"/>
          <w:sz w:val="24"/>
          <w:szCs w:val="24"/>
        </w:rPr>
        <w:t>đưa ra</w:t>
      </w:r>
      <w:r w:rsidR="006C6BF3" w:rsidRPr="00D24130">
        <w:rPr>
          <w:rFonts w:ascii="Times New Roman" w:hAnsi="Times New Roman" w:cs="Times New Roman"/>
          <w:sz w:val="24"/>
          <w:szCs w:val="24"/>
        </w:rPr>
        <w:t xml:space="preserve"> các yêu cầu phải tuân theo khi thử nghiệm thay thế ban đầu và sau đó hoặc các thử nghiệm thay thế khác có thể chấp nhận được </w:t>
      </w:r>
      <w:r w:rsidR="00990F7B" w:rsidRPr="00D24130">
        <w:rPr>
          <w:rFonts w:ascii="Times New Roman" w:hAnsi="Times New Roman" w:cs="Times New Roman"/>
          <w:sz w:val="24"/>
          <w:szCs w:val="24"/>
        </w:rPr>
        <w:t>đối với</w:t>
      </w:r>
      <w:r w:rsidR="006C6BF3" w:rsidRPr="00D24130">
        <w:rPr>
          <w:rFonts w:ascii="Times New Roman" w:hAnsi="Times New Roman" w:cs="Times New Roman"/>
          <w:sz w:val="24"/>
          <w:szCs w:val="24"/>
        </w:rPr>
        <w:t xml:space="preserve"> nồi hơi chính, phụ trợ, các đầu nối, ống dẫn hơi nước, máy thu áp suất cao và thùng nhiên liệu cho động cơ đốt trong bao gồm các thủ tục kiểm tra phải tuân theo và khoảng thời gian giữa hai lần kiểm tra liên tiếp.</w:t>
      </w:r>
    </w:p>
    <w:p w:rsidR="006C6BF3" w:rsidRPr="00D24130" w:rsidRDefault="00295EB7" w:rsidP="006A34DF">
      <w:pPr>
        <w:pStyle w:val="Heading4"/>
      </w:pPr>
      <w:bookmarkStart w:id="97" w:name="_Toc495927907"/>
      <w:bookmarkStart w:id="98" w:name="_Toc495929367"/>
      <w:r w:rsidRPr="00D24130">
        <w:t xml:space="preserve">[P88] </w:t>
      </w:r>
      <w:r w:rsidR="006C6BF3" w:rsidRPr="00D24130">
        <w:t>Quy định 8</w:t>
      </w:r>
      <w:bookmarkEnd w:id="97"/>
      <w:bookmarkEnd w:id="98"/>
    </w:p>
    <w:p w:rsidR="006C6BF3" w:rsidRPr="00D24130" w:rsidRDefault="00383B88" w:rsidP="006A34DF">
      <w:pPr>
        <w:pStyle w:val="Heading4"/>
        <w:rPr>
          <w:b w:val="0"/>
          <w:i/>
        </w:rPr>
      </w:pPr>
      <w:bookmarkStart w:id="99" w:name="_Toc495927908"/>
      <w:bookmarkStart w:id="100" w:name="_Toc495929368"/>
      <w:r w:rsidRPr="00D24130">
        <w:rPr>
          <w:b w:val="0"/>
          <w:i/>
        </w:rPr>
        <w:t>Kiểm tra</w:t>
      </w:r>
      <w:r w:rsidR="006C6BF3" w:rsidRPr="00D24130">
        <w:rPr>
          <w:b w:val="0"/>
          <w:i/>
        </w:rPr>
        <w:t xml:space="preserve"> thiết bị cứu </w:t>
      </w:r>
      <w:r w:rsidR="00990F7B" w:rsidRPr="00D24130">
        <w:rPr>
          <w:b w:val="0"/>
          <w:i/>
        </w:rPr>
        <w:t>sinh</w:t>
      </w:r>
      <w:r w:rsidR="006C6BF3" w:rsidRPr="00D24130">
        <w:rPr>
          <w:b w:val="0"/>
          <w:i/>
        </w:rPr>
        <w:t xml:space="preserve"> và các thiết bị khác củ</w:t>
      </w:r>
      <w:r w:rsidRPr="00D24130">
        <w:rPr>
          <w:b w:val="0"/>
          <w:i/>
        </w:rPr>
        <w:t>a tàu</w:t>
      </w:r>
      <w:r w:rsidR="006C6BF3" w:rsidRPr="00D24130">
        <w:rPr>
          <w:b w:val="0"/>
          <w:i/>
        </w:rPr>
        <w:t xml:space="preserve"> hàng</w:t>
      </w:r>
      <w:bookmarkEnd w:id="99"/>
      <w:bookmarkEnd w:id="100"/>
    </w:p>
    <w:p w:rsidR="006C6BF3" w:rsidRPr="00D24130" w:rsidRDefault="006C6BF3" w:rsidP="000550E6">
      <w:pPr>
        <w:spacing w:line="276" w:lineRule="auto"/>
        <w:ind w:left="450" w:hanging="450"/>
        <w:jc w:val="both"/>
        <w:rPr>
          <w:rFonts w:ascii="Times New Roman" w:hAnsi="Times New Roman" w:cs="Times New Roman"/>
          <w:sz w:val="24"/>
          <w:szCs w:val="24"/>
        </w:rPr>
      </w:pPr>
      <w:r w:rsidRPr="00D24130">
        <w:rPr>
          <w:rFonts w:ascii="Times New Roman" w:hAnsi="Times New Roman" w:cs="Times New Roman"/>
          <w:sz w:val="24"/>
          <w:szCs w:val="24"/>
        </w:rPr>
        <w:t>(a)</w:t>
      </w:r>
      <w:r w:rsidR="000550E6"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Thiết bị cứu </w:t>
      </w:r>
      <w:r w:rsidR="00990F7B" w:rsidRPr="00D24130">
        <w:rPr>
          <w:rFonts w:ascii="Times New Roman" w:hAnsi="Times New Roman" w:cs="Times New Roman"/>
          <w:sz w:val="24"/>
          <w:szCs w:val="24"/>
        </w:rPr>
        <w:t>sinh</w:t>
      </w:r>
      <w:r w:rsidRPr="00D24130">
        <w:rPr>
          <w:rFonts w:ascii="Times New Roman" w:hAnsi="Times New Roman" w:cs="Times New Roman"/>
          <w:sz w:val="24"/>
          <w:szCs w:val="24"/>
        </w:rPr>
        <w:t xml:space="preserve"> và các thiết bị khác củ</w:t>
      </w:r>
      <w:r w:rsidR="00383B88" w:rsidRPr="00D24130">
        <w:rPr>
          <w:rFonts w:ascii="Times New Roman" w:hAnsi="Times New Roman" w:cs="Times New Roman"/>
          <w:sz w:val="24"/>
          <w:szCs w:val="24"/>
        </w:rPr>
        <w:t>a tàu hàng có tổng dung tích</w:t>
      </w:r>
      <w:r w:rsidRPr="00D24130">
        <w:rPr>
          <w:rFonts w:ascii="Times New Roman" w:hAnsi="Times New Roman" w:cs="Times New Roman"/>
          <w:sz w:val="24"/>
          <w:szCs w:val="24"/>
        </w:rPr>
        <w:t xml:space="preserve"> từ 500 tấn trở lên được đề cậ</w:t>
      </w:r>
      <w:r w:rsidR="00CB1068" w:rsidRPr="00D24130">
        <w:rPr>
          <w:rFonts w:ascii="Times New Roman" w:hAnsi="Times New Roman" w:cs="Times New Roman"/>
          <w:sz w:val="24"/>
          <w:szCs w:val="24"/>
        </w:rPr>
        <w:t xml:space="preserve">p tại khoản </w:t>
      </w:r>
      <w:r w:rsidRPr="00D24130">
        <w:rPr>
          <w:rFonts w:ascii="Times New Roman" w:hAnsi="Times New Roman" w:cs="Times New Roman"/>
          <w:sz w:val="24"/>
          <w:szCs w:val="24"/>
        </w:rPr>
        <w:t>(b) (i) phả</w:t>
      </w:r>
      <w:r w:rsidR="00383B88" w:rsidRPr="00D24130">
        <w:rPr>
          <w:rFonts w:ascii="Times New Roman" w:hAnsi="Times New Roman" w:cs="Times New Roman"/>
          <w:sz w:val="24"/>
          <w:szCs w:val="24"/>
        </w:rPr>
        <w:t>i thực hiện các</w:t>
      </w:r>
      <w:r w:rsidR="00C36DB2" w:rsidRPr="00D24130">
        <w:rPr>
          <w:rFonts w:ascii="Times New Roman" w:hAnsi="Times New Roman" w:cs="Times New Roman"/>
          <w:sz w:val="24"/>
          <w:szCs w:val="24"/>
        </w:rPr>
        <w:t xml:space="preserve"> đợt</w:t>
      </w:r>
      <w:r w:rsidR="00383B88" w:rsidRPr="00D24130">
        <w:rPr>
          <w:rFonts w:ascii="Times New Roman" w:hAnsi="Times New Roman" w:cs="Times New Roman"/>
          <w:sz w:val="24"/>
          <w:szCs w:val="24"/>
        </w:rPr>
        <w:t xml:space="preserve"> kiểm tra được quy định dưới đây</w:t>
      </w:r>
      <w:r w:rsidRPr="00D24130">
        <w:rPr>
          <w:rFonts w:ascii="Times New Roman" w:hAnsi="Times New Roman" w:cs="Times New Roman"/>
          <w:sz w:val="24"/>
          <w:szCs w:val="24"/>
        </w:rPr>
        <w:t>:</w:t>
      </w:r>
    </w:p>
    <w:p w:rsidR="006C6BF3" w:rsidRPr="00D24130" w:rsidRDefault="00C36DB2" w:rsidP="006C6BF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(i)</w:t>
      </w:r>
      <w:r w:rsidR="00295EB7" w:rsidRPr="00D24130">
        <w:rPr>
          <w:rFonts w:ascii="Times New Roman" w:hAnsi="Times New Roman" w:cs="Times New Roman"/>
          <w:sz w:val="24"/>
          <w:szCs w:val="24"/>
        </w:rPr>
        <w:tab/>
      </w:r>
      <w:r w:rsidR="00383B88" w:rsidRPr="00D24130">
        <w:rPr>
          <w:rFonts w:ascii="Times New Roman" w:hAnsi="Times New Roman" w:cs="Times New Roman"/>
          <w:sz w:val="24"/>
          <w:szCs w:val="24"/>
        </w:rPr>
        <w:t>kiểm tra</w:t>
      </w:r>
      <w:r w:rsidR="006F5F50" w:rsidRPr="00D24130">
        <w:rPr>
          <w:rFonts w:ascii="Times New Roman" w:hAnsi="Times New Roman" w:cs="Times New Roman"/>
          <w:sz w:val="24"/>
          <w:szCs w:val="24"/>
        </w:rPr>
        <w:t xml:space="preserve"> lần</w:t>
      </w:r>
      <w:r w:rsidR="006C6BF3" w:rsidRPr="00D24130">
        <w:rPr>
          <w:rFonts w:ascii="Times New Roman" w:hAnsi="Times New Roman" w:cs="Times New Roman"/>
          <w:sz w:val="24"/>
          <w:szCs w:val="24"/>
        </w:rPr>
        <w:t xml:space="preserve"> đầu trước khi tàu được đưa vào sử dụng;</w:t>
      </w:r>
    </w:p>
    <w:p w:rsidR="006C6BF3" w:rsidRPr="00D24130" w:rsidRDefault="00C36DB2" w:rsidP="00295EB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(ii)</w:t>
      </w:r>
      <w:r w:rsidR="00295EB7" w:rsidRPr="00D24130">
        <w:rPr>
          <w:rFonts w:ascii="Times New Roman" w:hAnsi="Times New Roman" w:cs="Times New Roman"/>
          <w:sz w:val="24"/>
          <w:szCs w:val="24"/>
        </w:rPr>
        <w:tab/>
      </w:r>
      <w:r w:rsidR="006C6BF3" w:rsidRPr="00D24130">
        <w:rPr>
          <w:rFonts w:ascii="Times New Roman" w:hAnsi="Times New Roman" w:cs="Times New Roman"/>
          <w:sz w:val="24"/>
          <w:szCs w:val="24"/>
        </w:rPr>
        <w:t xml:space="preserve"> </w:t>
      </w:r>
      <w:r w:rsidR="00383B88" w:rsidRPr="00D24130">
        <w:rPr>
          <w:rFonts w:ascii="Times New Roman" w:hAnsi="Times New Roman" w:cs="Times New Roman"/>
          <w:sz w:val="24"/>
          <w:szCs w:val="24"/>
        </w:rPr>
        <w:t>kiểm tra cấ</w:t>
      </w:r>
      <w:r w:rsidR="000550E6" w:rsidRPr="00D24130">
        <w:rPr>
          <w:rFonts w:ascii="Times New Roman" w:hAnsi="Times New Roman" w:cs="Times New Roman"/>
          <w:sz w:val="24"/>
          <w:szCs w:val="24"/>
        </w:rPr>
        <w:t xml:space="preserve">p </w:t>
      </w:r>
      <w:r w:rsidR="00D35347" w:rsidRPr="00D24130">
        <w:rPr>
          <w:rFonts w:ascii="Times New Roman" w:hAnsi="Times New Roman" w:cs="Times New Roman"/>
          <w:sz w:val="24"/>
          <w:szCs w:val="24"/>
        </w:rPr>
        <w:t>mới</w:t>
      </w:r>
      <w:r w:rsidR="006C6BF3" w:rsidRPr="00D24130">
        <w:rPr>
          <w:rFonts w:ascii="Times New Roman" w:hAnsi="Times New Roman" w:cs="Times New Roman"/>
          <w:sz w:val="24"/>
          <w:szCs w:val="24"/>
        </w:rPr>
        <w:t xml:space="preserve"> theo các khoảng thời gian do C</w:t>
      </w:r>
      <w:r w:rsidR="00383B88" w:rsidRPr="00D24130">
        <w:rPr>
          <w:rFonts w:ascii="Times New Roman" w:hAnsi="Times New Roman" w:cs="Times New Roman"/>
          <w:sz w:val="24"/>
          <w:szCs w:val="24"/>
        </w:rPr>
        <w:t>hính quyền hành chính</w:t>
      </w:r>
      <w:r w:rsidR="006C6BF3" w:rsidRPr="00D24130">
        <w:rPr>
          <w:rFonts w:ascii="Times New Roman" w:hAnsi="Times New Roman" w:cs="Times New Roman"/>
          <w:sz w:val="24"/>
          <w:szCs w:val="24"/>
        </w:rPr>
        <w:t xml:space="preserve"> quy định nhưng không quá 5 năm, trừ trường hợp quy định 14 (b), (e), (f) và (g) được áp dụng;</w:t>
      </w:r>
    </w:p>
    <w:p w:rsidR="006C6BF3" w:rsidRPr="00D24130" w:rsidRDefault="00C36DB2" w:rsidP="00295EB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121057" w:rsidRPr="00D24130">
        <w:rPr>
          <w:rFonts w:ascii="Times New Roman" w:hAnsi="Times New Roman" w:cs="Times New Roman"/>
          <w:sz w:val="24"/>
          <w:szCs w:val="24"/>
        </w:rPr>
        <w:t>(iii</w:t>
      </w:r>
      <w:r w:rsidR="006C6BF3" w:rsidRPr="00D24130">
        <w:rPr>
          <w:rFonts w:ascii="Times New Roman" w:hAnsi="Times New Roman" w:cs="Times New Roman"/>
          <w:sz w:val="24"/>
          <w:szCs w:val="24"/>
        </w:rPr>
        <w:t>)</w:t>
      </w:r>
      <w:r w:rsidR="00295EB7" w:rsidRPr="00D24130">
        <w:rPr>
          <w:rFonts w:ascii="Times New Roman" w:hAnsi="Times New Roman" w:cs="Times New Roman"/>
          <w:sz w:val="24"/>
          <w:szCs w:val="24"/>
        </w:rPr>
        <w:tab/>
      </w:r>
      <w:r w:rsidR="00383B88" w:rsidRPr="00D24130">
        <w:rPr>
          <w:rFonts w:ascii="Times New Roman" w:hAnsi="Times New Roman" w:cs="Times New Roman"/>
          <w:sz w:val="24"/>
          <w:szCs w:val="24"/>
        </w:rPr>
        <w:t xml:space="preserve"> kiểm tra </w:t>
      </w:r>
      <w:r w:rsidR="006C6BF3" w:rsidRPr="00D24130">
        <w:rPr>
          <w:rFonts w:ascii="Times New Roman" w:hAnsi="Times New Roman" w:cs="Times New Roman"/>
          <w:sz w:val="24"/>
          <w:szCs w:val="24"/>
        </w:rPr>
        <w:t>định kỳ trong vòng ba tháng trước hoặ</w:t>
      </w:r>
      <w:r w:rsidRPr="00D24130">
        <w:rPr>
          <w:rFonts w:ascii="Times New Roman" w:hAnsi="Times New Roman" w:cs="Times New Roman"/>
          <w:sz w:val="24"/>
          <w:szCs w:val="24"/>
        </w:rPr>
        <w:t>c sau ngày ấn định kiểm tra lần</w:t>
      </w:r>
      <w:r w:rsidR="006C6BF3" w:rsidRPr="00D24130">
        <w:rPr>
          <w:rFonts w:ascii="Times New Roman" w:hAnsi="Times New Roman" w:cs="Times New Roman"/>
          <w:sz w:val="24"/>
          <w:szCs w:val="24"/>
        </w:rPr>
        <w:t xml:space="preserve"> thứ hai hoặc trong vòng ba tháng trước hoặ</w:t>
      </w:r>
      <w:r w:rsidRPr="00D24130">
        <w:rPr>
          <w:rFonts w:ascii="Times New Roman" w:hAnsi="Times New Roman" w:cs="Times New Roman"/>
          <w:sz w:val="24"/>
          <w:szCs w:val="24"/>
        </w:rPr>
        <w:t>c sau ngày ấn định kiểm tra lần</w:t>
      </w:r>
      <w:r w:rsidR="006C6BF3" w:rsidRPr="00D24130">
        <w:rPr>
          <w:rFonts w:ascii="Times New Roman" w:hAnsi="Times New Roman" w:cs="Times New Roman"/>
          <w:sz w:val="24"/>
          <w:szCs w:val="24"/>
        </w:rPr>
        <w:t xml:space="preserve"> thứ</w:t>
      </w:r>
      <w:r w:rsidR="00C84C74" w:rsidRPr="00D24130">
        <w:rPr>
          <w:rFonts w:ascii="Times New Roman" w:hAnsi="Times New Roman" w:cs="Times New Roman"/>
          <w:sz w:val="24"/>
          <w:szCs w:val="24"/>
        </w:rPr>
        <w:t xml:space="preserve"> ba của</w:t>
      </w:r>
      <w:r w:rsidR="006C6BF3" w:rsidRPr="00D24130">
        <w:rPr>
          <w:rFonts w:ascii="Times New Roman" w:hAnsi="Times New Roman" w:cs="Times New Roman"/>
          <w:sz w:val="24"/>
          <w:szCs w:val="24"/>
        </w:rPr>
        <w:t xml:space="preserve"> Giấy chứng nhận </w:t>
      </w:r>
      <w:r w:rsidR="00C84C74" w:rsidRPr="00D24130">
        <w:rPr>
          <w:rFonts w:ascii="Times New Roman" w:hAnsi="Times New Roman" w:cs="Times New Roman"/>
          <w:sz w:val="24"/>
          <w:szCs w:val="24"/>
        </w:rPr>
        <w:t>A</w:t>
      </w:r>
      <w:r w:rsidRPr="00D24130">
        <w:rPr>
          <w:rFonts w:ascii="Times New Roman" w:hAnsi="Times New Roman" w:cs="Times New Roman"/>
          <w:sz w:val="24"/>
          <w:szCs w:val="24"/>
        </w:rPr>
        <w:t xml:space="preserve">n toàn </w:t>
      </w:r>
      <w:r w:rsidR="00C84C74" w:rsidRPr="00D24130">
        <w:rPr>
          <w:rFonts w:ascii="Times New Roman" w:hAnsi="Times New Roman" w:cs="Times New Roman"/>
          <w:sz w:val="24"/>
          <w:szCs w:val="24"/>
        </w:rPr>
        <w:t>Thiết bị T</w:t>
      </w:r>
      <w:r w:rsidRPr="00D24130">
        <w:rPr>
          <w:rFonts w:ascii="Times New Roman" w:hAnsi="Times New Roman" w:cs="Times New Roman"/>
          <w:sz w:val="24"/>
          <w:szCs w:val="24"/>
        </w:rPr>
        <w:t>àu</w:t>
      </w:r>
      <w:r w:rsidR="00C84C74" w:rsidRPr="00D24130">
        <w:rPr>
          <w:rFonts w:ascii="Times New Roman" w:hAnsi="Times New Roman" w:cs="Times New Roman"/>
          <w:sz w:val="24"/>
          <w:szCs w:val="24"/>
        </w:rPr>
        <w:t xml:space="preserve"> hàng</w:t>
      </w: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thay thế</w:t>
      </w:r>
      <w:r w:rsidRPr="00D24130">
        <w:rPr>
          <w:rFonts w:ascii="Times New Roman" w:hAnsi="Times New Roman" w:cs="Times New Roman"/>
          <w:sz w:val="24"/>
          <w:szCs w:val="24"/>
        </w:rPr>
        <w:t xml:space="preserve"> cho kiểm tra</w:t>
      </w:r>
      <w:r w:rsidR="006C6BF3" w:rsidRPr="00D24130">
        <w:rPr>
          <w:rFonts w:ascii="Times New Roman" w:hAnsi="Times New Roman" w:cs="Times New Roman"/>
          <w:sz w:val="24"/>
          <w:szCs w:val="24"/>
        </w:rPr>
        <w:t xml:space="preserve"> hàng năm được quy định tại khoản (a) (iv);</w:t>
      </w:r>
    </w:p>
    <w:p w:rsidR="006C6BF3" w:rsidRPr="00D24130" w:rsidRDefault="00C36DB2" w:rsidP="00295EB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 xml:space="preserve">(iv) </w:t>
      </w:r>
      <w:r w:rsidR="00295EB7" w:rsidRPr="00D24130">
        <w:rPr>
          <w:rFonts w:ascii="Times New Roman" w:hAnsi="Times New Roman" w:cs="Times New Roman"/>
          <w:sz w:val="24"/>
          <w:szCs w:val="24"/>
        </w:rPr>
        <w:tab/>
      </w:r>
      <w:r w:rsidRPr="00D24130">
        <w:rPr>
          <w:rFonts w:ascii="Times New Roman" w:hAnsi="Times New Roman" w:cs="Times New Roman"/>
          <w:sz w:val="24"/>
          <w:szCs w:val="24"/>
        </w:rPr>
        <w:t xml:space="preserve">kiểm tra </w:t>
      </w:r>
      <w:r w:rsidR="006C6BF3" w:rsidRPr="00D24130">
        <w:rPr>
          <w:rFonts w:ascii="Times New Roman" w:hAnsi="Times New Roman" w:cs="Times New Roman"/>
          <w:sz w:val="24"/>
          <w:szCs w:val="24"/>
        </w:rPr>
        <w:t>hàng năm trong vòng 3 tháng trước hoặc sau mỗ</w:t>
      </w:r>
      <w:r w:rsidRPr="00D24130">
        <w:rPr>
          <w:rFonts w:ascii="Times New Roman" w:hAnsi="Times New Roman" w:cs="Times New Roman"/>
          <w:sz w:val="24"/>
          <w:szCs w:val="24"/>
        </w:rPr>
        <w:t>i ngày ấn định kiểm tra</w:t>
      </w:r>
      <w:r w:rsidR="006C6BF3" w:rsidRPr="00D24130">
        <w:rPr>
          <w:rFonts w:ascii="Times New Roman" w:hAnsi="Times New Roman" w:cs="Times New Roman"/>
          <w:sz w:val="24"/>
          <w:szCs w:val="24"/>
        </w:rPr>
        <w:t xml:space="preserve"> của Giấy chứng nhận </w:t>
      </w:r>
      <w:r w:rsidRPr="00D24130">
        <w:rPr>
          <w:rFonts w:ascii="Times New Roman" w:hAnsi="Times New Roman" w:cs="Times New Roman"/>
          <w:sz w:val="24"/>
          <w:szCs w:val="24"/>
        </w:rPr>
        <w:t xml:space="preserve">An toàn </w:t>
      </w:r>
      <w:r w:rsidR="00C84C74" w:rsidRPr="00D24130">
        <w:rPr>
          <w:rFonts w:ascii="Times New Roman" w:hAnsi="Times New Roman" w:cs="Times New Roman"/>
          <w:sz w:val="24"/>
          <w:szCs w:val="24"/>
        </w:rPr>
        <w:t xml:space="preserve">Thiết bị </w:t>
      </w:r>
      <w:r w:rsidRPr="00D24130">
        <w:rPr>
          <w:rFonts w:ascii="Times New Roman" w:hAnsi="Times New Roman" w:cs="Times New Roman"/>
          <w:sz w:val="24"/>
          <w:szCs w:val="24"/>
        </w:rPr>
        <w:t>Tàu</w:t>
      </w:r>
      <w:r w:rsidR="006411B5"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hàng;</w:t>
      </w:r>
    </w:p>
    <w:p w:rsidR="006C6BF3" w:rsidRPr="00D24130" w:rsidRDefault="00C36DB2" w:rsidP="006C6BF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(v)</w:t>
      </w:r>
      <w:r w:rsidR="004570C0" w:rsidRPr="00D24130">
        <w:rPr>
          <w:rFonts w:ascii="Times New Roman" w:hAnsi="Times New Roman" w:cs="Times New Roman"/>
          <w:sz w:val="24"/>
          <w:szCs w:val="24"/>
        </w:rPr>
        <w:tab/>
      </w:r>
      <w:r w:rsidRPr="00D24130">
        <w:rPr>
          <w:rFonts w:ascii="Times New Roman" w:hAnsi="Times New Roman" w:cs="Times New Roman"/>
          <w:sz w:val="24"/>
          <w:szCs w:val="24"/>
        </w:rPr>
        <w:t xml:space="preserve"> kiểm tra </w:t>
      </w:r>
      <w:r w:rsidR="006C6BF3" w:rsidRPr="00D24130">
        <w:rPr>
          <w:rFonts w:ascii="Times New Roman" w:hAnsi="Times New Roman" w:cs="Times New Roman"/>
          <w:sz w:val="24"/>
          <w:szCs w:val="24"/>
        </w:rPr>
        <w:t>bổ sung theo quy định đối vớ</w:t>
      </w:r>
      <w:r w:rsidRPr="00D24130">
        <w:rPr>
          <w:rFonts w:ascii="Times New Roman" w:hAnsi="Times New Roman" w:cs="Times New Roman"/>
          <w:sz w:val="24"/>
          <w:szCs w:val="24"/>
        </w:rPr>
        <w:t xml:space="preserve">i tàu </w:t>
      </w:r>
      <w:r w:rsidR="006C6BF3" w:rsidRPr="00D24130">
        <w:rPr>
          <w:rFonts w:ascii="Times New Roman" w:hAnsi="Times New Roman" w:cs="Times New Roman"/>
          <w:sz w:val="24"/>
          <w:szCs w:val="24"/>
        </w:rPr>
        <w:t>khách theo quy định 7 (b) (iii).</w:t>
      </w:r>
    </w:p>
    <w:p w:rsidR="006C6BF3" w:rsidRPr="00D24130" w:rsidRDefault="006C6BF3" w:rsidP="006C6BF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(b) </w:t>
      </w:r>
      <w:r w:rsidR="000550E6" w:rsidRPr="00D24130">
        <w:rPr>
          <w:rFonts w:ascii="Times New Roman" w:hAnsi="Times New Roman" w:cs="Times New Roman"/>
          <w:sz w:val="24"/>
          <w:szCs w:val="24"/>
        </w:rPr>
        <w:t xml:space="preserve">  </w:t>
      </w:r>
      <w:r w:rsidR="00C36DB2" w:rsidRPr="00D24130">
        <w:rPr>
          <w:rFonts w:ascii="Times New Roman" w:hAnsi="Times New Roman" w:cs="Times New Roman"/>
          <w:sz w:val="24"/>
          <w:szCs w:val="24"/>
        </w:rPr>
        <w:t>Các đợt kiểm tra</w:t>
      </w:r>
      <w:r w:rsidRPr="00D24130">
        <w:rPr>
          <w:rFonts w:ascii="Times New Roman" w:hAnsi="Times New Roman" w:cs="Times New Roman"/>
          <w:sz w:val="24"/>
          <w:szCs w:val="24"/>
        </w:rPr>
        <w:t xml:space="preserve"> nêu tại khoản (a) được thực hiện như sau:</w:t>
      </w:r>
    </w:p>
    <w:p w:rsidR="006C6BF3" w:rsidRPr="00D24130" w:rsidRDefault="00C36DB2" w:rsidP="004570C0">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 xml:space="preserve">(i) </w:t>
      </w:r>
      <w:r w:rsidR="004570C0" w:rsidRPr="00D24130">
        <w:rPr>
          <w:rFonts w:ascii="Times New Roman" w:hAnsi="Times New Roman" w:cs="Times New Roman"/>
          <w:sz w:val="24"/>
          <w:szCs w:val="24"/>
        </w:rPr>
        <w:tab/>
      </w:r>
      <w:r w:rsidRPr="00D24130">
        <w:rPr>
          <w:rFonts w:ascii="Times New Roman" w:hAnsi="Times New Roman" w:cs="Times New Roman"/>
          <w:sz w:val="24"/>
          <w:szCs w:val="24"/>
        </w:rPr>
        <w:t>kiểm tra</w:t>
      </w:r>
      <w:r w:rsidR="006F5F50" w:rsidRPr="00D24130">
        <w:rPr>
          <w:rFonts w:ascii="Times New Roman" w:hAnsi="Times New Roman" w:cs="Times New Roman"/>
          <w:sz w:val="24"/>
          <w:szCs w:val="24"/>
        </w:rPr>
        <w:t xml:space="preserve"> lần </w:t>
      </w:r>
      <w:r w:rsidR="006C6BF3" w:rsidRPr="00D24130">
        <w:rPr>
          <w:rFonts w:ascii="Times New Roman" w:hAnsi="Times New Roman" w:cs="Times New Roman"/>
          <w:sz w:val="24"/>
          <w:szCs w:val="24"/>
        </w:rPr>
        <w:t>đầu bao gồ</w:t>
      </w:r>
      <w:r w:rsidR="004A2816" w:rsidRPr="00D24130">
        <w:rPr>
          <w:rFonts w:ascii="Times New Roman" w:hAnsi="Times New Roman" w:cs="Times New Roman"/>
          <w:sz w:val="24"/>
          <w:szCs w:val="24"/>
        </w:rPr>
        <w:t xml:space="preserve">m kiểm tra </w:t>
      </w:r>
      <w:r w:rsidR="006C6BF3" w:rsidRPr="00D24130">
        <w:rPr>
          <w:rFonts w:ascii="Times New Roman" w:hAnsi="Times New Roman" w:cs="Times New Roman"/>
          <w:sz w:val="24"/>
          <w:szCs w:val="24"/>
        </w:rPr>
        <w:t xml:space="preserve">toàn bộ hệ thống và thiết bị phòng cháy chữa cháy, các thiết bị và </w:t>
      </w:r>
      <w:r w:rsidR="006411B5" w:rsidRPr="00D24130">
        <w:rPr>
          <w:rFonts w:ascii="Times New Roman" w:hAnsi="Times New Roman" w:cs="Times New Roman"/>
          <w:sz w:val="24"/>
          <w:szCs w:val="24"/>
        </w:rPr>
        <w:t>dụng cụ</w:t>
      </w:r>
      <w:r w:rsidR="006C6BF3" w:rsidRPr="00D24130">
        <w:rPr>
          <w:rFonts w:ascii="Times New Roman" w:hAnsi="Times New Roman" w:cs="Times New Roman"/>
          <w:sz w:val="24"/>
          <w:szCs w:val="24"/>
        </w:rPr>
        <w:t xml:space="preserve"> cứu sinh trừ các thiết bị điều khiển tàu, thiết bị </w:t>
      </w:r>
      <w:r w:rsidR="006411B5" w:rsidRPr="00D24130">
        <w:rPr>
          <w:rFonts w:ascii="Times New Roman" w:hAnsi="Times New Roman" w:cs="Times New Roman"/>
          <w:sz w:val="24"/>
          <w:szCs w:val="24"/>
        </w:rPr>
        <w:t>điều hướng</w:t>
      </w:r>
      <w:r w:rsidR="006C6BF3" w:rsidRPr="00D24130">
        <w:rPr>
          <w:rFonts w:ascii="Times New Roman" w:hAnsi="Times New Roman" w:cs="Times New Roman"/>
          <w:sz w:val="24"/>
          <w:szCs w:val="24"/>
        </w:rPr>
        <w:t xml:space="preserve"> bằng tàu, phương tiện </w:t>
      </w:r>
      <w:r w:rsidR="006411B5" w:rsidRPr="00D24130">
        <w:rPr>
          <w:rFonts w:ascii="Times New Roman" w:hAnsi="Times New Roman" w:cs="Times New Roman"/>
          <w:sz w:val="24"/>
          <w:szCs w:val="24"/>
        </w:rPr>
        <w:t>lên tàu</w:t>
      </w:r>
      <w:r w:rsidR="006C6BF3" w:rsidRPr="00D24130">
        <w:rPr>
          <w:rFonts w:ascii="Times New Roman" w:hAnsi="Times New Roman" w:cs="Times New Roman"/>
          <w:sz w:val="24"/>
          <w:szCs w:val="24"/>
        </w:rPr>
        <w:t xml:space="preserve"> cho phi công và các thiết bị khác mà chương I-1, </w:t>
      </w:r>
      <w:r w:rsidR="004858B8" w:rsidRPr="00D24130">
        <w:rPr>
          <w:rFonts w:ascii="Times New Roman" w:hAnsi="Times New Roman" w:cs="Times New Roman"/>
          <w:sz w:val="24"/>
          <w:szCs w:val="24"/>
        </w:rPr>
        <w:t>II</w:t>
      </w:r>
      <w:r w:rsidR="006C6BF3" w:rsidRPr="00D24130">
        <w:rPr>
          <w:rFonts w:ascii="Times New Roman" w:hAnsi="Times New Roman" w:cs="Times New Roman"/>
          <w:sz w:val="24"/>
          <w:szCs w:val="24"/>
        </w:rPr>
        <w:t xml:space="preserve">-2, </w:t>
      </w:r>
      <w:r w:rsidR="004858B8" w:rsidRPr="00D24130">
        <w:rPr>
          <w:rFonts w:ascii="Times New Roman" w:hAnsi="Times New Roman" w:cs="Times New Roman"/>
          <w:sz w:val="24"/>
          <w:szCs w:val="24"/>
        </w:rPr>
        <w:t>III</w:t>
      </w:r>
      <w:r w:rsidR="006C6BF3" w:rsidRPr="00D24130">
        <w:rPr>
          <w:rFonts w:ascii="Times New Roman" w:hAnsi="Times New Roman" w:cs="Times New Roman"/>
          <w:sz w:val="24"/>
          <w:szCs w:val="24"/>
        </w:rPr>
        <w:t xml:space="preserve"> và V áp dụng để đảm bảo rằng chúng đáp ứng các yêu cầu của các quy đị</w:t>
      </w:r>
      <w:r w:rsidR="00C84C74" w:rsidRPr="00D24130">
        <w:rPr>
          <w:rFonts w:ascii="Times New Roman" w:hAnsi="Times New Roman" w:cs="Times New Roman"/>
          <w:sz w:val="24"/>
          <w:szCs w:val="24"/>
        </w:rPr>
        <w:t>nh này</w:t>
      </w:r>
      <w:r w:rsidR="006C6BF3" w:rsidRPr="00D24130">
        <w:rPr>
          <w:rFonts w:ascii="Times New Roman" w:hAnsi="Times New Roman" w:cs="Times New Roman"/>
          <w:sz w:val="24"/>
          <w:szCs w:val="24"/>
        </w:rPr>
        <w:t xml:space="preserve">, đang ở trong điều kiện thỏa đáng và phù hợp với </w:t>
      </w:r>
      <w:r w:rsidR="004858B8" w:rsidRPr="00D24130">
        <w:rPr>
          <w:rFonts w:ascii="Times New Roman" w:hAnsi="Times New Roman" w:cs="Times New Roman"/>
          <w:sz w:val="24"/>
          <w:szCs w:val="24"/>
        </w:rPr>
        <w:t>mục đích sử dụng</w:t>
      </w:r>
      <w:r w:rsidR="006C6BF3" w:rsidRPr="00D24130">
        <w:rPr>
          <w:rFonts w:ascii="Times New Roman" w:hAnsi="Times New Roman" w:cs="Times New Roman"/>
          <w:sz w:val="24"/>
          <w:szCs w:val="24"/>
        </w:rPr>
        <w:t xml:space="preserve">. Kế hoạch kiểm soát hỏa hoạn, ấn phẩm hàng hải, đèn chiếu sáng, hình dạng, phương tiện tạo ra tín hiệu âm thanh và tín hiệu </w:t>
      </w:r>
      <w:r w:rsidR="004858B8" w:rsidRPr="00D24130">
        <w:rPr>
          <w:rFonts w:ascii="Times New Roman" w:hAnsi="Times New Roman" w:cs="Times New Roman"/>
          <w:sz w:val="24"/>
          <w:szCs w:val="24"/>
        </w:rPr>
        <w:t>cứu nạn</w:t>
      </w:r>
      <w:r w:rsidR="006C6BF3" w:rsidRPr="00D24130">
        <w:rPr>
          <w:rFonts w:ascii="Times New Roman" w:hAnsi="Times New Roman" w:cs="Times New Roman"/>
          <w:sz w:val="24"/>
          <w:szCs w:val="24"/>
        </w:rPr>
        <w:t xml:space="preserve"> cũng phải được </w:t>
      </w:r>
      <w:r w:rsidR="004858B8" w:rsidRPr="00D24130">
        <w:rPr>
          <w:rFonts w:ascii="Times New Roman" w:hAnsi="Times New Roman" w:cs="Times New Roman"/>
          <w:sz w:val="24"/>
          <w:szCs w:val="24"/>
        </w:rPr>
        <w:t>kiểm tra</w:t>
      </w:r>
      <w:r w:rsidR="006C6BF3" w:rsidRPr="00D24130">
        <w:rPr>
          <w:rFonts w:ascii="Times New Roman" w:hAnsi="Times New Roman" w:cs="Times New Roman"/>
          <w:sz w:val="24"/>
          <w:szCs w:val="24"/>
        </w:rPr>
        <w:t xml:space="preserve"> nhằm đảm bảo rằng chúng đáp ứng các yêu cầu của </w:t>
      </w:r>
      <w:r w:rsidR="006C6BF3" w:rsidRPr="00D24130">
        <w:rPr>
          <w:rFonts w:ascii="Times New Roman" w:hAnsi="Times New Roman" w:cs="Times New Roman"/>
          <w:sz w:val="24"/>
          <w:szCs w:val="24"/>
        </w:rPr>
        <w:lastRenderedPageBreak/>
        <w:t>các quy đị</w:t>
      </w:r>
      <w:r w:rsidRPr="00D24130">
        <w:rPr>
          <w:rFonts w:ascii="Times New Roman" w:hAnsi="Times New Roman" w:cs="Times New Roman"/>
          <w:sz w:val="24"/>
          <w:szCs w:val="24"/>
        </w:rPr>
        <w:t>nh này</w:t>
      </w:r>
      <w:r w:rsidR="006C6BF3" w:rsidRPr="00D24130">
        <w:rPr>
          <w:rFonts w:ascii="Times New Roman" w:hAnsi="Times New Roman" w:cs="Times New Roman"/>
          <w:sz w:val="24"/>
          <w:szCs w:val="24"/>
        </w:rPr>
        <w:t xml:space="preserve"> và, các quy định quốc tế về phòng ngừa va chạm </w:t>
      </w:r>
      <w:r w:rsidR="00716A2E" w:rsidRPr="00D24130">
        <w:rPr>
          <w:rFonts w:ascii="Times New Roman" w:hAnsi="Times New Roman" w:cs="Times New Roman"/>
          <w:sz w:val="24"/>
          <w:szCs w:val="24"/>
        </w:rPr>
        <w:t>trên</w:t>
      </w:r>
      <w:r w:rsidR="006C6BF3" w:rsidRPr="00D24130">
        <w:rPr>
          <w:rFonts w:ascii="Times New Roman" w:hAnsi="Times New Roman" w:cs="Times New Roman"/>
          <w:sz w:val="24"/>
          <w:szCs w:val="24"/>
        </w:rPr>
        <w:t xml:space="preserve"> biển đang có hiệu lực;</w:t>
      </w:r>
    </w:p>
    <w:p w:rsidR="006C6BF3" w:rsidRPr="00D24130" w:rsidRDefault="00C84C74" w:rsidP="004570C0">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 xml:space="preserve">(ii) </w:t>
      </w:r>
      <w:r w:rsidR="004570C0" w:rsidRPr="00D24130">
        <w:rPr>
          <w:rFonts w:ascii="Times New Roman" w:hAnsi="Times New Roman" w:cs="Times New Roman"/>
          <w:sz w:val="24"/>
          <w:szCs w:val="24"/>
        </w:rPr>
        <w:tab/>
      </w:r>
      <w:r w:rsidR="00C36DB2" w:rsidRPr="00D24130">
        <w:rPr>
          <w:rFonts w:ascii="Times New Roman" w:hAnsi="Times New Roman" w:cs="Times New Roman"/>
          <w:sz w:val="24"/>
          <w:szCs w:val="24"/>
        </w:rPr>
        <w:t>kiểm tra cấ</w:t>
      </w:r>
      <w:r w:rsidR="000550E6" w:rsidRPr="00D24130">
        <w:rPr>
          <w:rFonts w:ascii="Times New Roman" w:hAnsi="Times New Roman" w:cs="Times New Roman"/>
          <w:sz w:val="24"/>
          <w:szCs w:val="24"/>
        </w:rPr>
        <w:t>p</w:t>
      </w:r>
      <w:r w:rsidR="00D35347" w:rsidRPr="00D24130">
        <w:rPr>
          <w:rFonts w:ascii="Times New Roman" w:hAnsi="Times New Roman" w:cs="Times New Roman"/>
          <w:sz w:val="24"/>
          <w:szCs w:val="24"/>
        </w:rPr>
        <w:t xml:space="preserve"> mới</w:t>
      </w:r>
      <w:r w:rsidR="00716A2E" w:rsidRPr="00D24130">
        <w:rPr>
          <w:rFonts w:ascii="Times New Roman" w:hAnsi="Times New Roman" w:cs="Times New Roman"/>
          <w:sz w:val="24"/>
          <w:szCs w:val="24"/>
        </w:rPr>
        <w:t xml:space="preserve"> hoặc</w:t>
      </w:r>
      <w:r w:rsidR="006C6BF3" w:rsidRPr="00D24130">
        <w:rPr>
          <w:rFonts w:ascii="Times New Roman" w:hAnsi="Times New Roman" w:cs="Times New Roman"/>
          <w:sz w:val="24"/>
          <w:szCs w:val="24"/>
        </w:rPr>
        <w:t xml:space="preserve"> và </w:t>
      </w:r>
      <w:r w:rsidR="00C36DB2" w:rsidRPr="00D24130">
        <w:rPr>
          <w:rFonts w:ascii="Times New Roman" w:hAnsi="Times New Roman" w:cs="Times New Roman"/>
          <w:sz w:val="24"/>
          <w:szCs w:val="24"/>
        </w:rPr>
        <w:t>kiểm tra</w:t>
      </w:r>
      <w:r w:rsidR="006C6BF3" w:rsidRPr="00D24130">
        <w:rPr>
          <w:rFonts w:ascii="Times New Roman" w:hAnsi="Times New Roman" w:cs="Times New Roman"/>
          <w:sz w:val="24"/>
          <w:szCs w:val="24"/>
        </w:rPr>
        <w:t xml:space="preserve"> định kỳ bao gồ</w:t>
      </w:r>
      <w:r w:rsidR="00C36DB2" w:rsidRPr="00D24130">
        <w:rPr>
          <w:rFonts w:ascii="Times New Roman" w:hAnsi="Times New Roman" w:cs="Times New Roman"/>
          <w:sz w:val="24"/>
          <w:szCs w:val="24"/>
        </w:rPr>
        <w:t>m</w:t>
      </w:r>
      <w:r w:rsidR="006C6BF3" w:rsidRPr="00D24130">
        <w:rPr>
          <w:rFonts w:ascii="Times New Roman" w:hAnsi="Times New Roman" w:cs="Times New Roman"/>
          <w:sz w:val="24"/>
          <w:szCs w:val="24"/>
        </w:rPr>
        <w:t xml:space="preserve"> kiểm tra các thiết bị nêu tạ</w:t>
      </w:r>
      <w:r w:rsidR="00CB1068" w:rsidRPr="00D24130">
        <w:rPr>
          <w:rFonts w:ascii="Times New Roman" w:hAnsi="Times New Roman" w:cs="Times New Roman"/>
          <w:sz w:val="24"/>
          <w:szCs w:val="24"/>
        </w:rPr>
        <w:t>i khoản</w:t>
      </w:r>
      <w:r w:rsidR="006C6BF3" w:rsidRPr="00D24130">
        <w:rPr>
          <w:rFonts w:ascii="Times New Roman" w:hAnsi="Times New Roman" w:cs="Times New Roman"/>
          <w:sz w:val="24"/>
          <w:szCs w:val="24"/>
        </w:rPr>
        <w:t xml:space="preserve"> (b) (i) để đảm bảo rằng đáp ứ</w:t>
      </w:r>
      <w:r w:rsidR="00C36DB2" w:rsidRPr="00D24130">
        <w:rPr>
          <w:rFonts w:ascii="Times New Roman" w:hAnsi="Times New Roman" w:cs="Times New Roman"/>
          <w:sz w:val="24"/>
          <w:szCs w:val="24"/>
        </w:rPr>
        <w:t>ng</w:t>
      </w:r>
      <w:r w:rsidR="006C6BF3" w:rsidRPr="00D24130">
        <w:rPr>
          <w:rFonts w:ascii="Times New Roman" w:hAnsi="Times New Roman" w:cs="Times New Roman"/>
          <w:sz w:val="24"/>
          <w:szCs w:val="24"/>
        </w:rPr>
        <w:t xml:space="preserve"> yêu cầu liên quan của các quy đị</w:t>
      </w:r>
      <w:r w:rsidR="00C36DB2" w:rsidRPr="00D24130">
        <w:rPr>
          <w:rFonts w:ascii="Times New Roman" w:hAnsi="Times New Roman" w:cs="Times New Roman"/>
          <w:sz w:val="24"/>
          <w:szCs w:val="24"/>
        </w:rPr>
        <w:t>nh này</w:t>
      </w:r>
      <w:r w:rsidR="006C6BF3" w:rsidRPr="00D24130">
        <w:rPr>
          <w:rFonts w:ascii="Times New Roman" w:hAnsi="Times New Roman" w:cs="Times New Roman"/>
          <w:sz w:val="24"/>
          <w:szCs w:val="24"/>
        </w:rPr>
        <w:t xml:space="preserve"> và các Quy định Quốc tế về Ngăn chặn va chạm </w:t>
      </w:r>
      <w:r w:rsidR="00716A2E" w:rsidRPr="00D24130">
        <w:rPr>
          <w:rFonts w:ascii="Times New Roman" w:hAnsi="Times New Roman" w:cs="Times New Roman"/>
          <w:sz w:val="24"/>
          <w:szCs w:val="24"/>
        </w:rPr>
        <w:t>trên</w:t>
      </w:r>
      <w:r w:rsidR="006C6BF3" w:rsidRPr="00D24130">
        <w:rPr>
          <w:rFonts w:ascii="Times New Roman" w:hAnsi="Times New Roman" w:cs="Times New Roman"/>
          <w:sz w:val="24"/>
          <w:szCs w:val="24"/>
        </w:rPr>
        <w:t xml:space="preserve"> biển đang có hiệu lực, đang ở trong điều kiện thỏa đáng và phù hợp với </w:t>
      </w:r>
      <w:r w:rsidR="00716A2E" w:rsidRPr="00D24130">
        <w:rPr>
          <w:rFonts w:ascii="Times New Roman" w:hAnsi="Times New Roman" w:cs="Times New Roman"/>
          <w:sz w:val="24"/>
          <w:szCs w:val="24"/>
        </w:rPr>
        <w:t>mục đích sử dụng</w:t>
      </w:r>
      <w:r w:rsidR="006C6BF3" w:rsidRPr="00D24130">
        <w:rPr>
          <w:rFonts w:ascii="Times New Roman" w:hAnsi="Times New Roman" w:cs="Times New Roman"/>
          <w:sz w:val="24"/>
          <w:szCs w:val="24"/>
        </w:rPr>
        <w:t>;</w:t>
      </w:r>
    </w:p>
    <w:p w:rsidR="00F00879" w:rsidRPr="00D24130" w:rsidRDefault="00C84C74" w:rsidP="004570C0">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C6BF3" w:rsidRPr="00D24130">
        <w:rPr>
          <w:rFonts w:ascii="Times New Roman" w:hAnsi="Times New Roman" w:cs="Times New Roman"/>
          <w:sz w:val="24"/>
          <w:szCs w:val="24"/>
        </w:rPr>
        <w:t xml:space="preserve">(iii) </w:t>
      </w:r>
      <w:r w:rsidR="004570C0" w:rsidRPr="00D24130">
        <w:rPr>
          <w:rFonts w:ascii="Times New Roman" w:hAnsi="Times New Roman" w:cs="Times New Roman"/>
          <w:sz w:val="24"/>
          <w:szCs w:val="24"/>
        </w:rPr>
        <w:tab/>
      </w:r>
      <w:r w:rsidR="00C36DB2" w:rsidRPr="00D24130">
        <w:rPr>
          <w:rFonts w:ascii="Times New Roman" w:hAnsi="Times New Roman" w:cs="Times New Roman"/>
          <w:sz w:val="24"/>
          <w:szCs w:val="24"/>
        </w:rPr>
        <w:t>kiểm tra</w:t>
      </w:r>
      <w:r w:rsidR="006C6BF3" w:rsidRPr="00D24130">
        <w:rPr>
          <w:rFonts w:ascii="Times New Roman" w:hAnsi="Times New Roman" w:cs="Times New Roman"/>
          <w:sz w:val="24"/>
          <w:szCs w:val="24"/>
        </w:rPr>
        <w:t xml:space="preserve"> hàng năm bao gồ</w:t>
      </w:r>
      <w:r w:rsidR="00C36DB2" w:rsidRPr="00D24130">
        <w:rPr>
          <w:rFonts w:ascii="Times New Roman" w:hAnsi="Times New Roman" w:cs="Times New Roman"/>
          <w:sz w:val="24"/>
          <w:szCs w:val="24"/>
        </w:rPr>
        <w:t>m</w:t>
      </w:r>
      <w:r w:rsidR="006C6BF3" w:rsidRPr="00D24130">
        <w:rPr>
          <w:rFonts w:ascii="Times New Roman" w:hAnsi="Times New Roman" w:cs="Times New Roman"/>
          <w:sz w:val="24"/>
          <w:szCs w:val="24"/>
        </w:rPr>
        <w:t xml:space="preserve"> kiểm tra chung về các thiết bị được đề cập trong đoạ</w:t>
      </w:r>
      <w:r w:rsidR="00716A2E" w:rsidRPr="00D24130">
        <w:rPr>
          <w:rFonts w:ascii="Times New Roman" w:hAnsi="Times New Roman" w:cs="Times New Roman"/>
          <w:sz w:val="24"/>
          <w:szCs w:val="24"/>
        </w:rPr>
        <w:t xml:space="preserve">n (b) </w:t>
      </w:r>
      <w:r w:rsidR="006C6BF3" w:rsidRPr="00D24130">
        <w:rPr>
          <w:rFonts w:ascii="Times New Roman" w:hAnsi="Times New Roman" w:cs="Times New Roman"/>
          <w:sz w:val="24"/>
          <w:szCs w:val="24"/>
        </w:rPr>
        <w:t xml:space="preserve">(i) </w:t>
      </w:r>
      <w:r w:rsidR="00716A2E" w:rsidRPr="00D24130">
        <w:rPr>
          <w:rFonts w:ascii="Times New Roman" w:hAnsi="Times New Roman" w:cs="Times New Roman"/>
          <w:sz w:val="24"/>
          <w:szCs w:val="24"/>
        </w:rPr>
        <w:t xml:space="preserve">để đảm bảo </w:t>
      </w:r>
      <w:r w:rsidR="00F00879" w:rsidRPr="00D24130">
        <w:rPr>
          <w:rFonts w:ascii="Times New Roman" w:hAnsi="Times New Roman" w:cs="Times New Roman"/>
          <w:sz w:val="24"/>
          <w:szCs w:val="24"/>
        </w:rPr>
        <w:t>duy trì đúng theo quy định 11(a) và thỏa mãn yêu cầu mục đích sử dụng.</w:t>
      </w:r>
    </w:p>
    <w:p w:rsidR="00F00879" w:rsidRPr="00D24130" w:rsidRDefault="00F00879" w:rsidP="00C84C74">
      <w:pPr>
        <w:spacing w:line="276" w:lineRule="auto"/>
        <w:ind w:left="450" w:hanging="450"/>
        <w:jc w:val="both"/>
        <w:rPr>
          <w:rFonts w:ascii="Times New Roman" w:hAnsi="Times New Roman" w:cs="Times New Roman"/>
          <w:sz w:val="24"/>
          <w:szCs w:val="24"/>
        </w:rPr>
      </w:pPr>
      <w:r w:rsidRPr="00D24130">
        <w:rPr>
          <w:rFonts w:ascii="Times New Roman" w:hAnsi="Times New Roman" w:cs="Times New Roman"/>
          <w:sz w:val="24"/>
          <w:szCs w:val="24"/>
        </w:rPr>
        <w:t xml:space="preserve">(c) </w:t>
      </w:r>
      <w:r w:rsidR="00C84C74" w:rsidRPr="00D24130">
        <w:rPr>
          <w:rFonts w:ascii="Times New Roman" w:hAnsi="Times New Roman" w:cs="Times New Roman"/>
          <w:sz w:val="24"/>
          <w:szCs w:val="24"/>
        </w:rPr>
        <w:t xml:space="preserve">  </w:t>
      </w:r>
      <w:r w:rsidR="00C36DB2" w:rsidRPr="00D24130">
        <w:rPr>
          <w:rFonts w:ascii="Times New Roman" w:hAnsi="Times New Roman" w:cs="Times New Roman"/>
          <w:sz w:val="24"/>
          <w:szCs w:val="24"/>
        </w:rPr>
        <w:t>Các đợt kiểm tra</w:t>
      </w:r>
      <w:r w:rsidRPr="00D24130">
        <w:rPr>
          <w:rFonts w:ascii="Times New Roman" w:hAnsi="Times New Roman" w:cs="Times New Roman"/>
          <w:sz w:val="24"/>
          <w:szCs w:val="24"/>
        </w:rPr>
        <w:t xml:space="preserve"> định kỳ và hàng năm nêu tạ</w:t>
      </w:r>
      <w:r w:rsidR="00CB1068" w:rsidRPr="00D24130">
        <w:rPr>
          <w:rFonts w:ascii="Times New Roman" w:hAnsi="Times New Roman" w:cs="Times New Roman"/>
          <w:sz w:val="24"/>
          <w:szCs w:val="24"/>
        </w:rPr>
        <w:t>i khoản</w:t>
      </w:r>
      <w:r w:rsidRPr="00D24130">
        <w:rPr>
          <w:rFonts w:ascii="Times New Roman" w:hAnsi="Times New Roman" w:cs="Times New Roman"/>
          <w:sz w:val="24"/>
          <w:szCs w:val="24"/>
        </w:rPr>
        <w:t xml:space="preserve"> (a) (iii) và (a) (iv) sẽ được xác nhậ</w:t>
      </w:r>
      <w:r w:rsidR="00CB1068" w:rsidRPr="00D24130">
        <w:rPr>
          <w:rFonts w:ascii="Times New Roman" w:hAnsi="Times New Roman" w:cs="Times New Roman"/>
          <w:sz w:val="24"/>
          <w:szCs w:val="24"/>
        </w:rPr>
        <w:t>n trong</w:t>
      </w:r>
      <w:r w:rsidR="009B6EC9" w:rsidRPr="00D24130">
        <w:rPr>
          <w:rFonts w:ascii="Times New Roman" w:hAnsi="Times New Roman" w:cs="Times New Roman"/>
          <w:sz w:val="24"/>
          <w:szCs w:val="24"/>
        </w:rPr>
        <w:t xml:space="preserve"> </w:t>
      </w:r>
      <w:r w:rsidRPr="00D24130">
        <w:rPr>
          <w:rFonts w:ascii="Times New Roman" w:hAnsi="Times New Roman" w:cs="Times New Roman"/>
          <w:sz w:val="24"/>
          <w:szCs w:val="24"/>
        </w:rPr>
        <w:t>Giấy chứng nhậ</w:t>
      </w:r>
      <w:r w:rsidR="00C84C74" w:rsidRPr="00D24130">
        <w:rPr>
          <w:rFonts w:ascii="Times New Roman" w:hAnsi="Times New Roman" w:cs="Times New Roman"/>
          <w:sz w:val="24"/>
          <w:szCs w:val="24"/>
        </w:rPr>
        <w:t>n An toàn Thiết bị Tàu</w:t>
      </w:r>
      <w:r w:rsidR="009B6EC9" w:rsidRPr="00D24130">
        <w:rPr>
          <w:rFonts w:ascii="Times New Roman" w:hAnsi="Times New Roman" w:cs="Times New Roman"/>
          <w:sz w:val="24"/>
          <w:szCs w:val="24"/>
        </w:rPr>
        <w:t xml:space="preserve"> </w:t>
      </w:r>
      <w:r w:rsidRPr="00D24130">
        <w:rPr>
          <w:rFonts w:ascii="Times New Roman" w:hAnsi="Times New Roman" w:cs="Times New Roman"/>
          <w:sz w:val="24"/>
          <w:szCs w:val="24"/>
        </w:rPr>
        <w:t>hàng.</w:t>
      </w:r>
    </w:p>
    <w:p w:rsidR="00F00879" w:rsidRPr="00D24130" w:rsidRDefault="004570C0" w:rsidP="006A34DF">
      <w:pPr>
        <w:pStyle w:val="Heading4"/>
      </w:pPr>
      <w:bookmarkStart w:id="101" w:name="_Toc495927909"/>
      <w:bookmarkStart w:id="102" w:name="_Toc495929369"/>
      <w:r w:rsidRPr="00D24130">
        <w:t xml:space="preserve">[P88] </w:t>
      </w:r>
      <w:r w:rsidR="00F00879" w:rsidRPr="00D24130">
        <w:t>Quy định 9</w:t>
      </w:r>
      <w:bookmarkEnd w:id="101"/>
      <w:bookmarkEnd w:id="102"/>
    </w:p>
    <w:p w:rsidR="00F00879" w:rsidRPr="00D24130" w:rsidRDefault="00C84C74" w:rsidP="006A34DF">
      <w:pPr>
        <w:pStyle w:val="Heading4"/>
        <w:rPr>
          <w:b w:val="0"/>
          <w:i/>
        </w:rPr>
      </w:pPr>
      <w:bookmarkStart w:id="103" w:name="_Toc495927910"/>
      <w:bookmarkStart w:id="104" w:name="_Toc495929370"/>
      <w:r w:rsidRPr="00D24130">
        <w:rPr>
          <w:b w:val="0"/>
          <w:i/>
        </w:rPr>
        <w:t>Kiểm tra</w:t>
      </w:r>
      <w:r w:rsidR="00F00879" w:rsidRPr="00D24130">
        <w:rPr>
          <w:b w:val="0"/>
          <w:i/>
        </w:rPr>
        <w:t xml:space="preserve"> thiết bị vô tuyến điện củ</w:t>
      </w:r>
      <w:r w:rsidRPr="00D24130">
        <w:rPr>
          <w:b w:val="0"/>
          <w:i/>
        </w:rPr>
        <w:t>a tàu</w:t>
      </w:r>
      <w:r w:rsidR="00F00879" w:rsidRPr="00D24130">
        <w:rPr>
          <w:b w:val="0"/>
          <w:i/>
        </w:rPr>
        <w:t xml:space="preserve"> hàng</w:t>
      </w:r>
      <w:bookmarkEnd w:id="103"/>
      <w:bookmarkEnd w:id="104"/>
    </w:p>
    <w:p w:rsidR="00F00879" w:rsidRPr="00D24130" w:rsidRDefault="00F00879" w:rsidP="00C84C74">
      <w:pPr>
        <w:spacing w:line="276" w:lineRule="auto"/>
        <w:ind w:left="450" w:hanging="450"/>
        <w:jc w:val="both"/>
        <w:rPr>
          <w:rFonts w:ascii="Times New Roman" w:hAnsi="Times New Roman" w:cs="Times New Roman"/>
          <w:sz w:val="24"/>
          <w:szCs w:val="24"/>
        </w:rPr>
      </w:pPr>
      <w:r w:rsidRPr="00D24130">
        <w:rPr>
          <w:rFonts w:ascii="Times New Roman" w:hAnsi="Times New Roman" w:cs="Times New Roman"/>
          <w:sz w:val="24"/>
          <w:szCs w:val="24"/>
        </w:rPr>
        <w:t>(a)</w:t>
      </w:r>
      <w:r w:rsidR="004570C0" w:rsidRPr="00D24130">
        <w:rPr>
          <w:rFonts w:ascii="Times New Roman" w:hAnsi="Times New Roman" w:cs="Times New Roman"/>
          <w:sz w:val="24"/>
          <w:szCs w:val="24"/>
        </w:rPr>
        <w:tab/>
      </w:r>
      <w:r w:rsidRPr="00D24130">
        <w:rPr>
          <w:rFonts w:ascii="Times New Roman" w:hAnsi="Times New Roman" w:cs="Times New Roman"/>
          <w:sz w:val="24"/>
          <w:szCs w:val="24"/>
        </w:rPr>
        <w:t>Các thiết bị vô tuyến điện, bao gồm các thiết bị được sử dụng trong các thiết bị cứ</w:t>
      </w:r>
      <w:r w:rsidR="00C84C74" w:rsidRPr="00D24130">
        <w:rPr>
          <w:rFonts w:ascii="Times New Roman" w:hAnsi="Times New Roman" w:cs="Times New Roman"/>
          <w:sz w:val="24"/>
          <w:szCs w:val="24"/>
        </w:rPr>
        <w:t xml:space="preserve">u sinh </w:t>
      </w:r>
      <w:r w:rsidRPr="00D24130">
        <w:rPr>
          <w:rFonts w:ascii="Times New Roman" w:hAnsi="Times New Roman" w:cs="Times New Roman"/>
          <w:sz w:val="24"/>
          <w:szCs w:val="24"/>
        </w:rPr>
        <w:t xml:space="preserve">của tàu hàng </w:t>
      </w:r>
      <w:r w:rsidR="00DE739C" w:rsidRPr="00D24130">
        <w:rPr>
          <w:rFonts w:ascii="Times New Roman" w:hAnsi="Times New Roman" w:cs="Times New Roman"/>
          <w:sz w:val="24"/>
          <w:szCs w:val="24"/>
        </w:rPr>
        <w:t>áp dụng</w:t>
      </w:r>
      <w:r w:rsidR="0087558E" w:rsidRPr="00D24130">
        <w:rPr>
          <w:rFonts w:ascii="Times New Roman" w:hAnsi="Times New Roman" w:cs="Times New Roman"/>
          <w:sz w:val="24"/>
          <w:szCs w:val="24"/>
        </w:rPr>
        <w:t xml:space="preserve"> chương III </w:t>
      </w:r>
      <w:r w:rsidR="00C84C74" w:rsidRPr="00D24130">
        <w:rPr>
          <w:rFonts w:ascii="Times New Roman" w:hAnsi="Times New Roman" w:cs="Times New Roman"/>
          <w:sz w:val="24"/>
          <w:szCs w:val="24"/>
        </w:rPr>
        <w:t>và IV phải thực hiện các đợt kiểm tra theo quy định dưới</w:t>
      </w:r>
      <w:r w:rsidR="00DE739C" w:rsidRPr="00D24130">
        <w:rPr>
          <w:rFonts w:ascii="Times New Roman" w:hAnsi="Times New Roman" w:cs="Times New Roman"/>
          <w:sz w:val="24"/>
          <w:szCs w:val="24"/>
        </w:rPr>
        <w:t xml:space="preserve"> đây</w:t>
      </w:r>
      <w:r w:rsidRPr="00D24130">
        <w:rPr>
          <w:rFonts w:ascii="Times New Roman" w:hAnsi="Times New Roman" w:cs="Times New Roman"/>
          <w:sz w:val="24"/>
          <w:szCs w:val="24"/>
        </w:rPr>
        <w:t>:</w:t>
      </w:r>
    </w:p>
    <w:p w:rsidR="00F00879" w:rsidRPr="00D24130" w:rsidRDefault="00C84C74" w:rsidP="00F0087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 </w:t>
      </w:r>
      <w:r w:rsidR="004570C0" w:rsidRPr="00D24130">
        <w:rPr>
          <w:rFonts w:ascii="Times New Roman" w:hAnsi="Times New Roman" w:cs="Times New Roman"/>
          <w:sz w:val="24"/>
          <w:szCs w:val="24"/>
        </w:rPr>
        <w:tab/>
      </w:r>
      <w:r w:rsidR="000550E6" w:rsidRPr="00D24130">
        <w:rPr>
          <w:rFonts w:ascii="Times New Roman" w:hAnsi="Times New Roman" w:cs="Times New Roman"/>
          <w:sz w:val="24"/>
          <w:szCs w:val="24"/>
        </w:rPr>
        <w:t>kiểm tra</w:t>
      </w:r>
      <w:r w:rsidR="006F5F50" w:rsidRPr="00D24130">
        <w:rPr>
          <w:rFonts w:ascii="Times New Roman" w:hAnsi="Times New Roman" w:cs="Times New Roman"/>
          <w:sz w:val="24"/>
          <w:szCs w:val="24"/>
        </w:rPr>
        <w:t xml:space="preserve"> lần</w:t>
      </w:r>
      <w:r w:rsidR="00F00879" w:rsidRPr="00D24130">
        <w:rPr>
          <w:rFonts w:ascii="Times New Roman" w:hAnsi="Times New Roman" w:cs="Times New Roman"/>
          <w:sz w:val="24"/>
          <w:szCs w:val="24"/>
        </w:rPr>
        <w:t xml:space="preserve"> đầu trước khi tàu được đưa vào sử dụng;</w:t>
      </w:r>
    </w:p>
    <w:p w:rsidR="00F00879" w:rsidRPr="00D24130" w:rsidRDefault="00C84C74" w:rsidP="004570C0">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(ii) </w:t>
      </w:r>
      <w:r w:rsidR="004570C0" w:rsidRPr="00D24130">
        <w:rPr>
          <w:rFonts w:ascii="Times New Roman" w:hAnsi="Times New Roman" w:cs="Times New Roman"/>
          <w:sz w:val="24"/>
          <w:szCs w:val="24"/>
        </w:rPr>
        <w:tab/>
      </w:r>
      <w:r w:rsidR="000550E6" w:rsidRPr="00D24130">
        <w:rPr>
          <w:rFonts w:ascii="Times New Roman" w:hAnsi="Times New Roman" w:cs="Times New Roman"/>
          <w:sz w:val="24"/>
          <w:szCs w:val="24"/>
        </w:rPr>
        <w:t>kiểm tra cấp</w:t>
      </w:r>
      <w:r w:rsidR="006F5F50" w:rsidRPr="00D24130">
        <w:rPr>
          <w:rFonts w:ascii="Times New Roman" w:hAnsi="Times New Roman" w:cs="Times New Roman"/>
          <w:sz w:val="24"/>
          <w:szCs w:val="24"/>
        </w:rPr>
        <w:t xml:space="preserve"> </w:t>
      </w:r>
      <w:r w:rsidR="00D35347" w:rsidRPr="00D24130">
        <w:rPr>
          <w:rFonts w:ascii="Times New Roman" w:hAnsi="Times New Roman" w:cs="Times New Roman"/>
          <w:sz w:val="24"/>
          <w:szCs w:val="24"/>
        </w:rPr>
        <w:t>mới</w:t>
      </w:r>
      <w:r w:rsidR="00F00879" w:rsidRPr="00D24130">
        <w:rPr>
          <w:rFonts w:ascii="Times New Roman" w:hAnsi="Times New Roman" w:cs="Times New Roman"/>
          <w:sz w:val="24"/>
          <w:szCs w:val="24"/>
        </w:rPr>
        <w:t xml:space="preserve"> theo khoảng thời gian do </w:t>
      </w:r>
      <w:r w:rsidR="006F5F50" w:rsidRPr="00D24130">
        <w:rPr>
          <w:rFonts w:ascii="Times New Roman" w:hAnsi="Times New Roman" w:cs="Times New Roman"/>
          <w:sz w:val="24"/>
          <w:szCs w:val="24"/>
        </w:rPr>
        <w:t>Chính quyền hành chính</w:t>
      </w:r>
      <w:r w:rsidR="00F00879" w:rsidRPr="00D24130">
        <w:rPr>
          <w:rFonts w:ascii="Times New Roman" w:hAnsi="Times New Roman" w:cs="Times New Roman"/>
          <w:sz w:val="24"/>
          <w:szCs w:val="24"/>
        </w:rPr>
        <w:t xml:space="preserve"> quy định nhưng không quá năm năm, trừ khi áp dụ</w:t>
      </w:r>
      <w:r w:rsidR="000550E6" w:rsidRPr="00D24130">
        <w:rPr>
          <w:rFonts w:ascii="Times New Roman" w:hAnsi="Times New Roman" w:cs="Times New Roman"/>
          <w:sz w:val="24"/>
          <w:szCs w:val="24"/>
        </w:rPr>
        <w:t>ng</w:t>
      </w:r>
      <w:r w:rsidR="00F00879" w:rsidRPr="00D24130">
        <w:rPr>
          <w:rFonts w:ascii="Times New Roman" w:hAnsi="Times New Roman" w:cs="Times New Roman"/>
          <w:sz w:val="24"/>
          <w:szCs w:val="24"/>
        </w:rPr>
        <w:t xml:space="preserve"> quy định 14 (b), (e), (f) và (g);</w:t>
      </w:r>
    </w:p>
    <w:p w:rsidR="00F00879" w:rsidRPr="00D24130" w:rsidRDefault="00C84C74" w:rsidP="004570C0">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(iii)</w:t>
      </w:r>
      <w:r w:rsidR="004570C0" w:rsidRPr="00D24130">
        <w:rPr>
          <w:rFonts w:ascii="Times New Roman" w:hAnsi="Times New Roman" w:cs="Times New Roman"/>
          <w:sz w:val="24"/>
          <w:szCs w:val="24"/>
        </w:rPr>
        <w:tab/>
      </w:r>
      <w:r w:rsidR="006F5F50" w:rsidRPr="00D24130">
        <w:rPr>
          <w:rFonts w:ascii="Times New Roman" w:hAnsi="Times New Roman" w:cs="Times New Roman"/>
          <w:sz w:val="24"/>
          <w:szCs w:val="24"/>
        </w:rPr>
        <w:t xml:space="preserve"> kiểm tra</w:t>
      </w:r>
      <w:r w:rsidR="00F00879" w:rsidRPr="00D24130">
        <w:rPr>
          <w:rFonts w:ascii="Times New Roman" w:hAnsi="Times New Roman" w:cs="Times New Roman"/>
          <w:sz w:val="24"/>
          <w:szCs w:val="24"/>
        </w:rPr>
        <w:t xml:space="preserve"> định kỳ trong vòng ba tháng trước hoặc sau mỗi ngày kỷ niệm của Giấy chứng nhận </w:t>
      </w:r>
      <w:r w:rsidR="006F5F50" w:rsidRPr="00D24130">
        <w:rPr>
          <w:rFonts w:ascii="Times New Roman" w:hAnsi="Times New Roman" w:cs="Times New Roman"/>
          <w:sz w:val="24"/>
          <w:szCs w:val="24"/>
        </w:rPr>
        <w:t>An toàn Thiết bị vô</w:t>
      </w:r>
      <w:r w:rsidR="004573C9" w:rsidRPr="00D24130">
        <w:rPr>
          <w:rFonts w:ascii="Times New Roman" w:hAnsi="Times New Roman" w:cs="Times New Roman"/>
          <w:sz w:val="24"/>
          <w:szCs w:val="24"/>
        </w:rPr>
        <w:t xml:space="preserve"> tuyến điệ</w:t>
      </w:r>
      <w:r w:rsidR="006F5F50" w:rsidRPr="00D24130">
        <w:rPr>
          <w:rFonts w:ascii="Times New Roman" w:hAnsi="Times New Roman" w:cs="Times New Roman"/>
          <w:sz w:val="24"/>
          <w:szCs w:val="24"/>
        </w:rPr>
        <w:t>n Tàu</w:t>
      </w:r>
      <w:r w:rsidR="004573C9" w:rsidRPr="00D24130">
        <w:rPr>
          <w:rFonts w:ascii="Times New Roman" w:hAnsi="Times New Roman" w:cs="Times New Roman"/>
          <w:sz w:val="24"/>
          <w:szCs w:val="24"/>
        </w:rPr>
        <w:t xml:space="preserve"> hàng</w:t>
      </w:r>
      <w:r w:rsidR="00F00879" w:rsidRPr="00D24130">
        <w:rPr>
          <w:rFonts w:ascii="Times New Roman" w:hAnsi="Times New Roman" w:cs="Times New Roman"/>
          <w:sz w:val="24"/>
          <w:szCs w:val="24"/>
        </w:rPr>
        <w:t>;</w:t>
      </w:r>
    </w:p>
    <w:p w:rsidR="00F00879" w:rsidRPr="00D24130" w:rsidRDefault="00C84C74" w:rsidP="00F0087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(iv) </w:t>
      </w:r>
      <w:r w:rsidR="004570C0" w:rsidRPr="00D24130">
        <w:rPr>
          <w:rFonts w:ascii="Times New Roman" w:hAnsi="Times New Roman" w:cs="Times New Roman"/>
          <w:sz w:val="24"/>
          <w:szCs w:val="24"/>
        </w:rPr>
        <w:tab/>
      </w:r>
      <w:r w:rsidR="006F5F50" w:rsidRPr="00D24130">
        <w:rPr>
          <w:rFonts w:ascii="Times New Roman" w:hAnsi="Times New Roman" w:cs="Times New Roman"/>
          <w:sz w:val="24"/>
          <w:szCs w:val="24"/>
        </w:rPr>
        <w:t>kiểm tra</w:t>
      </w:r>
      <w:r w:rsidR="00F00879" w:rsidRPr="00D24130">
        <w:rPr>
          <w:rFonts w:ascii="Times New Roman" w:hAnsi="Times New Roman" w:cs="Times New Roman"/>
          <w:sz w:val="24"/>
          <w:szCs w:val="24"/>
        </w:rPr>
        <w:t xml:space="preserve"> bổ sung theo quy định đối vớ</w:t>
      </w:r>
      <w:r w:rsidR="006F5F50" w:rsidRPr="00D24130">
        <w:rPr>
          <w:rFonts w:ascii="Times New Roman" w:hAnsi="Times New Roman" w:cs="Times New Roman"/>
          <w:sz w:val="24"/>
          <w:szCs w:val="24"/>
        </w:rPr>
        <w:t>i tàu</w:t>
      </w:r>
      <w:r w:rsidR="00F00879" w:rsidRPr="00D24130">
        <w:rPr>
          <w:rFonts w:ascii="Times New Roman" w:hAnsi="Times New Roman" w:cs="Times New Roman"/>
          <w:sz w:val="24"/>
          <w:szCs w:val="24"/>
        </w:rPr>
        <w:t xml:space="preserve"> khách theo quy định 7 (b) (iii).</w:t>
      </w:r>
    </w:p>
    <w:p w:rsidR="00F00879" w:rsidRPr="00D24130" w:rsidRDefault="00F00879" w:rsidP="00F0087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(b) </w:t>
      </w:r>
      <w:r w:rsidR="006F5F50" w:rsidRPr="00D24130">
        <w:rPr>
          <w:rFonts w:ascii="Times New Roman" w:hAnsi="Times New Roman" w:cs="Times New Roman"/>
          <w:sz w:val="24"/>
          <w:szCs w:val="24"/>
        </w:rPr>
        <w:t xml:space="preserve">   Các đợt kiểm</w:t>
      </w:r>
      <w:r w:rsidRPr="00D24130">
        <w:rPr>
          <w:rFonts w:ascii="Times New Roman" w:hAnsi="Times New Roman" w:cs="Times New Roman"/>
          <w:sz w:val="24"/>
          <w:szCs w:val="24"/>
        </w:rPr>
        <w:t xml:space="preserve"> </w:t>
      </w:r>
      <w:r w:rsidR="008B42E2" w:rsidRPr="00D24130">
        <w:rPr>
          <w:rFonts w:ascii="Times New Roman" w:hAnsi="Times New Roman" w:cs="Times New Roman"/>
          <w:sz w:val="24"/>
          <w:szCs w:val="24"/>
        </w:rPr>
        <w:t xml:space="preserve">tra </w:t>
      </w:r>
      <w:r w:rsidRPr="00D24130">
        <w:rPr>
          <w:rFonts w:ascii="Times New Roman" w:hAnsi="Times New Roman" w:cs="Times New Roman"/>
          <w:sz w:val="24"/>
          <w:szCs w:val="24"/>
        </w:rPr>
        <w:t>nêu tại khoản (a) được thực hiện như sau:</w:t>
      </w:r>
    </w:p>
    <w:p w:rsidR="00F00879" w:rsidRPr="00D24130" w:rsidRDefault="006F5F50" w:rsidP="004570C0">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(i)</w:t>
      </w:r>
      <w:r w:rsidR="004570C0" w:rsidRPr="00D24130">
        <w:rPr>
          <w:rFonts w:ascii="Times New Roman" w:hAnsi="Times New Roman" w:cs="Times New Roman"/>
          <w:sz w:val="24"/>
          <w:szCs w:val="24"/>
        </w:rPr>
        <w:tab/>
      </w:r>
      <w:r w:rsidRPr="00D24130">
        <w:rPr>
          <w:rFonts w:ascii="Times New Roman" w:hAnsi="Times New Roman" w:cs="Times New Roman"/>
          <w:sz w:val="24"/>
          <w:szCs w:val="24"/>
        </w:rPr>
        <w:t xml:space="preserve"> kiểm tra lần</w:t>
      </w:r>
      <w:r w:rsidR="00F00879" w:rsidRPr="00D24130">
        <w:rPr>
          <w:rFonts w:ascii="Times New Roman" w:hAnsi="Times New Roman" w:cs="Times New Roman"/>
          <w:sz w:val="24"/>
          <w:szCs w:val="24"/>
        </w:rPr>
        <w:t xml:space="preserve"> đầu bao gồ</w:t>
      </w:r>
      <w:r w:rsidRPr="00D24130">
        <w:rPr>
          <w:rFonts w:ascii="Times New Roman" w:hAnsi="Times New Roman" w:cs="Times New Roman"/>
          <w:sz w:val="24"/>
          <w:szCs w:val="24"/>
        </w:rPr>
        <w:t xml:space="preserve">m </w:t>
      </w:r>
      <w:r w:rsidR="00F00879" w:rsidRPr="00D24130">
        <w:rPr>
          <w:rFonts w:ascii="Times New Roman" w:hAnsi="Times New Roman" w:cs="Times New Roman"/>
          <w:sz w:val="24"/>
          <w:szCs w:val="24"/>
        </w:rPr>
        <w:t xml:space="preserve">kiểm tra </w:t>
      </w:r>
      <w:r w:rsidR="0003671E" w:rsidRPr="00D24130">
        <w:rPr>
          <w:rFonts w:ascii="Times New Roman" w:hAnsi="Times New Roman" w:cs="Times New Roman"/>
          <w:sz w:val="24"/>
          <w:szCs w:val="24"/>
        </w:rPr>
        <w:t>toàn bộ</w:t>
      </w:r>
      <w:r w:rsidR="00F00879" w:rsidRPr="00D24130">
        <w:rPr>
          <w:rFonts w:ascii="Times New Roman" w:hAnsi="Times New Roman" w:cs="Times New Roman"/>
          <w:sz w:val="24"/>
          <w:szCs w:val="24"/>
        </w:rPr>
        <w:t xml:space="preserve"> các thiết bị vô tuyến</w:t>
      </w:r>
      <w:r w:rsidR="0003671E" w:rsidRPr="00D24130">
        <w:rPr>
          <w:rFonts w:ascii="Times New Roman" w:hAnsi="Times New Roman" w:cs="Times New Roman"/>
          <w:sz w:val="24"/>
          <w:szCs w:val="24"/>
        </w:rPr>
        <w:t xml:space="preserve"> điện</w:t>
      </w:r>
      <w:r w:rsidR="00F00879" w:rsidRPr="00D24130">
        <w:rPr>
          <w:rFonts w:ascii="Times New Roman" w:hAnsi="Times New Roman" w:cs="Times New Roman"/>
          <w:sz w:val="24"/>
          <w:szCs w:val="24"/>
        </w:rPr>
        <w:t xml:space="preserve"> củ</w:t>
      </w:r>
      <w:r w:rsidRPr="00D24130">
        <w:rPr>
          <w:rFonts w:ascii="Times New Roman" w:hAnsi="Times New Roman" w:cs="Times New Roman"/>
          <w:sz w:val="24"/>
          <w:szCs w:val="24"/>
        </w:rPr>
        <w:t>a tàu</w:t>
      </w:r>
      <w:r w:rsidR="00F00879" w:rsidRPr="00D24130">
        <w:rPr>
          <w:rFonts w:ascii="Times New Roman" w:hAnsi="Times New Roman" w:cs="Times New Roman"/>
          <w:sz w:val="24"/>
          <w:szCs w:val="24"/>
        </w:rPr>
        <w:t xml:space="preserve"> hàng, kể cả các thiết bị sử dụng trong các thiết bị cứu sinh, để đảm bảo đáp ứng các yêu cầu của các quy đị</w:t>
      </w:r>
      <w:r w:rsidRPr="00D24130">
        <w:rPr>
          <w:rFonts w:ascii="Times New Roman" w:hAnsi="Times New Roman" w:cs="Times New Roman"/>
          <w:sz w:val="24"/>
          <w:szCs w:val="24"/>
        </w:rPr>
        <w:t>nh này</w:t>
      </w:r>
      <w:r w:rsidR="00F00879" w:rsidRPr="00D24130">
        <w:rPr>
          <w:rFonts w:ascii="Times New Roman" w:hAnsi="Times New Roman" w:cs="Times New Roman"/>
          <w:sz w:val="24"/>
          <w:szCs w:val="24"/>
        </w:rPr>
        <w:t>;</w:t>
      </w:r>
    </w:p>
    <w:p w:rsidR="00F00879" w:rsidRPr="00D24130" w:rsidRDefault="006F5F50" w:rsidP="004570C0">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(ii) </w:t>
      </w:r>
      <w:r w:rsidR="004570C0" w:rsidRPr="00D24130">
        <w:rPr>
          <w:rFonts w:ascii="Times New Roman" w:hAnsi="Times New Roman" w:cs="Times New Roman"/>
          <w:sz w:val="24"/>
          <w:szCs w:val="24"/>
        </w:rPr>
        <w:tab/>
      </w:r>
      <w:r w:rsidR="00F00879" w:rsidRPr="00D24130">
        <w:rPr>
          <w:rFonts w:ascii="Times New Roman" w:hAnsi="Times New Roman" w:cs="Times New Roman"/>
          <w:sz w:val="24"/>
          <w:szCs w:val="24"/>
        </w:rPr>
        <w:t xml:space="preserve"> </w:t>
      </w:r>
      <w:r w:rsidRPr="00D24130">
        <w:rPr>
          <w:rFonts w:ascii="Times New Roman" w:hAnsi="Times New Roman" w:cs="Times New Roman"/>
          <w:sz w:val="24"/>
          <w:szCs w:val="24"/>
        </w:rPr>
        <w:t>kiểm tra cấp</w:t>
      </w:r>
      <w:r w:rsidR="00D35347" w:rsidRPr="00D24130">
        <w:rPr>
          <w:rFonts w:ascii="Times New Roman" w:hAnsi="Times New Roman" w:cs="Times New Roman"/>
          <w:sz w:val="24"/>
          <w:szCs w:val="24"/>
        </w:rPr>
        <w:t xml:space="preserve"> mới</w:t>
      </w:r>
      <w:r w:rsidR="00F00879" w:rsidRPr="00D24130">
        <w:rPr>
          <w:rFonts w:ascii="Times New Roman" w:hAnsi="Times New Roman" w:cs="Times New Roman"/>
          <w:sz w:val="24"/>
          <w:szCs w:val="24"/>
        </w:rPr>
        <w:t xml:space="preserve"> và </w:t>
      </w:r>
      <w:r w:rsidR="004A2816" w:rsidRPr="00D24130">
        <w:rPr>
          <w:rFonts w:ascii="Times New Roman" w:hAnsi="Times New Roman" w:cs="Times New Roman"/>
          <w:sz w:val="24"/>
          <w:szCs w:val="24"/>
        </w:rPr>
        <w:t>kiểm tra</w:t>
      </w:r>
      <w:r w:rsidR="00F00879" w:rsidRPr="00D24130">
        <w:rPr>
          <w:rFonts w:ascii="Times New Roman" w:hAnsi="Times New Roman" w:cs="Times New Roman"/>
          <w:sz w:val="24"/>
          <w:szCs w:val="24"/>
        </w:rPr>
        <w:t xml:space="preserve"> định kỳ bao gồ</w:t>
      </w:r>
      <w:r w:rsidRPr="00D24130">
        <w:rPr>
          <w:rFonts w:ascii="Times New Roman" w:hAnsi="Times New Roman" w:cs="Times New Roman"/>
          <w:sz w:val="24"/>
          <w:szCs w:val="24"/>
        </w:rPr>
        <w:t xml:space="preserve">m </w:t>
      </w:r>
      <w:r w:rsidR="00F00879" w:rsidRPr="00D24130">
        <w:rPr>
          <w:rFonts w:ascii="Times New Roman" w:hAnsi="Times New Roman" w:cs="Times New Roman"/>
          <w:sz w:val="24"/>
          <w:szCs w:val="24"/>
        </w:rPr>
        <w:t xml:space="preserve">kiểm tra các thiết bị vô tuyến </w:t>
      </w:r>
      <w:r w:rsidR="0003671E" w:rsidRPr="00D24130">
        <w:rPr>
          <w:rFonts w:ascii="Times New Roman" w:hAnsi="Times New Roman" w:cs="Times New Roman"/>
          <w:sz w:val="24"/>
          <w:szCs w:val="24"/>
        </w:rPr>
        <w:t xml:space="preserve">điện </w:t>
      </w:r>
      <w:r w:rsidR="00F00879" w:rsidRPr="00D24130">
        <w:rPr>
          <w:rFonts w:ascii="Times New Roman" w:hAnsi="Times New Roman" w:cs="Times New Roman"/>
          <w:sz w:val="24"/>
          <w:szCs w:val="24"/>
        </w:rPr>
        <w:t>của tàu chở hàng, kể cả các thiết bị sử dụng trong các thiết bị cứu sinh, để đảm bảo đáp ứng các yêu cầu của các quy đị</w:t>
      </w:r>
      <w:r w:rsidRPr="00D24130">
        <w:rPr>
          <w:rFonts w:ascii="Times New Roman" w:hAnsi="Times New Roman" w:cs="Times New Roman"/>
          <w:sz w:val="24"/>
          <w:szCs w:val="24"/>
        </w:rPr>
        <w:t>nh này</w:t>
      </w:r>
    </w:p>
    <w:p w:rsidR="00F00879" w:rsidRPr="00D24130" w:rsidRDefault="00F00879" w:rsidP="00F0087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(c)</w:t>
      </w:r>
      <w:r w:rsidR="006F5F50" w:rsidRPr="00D24130">
        <w:rPr>
          <w:rFonts w:ascii="Times New Roman" w:hAnsi="Times New Roman" w:cs="Times New Roman"/>
          <w:sz w:val="24"/>
          <w:szCs w:val="24"/>
        </w:rPr>
        <w:t xml:space="preserve">   Các đợt kiểm tra</w:t>
      </w:r>
      <w:r w:rsidRPr="00D24130">
        <w:rPr>
          <w:rFonts w:ascii="Times New Roman" w:hAnsi="Times New Roman" w:cs="Times New Roman"/>
          <w:sz w:val="24"/>
          <w:szCs w:val="24"/>
        </w:rPr>
        <w:t xml:space="preserve"> định kỳ được đề cậ</w:t>
      </w:r>
      <w:r w:rsidR="00CB1068" w:rsidRPr="00D24130">
        <w:rPr>
          <w:rFonts w:ascii="Times New Roman" w:hAnsi="Times New Roman" w:cs="Times New Roman"/>
          <w:sz w:val="24"/>
          <w:szCs w:val="24"/>
        </w:rPr>
        <w:t>p tại khoản</w:t>
      </w:r>
      <w:r w:rsidRPr="00D24130">
        <w:rPr>
          <w:rFonts w:ascii="Times New Roman" w:hAnsi="Times New Roman" w:cs="Times New Roman"/>
          <w:sz w:val="24"/>
          <w:szCs w:val="24"/>
        </w:rPr>
        <w:t xml:space="preserve"> (a) (iii) sẽ được xác nhậ</w:t>
      </w:r>
      <w:r w:rsidR="00CB1068" w:rsidRPr="00D24130">
        <w:rPr>
          <w:rFonts w:ascii="Times New Roman" w:hAnsi="Times New Roman" w:cs="Times New Roman"/>
          <w:sz w:val="24"/>
          <w:szCs w:val="24"/>
        </w:rPr>
        <w:t>n trên</w:t>
      </w:r>
      <w:r w:rsidRPr="00D24130">
        <w:rPr>
          <w:rFonts w:ascii="Times New Roman" w:hAnsi="Times New Roman" w:cs="Times New Roman"/>
          <w:sz w:val="24"/>
          <w:szCs w:val="24"/>
        </w:rPr>
        <w:t xml:space="preserve"> Giấy chứng nhận </w:t>
      </w:r>
      <w:r w:rsidR="006F5F50" w:rsidRPr="00D24130">
        <w:rPr>
          <w:rFonts w:ascii="Times New Roman" w:hAnsi="Times New Roman" w:cs="Times New Roman"/>
          <w:sz w:val="24"/>
          <w:szCs w:val="24"/>
        </w:rPr>
        <w:t>A</w:t>
      </w:r>
      <w:r w:rsidR="005D05FC" w:rsidRPr="00D24130">
        <w:rPr>
          <w:rFonts w:ascii="Times New Roman" w:hAnsi="Times New Roman" w:cs="Times New Roman"/>
          <w:sz w:val="24"/>
          <w:szCs w:val="24"/>
        </w:rPr>
        <w:t>n toàn</w:t>
      </w:r>
      <w:r w:rsidR="006F5F50" w:rsidRPr="00D24130">
        <w:rPr>
          <w:rFonts w:ascii="Times New Roman" w:hAnsi="Times New Roman" w:cs="Times New Roman"/>
          <w:sz w:val="24"/>
          <w:szCs w:val="24"/>
        </w:rPr>
        <w:t xml:space="preserve"> Thiết bị</w:t>
      </w:r>
      <w:r w:rsidR="005D05FC" w:rsidRPr="00D24130">
        <w:rPr>
          <w:rFonts w:ascii="Times New Roman" w:hAnsi="Times New Roman" w:cs="Times New Roman"/>
          <w:sz w:val="24"/>
          <w:szCs w:val="24"/>
        </w:rPr>
        <w:t xml:space="preserve"> vô tuyến điệ</w:t>
      </w:r>
      <w:r w:rsidR="006F5F50" w:rsidRPr="00D24130">
        <w:rPr>
          <w:rFonts w:ascii="Times New Roman" w:hAnsi="Times New Roman" w:cs="Times New Roman"/>
          <w:sz w:val="24"/>
          <w:szCs w:val="24"/>
        </w:rPr>
        <w:t>n Tàu</w:t>
      </w:r>
      <w:r w:rsidR="005D05FC" w:rsidRPr="00D24130">
        <w:rPr>
          <w:rFonts w:ascii="Times New Roman" w:hAnsi="Times New Roman" w:cs="Times New Roman"/>
          <w:sz w:val="24"/>
          <w:szCs w:val="24"/>
        </w:rPr>
        <w:t xml:space="preserve"> hàng</w:t>
      </w:r>
      <w:r w:rsidRPr="00D24130">
        <w:rPr>
          <w:rFonts w:ascii="Times New Roman" w:hAnsi="Times New Roman" w:cs="Times New Roman"/>
          <w:sz w:val="24"/>
          <w:szCs w:val="24"/>
        </w:rPr>
        <w:t>.</w:t>
      </w:r>
    </w:p>
    <w:p w:rsidR="00F00879" w:rsidRPr="00D24130" w:rsidRDefault="004570C0" w:rsidP="006A34DF">
      <w:pPr>
        <w:pStyle w:val="Heading4"/>
      </w:pPr>
      <w:bookmarkStart w:id="105" w:name="_Toc495927911"/>
      <w:bookmarkStart w:id="106" w:name="_Toc495929371"/>
      <w:r w:rsidRPr="00D24130">
        <w:lastRenderedPageBreak/>
        <w:t xml:space="preserve">[P88] </w:t>
      </w:r>
      <w:r w:rsidR="00F00879" w:rsidRPr="00D24130">
        <w:t>Quy định 10</w:t>
      </w:r>
      <w:bookmarkEnd w:id="105"/>
      <w:bookmarkEnd w:id="106"/>
    </w:p>
    <w:p w:rsidR="00F00879" w:rsidRPr="00D24130" w:rsidRDefault="006F5F50" w:rsidP="006A34DF">
      <w:pPr>
        <w:pStyle w:val="Heading4"/>
        <w:rPr>
          <w:i/>
        </w:rPr>
      </w:pPr>
      <w:bookmarkStart w:id="107" w:name="_Toc495927912"/>
      <w:bookmarkStart w:id="108" w:name="_Toc495929372"/>
      <w:r w:rsidRPr="00D24130">
        <w:rPr>
          <w:i/>
        </w:rPr>
        <w:t>Kiểm tra</w:t>
      </w:r>
      <w:r w:rsidR="00F00879" w:rsidRPr="00D24130">
        <w:rPr>
          <w:i/>
        </w:rPr>
        <w:t xml:space="preserve"> cấu trúc, máy móc, thiết bị của tàu hàng</w:t>
      </w:r>
      <w:r w:rsidR="00A63464" w:rsidRPr="00D24130">
        <w:rPr>
          <w:i/>
        </w:rPr>
        <w:footnoteReference w:customMarkFollows="1" w:id="15"/>
        <w:t>*</w:t>
      </w:r>
      <w:bookmarkEnd w:id="107"/>
      <w:bookmarkEnd w:id="108"/>
    </w:p>
    <w:p w:rsidR="00F00879" w:rsidRPr="00D24130" w:rsidRDefault="00F00879" w:rsidP="00F0087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(a) </w:t>
      </w:r>
      <w:r w:rsidR="006F5F50" w:rsidRPr="00D24130">
        <w:rPr>
          <w:rFonts w:ascii="Times New Roman" w:hAnsi="Times New Roman" w:cs="Times New Roman"/>
          <w:sz w:val="24"/>
          <w:szCs w:val="24"/>
        </w:rPr>
        <w:t xml:space="preserve">  </w:t>
      </w:r>
      <w:r w:rsidRPr="00D24130">
        <w:rPr>
          <w:rFonts w:ascii="Times New Roman" w:hAnsi="Times New Roman" w:cs="Times New Roman"/>
          <w:sz w:val="24"/>
          <w:szCs w:val="24"/>
        </w:rPr>
        <w:t>Cấu trúc, máy móc và thiết bị (trừ các hạng mục được cấp Giấy chứng nhậ</w:t>
      </w:r>
      <w:r w:rsidR="006F5F50" w:rsidRPr="00D24130">
        <w:rPr>
          <w:rFonts w:ascii="Times New Roman" w:hAnsi="Times New Roman" w:cs="Times New Roman"/>
          <w:sz w:val="24"/>
          <w:szCs w:val="24"/>
        </w:rPr>
        <w:t>n A</w:t>
      </w:r>
      <w:r w:rsidR="00B86341" w:rsidRPr="00D24130">
        <w:rPr>
          <w:rFonts w:ascii="Times New Roman" w:hAnsi="Times New Roman" w:cs="Times New Roman"/>
          <w:sz w:val="24"/>
          <w:szCs w:val="24"/>
        </w:rPr>
        <w:t>n toàn</w:t>
      </w:r>
      <w:r w:rsidR="006F5F50" w:rsidRPr="00D24130">
        <w:rPr>
          <w:rFonts w:ascii="Times New Roman" w:hAnsi="Times New Roman" w:cs="Times New Roman"/>
          <w:sz w:val="24"/>
          <w:szCs w:val="24"/>
        </w:rPr>
        <w:t xml:space="preserve"> Thiết bị</w:t>
      </w:r>
      <w:r w:rsidR="00B86341" w:rsidRPr="00D24130">
        <w:rPr>
          <w:rFonts w:ascii="Times New Roman" w:hAnsi="Times New Roman" w:cs="Times New Roman"/>
          <w:sz w:val="24"/>
          <w:szCs w:val="24"/>
        </w:rPr>
        <w:t xml:space="preserve"> </w:t>
      </w:r>
      <w:r w:rsidR="006F5F50" w:rsidRPr="00D24130">
        <w:rPr>
          <w:rFonts w:ascii="Times New Roman" w:hAnsi="Times New Roman" w:cs="Times New Roman"/>
          <w:sz w:val="24"/>
          <w:szCs w:val="24"/>
        </w:rPr>
        <w:t xml:space="preserve">Tàu </w:t>
      </w:r>
      <w:r w:rsidR="00B86341" w:rsidRPr="00D24130">
        <w:rPr>
          <w:rFonts w:ascii="Times New Roman" w:hAnsi="Times New Roman" w:cs="Times New Roman"/>
          <w:sz w:val="24"/>
          <w:szCs w:val="24"/>
        </w:rPr>
        <w:t>hàng</w:t>
      </w:r>
      <w:r w:rsidRPr="00D24130">
        <w:rPr>
          <w:rFonts w:ascii="Times New Roman" w:hAnsi="Times New Roman" w:cs="Times New Roman"/>
          <w:sz w:val="24"/>
          <w:szCs w:val="24"/>
        </w:rPr>
        <w:t xml:space="preserve"> và Giấy chứng nhậ</w:t>
      </w:r>
      <w:r w:rsidR="006F5F50" w:rsidRPr="00D24130">
        <w:rPr>
          <w:rFonts w:ascii="Times New Roman" w:hAnsi="Times New Roman" w:cs="Times New Roman"/>
          <w:sz w:val="24"/>
          <w:szCs w:val="24"/>
        </w:rPr>
        <w:t>n A</w:t>
      </w:r>
      <w:r w:rsidRPr="00D24130">
        <w:rPr>
          <w:rFonts w:ascii="Times New Roman" w:hAnsi="Times New Roman" w:cs="Times New Roman"/>
          <w:sz w:val="24"/>
          <w:szCs w:val="24"/>
        </w:rPr>
        <w:t>n toàn</w:t>
      </w:r>
      <w:r w:rsidR="006F5F50" w:rsidRPr="00D24130">
        <w:rPr>
          <w:rFonts w:ascii="Times New Roman" w:hAnsi="Times New Roman" w:cs="Times New Roman"/>
          <w:sz w:val="24"/>
          <w:szCs w:val="24"/>
        </w:rPr>
        <w:t xml:space="preserve"> Thiết bị</w:t>
      </w:r>
      <w:r w:rsidRPr="00D24130">
        <w:rPr>
          <w:rFonts w:ascii="Times New Roman" w:hAnsi="Times New Roman" w:cs="Times New Roman"/>
          <w:sz w:val="24"/>
          <w:szCs w:val="24"/>
        </w:rPr>
        <w:t xml:space="preserve"> </w:t>
      </w:r>
      <w:r w:rsidR="006F5F50" w:rsidRPr="00D24130">
        <w:rPr>
          <w:rFonts w:ascii="Times New Roman" w:hAnsi="Times New Roman" w:cs="Times New Roman"/>
          <w:sz w:val="24"/>
          <w:szCs w:val="24"/>
        </w:rPr>
        <w:t>V</w:t>
      </w:r>
      <w:r w:rsidR="00B86341" w:rsidRPr="00D24130">
        <w:rPr>
          <w:rFonts w:ascii="Times New Roman" w:hAnsi="Times New Roman" w:cs="Times New Roman"/>
          <w:sz w:val="24"/>
          <w:szCs w:val="24"/>
        </w:rPr>
        <w:t>ô tuyến điệ</w:t>
      </w:r>
      <w:r w:rsidR="006F5F50" w:rsidRPr="00D24130">
        <w:rPr>
          <w:rFonts w:ascii="Times New Roman" w:hAnsi="Times New Roman" w:cs="Times New Roman"/>
          <w:sz w:val="24"/>
          <w:szCs w:val="24"/>
        </w:rPr>
        <w:t>n Tàu</w:t>
      </w:r>
      <w:r w:rsidRPr="00D24130">
        <w:rPr>
          <w:rFonts w:ascii="Times New Roman" w:hAnsi="Times New Roman" w:cs="Times New Roman"/>
          <w:sz w:val="24"/>
          <w:szCs w:val="24"/>
        </w:rPr>
        <w:t xml:space="preserve"> hàng) của mộ</w:t>
      </w:r>
      <w:r w:rsidR="00AC7A32" w:rsidRPr="00D24130">
        <w:rPr>
          <w:rFonts w:ascii="Times New Roman" w:hAnsi="Times New Roman" w:cs="Times New Roman"/>
          <w:sz w:val="24"/>
          <w:szCs w:val="24"/>
        </w:rPr>
        <w:t>t</w:t>
      </w:r>
      <w:r w:rsidR="006F5F50" w:rsidRPr="00D24130">
        <w:rPr>
          <w:rFonts w:ascii="Times New Roman" w:hAnsi="Times New Roman" w:cs="Times New Roman"/>
          <w:sz w:val="24"/>
          <w:szCs w:val="24"/>
        </w:rPr>
        <w:t xml:space="preserve"> tàu</w:t>
      </w:r>
      <w:r w:rsidRPr="00D24130">
        <w:rPr>
          <w:rFonts w:ascii="Times New Roman" w:hAnsi="Times New Roman" w:cs="Times New Roman"/>
          <w:sz w:val="24"/>
          <w:szCs w:val="24"/>
        </w:rPr>
        <w:t xml:space="preserve"> hàng được đề cậ</w:t>
      </w:r>
      <w:r w:rsidR="00CB1068" w:rsidRPr="00D24130">
        <w:rPr>
          <w:rFonts w:ascii="Times New Roman" w:hAnsi="Times New Roman" w:cs="Times New Roman"/>
          <w:sz w:val="24"/>
          <w:szCs w:val="24"/>
        </w:rPr>
        <w:t xml:space="preserve">p tại khoản </w:t>
      </w:r>
      <w:r w:rsidRPr="00D24130">
        <w:rPr>
          <w:rFonts w:ascii="Times New Roman" w:hAnsi="Times New Roman" w:cs="Times New Roman"/>
          <w:sz w:val="24"/>
          <w:szCs w:val="24"/>
        </w:rPr>
        <w:t xml:space="preserve">(b) (i) </w:t>
      </w:r>
      <w:r w:rsidR="006F5F50" w:rsidRPr="00D24130">
        <w:rPr>
          <w:rFonts w:ascii="Times New Roman" w:hAnsi="Times New Roman" w:cs="Times New Roman"/>
          <w:sz w:val="24"/>
          <w:szCs w:val="24"/>
        </w:rPr>
        <w:t xml:space="preserve">phải thực hiện các đợt kiểm tra và giám định </w:t>
      </w:r>
      <w:r w:rsidR="00AC7A32" w:rsidRPr="00D24130">
        <w:rPr>
          <w:rFonts w:ascii="Times New Roman" w:hAnsi="Times New Roman" w:cs="Times New Roman"/>
          <w:sz w:val="24"/>
          <w:szCs w:val="24"/>
        </w:rPr>
        <w:t>được</w:t>
      </w:r>
      <w:r w:rsidRPr="00D24130">
        <w:rPr>
          <w:rFonts w:ascii="Times New Roman" w:hAnsi="Times New Roman" w:cs="Times New Roman"/>
          <w:sz w:val="24"/>
          <w:szCs w:val="24"/>
        </w:rPr>
        <w:t xml:space="preserve"> quy định dưới đây:</w:t>
      </w:r>
    </w:p>
    <w:p w:rsidR="00F00879" w:rsidRPr="00D24130" w:rsidRDefault="006F5F50"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 </w:t>
      </w:r>
      <w:r w:rsidR="004570C0" w:rsidRPr="00D24130">
        <w:rPr>
          <w:rFonts w:ascii="Times New Roman" w:hAnsi="Times New Roman" w:cs="Times New Roman"/>
          <w:sz w:val="24"/>
          <w:szCs w:val="24"/>
        </w:rPr>
        <w:tab/>
      </w:r>
      <w:r w:rsidR="00AC7A32" w:rsidRPr="00D24130">
        <w:rPr>
          <w:rFonts w:ascii="Times New Roman" w:hAnsi="Times New Roman" w:cs="Times New Roman"/>
          <w:sz w:val="24"/>
          <w:szCs w:val="24"/>
        </w:rPr>
        <w:t>kiểm tra lần</w:t>
      </w:r>
      <w:r w:rsidR="00F00879" w:rsidRPr="00D24130">
        <w:rPr>
          <w:rFonts w:ascii="Times New Roman" w:hAnsi="Times New Roman" w:cs="Times New Roman"/>
          <w:sz w:val="24"/>
          <w:szCs w:val="24"/>
        </w:rPr>
        <w:t xml:space="preserve"> đầu bao gồ</w:t>
      </w:r>
      <w:r w:rsidR="008B42E2" w:rsidRPr="00D24130">
        <w:rPr>
          <w:rFonts w:ascii="Times New Roman" w:hAnsi="Times New Roman" w:cs="Times New Roman"/>
          <w:sz w:val="24"/>
          <w:szCs w:val="24"/>
        </w:rPr>
        <w:t>m kiểm tra</w:t>
      </w:r>
      <w:r w:rsidR="00F00879" w:rsidRPr="00D24130">
        <w:rPr>
          <w:rFonts w:ascii="Times New Roman" w:hAnsi="Times New Roman" w:cs="Times New Roman"/>
          <w:sz w:val="24"/>
          <w:szCs w:val="24"/>
        </w:rPr>
        <w:t xml:space="preserve"> bên ngoài đáy tàu trước khi tàu được đưa vào hoạt động;</w:t>
      </w:r>
    </w:p>
    <w:p w:rsidR="00F00879" w:rsidRPr="00D24130" w:rsidRDefault="006F5F50"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(ii) </w:t>
      </w:r>
      <w:r w:rsidR="004570C0" w:rsidRPr="00D24130">
        <w:rPr>
          <w:rFonts w:ascii="Times New Roman" w:hAnsi="Times New Roman" w:cs="Times New Roman"/>
          <w:sz w:val="24"/>
          <w:szCs w:val="24"/>
        </w:rPr>
        <w:tab/>
      </w:r>
      <w:r w:rsidR="00AC7A32" w:rsidRPr="00D24130">
        <w:rPr>
          <w:rFonts w:ascii="Times New Roman" w:hAnsi="Times New Roman" w:cs="Times New Roman"/>
          <w:sz w:val="24"/>
          <w:szCs w:val="24"/>
        </w:rPr>
        <w:t xml:space="preserve">kiểm tra cấp </w:t>
      </w:r>
      <w:r w:rsidR="00D35347" w:rsidRPr="00D24130">
        <w:rPr>
          <w:rFonts w:ascii="Times New Roman" w:hAnsi="Times New Roman" w:cs="Times New Roman"/>
          <w:sz w:val="24"/>
          <w:szCs w:val="24"/>
        </w:rPr>
        <w:t>mới</w:t>
      </w:r>
      <w:r w:rsidR="00F00879" w:rsidRPr="00D24130">
        <w:rPr>
          <w:rFonts w:ascii="Times New Roman" w:hAnsi="Times New Roman" w:cs="Times New Roman"/>
          <w:sz w:val="24"/>
          <w:szCs w:val="24"/>
        </w:rPr>
        <w:t xml:space="preserve"> theo khoảng thời gian do </w:t>
      </w:r>
      <w:r w:rsidR="00AC7A32" w:rsidRPr="00D24130">
        <w:rPr>
          <w:rFonts w:ascii="Times New Roman" w:hAnsi="Times New Roman" w:cs="Times New Roman"/>
          <w:sz w:val="24"/>
          <w:szCs w:val="24"/>
        </w:rPr>
        <w:t>Chính quyền hành chính</w:t>
      </w:r>
      <w:r w:rsidR="00F00879" w:rsidRPr="00D24130">
        <w:rPr>
          <w:rFonts w:ascii="Times New Roman" w:hAnsi="Times New Roman" w:cs="Times New Roman"/>
          <w:sz w:val="24"/>
          <w:szCs w:val="24"/>
        </w:rPr>
        <w:t xml:space="preserve"> quy định nhưng không quá 5 năm, trừ khi áp dụ</w:t>
      </w:r>
      <w:r w:rsidR="004A2816" w:rsidRPr="00D24130">
        <w:rPr>
          <w:rFonts w:ascii="Times New Roman" w:hAnsi="Times New Roman" w:cs="Times New Roman"/>
          <w:sz w:val="24"/>
          <w:szCs w:val="24"/>
        </w:rPr>
        <w:t>ng</w:t>
      </w:r>
      <w:r w:rsidR="00F00879" w:rsidRPr="00D24130">
        <w:rPr>
          <w:rFonts w:ascii="Times New Roman" w:hAnsi="Times New Roman" w:cs="Times New Roman"/>
          <w:sz w:val="24"/>
          <w:szCs w:val="24"/>
        </w:rPr>
        <w:t xml:space="preserve"> quy định 14 (b), (e), (f) và (g);</w:t>
      </w:r>
    </w:p>
    <w:p w:rsidR="00F00879" w:rsidRPr="00D24130" w:rsidRDefault="006F5F50"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(iii) </w:t>
      </w:r>
      <w:r w:rsidR="00A63464" w:rsidRPr="00D24130">
        <w:rPr>
          <w:rFonts w:ascii="Times New Roman" w:hAnsi="Times New Roman" w:cs="Times New Roman"/>
          <w:sz w:val="24"/>
          <w:szCs w:val="24"/>
        </w:rPr>
        <w:tab/>
      </w:r>
      <w:r w:rsidR="00AC7A32" w:rsidRPr="00D24130">
        <w:rPr>
          <w:rFonts w:ascii="Times New Roman" w:hAnsi="Times New Roman" w:cs="Times New Roman"/>
          <w:sz w:val="24"/>
          <w:szCs w:val="24"/>
        </w:rPr>
        <w:t>kiểm tra</w:t>
      </w:r>
      <w:r w:rsidR="00F00879" w:rsidRPr="00D24130">
        <w:rPr>
          <w:rFonts w:ascii="Times New Roman" w:hAnsi="Times New Roman" w:cs="Times New Roman"/>
          <w:sz w:val="24"/>
          <w:szCs w:val="24"/>
        </w:rPr>
        <w:t xml:space="preserve"> trung gian trong vòng ba tháng trước hoặ</w:t>
      </w:r>
      <w:r w:rsidR="00AC7A32" w:rsidRPr="00D24130">
        <w:rPr>
          <w:rFonts w:ascii="Times New Roman" w:hAnsi="Times New Roman" w:cs="Times New Roman"/>
          <w:sz w:val="24"/>
          <w:szCs w:val="24"/>
        </w:rPr>
        <w:t>c sau ngày ấn định kiểm tra lần</w:t>
      </w:r>
      <w:r w:rsidR="00F00879" w:rsidRPr="00D24130">
        <w:rPr>
          <w:rFonts w:ascii="Times New Roman" w:hAnsi="Times New Roman" w:cs="Times New Roman"/>
          <w:sz w:val="24"/>
          <w:szCs w:val="24"/>
        </w:rPr>
        <w:t xml:space="preserve"> thứ hai hoặc trong vòng ba tháng trước hoặ</w:t>
      </w:r>
      <w:r w:rsidR="00AC7A32" w:rsidRPr="00D24130">
        <w:rPr>
          <w:rFonts w:ascii="Times New Roman" w:hAnsi="Times New Roman" w:cs="Times New Roman"/>
          <w:sz w:val="24"/>
          <w:szCs w:val="24"/>
        </w:rPr>
        <w:t>c sau ngày ấn định kiểm tra lần thứ</w:t>
      </w:r>
      <w:r w:rsidR="00F00879" w:rsidRPr="00D24130">
        <w:rPr>
          <w:rFonts w:ascii="Times New Roman" w:hAnsi="Times New Roman" w:cs="Times New Roman"/>
          <w:sz w:val="24"/>
          <w:szCs w:val="24"/>
        </w:rPr>
        <w:t xml:space="preserve"> ba của Giấy chứng nhậ</w:t>
      </w:r>
      <w:r w:rsidR="00AC7A32" w:rsidRPr="00D24130">
        <w:rPr>
          <w:rFonts w:ascii="Times New Roman" w:hAnsi="Times New Roman" w:cs="Times New Roman"/>
          <w:sz w:val="24"/>
          <w:szCs w:val="24"/>
        </w:rPr>
        <w:t>n</w:t>
      </w:r>
      <w:r w:rsidR="00F00879" w:rsidRPr="00D24130">
        <w:rPr>
          <w:rFonts w:ascii="Times New Roman" w:hAnsi="Times New Roman" w:cs="Times New Roman"/>
          <w:sz w:val="24"/>
          <w:szCs w:val="24"/>
        </w:rPr>
        <w:t xml:space="preserve"> An toàn</w:t>
      </w:r>
      <w:r w:rsidR="00AC7A32" w:rsidRPr="00D24130">
        <w:rPr>
          <w:rFonts w:ascii="Times New Roman" w:hAnsi="Times New Roman" w:cs="Times New Roman"/>
          <w:sz w:val="24"/>
          <w:szCs w:val="24"/>
        </w:rPr>
        <w:t xml:space="preserve"> Kết cấu</w:t>
      </w:r>
      <w:r w:rsidR="00F00879" w:rsidRPr="00D24130">
        <w:rPr>
          <w:rFonts w:ascii="Times New Roman" w:hAnsi="Times New Roman" w:cs="Times New Roman"/>
          <w:sz w:val="24"/>
          <w:szCs w:val="24"/>
        </w:rPr>
        <w:t xml:space="preserve"> </w:t>
      </w:r>
      <w:r w:rsidR="00AC7A32" w:rsidRPr="00D24130">
        <w:rPr>
          <w:rFonts w:ascii="Times New Roman" w:hAnsi="Times New Roman" w:cs="Times New Roman"/>
          <w:sz w:val="24"/>
          <w:szCs w:val="24"/>
        </w:rPr>
        <w:t>Tàu</w:t>
      </w:r>
      <w:r w:rsidR="00F00879" w:rsidRPr="00D24130">
        <w:rPr>
          <w:rFonts w:ascii="Times New Roman" w:hAnsi="Times New Roman" w:cs="Times New Roman"/>
          <w:sz w:val="24"/>
          <w:szCs w:val="24"/>
        </w:rPr>
        <w:t xml:space="preserve"> hàng, thay thế cho mộ</w:t>
      </w:r>
      <w:r w:rsidR="00AC7A32" w:rsidRPr="00D24130">
        <w:rPr>
          <w:rFonts w:ascii="Times New Roman" w:hAnsi="Times New Roman" w:cs="Times New Roman"/>
          <w:sz w:val="24"/>
          <w:szCs w:val="24"/>
        </w:rPr>
        <w:t>t trong các đợt kiểm tra</w:t>
      </w:r>
      <w:r w:rsidR="00F00879" w:rsidRPr="00D24130">
        <w:rPr>
          <w:rFonts w:ascii="Times New Roman" w:hAnsi="Times New Roman" w:cs="Times New Roman"/>
          <w:sz w:val="24"/>
          <w:szCs w:val="24"/>
        </w:rPr>
        <w:t xml:space="preserve"> hàng năm được quy định tại khoản a) (iv);</w:t>
      </w:r>
    </w:p>
    <w:p w:rsidR="00F00879" w:rsidRPr="00D24130" w:rsidRDefault="006F5F50"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(iv)</w:t>
      </w:r>
      <w:r w:rsidR="00A63464" w:rsidRPr="00D24130">
        <w:rPr>
          <w:rFonts w:ascii="Times New Roman" w:hAnsi="Times New Roman" w:cs="Times New Roman"/>
          <w:sz w:val="24"/>
          <w:szCs w:val="24"/>
        </w:rPr>
        <w:tab/>
      </w:r>
      <w:r w:rsidR="00AC7A32" w:rsidRPr="00D24130">
        <w:rPr>
          <w:rFonts w:ascii="Times New Roman" w:hAnsi="Times New Roman" w:cs="Times New Roman"/>
          <w:sz w:val="24"/>
          <w:szCs w:val="24"/>
        </w:rPr>
        <w:t>kiểm tra</w:t>
      </w:r>
      <w:r w:rsidR="00F00879" w:rsidRPr="00D24130">
        <w:rPr>
          <w:rFonts w:ascii="Times New Roman" w:hAnsi="Times New Roman" w:cs="Times New Roman"/>
          <w:sz w:val="24"/>
          <w:szCs w:val="24"/>
        </w:rPr>
        <w:t xml:space="preserve"> hàng năm trong vòng 3 tháng trước hoặc sau mỗ</w:t>
      </w:r>
      <w:r w:rsidR="00AC7A32" w:rsidRPr="00D24130">
        <w:rPr>
          <w:rFonts w:ascii="Times New Roman" w:hAnsi="Times New Roman" w:cs="Times New Roman"/>
          <w:sz w:val="24"/>
          <w:szCs w:val="24"/>
        </w:rPr>
        <w:t>i ngày ấn định kiểm tra</w:t>
      </w:r>
      <w:r w:rsidR="00F00879" w:rsidRPr="00D24130">
        <w:rPr>
          <w:rFonts w:ascii="Times New Roman" w:hAnsi="Times New Roman" w:cs="Times New Roman"/>
          <w:sz w:val="24"/>
          <w:szCs w:val="24"/>
        </w:rPr>
        <w:t xml:space="preserve"> của Giấy chứng nhậ</w:t>
      </w:r>
      <w:r w:rsidR="00AC7A32" w:rsidRPr="00D24130">
        <w:rPr>
          <w:rFonts w:ascii="Times New Roman" w:hAnsi="Times New Roman" w:cs="Times New Roman"/>
          <w:sz w:val="24"/>
          <w:szCs w:val="24"/>
        </w:rPr>
        <w:t>n</w:t>
      </w:r>
      <w:r w:rsidR="00F00879" w:rsidRPr="00D24130">
        <w:rPr>
          <w:rFonts w:ascii="Times New Roman" w:hAnsi="Times New Roman" w:cs="Times New Roman"/>
          <w:sz w:val="24"/>
          <w:szCs w:val="24"/>
        </w:rPr>
        <w:t xml:space="preserve"> An toàn </w:t>
      </w:r>
      <w:r w:rsidR="00FE03B9" w:rsidRPr="00D24130">
        <w:rPr>
          <w:rFonts w:ascii="Times New Roman" w:hAnsi="Times New Roman" w:cs="Times New Roman"/>
          <w:sz w:val="24"/>
          <w:szCs w:val="24"/>
        </w:rPr>
        <w:t>Kết cấu Tàu</w:t>
      </w:r>
      <w:r w:rsidR="00F00879" w:rsidRPr="00D24130">
        <w:rPr>
          <w:rFonts w:ascii="Times New Roman" w:hAnsi="Times New Roman" w:cs="Times New Roman"/>
          <w:sz w:val="24"/>
          <w:szCs w:val="24"/>
        </w:rPr>
        <w:t xml:space="preserve"> hàng;</w:t>
      </w:r>
    </w:p>
    <w:p w:rsidR="00F00879" w:rsidRPr="00D24130" w:rsidRDefault="006F5F50"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(v) </w:t>
      </w:r>
      <w:r w:rsidR="00A63464" w:rsidRPr="00D24130">
        <w:rPr>
          <w:rFonts w:ascii="Times New Roman" w:hAnsi="Times New Roman" w:cs="Times New Roman"/>
          <w:sz w:val="24"/>
          <w:szCs w:val="24"/>
        </w:rPr>
        <w:tab/>
      </w:r>
      <w:r w:rsidR="00F00879" w:rsidRPr="00D24130">
        <w:rPr>
          <w:rFonts w:ascii="Times New Roman" w:hAnsi="Times New Roman" w:cs="Times New Roman"/>
          <w:sz w:val="24"/>
          <w:szCs w:val="24"/>
        </w:rPr>
        <w:t>tối thiể</w:t>
      </w:r>
      <w:r w:rsidR="00AC7A32" w:rsidRPr="00D24130">
        <w:rPr>
          <w:rFonts w:ascii="Times New Roman" w:hAnsi="Times New Roman" w:cs="Times New Roman"/>
          <w:sz w:val="24"/>
          <w:szCs w:val="24"/>
        </w:rPr>
        <w:t>u hai đợ</w:t>
      </w:r>
      <w:r w:rsidR="004A2816" w:rsidRPr="00D24130">
        <w:rPr>
          <w:rFonts w:ascii="Times New Roman" w:hAnsi="Times New Roman" w:cs="Times New Roman"/>
          <w:sz w:val="24"/>
          <w:szCs w:val="24"/>
        </w:rPr>
        <w:t>t giám định</w:t>
      </w:r>
      <w:r w:rsidR="00F00879" w:rsidRPr="00D24130">
        <w:rPr>
          <w:rFonts w:ascii="Times New Roman" w:hAnsi="Times New Roman" w:cs="Times New Roman"/>
          <w:sz w:val="24"/>
          <w:szCs w:val="24"/>
        </w:rPr>
        <w:t xml:space="preserve"> bên ngoài đáy tàu trong bất kỳ </w:t>
      </w:r>
      <w:r w:rsidR="0055419B" w:rsidRPr="00D24130">
        <w:rPr>
          <w:rFonts w:ascii="Times New Roman" w:hAnsi="Times New Roman" w:cs="Times New Roman"/>
          <w:sz w:val="24"/>
          <w:szCs w:val="24"/>
        </w:rPr>
        <w:t>thời hạn năm năm</w:t>
      </w:r>
      <w:r w:rsidR="00F00879" w:rsidRPr="00D24130">
        <w:rPr>
          <w:rFonts w:ascii="Times New Roman" w:hAnsi="Times New Roman" w:cs="Times New Roman"/>
          <w:sz w:val="24"/>
          <w:szCs w:val="24"/>
        </w:rPr>
        <w:t>, trừ khi có thể áp dụng điều 14 (e) hoặc (f). Trường hợp áp dụng quy định 14 (e) hoặc (f), thời hạn năm năm này có thể được kéo dài đến trùng với thời hạn hiệu lực của giấy chứng nhận. Trong mọi trường hợp khoảng thời gian giữ</w:t>
      </w:r>
      <w:r w:rsidR="004A2816" w:rsidRPr="00D24130">
        <w:rPr>
          <w:rFonts w:ascii="Times New Roman" w:hAnsi="Times New Roman" w:cs="Times New Roman"/>
          <w:sz w:val="24"/>
          <w:szCs w:val="24"/>
        </w:rPr>
        <w:t>a hai đợt giám định</w:t>
      </w:r>
      <w:r w:rsidR="00F00879" w:rsidRPr="00D24130">
        <w:rPr>
          <w:rFonts w:ascii="Times New Roman" w:hAnsi="Times New Roman" w:cs="Times New Roman"/>
          <w:sz w:val="24"/>
          <w:szCs w:val="24"/>
        </w:rPr>
        <w:t xml:space="preserve"> đó không vượt quá 36 tháng;</w:t>
      </w:r>
    </w:p>
    <w:p w:rsidR="00F00879" w:rsidRPr="00D24130" w:rsidRDefault="006F5F50" w:rsidP="00F0087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(vi) </w:t>
      </w:r>
      <w:r w:rsidR="00A63464" w:rsidRPr="00D24130">
        <w:rPr>
          <w:rFonts w:ascii="Times New Roman" w:hAnsi="Times New Roman" w:cs="Times New Roman"/>
          <w:sz w:val="24"/>
          <w:szCs w:val="24"/>
        </w:rPr>
        <w:tab/>
      </w:r>
      <w:r w:rsidR="004A2816" w:rsidRPr="00D24130">
        <w:rPr>
          <w:rFonts w:ascii="Times New Roman" w:hAnsi="Times New Roman" w:cs="Times New Roman"/>
          <w:sz w:val="24"/>
          <w:szCs w:val="24"/>
        </w:rPr>
        <w:t>kiểm tra</w:t>
      </w:r>
      <w:r w:rsidR="00F00879" w:rsidRPr="00D24130">
        <w:rPr>
          <w:rFonts w:ascii="Times New Roman" w:hAnsi="Times New Roman" w:cs="Times New Roman"/>
          <w:sz w:val="24"/>
          <w:szCs w:val="24"/>
        </w:rPr>
        <w:t xml:space="preserve"> bổ sung theo quy định đối vớ</w:t>
      </w:r>
      <w:r w:rsidR="004A2816" w:rsidRPr="00D24130">
        <w:rPr>
          <w:rFonts w:ascii="Times New Roman" w:hAnsi="Times New Roman" w:cs="Times New Roman"/>
          <w:sz w:val="24"/>
          <w:szCs w:val="24"/>
        </w:rPr>
        <w:t>i tàu</w:t>
      </w:r>
      <w:r w:rsidR="00F00879" w:rsidRPr="00D24130">
        <w:rPr>
          <w:rFonts w:ascii="Times New Roman" w:hAnsi="Times New Roman" w:cs="Times New Roman"/>
          <w:sz w:val="24"/>
          <w:szCs w:val="24"/>
        </w:rPr>
        <w:t xml:space="preserve"> khách theo quy định 7 (b) (lli).</w:t>
      </w:r>
    </w:p>
    <w:p w:rsidR="00F00879" w:rsidRPr="00D24130" w:rsidRDefault="00F00879" w:rsidP="00F0087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(b)</w:t>
      </w:r>
      <w:r w:rsidR="004A2816" w:rsidRPr="00D24130">
        <w:rPr>
          <w:rFonts w:ascii="Times New Roman" w:hAnsi="Times New Roman" w:cs="Times New Roman"/>
          <w:sz w:val="24"/>
          <w:szCs w:val="24"/>
        </w:rPr>
        <w:t xml:space="preserve">   Các đợt kiểm tra và giám định</w:t>
      </w:r>
      <w:r w:rsidRPr="00D24130">
        <w:rPr>
          <w:rFonts w:ascii="Times New Roman" w:hAnsi="Times New Roman" w:cs="Times New Roman"/>
          <w:sz w:val="24"/>
          <w:szCs w:val="24"/>
        </w:rPr>
        <w:t xml:space="preserve"> nêu tại khoản (a) được thực hiện như sau:</w:t>
      </w:r>
    </w:p>
    <w:p w:rsidR="00F00879" w:rsidRPr="00D24130" w:rsidRDefault="004A2816"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(i) </w:t>
      </w:r>
      <w:r w:rsidR="00A63464" w:rsidRPr="00D24130">
        <w:rPr>
          <w:rFonts w:ascii="Times New Roman" w:hAnsi="Times New Roman" w:cs="Times New Roman"/>
          <w:sz w:val="24"/>
          <w:szCs w:val="24"/>
        </w:rPr>
        <w:tab/>
      </w:r>
      <w:r w:rsidRPr="00D24130">
        <w:rPr>
          <w:rFonts w:ascii="Times New Roman" w:hAnsi="Times New Roman" w:cs="Times New Roman"/>
          <w:sz w:val="24"/>
          <w:szCs w:val="24"/>
        </w:rPr>
        <w:t xml:space="preserve">kiểm tra lần </w:t>
      </w:r>
      <w:r w:rsidR="00F00879" w:rsidRPr="00D24130">
        <w:rPr>
          <w:rFonts w:ascii="Times New Roman" w:hAnsi="Times New Roman" w:cs="Times New Roman"/>
          <w:sz w:val="24"/>
          <w:szCs w:val="24"/>
        </w:rPr>
        <w:t>đầ</w:t>
      </w:r>
      <w:r w:rsidRPr="00D24130">
        <w:rPr>
          <w:rFonts w:ascii="Times New Roman" w:hAnsi="Times New Roman" w:cs="Times New Roman"/>
          <w:sz w:val="24"/>
          <w:szCs w:val="24"/>
        </w:rPr>
        <w:t>u</w:t>
      </w:r>
      <w:r w:rsidR="008B42E2" w:rsidRPr="00D24130">
        <w:rPr>
          <w:rFonts w:ascii="Times New Roman" w:hAnsi="Times New Roman" w:cs="Times New Roman"/>
          <w:sz w:val="24"/>
          <w:szCs w:val="24"/>
        </w:rPr>
        <w:t xml:space="preserve"> </w:t>
      </w:r>
      <w:r w:rsidRPr="00D24130">
        <w:rPr>
          <w:rFonts w:ascii="Times New Roman" w:hAnsi="Times New Roman" w:cs="Times New Roman"/>
          <w:sz w:val="24"/>
          <w:szCs w:val="24"/>
        </w:rPr>
        <w:t>bao gồm kiểm tra</w:t>
      </w:r>
      <w:r w:rsidR="00AE5821" w:rsidRPr="00D24130">
        <w:rPr>
          <w:rFonts w:ascii="Times New Roman" w:hAnsi="Times New Roman" w:cs="Times New Roman"/>
          <w:sz w:val="24"/>
          <w:szCs w:val="24"/>
        </w:rPr>
        <w:t xml:space="preserve"> toàn bộ</w:t>
      </w:r>
      <w:r w:rsidR="00F00879" w:rsidRPr="00D24130">
        <w:rPr>
          <w:rFonts w:ascii="Times New Roman" w:hAnsi="Times New Roman" w:cs="Times New Roman"/>
          <w:sz w:val="24"/>
          <w:szCs w:val="24"/>
        </w:rPr>
        <w:t xml:space="preserve"> kết cấu, máy móc và thiết b</w:t>
      </w:r>
      <w:r w:rsidR="00AE5821" w:rsidRPr="00D24130">
        <w:rPr>
          <w:rFonts w:ascii="Times New Roman" w:hAnsi="Times New Roman" w:cs="Times New Roman"/>
          <w:sz w:val="24"/>
          <w:szCs w:val="24"/>
        </w:rPr>
        <w:t>ị</w:t>
      </w:r>
      <w:r w:rsidRPr="00D24130">
        <w:rPr>
          <w:rFonts w:ascii="Times New Roman" w:hAnsi="Times New Roman" w:cs="Times New Roman"/>
          <w:sz w:val="24"/>
          <w:szCs w:val="24"/>
        </w:rPr>
        <w:t xml:space="preserve">. Đợt kiêm tra </w:t>
      </w:r>
      <w:r w:rsidR="00F00879" w:rsidRPr="00D24130">
        <w:rPr>
          <w:rFonts w:ascii="Times New Roman" w:hAnsi="Times New Roman" w:cs="Times New Roman"/>
          <w:sz w:val="24"/>
          <w:szCs w:val="24"/>
        </w:rPr>
        <w:t xml:space="preserve">này phải đảm bảo rằng việc sắp xếp, vật liệu, số lượng và </w:t>
      </w:r>
      <w:r w:rsidR="00BB4B66" w:rsidRPr="00D24130">
        <w:rPr>
          <w:rFonts w:ascii="Times New Roman" w:hAnsi="Times New Roman" w:cs="Times New Roman"/>
          <w:sz w:val="24"/>
          <w:szCs w:val="24"/>
        </w:rPr>
        <w:t>chất lượng</w:t>
      </w:r>
      <w:r w:rsidR="00F00879" w:rsidRPr="00D24130">
        <w:rPr>
          <w:rFonts w:ascii="Times New Roman" w:hAnsi="Times New Roman" w:cs="Times New Roman"/>
          <w:sz w:val="24"/>
          <w:szCs w:val="24"/>
        </w:rPr>
        <w:t xml:space="preserve"> của cấu trúc, nồi hơi và các bình áp suất khác, máy móc phụ trợ bao gồm cả hệ thống lái và các hệ thống điều khiển liên quan, </w:t>
      </w:r>
      <w:r w:rsidR="00353481" w:rsidRPr="00D24130">
        <w:rPr>
          <w:rFonts w:ascii="Times New Roman" w:hAnsi="Times New Roman" w:cs="Times New Roman"/>
          <w:sz w:val="24"/>
          <w:szCs w:val="24"/>
        </w:rPr>
        <w:t>thiết bị</w:t>
      </w:r>
      <w:r w:rsidR="00F00879" w:rsidRPr="00D24130">
        <w:rPr>
          <w:rFonts w:ascii="Times New Roman" w:hAnsi="Times New Roman" w:cs="Times New Roman"/>
          <w:sz w:val="24"/>
          <w:szCs w:val="24"/>
        </w:rPr>
        <w:t xml:space="preserve"> điện và các thiết bị khác tuân theo các yêu cầu của các quy định hiện hành, trong điều kiện thỏa đáng và phù hợp với </w:t>
      </w:r>
      <w:r w:rsidR="00BB4B66" w:rsidRPr="00D24130">
        <w:rPr>
          <w:rFonts w:ascii="Times New Roman" w:hAnsi="Times New Roman" w:cs="Times New Roman"/>
          <w:sz w:val="24"/>
          <w:szCs w:val="24"/>
        </w:rPr>
        <w:t>mục đích sử dụng</w:t>
      </w:r>
      <w:r w:rsidR="00F00879" w:rsidRPr="00D24130">
        <w:rPr>
          <w:rFonts w:ascii="Times New Roman" w:hAnsi="Times New Roman" w:cs="Times New Roman"/>
          <w:sz w:val="24"/>
          <w:szCs w:val="24"/>
        </w:rPr>
        <w:t xml:space="preserve"> và thông tin</w:t>
      </w:r>
      <w:r w:rsidR="005956AB" w:rsidRPr="00D24130">
        <w:rPr>
          <w:rFonts w:ascii="Times New Roman" w:hAnsi="Times New Roman" w:cs="Times New Roman"/>
          <w:sz w:val="24"/>
          <w:szCs w:val="24"/>
        </w:rPr>
        <w:t xml:space="preserve"> về tính</w:t>
      </w:r>
      <w:r w:rsidR="00F00879" w:rsidRPr="00D24130">
        <w:rPr>
          <w:rFonts w:ascii="Times New Roman" w:hAnsi="Times New Roman" w:cs="Times New Roman"/>
          <w:sz w:val="24"/>
          <w:szCs w:val="24"/>
        </w:rPr>
        <w:t xml:space="preserve"> ổn định yêu cầu được cung cấ</w:t>
      </w:r>
      <w:r w:rsidR="005956AB" w:rsidRPr="00D24130">
        <w:rPr>
          <w:rFonts w:ascii="Times New Roman" w:hAnsi="Times New Roman" w:cs="Times New Roman"/>
          <w:sz w:val="24"/>
          <w:szCs w:val="24"/>
        </w:rPr>
        <w:t>p. T</w:t>
      </w:r>
      <w:r w:rsidR="008B42E2" w:rsidRPr="00D24130">
        <w:rPr>
          <w:rFonts w:ascii="Times New Roman" w:hAnsi="Times New Roman" w:cs="Times New Roman"/>
          <w:sz w:val="24"/>
          <w:szCs w:val="24"/>
        </w:rPr>
        <w:t>rong trường</w:t>
      </w:r>
      <w:r w:rsidR="00F00879" w:rsidRPr="00D24130">
        <w:rPr>
          <w:rFonts w:ascii="Times New Roman" w:hAnsi="Times New Roman" w:cs="Times New Roman"/>
          <w:sz w:val="24"/>
          <w:szCs w:val="24"/>
        </w:rPr>
        <w:t xml:space="preserve"> hợ</w:t>
      </w:r>
      <w:r w:rsidR="008B42E2" w:rsidRPr="00D24130">
        <w:rPr>
          <w:rFonts w:ascii="Times New Roman" w:hAnsi="Times New Roman" w:cs="Times New Roman"/>
          <w:sz w:val="24"/>
          <w:szCs w:val="24"/>
        </w:rPr>
        <w:t>p tàu</w:t>
      </w:r>
      <w:r w:rsidR="00F00879" w:rsidRPr="00D24130">
        <w:rPr>
          <w:rFonts w:ascii="Times New Roman" w:hAnsi="Times New Roman" w:cs="Times New Roman"/>
          <w:sz w:val="24"/>
          <w:szCs w:val="24"/>
        </w:rPr>
        <w:t xml:space="preserve"> dầu</w:t>
      </w:r>
      <w:r w:rsidR="008B42E2" w:rsidRPr="00D24130">
        <w:rPr>
          <w:rFonts w:ascii="Times New Roman" w:hAnsi="Times New Roman" w:cs="Times New Roman"/>
          <w:sz w:val="24"/>
          <w:szCs w:val="24"/>
        </w:rPr>
        <w:t>, đợt kiểm tra này</w:t>
      </w:r>
      <w:r w:rsidR="00F00879" w:rsidRPr="00D24130">
        <w:rPr>
          <w:rFonts w:ascii="Times New Roman" w:hAnsi="Times New Roman" w:cs="Times New Roman"/>
          <w:sz w:val="24"/>
          <w:szCs w:val="24"/>
        </w:rPr>
        <w:t xml:space="preserve"> sẽ bao gồ</w:t>
      </w:r>
      <w:r w:rsidR="008B42E2" w:rsidRPr="00D24130">
        <w:rPr>
          <w:rFonts w:ascii="Times New Roman" w:hAnsi="Times New Roman" w:cs="Times New Roman"/>
          <w:sz w:val="24"/>
          <w:szCs w:val="24"/>
        </w:rPr>
        <w:t xml:space="preserve">m </w:t>
      </w:r>
      <w:r w:rsidR="00F00879" w:rsidRPr="00D24130">
        <w:rPr>
          <w:rFonts w:ascii="Times New Roman" w:hAnsi="Times New Roman" w:cs="Times New Roman"/>
          <w:sz w:val="24"/>
          <w:szCs w:val="24"/>
        </w:rPr>
        <w:t xml:space="preserve">kiểm tra các buồng bơm, hàng hoá, </w:t>
      </w:r>
      <w:r w:rsidR="008B42E2" w:rsidRPr="00D24130">
        <w:rPr>
          <w:rFonts w:ascii="Times New Roman" w:hAnsi="Times New Roman" w:cs="Times New Roman"/>
          <w:sz w:val="24"/>
          <w:szCs w:val="24"/>
        </w:rPr>
        <w:t>hầm chứa</w:t>
      </w:r>
      <w:r w:rsidR="00490D94"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 xml:space="preserve">hệ thống ống dẫn và hệ thống ống thông gió và các thiết bị an toàn </w:t>
      </w:r>
      <w:r w:rsidR="00490D94" w:rsidRPr="00D24130">
        <w:rPr>
          <w:rFonts w:ascii="Times New Roman" w:hAnsi="Times New Roman" w:cs="Times New Roman"/>
          <w:sz w:val="24"/>
          <w:szCs w:val="24"/>
        </w:rPr>
        <w:t xml:space="preserve">có </w:t>
      </w:r>
      <w:r w:rsidR="00F00879" w:rsidRPr="00D24130">
        <w:rPr>
          <w:rFonts w:ascii="Times New Roman" w:hAnsi="Times New Roman" w:cs="Times New Roman"/>
          <w:sz w:val="24"/>
          <w:szCs w:val="24"/>
        </w:rPr>
        <w:t>liên quan;</w:t>
      </w:r>
    </w:p>
    <w:p w:rsidR="00490D94" w:rsidRPr="00D24130" w:rsidRDefault="004A2816"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F00879" w:rsidRPr="00D24130">
        <w:rPr>
          <w:rFonts w:ascii="Times New Roman" w:hAnsi="Times New Roman" w:cs="Times New Roman"/>
          <w:sz w:val="24"/>
          <w:szCs w:val="24"/>
        </w:rPr>
        <w:t>(ii)</w:t>
      </w:r>
      <w:r w:rsidR="00A63464" w:rsidRPr="00D24130">
        <w:rPr>
          <w:rFonts w:ascii="Times New Roman" w:hAnsi="Times New Roman" w:cs="Times New Roman"/>
          <w:sz w:val="24"/>
          <w:szCs w:val="24"/>
        </w:rPr>
        <w:tab/>
      </w:r>
      <w:r w:rsidR="00F00879" w:rsidRPr="00D24130">
        <w:rPr>
          <w:rFonts w:ascii="Times New Roman" w:hAnsi="Times New Roman" w:cs="Times New Roman"/>
          <w:sz w:val="24"/>
          <w:szCs w:val="24"/>
        </w:rPr>
        <w:t xml:space="preserve"> </w:t>
      </w:r>
      <w:r w:rsidR="008B42E2" w:rsidRPr="00D24130">
        <w:rPr>
          <w:rFonts w:ascii="Times New Roman" w:hAnsi="Times New Roman" w:cs="Times New Roman"/>
          <w:sz w:val="24"/>
          <w:szCs w:val="24"/>
        </w:rPr>
        <w:t xml:space="preserve">kiểm tra cấp </w:t>
      </w:r>
      <w:r w:rsidR="00490D94" w:rsidRPr="00D24130">
        <w:rPr>
          <w:rFonts w:ascii="Times New Roman" w:hAnsi="Times New Roman" w:cs="Times New Roman"/>
          <w:sz w:val="24"/>
          <w:szCs w:val="24"/>
        </w:rPr>
        <w:t>mới</w:t>
      </w:r>
      <w:r w:rsidR="008B42E2" w:rsidRPr="00D24130">
        <w:rPr>
          <w:rFonts w:ascii="Times New Roman" w:hAnsi="Times New Roman" w:cs="Times New Roman"/>
          <w:sz w:val="24"/>
          <w:szCs w:val="24"/>
        </w:rPr>
        <w:t xml:space="preserve"> bao gồm </w:t>
      </w:r>
      <w:r w:rsidR="00F00879" w:rsidRPr="00D24130">
        <w:rPr>
          <w:rFonts w:ascii="Times New Roman" w:hAnsi="Times New Roman" w:cs="Times New Roman"/>
          <w:sz w:val="24"/>
          <w:szCs w:val="24"/>
        </w:rPr>
        <w:t>kiểm tra cấu trúc, máy móc và thiết bị được đề cập trong đoạn (b) (i) để đảm bảo đáp ứ</w:t>
      </w:r>
      <w:r w:rsidR="008B42E2" w:rsidRPr="00D24130">
        <w:rPr>
          <w:rFonts w:ascii="Times New Roman" w:hAnsi="Times New Roman" w:cs="Times New Roman"/>
          <w:sz w:val="24"/>
          <w:szCs w:val="24"/>
        </w:rPr>
        <w:t>ng</w:t>
      </w:r>
      <w:r w:rsidR="00F00879" w:rsidRPr="00D24130">
        <w:rPr>
          <w:rFonts w:ascii="Times New Roman" w:hAnsi="Times New Roman" w:cs="Times New Roman"/>
          <w:sz w:val="24"/>
          <w:szCs w:val="24"/>
        </w:rPr>
        <w:t xml:space="preserve"> yêu cầu của các quy đị</w:t>
      </w:r>
      <w:r w:rsidR="008B42E2" w:rsidRPr="00D24130">
        <w:rPr>
          <w:rFonts w:ascii="Times New Roman" w:hAnsi="Times New Roman" w:cs="Times New Roman"/>
          <w:sz w:val="24"/>
          <w:szCs w:val="24"/>
        </w:rPr>
        <w:t>nh này</w:t>
      </w:r>
      <w:r w:rsidR="00F00879" w:rsidRPr="00D24130">
        <w:rPr>
          <w:rFonts w:ascii="Times New Roman" w:hAnsi="Times New Roman" w:cs="Times New Roman"/>
          <w:sz w:val="24"/>
          <w:szCs w:val="24"/>
        </w:rPr>
        <w:t xml:space="preserve">, </w:t>
      </w:r>
      <w:r w:rsidR="00490D94" w:rsidRPr="00D24130">
        <w:rPr>
          <w:rFonts w:ascii="Times New Roman" w:hAnsi="Times New Roman" w:cs="Times New Roman"/>
          <w:sz w:val="24"/>
          <w:szCs w:val="24"/>
        </w:rPr>
        <w:t xml:space="preserve">trong </w:t>
      </w:r>
      <w:r w:rsidR="00F00879" w:rsidRPr="00D24130">
        <w:rPr>
          <w:rFonts w:ascii="Times New Roman" w:hAnsi="Times New Roman" w:cs="Times New Roman"/>
          <w:sz w:val="24"/>
          <w:szCs w:val="24"/>
        </w:rPr>
        <w:t xml:space="preserve">điều kiện thỏa đáng và phù hợp với </w:t>
      </w:r>
      <w:r w:rsidR="00490D94" w:rsidRPr="00D24130">
        <w:rPr>
          <w:rFonts w:ascii="Times New Roman" w:hAnsi="Times New Roman" w:cs="Times New Roman"/>
          <w:sz w:val="24"/>
          <w:szCs w:val="24"/>
        </w:rPr>
        <w:t>mục đích sử dụng</w:t>
      </w:r>
      <w:r w:rsidR="00F00879" w:rsidRPr="00D24130">
        <w:rPr>
          <w:rFonts w:ascii="Times New Roman" w:hAnsi="Times New Roman" w:cs="Times New Roman"/>
          <w:sz w:val="24"/>
          <w:szCs w:val="24"/>
        </w:rPr>
        <w:t>;</w:t>
      </w:r>
    </w:p>
    <w:p w:rsidR="00490D94" w:rsidRPr="00D24130" w:rsidRDefault="008B42E2"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     </w:t>
      </w:r>
      <w:r w:rsidR="00490D94" w:rsidRPr="00D24130">
        <w:rPr>
          <w:rFonts w:ascii="Times New Roman" w:hAnsi="Times New Roman" w:cs="Times New Roman"/>
          <w:sz w:val="24"/>
          <w:szCs w:val="24"/>
        </w:rPr>
        <w:t xml:space="preserve">(iii) </w:t>
      </w:r>
      <w:r w:rsidR="00A63464" w:rsidRPr="00D24130">
        <w:rPr>
          <w:rFonts w:ascii="Times New Roman" w:hAnsi="Times New Roman" w:cs="Times New Roman"/>
          <w:sz w:val="24"/>
          <w:szCs w:val="24"/>
        </w:rPr>
        <w:tab/>
      </w:r>
      <w:r w:rsidRPr="00D24130">
        <w:rPr>
          <w:rFonts w:ascii="Times New Roman" w:hAnsi="Times New Roman" w:cs="Times New Roman"/>
          <w:sz w:val="24"/>
          <w:szCs w:val="24"/>
        </w:rPr>
        <w:t>kiểm tra</w:t>
      </w:r>
      <w:r w:rsidR="00B95638" w:rsidRPr="00D24130">
        <w:rPr>
          <w:rFonts w:ascii="Times New Roman" w:hAnsi="Times New Roman" w:cs="Times New Roman"/>
          <w:sz w:val="24"/>
          <w:szCs w:val="24"/>
        </w:rPr>
        <w:t xml:space="preserve"> trung gian</w:t>
      </w:r>
      <w:r w:rsidR="00490D94" w:rsidRPr="00D24130">
        <w:rPr>
          <w:rFonts w:ascii="Times New Roman" w:hAnsi="Times New Roman" w:cs="Times New Roman"/>
          <w:sz w:val="24"/>
          <w:szCs w:val="24"/>
        </w:rPr>
        <w:t xml:space="preserve"> bao gồ</w:t>
      </w:r>
      <w:r w:rsidRPr="00D24130">
        <w:rPr>
          <w:rFonts w:ascii="Times New Roman" w:hAnsi="Times New Roman" w:cs="Times New Roman"/>
          <w:sz w:val="24"/>
          <w:szCs w:val="24"/>
        </w:rPr>
        <w:t>m</w:t>
      </w:r>
      <w:r w:rsidR="00490D94" w:rsidRPr="00D24130">
        <w:rPr>
          <w:rFonts w:ascii="Times New Roman" w:hAnsi="Times New Roman" w:cs="Times New Roman"/>
          <w:sz w:val="24"/>
          <w:szCs w:val="24"/>
        </w:rPr>
        <w:t xml:space="preserve"> kiểm tra cấu trúc, nồi hơi và các bình áp lực khác, máy móc thiết bị, hệ thống lái và các hệ thống điều khiển liên quan và các thiết bị điện để đảm bảo rằng chúng đạt yêu cầu về </w:t>
      </w:r>
      <w:r w:rsidR="00B95638" w:rsidRPr="00D24130">
        <w:rPr>
          <w:rFonts w:ascii="Times New Roman" w:hAnsi="Times New Roman" w:cs="Times New Roman"/>
          <w:sz w:val="24"/>
          <w:szCs w:val="24"/>
        </w:rPr>
        <w:t>mục đích sử dụng. T</w:t>
      </w:r>
      <w:r w:rsidR="00490D94" w:rsidRPr="00D24130">
        <w:rPr>
          <w:rFonts w:ascii="Times New Roman" w:hAnsi="Times New Roman" w:cs="Times New Roman"/>
          <w:sz w:val="24"/>
          <w:szCs w:val="24"/>
        </w:rPr>
        <w:t>rong trường hợ</w:t>
      </w:r>
      <w:r w:rsidRPr="00D24130">
        <w:rPr>
          <w:rFonts w:ascii="Times New Roman" w:hAnsi="Times New Roman" w:cs="Times New Roman"/>
          <w:sz w:val="24"/>
          <w:szCs w:val="24"/>
        </w:rPr>
        <w:t>p tàu</w:t>
      </w:r>
      <w:r w:rsidR="00490D94" w:rsidRPr="00D24130">
        <w:rPr>
          <w:rFonts w:ascii="Times New Roman" w:hAnsi="Times New Roman" w:cs="Times New Roman"/>
          <w:sz w:val="24"/>
          <w:szCs w:val="24"/>
        </w:rPr>
        <w:t xml:space="preserve"> dầ</w:t>
      </w:r>
      <w:r w:rsidRPr="00D24130">
        <w:rPr>
          <w:rFonts w:ascii="Times New Roman" w:hAnsi="Times New Roman" w:cs="Times New Roman"/>
          <w:sz w:val="24"/>
          <w:szCs w:val="24"/>
        </w:rPr>
        <w:t>u, đợt kiểm tra này</w:t>
      </w:r>
      <w:r w:rsidR="00490D94" w:rsidRPr="00D24130">
        <w:rPr>
          <w:rFonts w:ascii="Times New Roman" w:hAnsi="Times New Roman" w:cs="Times New Roman"/>
          <w:sz w:val="24"/>
          <w:szCs w:val="24"/>
        </w:rPr>
        <w:t xml:space="preserve"> </w:t>
      </w:r>
      <w:r w:rsidR="000E300B" w:rsidRPr="00D24130">
        <w:rPr>
          <w:rFonts w:ascii="Times New Roman" w:hAnsi="Times New Roman" w:cs="Times New Roman"/>
          <w:sz w:val="24"/>
          <w:szCs w:val="24"/>
        </w:rPr>
        <w:t>sẽ</w:t>
      </w:r>
      <w:r w:rsidRPr="00D24130">
        <w:rPr>
          <w:rFonts w:ascii="Times New Roman" w:hAnsi="Times New Roman" w:cs="Times New Roman"/>
          <w:sz w:val="24"/>
          <w:szCs w:val="24"/>
        </w:rPr>
        <w:t xml:space="preserve"> bao gồm</w:t>
      </w:r>
      <w:r w:rsidR="000E300B" w:rsidRPr="00D24130">
        <w:rPr>
          <w:rFonts w:ascii="Times New Roman" w:hAnsi="Times New Roman" w:cs="Times New Roman"/>
          <w:sz w:val="24"/>
          <w:szCs w:val="24"/>
        </w:rPr>
        <w:t xml:space="preserve"> kiểm tra</w:t>
      </w:r>
      <w:r w:rsidR="00490D94" w:rsidRPr="00D24130">
        <w:rPr>
          <w:rFonts w:ascii="Times New Roman" w:hAnsi="Times New Roman" w:cs="Times New Roman"/>
          <w:sz w:val="24"/>
          <w:szCs w:val="24"/>
        </w:rPr>
        <w:t xml:space="preserve"> buồng bơm, hàng hoá, các hệ thống ống dẫn và hệ thống thông gió và các thiết bị an toàn liên quan và kiểm tra độ bền cách điện của các </w:t>
      </w:r>
      <w:r w:rsidR="000E300B" w:rsidRPr="00D24130">
        <w:rPr>
          <w:rFonts w:ascii="Times New Roman" w:hAnsi="Times New Roman" w:cs="Times New Roman"/>
          <w:sz w:val="24"/>
          <w:szCs w:val="24"/>
        </w:rPr>
        <w:t>thiết bị được lắp đặt</w:t>
      </w:r>
      <w:r w:rsidR="00490D94" w:rsidRPr="00D24130">
        <w:rPr>
          <w:rFonts w:ascii="Times New Roman" w:hAnsi="Times New Roman" w:cs="Times New Roman"/>
          <w:sz w:val="24"/>
          <w:szCs w:val="24"/>
        </w:rPr>
        <w:t xml:space="preserve"> trong các khu vực nguy hiểm;</w:t>
      </w:r>
    </w:p>
    <w:p w:rsidR="00490D94" w:rsidRPr="00D24130" w:rsidRDefault="008B42E2"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90D94" w:rsidRPr="00D24130">
        <w:rPr>
          <w:rFonts w:ascii="Times New Roman" w:hAnsi="Times New Roman" w:cs="Times New Roman"/>
          <w:sz w:val="24"/>
          <w:szCs w:val="24"/>
        </w:rPr>
        <w:t xml:space="preserve">(iv) </w:t>
      </w:r>
      <w:r w:rsidR="00A63464" w:rsidRPr="00D24130">
        <w:rPr>
          <w:rFonts w:ascii="Times New Roman" w:hAnsi="Times New Roman" w:cs="Times New Roman"/>
          <w:sz w:val="24"/>
          <w:szCs w:val="24"/>
        </w:rPr>
        <w:tab/>
      </w:r>
      <w:r w:rsidRPr="00D24130">
        <w:rPr>
          <w:rFonts w:ascii="Times New Roman" w:hAnsi="Times New Roman" w:cs="Times New Roman"/>
          <w:sz w:val="24"/>
          <w:szCs w:val="24"/>
        </w:rPr>
        <w:t>kiểm tra hàng năm bao gồm</w:t>
      </w:r>
      <w:r w:rsidR="00490D94" w:rsidRPr="00D24130">
        <w:rPr>
          <w:rFonts w:ascii="Times New Roman" w:hAnsi="Times New Roman" w:cs="Times New Roman"/>
          <w:sz w:val="24"/>
          <w:szCs w:val="24"/>
        </w:rPr>
        <w:t xml:space="preserve"> kiểm tra chung về cấu trúc, máy móc và thiết bị ở khoản (b) (i) để đảm bảo rằng chúng đã được </w:t>
      </w:r>
      <w:r w:rsidR="00A60192" w:rsidRPr="00D24130">
        <w:rPr>
          <w:rFonts w:ascii="Times New Roman" w:hAnsi="Times New Roman" w:cs="Times New Roman"/>
          <w:sz w:val="24"/>
          <w:szCs w:val="24"/>
        </w:rPr>
        <w:t>bảo</w:t>
      </w:r>
      <w:r w:rsidR="00490D94" w:rsidRPr="00D24130">
        <w:rPr>
          <w:rFonts w:ascii="Times New Roman" w:hAnsi="Times New Roman" w:cs="Times New Roman"/>
          <w:sz w:val="24"/>
          <w:szCs w:val="24"/>
        </w:rPr>
        <w:t xml:space="preserve"> trì theo quy định 11 (a) và vẫn đạt yêu cầu </w:t>
      </w:r>
      <w:r w:rsidR="00A60192" w:rsidRPr="00D24130">
        <w:rPr>
          <w:rFonts w:ascii="Times New Roman" w:hAnsi="Times New Roman" w:cs="Times New Roman"/>
          <w:sz w:val="24"/>
          <w:szCs w:val="24"/>
        </w:rPr>
        <w:t>về mục đích sử dụng</w:t>
      </w:r>
      <w:r w:rsidR="00490D94" w:rsidRPr="00D24130">
        <w:rPr>
          <w:rFonts w:ascii="Times New Roman" w:hAnsi="Times New Roman" w:cs="Times New Roman"/>
          <w:sz w:val="24"/>
          <w:szCs w:val="24"/>
        </w:rPr>
        <w:t>;</w:t>
      </w:r>
    </w:p>
    <w:p w:rsidR="00490D94" w:rsidRPr="00D24130" w:rsidRDefault="008B42E2" w:rsidP="00A6346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90D94" w:rsidRPr="00D24130">
        <w:rPr>
          <w:rFonts w:ascii="Times New Roman" w:hAnsi="Times New Roman" w:cs="Times New Roman"/>
          <w:sz w:val="24"/>
          <w:szCs w:val="24"/>
        </w:rPr>
        <w:t>(v)</w:t>
      </w:r>
      <w:r w:rsidR="00A63464" w:rsidRPr="00D24130">
        <w:rPr>
          <w:rFonts w:ascii="Times New Roman" w:hAnsi="Times New Roman" w:cs="Times New Roman"/>
          <w:sz w:val="24"/>
          <w:szCs w:val="24"/>
        </w:rPr>
        <w:tab/>
      </w:r>
      <w:r w:rsidRPr="00D24130">
        <w:rPr>
          <w:rFonts w:ascii="Times New Roman" w:hAnsi="Times New Roman" w:cs="Times New Roman"/>
          <w:sz w:val="24"/>
          <w:szCs w:val="24"/>
        </w:rPr>
        <w:t>giám định</w:t>
      </w:r>
      <w:r w:rsidR="00490D94" w:rsidRPr="00D24130">
        <w:rPr>
          <w:rFonts w:ascii="Times New Roman" w:hAnsi="Times New Roman" w:cs="Times New Roman"/>
          <w:sz w:val="24"/>
          <w:szCs w:val="24"/>
        </w:rPr>
        <w:t xml:space="preserve"> bên ngoài đáy củ</w:t>
      </w:r>
      <w:r w:rsidRPr="00D24130">
        <w:rPr>
          <w:rFonts w:ascii="Times New Roman" w:hAnsi="Times New Roman" w:cs="Times New Roman"/>
          <w:sz w:val="24"/>
          <w:szCs w:val="24"/>
        </w:rPr>
        <w:t>a tàu và</w:t>
      </w:r>
      <w:r w:rsidR="00490D94" w:rsidRPr="00D24130">
        <w:rPr>
          <w:rFonts w:ascii="Times New Roman" w:hAnsi="Times New Roman" w:cs="Times New Roman"/>
          <w:sz w:val="24"/>
          <w:szCs w:val="24"/>
        </w:rPr>
        <w:t xml:space="preserve"> kiểm tra </w:t>
      </w:r>
      <w:r w:rsidR="007970E7" w:rsidRPr="00D24130">
        <w:rPr>
          <w:rFonts w:ascii="Times New Roman" w:hAnsi="Times New Roman" w:cs="Times New Roman"/>
          <w:sz w:val="24"/>
          <w:szCs w:val="24"/>
        </w:rPr>
        <w:t>hạng mục</w:t>
      </w:r>
      <w:r w:rsidR="00490D94" w:rsidRPr="00D24130">
        <w:rPr>
          <w:rFonts w:ascii="Times New Roman" w:hAnsi="Times New Roman" w:cs="Times New Roman"/>
          <w:sz w:val="24"/>
          <w:szCs w:val="24"/>
        </w:rPr>
        <w:t xml:space="preserve"> liên quan được </w:t>
      </w:r>
      <w:r w:rsidR="007970E7" w:rsidRPr="00D24130">
        <w:rPr>
          <w:rFonts w:ascii="Times New Roman" w:hAnsi="Times New Roman" w:cs="Times New Roman"/>
          <w:sz w:val="24"/>
          <w:szCs w:val="24"/>
        </w:rPr>
        <w:t>thực hiện</w:t>
      </w:r>
      <w:r w:rsidR="00490D94" w:rsidRPr="00D24130">
        <w:rPr>
          <w:rFonts w:ascii="Times New Roman" w:hAnsi="Times New Roman" w:cs="Times New Roman"/>
          <w:sz w:val="24"/>
          <w:szCs w:val="24"/>
        </w:rPr>
        <w:t xml:space="preserve"> đồng thời </w:t>
      </w:r>
      <w:r w:rsidR="007970E7" w:rsidRPr="00D24130">
        <w:rPr>
          <w:rFonts w:ascii="Times New Roman" w:hAnsi="Times New Roman" w:cs="Times New Roman"/>
          <w:sz w:val="24"/>
          <w:szCs w:val="24"/>
        </w:rPr>
        <w:t>để</w:t>
      </w:r>
      <w:r w:rsidR="00490D94" w:rsidRPr="00D24130">
        <w:rPr>
          <w:rFonts w:ascii="Times New Roman" w:hAnsi="Times New Roman" w:cs="Times New Roman"/>
          <w:sz w:val="24"/>
          <w:szCs w:val="24"/>
        </w:rPr>
        <w:t xml:space="preserve"> đảm bảo rằng chúng vẫn đảm bảo </w:t>
      </w:r>
      <w:r w:rsidR="007970E7" w:rsidRPr="00D24130">
        <w:rPr>
          <w:rFonts w:ascii="Times New Roman" w:hAnsi="Times New Roman" w:cs="Times New Roman"/>
          <w:sz w:val="24"/>
          <w:szCs w:val="24"/>
        </w:rPr>
        <w:t>các yêu cầu về mục đích sử dụng</w:t>
      </w:r>
      <w:r w:rsidR="00490D94" w:rsidRPr="00D24130">
        <w:rPr>
          <w:rFonts w:ascii="Times New Roman" w:hAnsi="Times New Roman" w:cs="Times New Roman"/>
          <w:sz w:val="24"/>
          <w:szCs w:val="24"/>
        </w:rPr>
        <w:t>.</w:t>
      </w:r>
    </w:p>
    <w:p w:rsidR="006A7BAB" w:rsidRPr="00D24130" w:rsidRDefault="00490D94" w:rsidP="008B42E2">
      <w:pPr>
        <w:spacing w:line="276" w:lineRule="auto"/>
        <w:ind w:left="450" w:hanging="450"/>
        <w:jc w:val="both"/>
        <w:rPr>
          <w:rFonts w:ascii="Times New Roman" w:hAnsi="Times New Roman" w:cs="Times New Roman"/>
          <w:sz w:val="24"/>
          <w:szCs w:val="24"/>
        </w:rPr>
      </w:pPr>
      <w:r w:rsidRPr="00D24130">
        <w:rPr>
          <w:rFonts w:ascii="Times New Roman" w:hAnsi="Times New Roman" w:cs="Times New Roman"/>
          <w:sz w:val="24"/>
          <w:szCs w:val="24"/>
        </w:rPr>
        <w:t>(c)</w:t>
      </w:r>
      <w:r w:rsidR="008B42E2" w:rsidRPr="00D24130">
        <w:rPr>
          <w:rFonts w:ascii="Times New Roman" w:hAnsi="Times New Roman" w:cs="Times New Roman"/>
          <w:sz w:val="24"/>
          <w:szCs w:val="24"/>
        </w:rPr>
        <w:t xml:space="preserve">   </w:t>
      </w:r>
      <w:r w:rsidR="00CB1068" w:rsidRPr="00D24130">
        <w:rPr>
          <w:rFonts w:ascii="Times New Roman" w:hAnsi="Times New Roman" w:cs="Times New Roman"/>
          <w:sz w:val="24"/>
          <w:szCs w:val="24"/>
        </w:rPr>
        <w:t>Các đợt k</w:t>
      </w:r>
      <w:r w:rsidR="008B42E2" w:rsidRPr="00D24130">
        <w:rPr>
          <w:rFonts w:ascii="Times New Roman" w:hAnsi="Times New Roman" w:cs="Times New Roman"/>
          <w:sz w:val="24"/>
          <w:szCs w:val="24"/>
        </w:rPr>
        <w:t xml:space="preserve">iểm tra </w:t>
      </w:r>
      <w:r w:rsidRPr="00D24130">
        <w:rPr>
          <w:rFonts w:ascii="Times New Roman" w:hAnsi="Times New Roman" w:cs="Times New Roman"/>
          <w:sz w:val="24"/>
          <w:szCs w:val="24"/>
        </w:rPr>
        <w:t xml:space="preserve">trung gian và hàng năm và các </w:t>
      </w:r>
      <w:r w:rsidR="008B42E2" w:rsidRPr="00D24130">
        <w:rPr>
          <w:rFonts w:ascii="Times New Roman" w:hAnsi="Times New Roman" w:cs="Times New Roman"/>
          <w:sz w:val="24"/>
          <w:szCs w:val="24"/>
        </w:rPr>
        <w:t>đợt giám định bên ngoài đáy</w:t>
      </w:r>
      <w:r w:rsidRPr="00D24130">
        <w:rPr>
          <w:rFonts w:ascii="Times New Roman" w:hAnsi="Times New Roman" w:cs="Times New Roman"/>
          <w:sz w:val="24"/>
          <w:szCs w:val="24"/>
        </w:rPr>
        <w:t xml:space="preserve"> tàu nêu tạ</w:t>
      </w:r>
      <w:r w:rsidR="00CB1068" w:rsidRPr="00D24130">
        <w:rPr>
          <w:rFonts w:ascii="Times New Roman" w:hAnsi="Times New Roman" w:cs="Times New Roman"/>
          <w:sz w:val="24"/>
          <w:szCs w:val="24"/>
        </w:rPr>
        <w:t xml:space="preserve">i </w:t>
      </w:r>
      <w:r w:rsidR="008B42E2" w:rsidRPr="00D24130">
        <w:rPr>
          <w:rFonts w:ascii="Times New Roman" w:hAnsi="Times New Roman" w:cs="Times New Roman"/>
          <w:sz w:val="24"/>
          <w:szCs w:val="24"/>
        </w:rPr>
        <w:t xml:space="preserve"> khoản</w:t>
      </w:r>
      <w:r w:rsidRPr="00D24130">
        <w:rPr>
          <w:rFonts w:ascii="Times New Roman" w:hAnsi="Times New Roman" w:cs="Times New Roman"/>
          <w:sz w:val="24"/>
          <w:szCs w:val="24"/>
        </w:rPr>
        <w:t xml:space="preserve"> a) (iii), (a) (iv) và (a) (v) </w:t>
      </w:r>
      <w:r w:rsidR="007970E7" w:rsidRPr="00D24130">
        <w:rPr>
          <w:rFonts w:ascii="Times New Roman" w:hAnsi="Times New Roman" w:cs="Times New Roman"/>
          <w:sz w:val="24"/>
          <w:szCs w:val="24"/>
        </w:rPr>
        <w:t>sẽ được</w:t>
      </w:r>
      <w:r w:rsidRPr="00D24130">
        <w:rPr>
          <w:rFonts w:ascii="Times New Roman" w:hAnsi="Times New Roman" w:cs="Times New Roman"/>
          <w:sz w:val="24"/>
          <w:szCs w:val="24"/>
        </w:rPr>
        <w:t xml:space="preserve"> xác nhận trên Giấy chứ</w:t>
      </w:r>
      <w:r w:rsidR="008B42E2" w:rsidRPr="00D24130">
        <w:rPr>
          <w:rFonts w:ascii="Times New Roman" w:hAnsi="Times New Roman" w:cs="Times New Roman"/>
          <w:sz w:val="24"/>
          <w:szCs w:val="24"/>
        </w:rPr>
        <w:t>ng A</w:t>
      </w:r>
      <w:r w:rsidR="007970E7" w:rsidRPr="00D24130">
        <w:rPr>
          <w:rFonts w:ascii="Times New Roman" w:hAnsi="Times New Roman" w:cs="Times New Roman"/>
          <w:sz w:val="24"/>
          <w:szCs w:val="24"/>
        </w:rPr>
        <w:t>n toàn</w:t>
      </w:r>
      <w:r w:rsidR="008B42E2" w:rsidRPr="00D24130">
        <w:rPr>
          <w:rFonts w:ascii="Times New Roman" w:hAnsi="Times New Roman" w:cs="Times New Roman"/>
          <w:sz w:val="24"/>
          <w:szCs w:val="24"/>
        </w:rPr>
        <w:t xml:space="preserve"> Kết cấu Tàu</w:t>
      </w:r>
      <w:r w:rsidR="007970E7" w:rsidRPr="00D24130">
        <w:rPr>
          <w:rFonts w:ascii="Times New Roman" w:hAnsi="Times New Roman" w:cs="Times New Roman"/>
          <w:sz w:val="24"/>
          <w:szCs w:val="24"/>
        </w:rPr>
        <w:t xml:space="preserve"> hàng</w:t>
      </w:r>
      <w:r w:rsidR="006A7BAB" w:rsidRPr="00D24130">
        <w:rPr>
          <w:rFonts w:ascii="Times New Roman" w:hAnsi="Times New Roman" w:cs="Times New Roman"/>
          <w:sz w:val="24"/>
          <w:szCs w:val="24"/>
        </w:rPr>
        <w:t>.</w:t>
      </w:r>
    </w:p>
    <w:p w:rsidR="00490D94" w:rsidRPr="00D24130" w:rsidRDefault="00747250" w:rsidP="006A34DF">
      <w:pPr>
        <w:pStyle w:val="Heading4"/>
      </w:pPr>
      <w:bookmarkStart w:id="109" w:name="_Toc495927913"/>
      <w:bookmarkStart w:id="110" w:name="_Toc495929373"/>
      <w:r w:rsidRPr="00D24130">
        <w:t xml:space="preserve">[P88] </w:t>
      </w:r>
      <w:r w:rsidR="00C0023A" w:rsidRPr="00D24130">
        <w:t xml:space="preserve"> </w:t>
      </w:r>
      <w:r w:rsidR="00490D94" w:rsidRPr="00D24130">
        <w:t>Quy định 11</w:t>
      </w:r>
      <w:bookmarkEnd w:id="109"/>
      <w:bookmarkEnd w:id="110"/>
    </w:p>
    <w:p w:rsidR="00490D94" w:rsidRPr="00D24130" w:rsidRDefault="00490D94" w:rsidP="006A34DF">
      <w:pPr>
        <w:pStyle w:val="Heading4"/>
        <w:rPr>
          <w:b w:val="0"/>
          <w:i/>
        </w:rPr>
      </w:pPr>
      <w:bookmarkStart w:id="111" w:name="_Toc495927914"/>
      <w:bookmarkStart w:id="112" w:name="_Toc495929374"/>
      <w:r w:rsidRPr="00D24130">
        <w:rPr>
          <w:b w:val="0"/>
          <w:i/>
        </w:rPr>
        <w:t xml:space="preserve">Duy trì </w:t>
      </w:r>
      <w:r w:rsidR="00CB1068" w:rsidRPr="00D24130">
        <w:rPr>
          <w:b w:val="0"/>
          <w:i/>
        </w:rPr>
        <w:t xml:space="preserve">tình trạng </w:t>
      </w:r>
      <w:r w:rsidR="006A7BAB" w:rsidRPr="00D24130">
        <w:rPr>
          <w:b w:val="0"/>
          <w:i/>
        </w:rPr>
        <w:t>sau</w:t>
      </w:r>
      <w:r w:rsidR="00CB1068" w:rsidRPr="00D24130">
        <w:rPr>
          <w:b w:val="0"/>
          <w:i/>
        </w:rPr>
        <w:t xml:space="preserve"> khi kiểm tra</w:t>
      </w:r>
      <w:r w:rsidR="00747250" w:rsidRPr="00D24130">
        <w:rPr>
          <w:b w:val="0"/>
          <w:i/>
        </w:rPr>
        <w:footnoteReference w:customMarkFollows="1" w:id="16"/>
        <w:t>*</w:t>
      </w:r>
      <w:bookmarkEnd w:id="111"/>
      <w:bookmarkEnd w:id="112"/>
    </w:p>
    <w:p w:rsidR="00490D94" w:rsidRPr="00D24130" w:rsidRDefault="00500316" w:rsidP="00490D9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w:t>
      </w:r>
      <w:r w:rsidR="00490D94" w:rsidRPr="00D24130">
        <w:rPr>
          <w:rFonts w:ascii="Times New Roman" w:hAnsi="Times New Roman" w:cs="Times New Roman"/>
          <w:sz w:val="24"/>
          <w:szCs w:val="24"/>
        </w:rPr>
        <w:t xml:space="preserve">a) </w:t>
      </w:r>
      <w:r w:rsidR="006A7BAB" w:rsidRPr="00D24130">
        <w:rPr>
          <w:rFonts w:ascii="Times New Roman" w:hAnsi="Times New Roman" w:cs="Times New Roman"/>
          <w:sz w:val="24"/>
          <w:szCs w:val="24"/>
        </w:rPr>
        <w:t>Tình trạng</w:t>
      </w:r>
      <w:r w:rsidR="00490D94" w:rsidRPr="00D24130">
        <w:rPr>
          <w:rFonts w:ascii="Times New Roman" w:hAnsi="Times New Roman" w:cs="Times New Roman"/>
          <w:sz w:val="24"/>
          <w:szCs w:val="24"/>
        </w:rPr>
        <w:t xml:space="preserve"> tàu và các thiết bị của </w:t>
      </w:r>
      <w:r w:rsidR="006A7BAB" w:rsidRPr="00D24130">
        <w:rPr>
          <w:rFonts w:ascii="Times New Roman" w:hAnsi="Times New Roman" w:cs="Times New Roman"/>
          <w:sz w:val="24"/>
          <w:szCs w:val="24"/>
        </w:rPr>
        <w:t>tàu</w:t>
      </w:r>
      <w:r w:rsidR="00CB1068" w:rsidRPr="00D24130">
        <w:rPr>
          <w:rFonts w:ascii="Times New Roman" w:hAnsi="Times New Roman" w:cs="Times New Roman"/>
          <w:sz w:val="24"/>
          <w:szCs w:val="24"/>
        </w:rPr>
        <w:t xml:space="preserve"> </w:t>
      </w:r>
      <w:r w:rsidR="006A7BAB" w:rsidRPr="00D24130">
        <w:rPr>
          <w:rFonts w:ascii="Times New Roman" w:hAnsi="Times New Roman" w:cs="Times New Roman"/>
          <w:sz w:val="24"/>
          <w:szCs w:val="24"/>
        </w:rPr>
        <w:t>phải</w:t>
      </w:r>
      <w:r w:rsidR="00490D94" w:rsidRPr="00D24130">
        <w:rPr>
          <w:rFonts w:ascii="Times New Roman" w:hAnsi="Times New Roman" w:cs="Times New Roman"/>
          <w:sz w:val="24"/>
          <w:szCs w:val="24"/>
        </w:rPr>
        <w:t xml:space="preserve"> được duy trì phù hợp với các quy định định hiện hành để đảm bảo rằng </w:t>
      </w:r>
      <w:r w:rsidR="00857076" w:rsidRPr="00D24130">
        <w:rPr>
          <w:rFonts w:ascii="Times New Roman" w:hAnsi="Times New Roman" w:cs="Times New Roman"/>
          <w:sz w:val="24"/>
          <w:szCs w:val="24"/>
        </w:rPr>
        <w:t>tàu đạt điều kiện ra biển về mọi mặt</w:t>
      </w:r>
      <w:r w:rsidR="00490D94" w:rsidRPr="00D24130">
        <w:rPr>
          <w:rFonts w:ascii="Times New Roman" w:hAnsi="Times New Roman" w:cs="Times New Roman"/>
          <w:sz w:val="24"/>
          <w:szCs w:val="24"/>
        </w:rPr>
        <w:t xml:space="preserve"> mà không gây nguy hiểm cho tàu hoặc người trên tàu.</w:t>
      </w:r>
    </w:p>
    <w:p w:rsidR="00490D94" w:rsidRPr="00D24130" w:rsidRDefault="00CB1068" w:rsidP="00490D9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(b) Sau khi hoàn thành kiểm tra</w:t>
      </w:r>
      <w:r w:rsidR="00490D94" w:rsidRPr="00D24130">
        <w:rPr>
          <w:rFonts w:ascii="Times New Roman" w:hAnsi="Times New Roman" w:cs="Times New Roman"/>
          <w:sz w:val="24"/>
          <w:szCs w:val="24"/>
        </w:rPr>
        <w:t xml:space="preserve"> tàu theo các quy định 7, 8, 9 hoặc 10, không được thay đổi </w:t>
      </w:r>
      <w:r w:rsidR="00D37A17" w:rsidRPr="00D24130">
        <w:rPr>
          <w:rFonts w:ascii="Times New Roman" w:hAnsi="Times New Roman" w:cs="Times New Roman"/>
          <w:sz w:val="24"/>
          <w:szCs w:val="24"/>
        </w:rPr>
        <w:t>cấu trúc</w:t>
      </w:r>
      <w:r w:rsidR="00490D94" w:rsidRPr="00D24130">
        <w:rPr>
          <w:rFonts w:ascii="Times New Roman" w:hAnsi="Times New Roman" w:cs="Times New Roman"/>
          <w:sz w:val="24"/>
          <w:szCs w:val="24"/>
        </w:rPr>
        <w:t xml:space="preserve">, máy móc, thiết bị và các hạng mục khác </w:t>
      </w:r>
      <w:r w:rsidR="00D37A17" w:rsidRPr="00D24130">
        <w:rPr>
          <w:rFonts w:ascii="Times New Roman" w:hAnsi="Times New Roman" w:cs="Times New Roman"/>
          <w:sz w:val="24"/>
          <w:szCs w:val="24"/>
        </w:rPr>
        <w:t>khi chưa có</w:t>
      </w:r>
      <w:r w:rsidR="00490D94" w:rsidRPr="00D24130">
        <w:rPr>
          <w:rFonts w:ascii="Times New Roman" w:hAnsi="Times New Roman" w:cs="Times New Roman"/>
          <w:sz w:val="24"/>
          <w:szCs w:val="24"/>
        </w:rPr>
        <w:t xml:space="preserve"> chấp thuận củ</w:t>
      </w:r>
      <w:r w:rsidRPr="00D24130">
        <w:rPr>
          <w:rFonts w:ascii="Times New Roman" w:hAnsi="Times New Roman" w:cs="Times New Roman"/>
          <w:sz w:val="24"/>
          <w:szCs w:val="24"/>
        </w:rPr>
        <w:t>a Chính quyền hành chính</w:t>
      </w:r>
      <w:r w:rsidR="00490D94" w:rsidRPr="00D24130">
        <w:rPr>
          <w:rFonts w:ascii="Times New Roman" w:hAnsi="Times New Roman" w:cs="Times New Roman"/>
          <w:sz w:val="24"/>
          <w:szCs w:val="24"/>
        </w:rPr>
        <w:t>.</w:t>
      </w:r>
    </w:p>
    <w:p w:rsidR="00490D94" w:rsidRPr="00D24130" w:rsidRDefault="00490D94" w:rsidP="00490D9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(c) Bất cứ khi nào xảy ra tai nạn xảy ra với tàu hoặc </w:t>
      </w:r>
      <w:r w:rsidR="00CB1068" w:rsidRPr="00D24130">
        <w:rPr>
          <w:rFonts w:ascii="Times New Roman" w:hAnsi="Times New Roman" w:cs="Times New Roman"/>
          <w:sz w:val="24"/>
          <w:szCs w:val="24"/>
        </w:rPr>
        <w:t>khi</w:t>
      </w:r>
      <w:r w:rsidR="00CA73A3" w:rsidRPr="00D24130">
        <w:rPr>
          <w:rFonts w:ascii="Times New Roman" w:hAnsi="Times New Roman" w:cs="Times New Roman"/>
          <w:sz w:val="24"/>
          <w:szCs w:val="24"/>
        </w:rPr>
        <w:t xml:space="preserve"> phát hiện khuyết tật</w:t>
      </w:r>
      <w:r w:rsidRPr="00D24130">
        <w:rPr>
          <w:rFonts w:ascii="Times New Roman" w:hAnsi="Times New Roman" w:cs="Times New Roman"/>
          <w:sz w:val="24"/>
          <w:szCs w:val="24"/>
        </w:rPr>
        <w:t xml:space="preserve">, hoặc có ảnh hưởng đến sự an toàn của con tàu hoặc tính hiệu quả hoặc tính đầy đủ của thiết bị cứu sinh hoặc các thiết bị khác, </w:t>
      </w:r>
      <w:r w:rsidR="00CA73A3" w:rsidRPr="00D24130">
        <w:rPr>
          <w:rFonts w:ascii="Times New Roman" w:hAnsi="Times New Roman" w:cs="Times New Roman"/>
          <w:sz w:val="24"/>
          <w:szCs w:val="24"/>
        </w:rPr>
        <w:t>thuyền trưởng hoặc chủ tàu phải</w:t>
      </w:r>
      <w:r w:rsidR="00CB1068" w:rsidRPr="00D24130">
        <w:rPr>
          <w:rFonts w:ascii="Times New Roman" w:hAnsi="Times New Roman" w:cs="Times New Roman"/>
          <w:sz w:val="24"/>
          <w:szCs w:val="24"/>
        </w:rPr>
        <w:t xml:space="preserve"> báo</w:t>
      </w:r>
      <w:r w:rsidRPr="00D24130">
        <w:rPr>
          <w:rFonts w:ascii="Times New Roman" w:hAnsi="Times New Roman" w:cs="Times New Roman"/>
          <w:sz w:val="24"/>
          <w:szCs w:val="24"/>
        </w:rPr>
        <w:t xml:space="preserve"> </w:t>
      </w:r>
      <w:r w:rsidR="009A436B" w:rsidRPr="00D24130">
        <w:rPr>
          <w:rFonts w:ascii="Times New Roman" w:hAnsi="Times New Roman" w:cs="Times New Roman"/>
          <w:sz w:val="24"/>
          <w:szCs w:val="24"/>
        </w:rPr>
        <w:t>cho</w:t>
      </w:r>
      <w:r w:rsidR="00CB1068" w:rsidRPr="00D24130">
        <w:rPr>
          <w:rFonts w:ascii="Times New Roman" w:hAnsi="Times New Roman" w:cs="Times New Roman"/>
          <w:sz w:val="24"/>
          <w:szCs w:val="24"/>
        </w:rPr>
        <w:t xml:space="preserve"> Chính quyền hành chính</w:t>
      </w:r>
      <w:r w:rsidR="009A436B" w:rsidRPr="00D24130">
        <w:rPr>
          <w:rFonts w:ascii="Times New Roman" w:hAnsi="Times New Roman" w:cs="Times New Roman"/>
          <w:sz w:val="24"/>
          <w:szCs w:val="24"/>
        </w:rPr>
        <w:t xml:space="preserve"> trong thời gian sớm nhất</w:t>
      </w:r>
      <w:r w:rsidRPr="00D24130">
        <w:rPr>
          <w:rFonts w:ascii="Times New Roman" w:hAnsi="Times New Roman" w:cs="Times New Roman"/>
          <w:sz w:val="24"/>
          <w:szCs w:val="24"/>
        </w:rPr>
        <w:t xml:space="preserve">, </w:t>
      </w:r>
      <w:r w:rsidR="001C4A74" w:rsidRPr="00D24130">
        <w:rPr>
          <w:rFonts w:ascii="Times New Roman" w:hAnsi="Times New Roman" w:cs="Times New Roman"/>
          <w:sz w:val="24"/>
          <w:szCs w:val="24"/>
        </w:rPr>
        <w:t>kiể</w:t>
      </w:r>
      <w:r w:rsidR="00CB1068" w:rsidRPr="00D24130">
        <w:rPr>
          <w:rFonts w:ascii="Times New Roman" w:hAnsi="Times New Roman" w:cs="Times New Roman"/>
          <w:sz w:val="24"/>
          <w:szCs w:val="24"/>
        </w:rPr>
        <w:t>m tra</w:t>
      </w:r>
      <w:r w:rsidR="001C4A74" w:rsidRPr="00D24130">
        <w:rPr>
          <w:rFonts w:ascii="Times New Roman" w:hAnsi="Times New Roman" w:cs="Times New Roman"/>
          <w:sz w:val="24"/>
          <w:szCs w:val="24"/>
        </w:rPr>
        <w:t xml:space="preserve"> viên</w:t>
      </w:r>
      <w:r w:rsidRPr="00D24130">
        <w:rPr>
          <w:rFonts w:ascii="Times New Roman" w:hAnsi="Times New Roman" w:cs="Times New Roman"/>
          <w:sz w:val="24"/>
          <w:szCs w:val="24"/>
        </w:rPr>
        <w:t xml:space="preserve"> được chỉ định hoặc tổ chức được công nhận có trách nhiệm cấp giấy chứng nhận có liên quan sẽ tiến hành điều tra để xác định liệu cần phả</w:t>
      </w:r>
      <w:r w:rsidR="00CB1068" w:rsidRPr="00D24130">
        <w:rPr>
          <w:rFonts w:ascii="Times New Roman" w:hAnsi="Times New Roman" w:cs="Times New Roman"/>
          <w:sz w:val="24"/>
          <w:szCs w:val="24"/>
        </w:rPr>
        <w:t>i có một đợt kiểm tra</w:t>
      </w:r>
      <w:r w:rsidRPr="00D24130">
        <w:rPr>
          <w:rFonts w:ascii="Times New Roman" w:hAnsi="Times New Roman" w:cs="Times New Roman"/>
          <w:sz w:val="24"/>
          <w:szCs w:val="24"/>
        </w:rPr>
        <w:t>, theo yêu cầu của các quy định 7, 8, 9 hoặc 10</w:t>
      </w:r>
      <w:r w:rsidR="009F0088" w:rsidRPr="00D24130">
        <w:rPr>
          <w:rFonts w:ascii="Times New Roman" w:hAnsi="Times New Roman" w:cs="Times New Roman"/>
          <w:sz w:val="24"/>
          <w:szCs w:val="24"/>
        </w:rPr>
        <w:t xml:space="preserve"> hay không</w:t>
      </w:r>
      <w:r w:rsidRPr="00D24130">
        <w:rPr>
          <w:rFonts w:ascii="Times New Roman" w:hAnsi="Times New Roman" w:cs="Times New Roman"/>
          <w:sz w:val="24"/>
          <w:szCs w:val="24"/>
        </w:rPr>
        <w:t xml:space="preserve">. Nếu tàu nằm trong cảng của Chính phủ ký kết khác, </w:t>
      </w:r>
      <w:r w:rsidR="009F0088" w:rsidRPr="00D24130">
        <w:rPr>
          <w:rFonts w:ascii="Times New Roman" w:hAnsi="Times New Roman" w:cs="Times New Roman"/>
          <w:sz w:val="24"/>
          <w:szCs w:val="24"/>
        </w:rPr>
        <w:t>thuyền trưởng hoặc chủ sở hữu</w:t>
      </w:r>
      <w:r w:rsidRPr="00D24130">
        <w:rPr>
          <w:rFonts w:ascii="Times New Roman" w:hAnsi="Times New Roman" w:cs="Times New Roman"/>
          <w:sz w:val="24"/>
          <w:szCs w:val="24"/>
        </w:rPr>
        <w:t xml:space="preserve"> cũng phải báo cáo ngay cho các cơ quan chức năng phù hợp củ</w:t>
      </w:r>
      <w:r w:rsidR="004D3B9C" w:rsidRPr="00D24130">
        <w:rPr>
          <w:rFonts w:ascii="Times New Roman" w:hAnsi="Times New Roman" w:cs="Times New Roman"/>
          <w:sz w:val="24"/>
          <w:szCs w:val="24"/>
        </w:rPr>
        <w:t>a chính quyền</w:t>
      </w:r>
      <w:r w:rsidR="009F0088" w:rsidRPr="00D24130">
        <w:rPr>
          <w:rFonts w:ascii="Times New Roman" w:hAnsi="Times New Roman" w:cs="Times New Roman"/>
          <w:sz w:val="24"/>
          <w:szCs w:val="24"/>
        </w:rPr>
        <w:t xml:space="preserve"> cảng</w:t>
      </w:r>
      <w:r w:rsidRPr="00D24130">
        <w:rPr>
          <w:rFonts w:ascii="Times New Roman" w:hAnsi="Times New Roman" w:cs="Times New Roman"/>
          <w:sz w:val="24"/>
          <w:szCs w:val="24"/>
        </w:rPr>
        <w:t xml:space="preserve"> và </w:t>
      </w:r>
      <w:r w:rsidR="009F0088" w:rsidRPr="00D24130">
        <w:rPr>
          <w:rFonts w:ascii="Times New Roman" w:hAnsi="Times New Roman" w:cs="Times New Roman"/>
          <w:sz w:val="24"/>
          <w:szCs w:val="24"/>
        </w:rPr>
        <w:t>kiể</w:t>
      </w:r>
      <w:r w:rsidR="00CB1068" w:rsidRPr="00D24130">
        <w:rPr>
          <w:rFonts w:ascii="Times New Roman" w:hAnsi="Times New Roman" w:cs="Times New Roman"/>
          <w:sz w:val="24"/>
          <w:szCs w:val="24"/>
        </w:rPr>
        <w:t>m tra</w:t>
      </w:r>
      <w:r w:rsidR="009F0088" w:rsidRPr="00D24130">
        <w:rPr>
          <w:rFonts w:ascii="Times New Roman" w:hAnsi="Times New Roman" w:cs="Times New Roman"/>
          <w:sz w:val="24"/>
          <w:szCs w:val="24"/>
        </w:rPr>
        <w:t xml:space="preserve"> viên</w:t>
      </w:r>
      <w:r w:rsidRPr="00D24130">
        <w:rPr>
          <w:rFonts w:ascii="Times New Roman" w:hAnsi="Times New Roman" w:cs="Times New Roman"/>
          <w:sz w:val="24"/>
          <w:szCs w:val="24"/>
        </w:rPr>
        <w:t xml:space="preserve"> hoặc tổ chức được </w:t>
      </w:r>
      <w:r w:rsidR="009F0088" w:rsidRPr="00D24130">
        <w:rPr>
          <w:rFonts w:ascii="Times New Roman" w:hAnsi="Times New Roman" w:cs="Times New Roman"/>
          <w:sz w:val="24"/>
          <w:szCs w:val="24"/>
        </w:rPr>
        <w:t>chỉ định</w:t>
      </w:r>
      <w:r w:rsidRPr="00D24130">
        <w:rPr>
          <w:rFonts w:ascii="Times New Roman" w:hAnsi="Times New Roman" w:cs="Times New Roman"/>
          <w:sz w:val="24"/>
          <w:szCs w:val="24"/>
        </w:rPr>
        <w:t xml:space="preserve"> phải </w:t>
      </w:r>
      <w:r w:rsidR="009F0088" w:rsidRPr="00D24130">
        <w:rPr>
          <w:rFonts w:ascii="Times New Roman" w:hAnsi="Times New Roman" w:cs="Times New Roman"/>
          <w:sz w:val="24"/>
          <w:szCs w:val="24"/>
        </w:rPr>
        <w:t>chứng minh được việc đã thực hiện báo cáo đó.</w:t>
      </w:r>
    </w:p>
    <w:p w:rsidR="00490D94" w:rsidRPr="00D24130" w:rsidRDefault="00747250" w:rsidP="006A34DF">
      <w:pPr>
        <w:pStyle w:val="Heading4"/>
      </w:pPr>
      <w:bookmarkStart w:id="113" w:name="_Toc495927915"/>
      <w:bookmarkStart w:id="114" w:name="_Toc495929375"/>
      <w:r w:rsidRPr="00D24130">
        <w:lastRenderedPageBreak/>
        <w:t xml:space="preserve">[P88] </w:t>
      </w:r>
      <w:r w:rsidR="00490D94" w:rsidRPr="00D24130">
        <w:t xml:space="preserve">Quy </w:t>
      </w:r>
      <w:r w:rsidR="00D11012" w:rsidRPr="00D24130">
        <w:t>định</w:t>
      </w:r>
      <w:r w:rsidR="00490D94" w:rsidRPr="00D24130">
        <w:t xml:space="preserve"> 12</w:t>
      </w:r>
      <w:bookmarkEnd w:id="113"/>
      <w:bookmarkEnd w:id="114"/>
      <w:r w:rsidR="00490D94" w:rsidRPr="00D24130">
        <w:t xml:space="preserve"> </w:t>
      </w:r>
    </w:p>
    <w:p w:rsidR="00490D94" w:rsidRPr="00D24130" w:rsidRDefault="00CB1068" w:rsidP="006A34DF">
      <w:pPr>
        <w:pStyle w:val="Heading4"/>
        <w:rPr>
          <w:b w:val="0"/>
          <w:i/>
        </w:rPr>
      </w:pPr>
      <w:bookmarkStart w:id="115" w:name="_Toc495927916"/>
      <w:bookmarkStart w:id="116" w:name="_Toc495929376"/>
      <w:r w:rsidRPr="00D24130">
        <w:rPr>
          <w:b w:val="0"/>
          <w:i/>
        </w:rPr>
        <w:t>Cấp</w:t>
      </w:r>
      <w:r w:rsidR="00490D94" w:rsidRPr="00D24130">
        <w:rPr>
          <w:b w:val="0"/>
          <w:i/>
        </w:rPr>
        <w:t xml:space="preserve"> hoặ</w:t>
      </w:r>
      <w:r w:rsidR="00500316" w:rsidRPr="00D24130">
        <w:rPr>
          <w:b w:val="0"/>
          <w:i/>
        </w:rPr>
        <w:t>c phê duyệt</w:t>
      </w:r>
      <w:r w:rsidR="00490D94" w:rsidRPr="00D24130">
        <w:rPr>
          <w:b w:val="0"/>
          <w:i/>
        </w:rPr>
        <w:t xml:space="preserve"> giấy chứng nhận</w:t>
      </w:r>
      <w:r w:rsidR="00783D73" w:rsidRPr="00D24130">
        <w:rPr>
          <w:b w:val="0"/>
          <w:i/>
        </w:rPr>
        <w:footnoteReference w:customMarkFollows="1" w:id="17"/>
        <w:t>*</w:t>
      </w:r>
      <w:bookmarkEnd w:id="115"/>
      <w:bookmarkEnd w:id="116"/>
    </w:p>
    <w:p w:rsidR="00490D94" w:rsidRPr="00D24130" w:rsidRDefault="00490D94" w:rsidP="009A033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(a) </w:t>
      </w:r>
      <w:r w:rsidR="00500316"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(i) </w:t>
      </w:r>
      <w:r w:rsidR="009A0336" w:rsidRPr="00D24130">
        <w:rPr>
          <w:rFonts w:ascii="Times New Roman" w:hAnsi="Times New Roman" w:cs="Times New Roman"/>
          <w:sz w:val="24"/>
          <w:szCs w:val="24"/>
        </w:rPr>
        <w:tab/>
      </w:r>
      <w:r w:rsidRPr="00D24130">
        <w:rPr>
          <w:rFonts w:ascii="Times New Roman" w:hAnsi="Times New Roman" w:cs="Times New Roman"/>
          <w:sz w:val="24"/>
          <w:szCs w:val="24"/>
        </w:rPr>
        <w:t>Giấy chứng nhậ</w:t>
      </w:r>
      <w:r w:rsidR="00500316" w:rsidRPr="00D24130">
        <w:rPr>
          <w:rFonts w:ascii="Times New Roman" w:hAnsi="Times New Roman" w:cs="Times New Roman"/>
          <w:sz w:val="24"/>
          <w:szCs w:val="24"/>
        </w:rPr>
        <w:t>n</w:t>
      </w:r>
      <w:r w:rsidR="00C03D84" w:rsidRPr="00D24130">
        <w:rPr>
          <w:rFonts w:ascii="Times New Roman" w:hAnsi="Times New Roman" w:cs="Times New Roman"/>
          <w:sz w:val="24"/>
          <w:szCs w:val="24"/>
        </w:rPr>
        <w:t xml:space="preserve"> </w:t>
      </w:r>
      <w:r w:rsidR="00500316" w:rsidRPr="00D24130">
        <w:rPr>
          <w:rFonts w:ascii="Times New Roman" w:hAnsi="Times New Roman" w:cs="Times New Roman"/>
          <w:sz w:val="24"/>
          <w:szCs w:val="24"/>
        </w:rPr>
        <w:t>gọi</w:t>
      </w:r>
      <w:r w:rsidRPr="00D24130">
        <w:rPr>
          <w:rFonts w:ascii="Times New Roman" w:hAnsi="Times New Roman" w:cs="Times New Roman"/>
          <w:sz w:val="24"/>
          <w:szCs w:val="24"/>
        </w:rPr>
        <w:t xml:space="preserve"> là Giấy chứng nhậ</w:t>
      </w:r>
      <w:r w:rsidR="00500316" w:rsidRPr="00D24130">
        <w:rPr>
          <w:rFonts w:ascii="Times New Roman" w:hAnsi="Times New Roman" w:cs="Times New Roman"/>
          <w:sz w:val="24"/>
          <w:szCs w:val="24"/>
        </w:rPr>
        <w:t>n An toàn Tàu</w:t>
      </w:r>
      <w:r w:rsidRPr="00D24130">
        <w:rPr>
          <w:rFonts w:ascii="Times New Roman" w:hAnsi="Times New Roman" w:cs="Times New Roman"/>
          <w:sz w:val="24"/>
          <w:szCs w:val="24"/>
        </w:rPr>
        <w:t xml:space="preserve"> khách </w:t>
      </w:r>
      <w:r w:rsidR="00D11012" w:rsidRPr="00D24130">
        <w:rPr>
          <w:rFonts w:ascii="Times New Roman" w:hAnsi="Times New Roman" w:cs="Times New Roman"/>
          <w:sz w:val="24"/>
          <w:szCs w:val="24"/>
        </w:rPr>
        <w:t xml:space="preserve">sẽ </w:t>
      </w:r>
      <w:r w:rsidRPr="00D24130">
        <w:rPr>
          <w:rFonts w:ascii="Times New Roman" w:hAnsi="Times New Roman" w:cs="Times New Roman"/>
          <w:sz w:val="24"/>
          <w:szCs w:val="24"/>
        </w:rPr>
        <w:t>được cấ</w:t>
      </w:r>
      <w:r w:rsidR="00500316" w:rsidRPr="00D24130">
        <w:rPr>
          <w:rFonts w:ascii="Times New Roman" w:hAnsi="Times New Roman" w:cs="Times New Roman"/>
          <w:sz w:val="24"/>
          <w:szCs w:val="24"/>
        </w:rPr>
        <w:t>p sau đợt kiểm tra lần</w:t>
      </w:r>
      <w:r w:rsidRPr="00D24130">
        <w:rPr>
          <w:rFonts w:ascii="Times New Roman" w:hAnsi="Times New Roman" w:cs="Times New Roman"/>
          <w:sz w:val="24"/>
          <w:szCs w:val="24"/>
        </w:rPr>
        <w:t xml:space="preserve"> đầu hoặc </w:t>
      </w:r>
      <w:r w:rsidR="00500316" w:rsidRPr="00D24130">
        <w:rPr>
          <w:rFonts w:ascii="Times New Roman" w:hAnsi="Times New Roman" w:cs="Times New Roman"/>
          <w:sz w:val="24"/>
          <w:szCs w:val="24"/>
        </w:rPr>
        <w:t>cấp</w:t>
      </w:r>
      <w:r w:rsidR="00D11012" w:rsidRPr="00D24130">
        <w:rPr>
          <w:rFonts w:ascii="Times New Roman" w:hAnsi="Times New Roman" w:cs="Times New Roman"/>
          <w:sz w:val="24"/>
          <w:szCs w:val="24"/>
        </w:rPr>
        <w:t xml:space="preserve"> mới</w:t>
      </w:r>
      <w:r w:rsidR="00500316" w:rsidRPr="00D24130">
        <w:rPr>
          <w:rFonts w:ascii="Times New Roman" w:hAnsi="Times New Roman" w:cs="Times New Roman"/>
          <w:sz w:val="24"/>
          <w:szCs w:val="24"/>
        </w:rPr>
        <w:t xml:space="preserve"> cho tàu khách tuân thủ </w:t>
      </w:r>
      <w:r w:rsidRPr="00D24130">
        <w:rPr>
          <w:rFonts w:ascii="Times New Roman" w:hAnsi="Times New Roman" w:cs="Times New Roman"/>
          <w:sz w:val="24"/>
          <w:szCs w:val="24"/>
        </w:rPr>
        <w:t>các yêu cầu liên quan của các chương 11-1, II-2, III, IV và V và bất kỳ các yêu cầu liên quan khác của các quy đị</w:t>
      </w:r>
      <w:r w:rsidR="00500316" w:rsidRPr="00D24130">
        <w:rPr>
          <w:rFonts w:ascii="Times New Roman" w:hAnsi="Times New Roman" w:cs="Times New Roman"/>
          <w:sz w:val="24"/>
          <w:szCs w:val="24"/>
        </w:rPr>
        <w:t>nh này</w:t>
      </w:r>
      <w:r w:rsidRPr="00D24130">
        <w:rPr>
          <w:rFonts w:ascii="Times New Roman" w:hAnsi="Times New Roman" w:cs="Times New Roman"/>
          <w:sz w:val="24"/>
          <w:szCs w:val="24"/>
        </w:rPr>
        <w:t>;</w:t>
      </w:r>
    </w:p>
    <w:p w:rsidR="00570AB2" w:rsidRPr="00D24130" w:rsidRDefault="00500316" w:rsidP="00783D73">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90D94" w:rsidRPr="00D24130">
        <w:rPr>
          <w:rFonts w:ascii="Times New Roman" w:hAnsi="Times New Roman" w:cs="Times New Roman"/>
          <w:sz w:val="24"/>
          <w:szCs w:val="24"/>
        </w:rPr>
        <w:t xml:space="preserve">(ii) </w:t>
      </w:r>
      <w:r w:rsidR="00783D73" w:rsidRPr="00D24130">
        <w:rPr>
          <w:rFonts w:ascii="Times New Roman" w:hAnsi="Times New Roman" w:cs="Times New Roman"/>
          <w:sz w:val="24"/>
          <w:szCs w:val="24"/>
        </w:rPr>
        <w:tab/>
      </w:r>
      <w:r w:rsidR="00490D94" w:rsidRPr="00D24130">
        <w:rPr>
          <w:rFonts w:ascii="Times New Roman" w:hAnsi="Times New Roman" w:cs="Times New Roman"/>
          <w:sz w:val="24"/>
          <w:szCs w:val="24"/>
        </w:rPr>
        <w:t>Giấy chứng nhậ</w:t>
      </w:r>
      <w:r w:rsidR="00C03D84" w:rsidRPr="00D24130">
        <w:rPr>
          <w:rFonts w:ascii="Times New Roman" w:hAnsi="Times New Roman" w:cs="Times New Roman"/>
          <w:sz w:val="24"/>
          <w:szCs w:val="24"/>
        </w:rPr>
        <w:t>n</w:t>
      </w:r>
      <w:r w:rsidR="00490D94" w:rsidRPr="00D24130">
        <w:rPr>
          <w:rFonts w:ascii="Times New Roman" w:hAnsi="Times New Roman" w:cs="Times New Roman"/>
          <w:sz w:val="24"/>
          <w:szCs w:val="24"/>
        </w:rPr>
        <w:t xml:space="preserve"> gọi là Giấy chứng nhậ</w:t>
      </w:r>
      <w:r w:rsidRPr="00D24130">
        <w:rPr>
          <w:rFonts w:ascii="Times New Roman" w:hAnsi="Times New Roman" w:cs="Times New Roman"/>
          <w:sz w:val="24"/>
          <w:szCs w:val="24"/>
        </w:rPr>
        <w:t>n</w:t>
      </w:r>
      <w:r w:rsidR="00490D94" w:rsidRPr="00D24130">
        <w:rPr>
          <w:rFonts w:ascii="Times New Roman" w:hAnsi="Times New Roman" w:cs="Times New Roman"/>
          <w:sz w:val="24"/>
          <w:szCs w:val="24"/>
        </w:rPr>
        <w:t xml:space="preserve"> An toàn</w:t>
      </w:r>
      <w:r w:rsidRPr="00D24130">
        <w:rPr>
          <w:rFonts w:ascii="Times New Roman" w:hAnsi="Times New Roman" w:cs="Times New Roman"/>
          <w:sz w:val="24"/>
          <w:szCs w:val="24"/>
        </w:rPr>
        <w:t xml:space="preserve"> Kết cấu</w:t>
      </w:r>
      <w:r w:rsidR="00490D94" w:rsidRPr="00D24130">
        <w:rPr>
          <w:rFonts w:ascii="Times New Roman" w:hAnsi="Times New Roman" w:cs="Times New Roman"/>
          <w:sz w:val="24"/>
          <w:szCs w:val="24"/>
        </w:rPr>
        <w:t xml:space="preserve"> </w:t>
      </w:r>
      <w:r w:rsidRPr="00D24130">
        <w:rPr>
          <w:rFonts w:ascii="Times New Roman" w:hAnsi="Times New Roman" w:cs="Times New Roman"/>
          <w:sz w:val="24"/>
          <w:szCs w:val="24"/>
        </w:rPr>
        <w:t>Tàu</w:t>
      </w:r>
      <w:r w:rsidR="00C16D2B" w:rsidRPr="00D24130">
        <w:rPr>
          <w:rFonts w:ascii="Times New Roman" w:hAnsi="Times New Roman" w:cs="Times New Roman"/>
          <w:sz w:val="24"/>
          <w:szCs w:val="24"/>
        </w:rPr>
        <w:t xml:space="preserve"> hàng</w:t>
      </w:r>
      <w:r w:rsidR="00490D94" w:rsidRPr="00D24130">
        <w:rPr>
          <w:rFonts w:ascii="Times New Roman" w:hAnsi="Times New Roman" w:cs="Times New Roman"/>
          <w:sz w:val="24"/>
          <w:szCs w:val="24"/>
        </w:rPr>
        <w:t xml:space="preserve"> sẽ đượ</w:t>
      </w:r>
      <w:r w:rsidRPr="00D24130">
        <w:rPr>
          <w:rFonts w:ascii="Times New Roman" w:hAnsi="Times New Roman" w:cs="Times New Roman"/>
          <w:sz w:val="24"/>
          <w:szCs w:val="24"/>
        </w:rPr>
        <w:t>c cấp</w:t>
      </w:r>
      <w:r w:rsidR="00490D94" w:rsidRPr="00D24130">
        <w:rPr>
          <w:rFonts w:ascii="Times New Roman" w:hAnsi="Times New Roman" w:cs="Times New Roman"/>
          <w:sz w:val="24"/>
          <w:szCs w:val="24"/>
        </w:rPr>
        <w:t xml:space="preserve"> sau </w:t>
      </w:r>
      <w:r w:rsidRPr="00D24130">
        <w:rPr>
          <w:rFonts w:ascii="Times New Roman" w:hAnsi="Times New Roman" w:cs="Times New Roman"/>
          <w:sz w:val="24"/>
          <w:szCs w:val="24"/>
        </w:rPr>
        <w:t>đợt kiểm tra lần</w:t>
      </w:r>
      <w:r w:rsidR="00490D94" w:rsidRPr="00D24130">
        <w:rPr>
          <w:rFonts w:ascii="Times New Roman" w:hAnsi="Times New Roman" w:cs="Times New Roman"/>
          <w:sz w:val="24"/>
          <w:szCs w:val="24"/>
        </w:rPr>
        <w:t xml:space="preserve"> đầu hoặc </w:t>
      </w:r>
      <w:r w:rsidRPr="00D24130">
        <w:rPr>
          <w:rFonts w:ascii="Times New Roman" w:hAnsi="Times New Roman" w:cs="Times New Roman"/>
          <w:sz w:val="24"/>
          <w:szCs w:val="24"/>
        </w:rPr>
        <w:t>cấp</w:t>
      </w:r>
      <w:r w:rsidR="00C16D2B" w:rsidRPr="00D24130">
        <w:rPr>
          <w:rFonts w:ascii="Times New Roman" w:hAnsi="Times New Roman" w:cs="Times New Roman"/>
          <w:sz w:val="24"/>
          <w:szCs w:val="24"/>
        </w:rPr>
        <w:t xml:space="preserve"> mới</w:t>
      </w:r>
      <w:r w:rsidRPr="00D24130">
        <w:rPr>
          <w:rFonts w:ascii="Times New Roman" w:hAnsi="Times New Roman" w:cs="Times New Roman"/>
          <w:sz w:val="24"/>
          <w:szCs w:val="24"/>
        </w:rPr>
        <w:t xml:space="preserve"> cho tàu hàng tuân thủ</w:t>
      </w:r>
      <w:r w:rsidR="00490D94" w:rsidRPr="00D24130">
        <w:rPr>
          <w:rFonts w:ascii="Times New Roman" w:hAnsi="Times New Roman" w:cs="Times New Roman"/>
          <w:sz w:val="24"/>
          <w:szCs w:val="24"/>
        </w:rPr>
        <w:t xml:space="preserve"> các yêu cầu liên quan củ</w:t>
      </w:r>
      <w:r w:rsidR="00C16D2B" w:rsidRPr="00D24130">
        <w:rPr>
          <w:rFonts w:ascii="Times New Roman" w:hAnsi="Times New Roman" w:cs="Times New Roman"/>
          <w:sz w:val="24"/>
          <w:szCs w:val="24"/>
        </w:rPr>
        <w:t>a các chương II-1 và I</w:t>
      </w:r>
      <w:r w:rsidR="00490D94" w:rsidRPr="00D24130">
        <w:rPr>
          <w:rFonts w:ascii="Times New Roman" w:hAnsi="Times New Roman" w:cs="Times New Roman"/>
          <w:sz w:val="24"/>
          <w:szCs w:val="24"/>
        </w:rPr>
        <w:t>1-2 (ngoài các quy định liên quan đến hệ thống phòng cháy và thiết bị và kế hoạch kiểm soát hỏa hoạn) và bất kỳ yêu cầu liên quan khác của các quy đị</w:t>
      </w:r>
      <w:r w:rsidRPr="00D24130">
        <w:rPr>
          <w:rFonts w:ascii="Times New Roman" w:hAnsi="Times New Roman" w:cs="Times New Roman"/>
          <w:sz w:val="24"/>
          <w:szCs w:val="24"/>
        </w:rPr>
        <w:t>nh này</w:t>
      </w:r>
      <w:r w:rsidR="00490D94" w:rsidRPr="00D24130">
        <w:rPr>
          <w:rFonts w:ascii="Times New Roman" w:hAnsi="Times New Roman" w:cs="Times New Roman"/>
          <w:sz w:val="24"/>
          <w:szCs w:val="24"/>
        </w:rPr>
        <w:t>;</w:t>
      </w:r>
    </w:p>
    <w:p w:rsidR="00570AB2" w:rsidRPr="00D24130" w:rsidRDefault="00500316" w:rsidP="00783D73">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(iii)</w:t>
      </w:r>
      <w:r w:rsidR="00783D73" w:rsidRPr="00D24130">
        <w:rPr>
          <w:rFonts w:ascii="Times New Roman" w:hAnsi="Times New Roman" w:cs="Times New Roman"/>
          <w:sz w:val="24"/>
          <w:szCs w:val="24"/>
        </w:rPr>
        <w:tab/>
      </w:r>
      <w:r w:rsidR="00570AB2" w:rsidRPr="00D24130">
        <w:rPr>
          <w:rFonts w:ascii="Times New Roman" w:hAnsi="Times New Roman" w:cs="Times New Roman"/>
          <w:sz w:val="24"/>
          <w:szCs w:val="24"/>
        </w:rPr>
        <w:t>Giấy chứng nhậ</w:t>
      </w:r>
      <w:r w:rsidR="00C03D84"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gọi là </w:t>
      </w:r>
      <w:r w:rsidR="006B4326" w:rsidRPr="00D24130">
        <w:rPr>
          <w:rFonts w:ascii="Times New Roman" w:hAnsi="Times New Roman" w:cs="Times New Roman"/>
          <w:sz w:val="24"/>
          <w:szCs w:val="24"/>
        </w:rPr>
        <w:t>Giấy chứng nhận</w:t>
      </w:r>
      <w:r w:rsidR="00570AB2" w:rsidRPr="00D24130">
        <w:rPr>
          <w:rFonts w:ascii="Times New Roman" w:hAnsi="Times New Roman" w:cs="Times New Roman"/>
          <w:sz w:val="24"/>
          <w:szCs w:val="24"/>
        </w:rPr>
        <w:t xml:space="preserve"> An toàn</w:t>
      </w:r>
      <w:r w:rsidRPr="00D24130">
        <w:rPr>
          <w:rFonts w:ascii="Times New Roman" w:hAnsi="Times New Roman" w:cs="Times New Roman"/>
          <w:sz w:val="24"/>
          <w:szCs w:val="24"/>
        </w:rPr>
        <w:t xml:space="preserve"> Thiết bị</w:t>
      </w:r>
      <w:r w:rsidR="00570AB2" w:rsidRPr="00D24130">
        <w:rPr>
          <w:rFonts w:ascii="Times New Roman" w:hAnsi="Times New Roman" w:cs="Times New Roman"/>
          <w:sz w:val="24"/>
          <w:szCs w:val="24"/>
        </w:rPr>
        <w:t xml:space="preserve"> </w:t>
      </w:r>
      <w:r w:rsidRPr="00D24130">
        <w:rPr>
          <w:rFonts w:ascii="Times New Roman" w:hAnsi="Times New Roman" w:cs="Times New Roman"/>
          <w:sz w:val="24"/>
          <w:szCs w:val="24"/>
        </w:rPr>
        <w:t>Tàu</w:t>
      </w:r>
      <w:r w:rsidR="006B4326" w:rsidRPr="00D24130">
        <w:rPr>
          <w:rFonts w:ascii="Times New Roman" w:hAnsi="Times New Roman" w:cs="Times New Roman"/>
          <w:sz w:val="24"/>
          <w:szCs w:val="24"/>
        </w:rPr>
        <w:t xml:space="preserve"> hàng</w:t>
      </w:r>
      <w:r w:rsidR="00570AB2" w:rsidRPr="00D24130">
        <w:rPr>
          <w:rFonts w:ascii="Times New Roman" w:hAnsi="Times New Roman" w:cs="Times New Roman"/>
          <w:sz w:val="24"/>
          <w:szCs w:val="24"/>
        </w:rPr>
        <w:t xml:space="preserve"> sẽ đượ</w:t>
      </w:r>
      <w:r w:rsidRPr="00D24130">
        <w:rPr>
          <w:rFonts w:ascii="Times New Roman" w:hAnsi="Times New Roman" w:cs="Times New Roman"/>
          <w:sz w:val="24"/>
          <w:szCs w:val="24"/>
        </w:rPr>
        <w:t>c cấp</w:t>
      </w:r>
      <w:r w:rsidR="00570AB2" w:rsidRPr="00D24130">
        <w:rPr>
          <w:rFonts w:ascii="Times New Roman" w:hAnsi="Times New Roman" w:cs="Times New Roman"/>
          <w:sz w:val="24"/>
          <w:szCs w:val="24"/>
        </w:rPr>
        <w:t xml:space="preserve"> sau </w:t>
      </w:r>
      <w:r w:rsidRPr="00D24130">
        <w:rPr>
          <w:rFonts w:ascii="Times New Roman" w:hAnsi="Times New Roman" w:cs="Times New Roman"/>
          <w:sz w:val="24"/>
          <w:szCs w:val="24"/>
        </w:rPr>
        <w:t>đợt kiểm tra lần đầu</w:t>
      </w:r>
      <w:r w:rsidR="00570AB2" w:rsidRPr="00D24130">
        <w:rPr>
          <w:rFonts w:ascii="Times New Roman" w:hAnsi="Times New Roman" w:cs="Times New Roman"/>
          <w:sz w:val="24"/>
          <w:szCs w:val="24"/>
        </w:rPr>
        <w:t xml:space="preserve"> hoặc </w:t>
      </w:r>
      <w:r w:rsidRPr="00D24130">
        <w:rPr>
          <w:rFonts w:ascii="Times New Roman" w:hAnsi="Times New Roman" w:cs="Times New Roman"/>
          <w:sz w:val="24"/>
          <w:szCs w:val="24"/>
        </w:rPr>
        <w:t>cấp</w:t>
      </w:r>
      <w:r w:rsidR="00570AB2" w:rsidRPr="00D24130">
        <w:rPr>
          <w:rFonts w:ascii="Times New Roman" w:hAnsi="Times New Roman" w:cs="Times New Roman"/>
          <w:sz w:val="24"/>
          <w:szCs w:val="24"/>
        </w:rPr>
        <w:t xml:space="preserve"> mới </w:t>
      </w:r>
      <w:r w:rsidR="006B4326" w:rsidRPr="00D24130">
        <w:rPr>
          <w:rFonts w:ascii="Times New Roman" w:hAnsi="Times New Roman" w:cs="Times New Roman"/>
          <w:sz w:val="24"/>
          <w:szCs w:val="24"/>
        </w:rPr>
        <w:t>đối với</w:t>
      </w:r>
      <w:r w:rsidRPr="00D24130">
        <w:rPr>
          <w:rFonts w:ascii="Times New Roman" w:hAnsi="Times New Roman" w:cs="Times New Roman"/>
          <w:sz w:val="24"/>
          <w:szCs w:val="24"/>
        </w:rPr>
        <w:t xml:space="preserve"> tàu</w:t>
      </w:r>
      <w:r w:rsidR="00570AB2" w:rsidRPr="00D24130">
        <w:rPr>
          <w:rFonts w:ascii="Times New Roman" w:hAnsi="Times New Roman" w:cs="Times New Roman"/>
          <w:sz w:val="24"/>
          <w:szCs w:val="24"/>
        </w:rPr>
        <w:t xml:space="preserve"> hàng tuân thủ các yêu cầu liên quan củ</w:t>
      </w:r>
      <w:r w:rsidR="006B4326" w:rsidRPr="00D24130">
        <w:rPr>
          <w:rFonts w:ascii="Times New Roman" w:hAnsi="Times New Roman" w:cs="Times New Roman"/>
          <w:sz w:val="24"/>
          <w:szCs w:val="24"/>
        </w:rPr>
        <w:t>a chương II-1, II-2, III</w:t>
      </w:r>
      <w:r w:rsidR="00570AB2" w:rsidRPr="00D24130">
        <w:rPr>
          <w:rFonts w:ascii="Times New Roman" w:hAnsi="Times New Roman" w:cs="Times New Roman"/>
          <w:sz w:val="24"/>
          <w:szCs w:val="24"/>
        </w:rPr>
        <w:t xml:space="preserve"> và V và bất kỳ yêu cầu liên quan khác của các quy đị</w:t>
      </w:r>
      <w:r w:rsidRPr="00D24130">
        <w:rPr>
          <w:rFonts w:ascii="Times New Roman" w:hAnsi="Times New Roman" w:cs="Times New Roman"/>
          <w:sz w:val="24"/>
          <w:szCs w:val="24"/>
        </w:rPr>
        <w:t>nh này</w:t>
      </w:r>
      <w:r w:rsidR="00570AB2" w:rsidRPr="00D24130">
        <w:rPr>
          <w:rFonts w:ascii="Times New Roman" w:hAnsi="Times New Roman" w:cs="Times New Roman"/>
          <w:sz w:val="24"/>
          <w:szCs w:val="24"/>
        </w:rPr>
        <w:t>;</w:t>
      </w:r>
    </w:p>
    <w:p w:rsidR="00570AB2" w:rsidRPr="00D24130" w:rsidRDefault="00C03D84" w:rsidP="00783D73">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 xml:space="preserve">(iv) </w:t>
      </w:r>
      <w:r w:rsidR="00783D73" w:rsidRPr="00D24130">
        <w:rPr>
          <w:rFonts w:ascii="Times New Roman" w:hAnsi="Times New Roman" w:cs="Times New Roman"/>
          <w:sz w:val="24"/>
          <w:szCs w:val="24"/>
        </w:rPr>
        <w:tab/>
      </w:r>
      <w:r w:rsidR="00570AB2" w:rsidRPr="00D24130">
        <w:rPr>
          <w:rFonts w:ascii="Times New Roman" w:hAnsi="Times New Roman" w:cs="Times New Roman"/>
          <w:sz w:val="24"/>
          <w:szCs w:val="24"/>
        </w:rPr>
        <w:t>Giấy chứng nhậ</w:t>
      </w:r>
      <w:r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gọi là Giấy chứng nhận </w:t>
      </w:r>
      <w:r w:rsidRPr="00D24130">
        <w:rPr>
          <w:rFonts w:ascii="Times New Roman" w:hAnsi="Times New Roman" w:cs="Times New Roman"/>
          <w:sz w:val="24"/>
          <w:szCs w:val="24"/>
        </w:rPr>
        <w:t>A</w:t>
      </w:r>
      <w:r w:rsidR="007F57E3" w:rsidRPr="00D24130">
        <w:rPr>
          <w:rFonts w:ascii="Times New Roman" w:hAnsi="Times New Roman" w:cs="Times New Roman"/>
          <w:sz w:val="24"/>
          <w:szCs w:val="24"/>
        </w:rPr>
        <w:t>n toàn</w:t>
      </w:r>
      <w:r w:rsidR="006258F4" w:rsidRPr="00D24130">
        <w:rPr>
          <w:rFonts w:ascii="Times New Roman" w:hAnsi="Times New Roman" w:cs="Times New Roman"/>
          <w:sz w:val="24"/>
          <w:szCs w:val="24"/>
        </w:rPr>
        <w:t xml:space="preserve"> Thiết bị</w:t>
      </w:r>
      <w:r w:rsidRPr="00D24130">
        <w:rPr>
          <w:rFonts w:ascii="Times New Roman" w:hAnsi="Times New Roman" w:cs="Times New Roman"/>
          <w:sz w:val="24"/>
          <w:szCs w:val="24"/>
        </w:rPr>
        <w:t xml:space="preserve"> </w:t>
      </w:r>
      <w:r w:rsidR="006258F4" w:rsidRPr="00D24130">
        <w:rPr>
          <w:rFonts w:ascii="Times New Roman" w:hAnsi="Times New Roman" w:cs="Times New Roman"/>
          <w:sz w:val="24"/>
          <w:szCs w:val="24"/>
        </w:rPr>
        <w:t>v</w:t>
      </w:r>
      <w:r w:rsidR="007F57E3" w:rsidRPr="00D24130">
        <w:rPr>
          <w:rFonts w:ascii="Times New Roman" w:hAnsi="Times New Roman" w:cs="Times New Roman"/>
          <w:sz w:val="24"/>
          <w:szCs w:val="24"/>
        </w:rPr>
        <w:t>ô tuyến điệ</w:t>
      </w:r>
      <w:r w:rsidRPr="00D24130">
        <w:rPr>
          <w:rFonts w:ascii="Times New Roman" w:hAnsi="Times New Roman" w:cs="Times New Roman"/>
          <w:sz w:val="24"/>
          <w:szCs w:val="24"/>
        </w:rPr>
        <w:t>n Tàu</w:t>
      </w:r>
      <w:r w:rsidR="007F57E3" w:rsidRPr="00D24130">
        <w:rPr>
          <w:rFonts w:ascii="Times New Roman" w:hAnsi="Times New Roman" w:cs="Times New Roman"/>
          <w:sz w:val="24"/>
          <w:szCs w:val="24"/>
        </w:rPr>
        <w:t xml:space="preserve"> hàng</w:t>
      </w:r>
      <w:r w:rsidR="00570AB2" w:rsidRPr="00D24130">
        <w:rPr>
          <w:rFonts w:ascii="Times New Roman" w:hAnsi="Times New Roman" w:cs="Times New Roman"/>
          <w:sz w:val="24"/>
          <w:szCs w:val="24"/>
        </w:rPr>
        <w:t xml:space="preserve"> sẽ được cấp sau </w:t>
      </w:r>
      <w:r w:rsidRPr="00D24130">
        <w:rPr>
          <w:rFonts w:ascii="Times New Roman" w:hAnsi="Times New Roman" w:cs="Times New Roman"/>
          <w:sz w:val="24"/>
          <w:szCs w:val="24"/>
        </w:rPr>
        <w:t xml:space="preserve">đợt kiểm tra lần </w:t>
      </w:r>
      <w:r w:rsidR="00570AB2" w:rsidRPr="00D24130">
        <w:rPr>
          <w:rFonts w:ascii="Times New Roman" w:hAnsi="Times New Roman" w:cs="Times New Roman"/>
          <w:sz w:val="24"/>
          <w:szCs w:val="24"/>
        </w:rPr>
        <w:t xml:space="preserve">đầu hoặc </w:t>
      </w:r>
      <w:r w:rsidRPr="00D24130">
        <w:rPr>
          <w:rFonts w:ascii="Times New Roman" w:hAnsi="Times New Roman" w:cs="Times New Roman"/>
          <w:sz w:val="24"/>
          <w:szCs w:val="24"/>
        </w:rPr>
        <w:t xml:space="preserve">cấp mới </w:t>
      </w:r>
      <w:r w:rsidR="007F57E3" w:rsidRPr="00D24130">
        <w:rPr>
          <w:rFonts w:ascii="Times New Roman" w:hAnsi="Times New Roman" w:cs="Times New Roman"/>
          <w:sz w:val="24"/>
          <w:szCs w:val="24"/>
        </w:rPr>
        <w:t>đối với</w:t>
      </w:r>
      <w:r w:rsidRPr="00D24130">
        <w:rPr>
          <w:rFonts w:ascii="Times New Roman" w:hAnsi="Times New Roman" w:cs="Times New Roman"/>
          <w:sz w:val="24"/>
          <w:szCs w:val="24"/>
        </w:rPr>
        <w:t xml:space="preserve"> tàu</w:t>
      </w:r>
      <w:r w:rsidR="00570AB2" w:rsidRPr="00D24130">
        <w:rPr>
          <w:rFonts w:ascii="Times New Roman" w:hAnsi="Times New Roman" w:cs="Times New Roman"/>
          <w:sz w:val="24"/>
          <w:szCs w:val="24"/>
        </w:rPr>
        <w:t xml:space="preserve"> hàng </w:t>
      </w:r>
      <w:r w:rsidRPr="00D24130">
        <w:rPr>
          <w:rFonts w:ascii="Times New Roman" w:hAnsi="Times New Roman" w:cs="Times New Roman"/>
          <w:sz w:val="24"/>
          <w:szCs w:val="24"/>
        </w:rPr>
        <w:t xml:space="preserve">tuân thủ </w:t>
      </w:r>
      <w:r w:rsidR="00570AB2" w:rsidRPr="00D24130">
        <w:rPr>
          <w:rFonts w:ascii="Times New Roman" w:hAnsi="Times New Roman" w:cs="Times New Roman"/>
          <w:sz w:val="24"/>
          <w:szCs w:val="24"/>
        </w:rPr>
        <w:t>các yêu cầu liên quan của chương IV và bất kỳ yêu cầu liên quan nào khác của các quy đị</w:t>
      </w:r>
      <w:r w:rsidR="006258F4" w:rsidRPr="00D24130">
        <w:rPr>
          <w:rFonts w:ascii="Times New Roman" w:hAnsi="Times New Roman" w:cs="Times New Roman"/>
          <w:sz w:val="24"/>
          <w:szCs w:val="24"/>
        </w:rPr>
        <w:t>nh này</w:t>
      </w:r>
      <w:r w:rsidR="00570AB2" w:rsidRPr="00D24130">
        <w:rPr>
          <w:rFonts w:ascii="Times New Roman" w:hAnsi="Times New Roman" w:cs="Times New Roman"/>
          <w:sz w:val="24"/>
          <w:szCs w:val="24"/>
        </w:rPr>
        <w:t>;</w:t>
      </w:r>
    </w:p>
    <w:p w:rsidR="00570AB2" w:rsidRPr="00D24130" w:rsidRDefault="00C03D84" w:rsidP="00C03D84">
      <w:pPr>
        <w:spacing w:line="276" w:lineRule="auto"/>
        <w:ind w:left="1080" w:hanging="99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04330A" w:rsidRPr="00D24130">
        <w:rPr>
          <w:rFonts w:ascii="Times New Roman" w:hAnsi="Times New Roman" w:cs="Times New Roman"/>
          <w:sz w:val="24"/>
          <w:szCs w:val="24"/>
        </w:rPr>
        <w:t>(v) (1) G</w:t>
      </w:r>
      <w:r w:rsidR="00570AB2" w:rsidRPr="00D24130">
        <w:rPr>
          <w:rFonts w:ascii="Times New Roman" w:hAnsi="Times New Roman" w:cs="Times New Roman"/>
          <w:sz w:val="24"/>
          <w:szCs w:val="24"/>
        </w:rPr>
        <w:t>iấy chứng nhậ</w:t>
      </w:r>
      <w:r w:rsidR="006258F4"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gọi là Giấy chứng nhậ</w:t>
      </w:r>
      <w:r w:rsidR="006258F4" w:rsidRPr="00D24130">
        <w:rPr>
          <w:rFonts w:ascii="Times New Roman" w:hAnsi="Times New Roman" w:cs="Times New Roman"/>
          <w:sz w:val="24"/>
          <w:szCs w:val="24"/>
        </w:rPr>
        <w:t>n A</w:t>
      </w:r>
      <w:r w:rsidR="00570AB2" w:rsidRPr="00D24130">
        <w:rPr>
          <w:rFonts w:ascii="Times New Roman" w:hAnsi="Times New Roman" w:cs="Times New Roman"/>
          <w:sz w:val="24"/>
          <w:szCs w:val="24"/>
        </w:rPr>
        <w:t xml:space="preserve">n toàn </w:t>
      </w:r>
      <w:r w:rsidR="006258F4" w:rsidRPr="00D24130">
        <w:rPr>
          <w:rFonts w:ascii="Times New Roman" w:hAnsi="Times New Roman" w:cs="Times New Roman"/>
          <w:sz w:val="24"/>
          <w:szCs w:val="24"/>
        </w:rPr>
        <w:t>Tàu</w:t>
      </w:r>
      <w:r w:rsidR="0004330A" w:rsidRPr="00D24130">
        <w:rPr>
          <w:rFonts w:ascii="Times New Roman" w:hAnsi="Times New Roman" w:cs="Times New Roman"/>
          <w:sz w:val="24"/>
          <w:szCs w:val="24"/>
        </w:rPr>
        <w:t xml:space="preserve"> hàng</w:t>
      </w:r>
      <w:r w:rsidR="00570AB2" w:rsidRPr="00D24130">
        <w:rPr>
          <w:rFonts w:ascii="Times New Roman" w:hAnsi="Times New Roman" w:cs="Times New Roman"/>
          <w:sz w:val="24"/>
          <w:szCs w:val="24"/>
        </w:rPr>
        <w:t xml:space="preserve"> có thể được cấp sau </w:t>
      </w:r>
      <w:r w:rsidR="006258F4" w:rsidRPr="00D24130">
        <w:rPr>
          <w:rFonts w:ascii="Times New Roman" w:hAnsi="Times New Roman" w:cs="Times New Roman"/>
          <w:sz w:val="24"/>
          <w:szCs w:val="24"/>
        </w:rPr>
        <w:t xml:space="preserve">đợt kiểm tra lần </w:t>
      </w:r>
      <w:r w:rsidR="0004330A" w:rsidRPr="00D24130">
        <w:rPr>
          <w:rFonts w:ascii="Times New Roman" w:hAnsi="Times New Roman" w:cs="Times New Roman"/>
          <w:sz w:val="24"/>
          <w:szCs w:val="24"/>
        </w:rPr>
        <w:t>đầu</w:t>
      </w:r>
      <w:r w:rsidR="00570AB2" w:rsidRPr="00D24130">
        <w:rPr>
          <w:rFonts w:ascii="Times New Roman" w:hAnsi="Times New Roman" w:cs="Times New Roman"/>
          <w:sz w:val="24"/>
          <w:szCs w:val="24"/>
        </w:rPr>
        <w:t xml:space="preserve"> hoặc </w:t>
      </w:r>
      <w:r w:rsidR="006258F4" w:rsidRPr="00D24130">
        <w:rPr>
          <w:rFonts w:ascii="Times New Roman" w:hAnsi="Times New Roman" w:cs="Times New Roman"/>
          <w:sz w:val="24"/>
          <w:szCs w:val="24"/>
        </w:rPr>
        <w:t>cấp</w:t>
      </w:r>
      <w:r w:rsidR="0004330A" w:rsidRPr="00D24130">
        <w:rPr>
          <w:rFonts w:ascii="Times New Roman" w:hAnsi="Times New Roman" w:cs="Times New Roman"/>
          <w:sz w:val="24"/>
          <w:szCs w:val="24"/>
        </w:rPr>
        <w:t xml:space="preserve"> mới cho </w:t>
      </w:r>
      <w:r w:rsidR="00570AB2" w:rsidRPr="00D24130">
        <w:rPr>
          <w:rFonts w:ascii="Times New Roman" w:hAnsi="Times New Roman" w:cs="Times New Roman"/>
          <w:sz w:val="24"/>
          <w:szCs w:val="24"/>
        </w:rPr>
        <w:t xml:space="preserve">tàu chở hàng </w:t>
      </w:r>
      <w:r w:rsidR="0004330A" w:rsidRPr="00D24130">
        <w:rPr>
          <w:rFonts w:ascii="Times New Roman" w:hAnsi="Times New Roman" w:cs="Times New Roman"/>
          <w:sz w:val="24"/>
          <w:szCs w:val="24"/>
        </w:rPr>
        <w:t>tuân thủ</w:t>
      </w:r>
      <w:r w:rsidR="00570AB2" w:rsidRPr="00D24130">
        <w:rPr>
          <w:rFonts w:ascii="Times New Roman" w:hAnsi="Times New Roman" w:cs="Times New Roman"/>
          <w:sz w:val="24"/>
          <w:szCs w:val="24"/>
        </w:rPr>
        <w:t xml:space="preserve"> các yêu cầu liên quan của chương </w:t>
      </w:r>
      <w:r w:rsidR="0004330A" w:rsidRPr="00D24130">
        <w:rPr>
          <w:rFonts w:ascii="Times New Roman" w:hAnsi="Times New Roman" w:cs="Times New Roman"/>
          <w:sz w:val="24"/>
          <w:szCs w:val="24"/>
        </w:rPr>
        <w:t>II</w:t>
      </w:r>
      <w:r w:rsidR="00570AB2" w:rsidRPr="00D24130">
        <w:rPr>
          <w:rFonts w:ascii="Times New Roman" w:hAnsi="Times New Roman" w:cs="Times New Roman"/>
          <w:sz w:val="24"/>
          <w:szCs w:val="24"/>
        </w:rPr>
        <w:t xml:space="preserve">-1, </w:t>
      </w:r>
      <w:r w:rsidR="0004330A" w:rsidRPr="00D24130">
        <w:rPr>
          <w:rFonts w:ascii="Times New Roman" w:hAnsi="Times New Roman" w:cs="Times New Roman"/>
          <w:sz w:val="24"/>
          <w:szCs w:val="24"/>
        </w:rPr>
        <w:t>II</w:t>
      </w:r>
      <w:r w:rsidR="00570AB2" w:rsidRPr="00D24130">
        <w:rPr>
          <w:rFonts w:ascii="Times New Roman" w:hAnsi="Times New Roman" w:cs="Times New Roman"/>
          <w:sz w:val="24"/>
          <w:szCs w:val="24"/>
        </w:rPr>
        <w:t xml:space="preserve">-2, </w:t>
      </w:r>
      <w:r w:rsidR="00471C0A" w:rsidRPr="00D24130">
        <w:rPr>
          <w:rFonts w:ascii="Times New Roman" w:hAnsi="Times New Roman" w:cs="Times New Roman"/>
          <w:sz w:val="24"/>
          <w:szCs w:val="24"/>
        </w:rPr>
        <w:t>III</w:t>
      </w:r>
      <w:r w:rsidR="00570AB2" w:rsidRPr="00D24130">
        <w:rPr>
          <w:rFonts w:ascii="Times New Roman" w:hAnsi="Times New Roman" w:cs="Times New Roman"/>
          <w:sz w:val="24"/>
          <w:szCs w:val="24"/>
        </w:rPr>
        <w:t>, IV và V và bất kỳ yêu cầu liên quan khác của các quy định</w:t>
      </w:r>
      <w:r w:rsidR="006258F4" w:rsidRPr="00D24130">
        <w:rPr>
          <w:rFonts w:ascii="Times New Roman" w:hAnsi="Times New Roman" w:cs="Times New Roman"/>
          <w:sz w:val="24"/>
          <w:szCs w:val="24"/>
        </w:rPr>
        <w:t xml:space="preserve"> này, như là</w:t>
      </w:r>
      <w:r w:rsidR="00570AB2" w:rsidRPr="00D24130">
        <w:rPr>
          <w:rFonts w:ascii="Times New Roman" w:hAnsi="Times New Roman" w:cs="Times New Roman"/>
          <w:sz w:val="24"/>
          <w:szCs w:val="24"/>
        </w:rPr>
        <w:t xml:space="preserve"> sự thay thế cho các giấy chứng nhận quy định tại khoản (a) ( ii), (a) (</w:t>
      </w:r>
      <w:r w:rsidR="00471C0A" w:rsidRPr="00D24130">
        <w:rPr>
          <w:rFonts w:ascii="Times New Roman" w:hAnsi="Times New Roman" w:cs="Times New Roman"/>
          <w:sz w:val="24"/>
          <w:szCs w:val="24"/>
        </w:rPr>
        <w:t>iii</w:t>
      </w:r>
      <w:r w:rsidR="00570AB2" w:rsidRPr="00D24130">
        <w:rPr>
          <w:rFonts w:ascii="Times New Roman" w:hAnsi="Times New Roman" w:cs="Times New Roman"/>
          <w:sz w:val="24"/>
          <w:szCs w:val="24"/>
        </w:rPr>
        <w:t>) và (a) (iv);</w:t>
      </w:r>
    </w:p>
    <w:p w:rsidR="00570AB2" w:rsidRPr="00D24130" w:rsidRDefault="00C03D84" w:rsidP="00C03D84">
      <w:pPr>
        <w:spacing w:line="276" w:lineRule="auto"/>
        <w:ind w:left="990" w:hanging="99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(2) bất cứ khi nào trong chương này tham chiếu đến Giấy chứng nhận An toàn</w:t>
      </w:r>
      <w:r w:rsidR="006258F4" w:rsidRPr="00D24130">
        <w:rPr>
          <w:rFonts w:ascii="Times New Roman" w:hAnsi="Times New Roman" w:cs="Times New Roman"/>
          <w:sz w:val="24"/>
          <w:szCs w:val="24"/>
        </w:rPr>
        <w:t xml:space="preserve"> Kết cấu</w:t>
      </w:r>
      <w:r w:rsidR="00570AB2" w:rsidRPr="00D24130">
        <w:rPr>
          <w:rFonts w:ascii="Times New Roman" w:hAnsi="Times New Roman" w:cs="Times New Roman"/>
          <w:sz w:val="24"/>
          <w:szCs w:val="24"/>
        </w:rPr>
        <w:t xml:space="preserve"> </w:t>
      </w:r>
      <w:r w:rsidR="006258F4" w:rsidRPr="00D24130">
        <w:rPr>
          <w:rFonts w:ascii="Times New Roman" w:hAnsi="Times New Roman" w:cs="Times New Roman"/>
          <w:sz w:val="24"/>
          <w:szCs w:val="24"/>
        </w:rPr>
        <w:t>T</w:t>
      </w:r>
      <w:r w:rsidR="00471C0A" w:rsidRPr="00D24130">
        <w:rPr>
          <w:rFonts w:ascii="Times New Roman" w:hAnsi="Times New Roman" w:cs="Times New Roman"/>
          <w:sz w:val="24"/>
          <w:szCs w:val="24"/>
        </w:rPr>
        <w:t>àu hàng</w:t>
      </w:r>
      <w:r w:rsidR="00570AB2" w:rsidRPr="00D24130">
        <w:rPr>
          <w:rFonts w:ascii="Times New Roman" w:hAnsi="Times New Roman" w:cs="Times New Roman"/>
          <w:sz w:val="24"/>
          <w:szCs w:val="24"/>
        </w:rPr>
        <w:t xml:space="preserve">, Giấy chứng nhận </w:t>
      </w:r>
      <w:r w:rsidR="006258F4" w:rsidRPr="00D24130">
        <w:rPr>
          <w:rFonts w:ascii="Times New Roman" w:hAnsi="Times New Roman" w:cs="Times New Roman"/>
          <w:sz w:val="24"/>
          <w:szCs w:val="24"/>
        </w:rPr>
        <w:t>A</w:t>
      </w:r>
      <w:r w:rsidR="00471C0A" w:rsidRPr="00D24130">
        <w:rPr>
          <w:rFonts w:ascii="Times New Roman" w:hAnsi="Times New Roman" w:cs="Times New Roman"/>
          <w:sz w:val="24"/>
          <w:szCs w:val="24"/>
        </w:rPr>
        <w:t>n toàn</w:t>
      </w:r>
      <w:r w:rsidR="006258F4" w:rsidRPr="00D24130">
        <w:rPr>
          <w:rFonts w:ascii="Times New Roman" w:hAnsi="Times New Roman" w:cs="Times New Roman"/>
          <w:sz w:val="24"/>
          <w:szCs w:val="24"/>
        </w:rPr>
        <w:t xml:space="preserve"> Thiết bị Tàu </w:t>
      </w:r>
      <w:r w:rsidR="00471C0A" w:rsidRPr="00D24130">
        <w:rPr>
          <w:rFonts w:ascii="Times New Roman" w:hAnsi="Times New Roman" w:cs="Times New Roman"/>
          <w:sz w:val="24"/>
          <w:szCs w:val="24"/>
        </w:rPr>
        <w:t>hàng</w:t>
      </w:r>
      <w:r w:rsidR="00570AB2" w:rsidRPr="00D24130">
        <w:rPr>
          <w:rFonts w:ascii="Times New Roman" w:hAnsi="Times New Roman" w:cs="Times New Roman"/>
          <w:sz w:val="24"/>
          <w:szCs w:val="24"/>
        </w:rPr>
        <w:t xml:space="preserve"> hoặc Giấy chứng nhận </w:t>
      </w:r>
      <w:r w:rsidR="006258F4" w:rsidRPr="00D24130">
        <w:rPr>
          <w:rFonts w:ascii="Times New Roman" w:hAnsi="Times New Roman" w:cs="Times New Roman"/>
          <w:sz w:val="24"/>
          <w:szCs w:val="24"/>
        </w:rPr>
        <w:t>A</w:t>
      </w:r>
      <w:r w:rsidR="00D02368" w:rsidRPr="00D24130">
        <w:rPr>
          <w:rFonts w:ascii="Times New Roman" w:hAnsi="Times New Roman" w:cs="Times New Roman"/>
          <w:sz w:val="24"/>
          <w:szCs w:val="24"/>
        </w:rPr>
        <w:t xml:space="preserve">n toàn </w:t>
      </w:r>
      <w:r w:rsidR="006258F4" w:rsidRPr="00D24130">
        <w:rPr>
          <w:rFonts w:ascii="Times New Roman" w:hAnsi="Times New Roman" w:cs="Times New Roman"/>
          <w:sz w:val="24"/>
          <w:szCs w:val="24"/>
        </w:rPr>
        <w:t>Thiết bị V</w:t>
      </w:r>
      <w:r w:rsidR="00D02368" w:rsidRPr="00D24130">
        <w:rPr>
          <w:rFonts w:ascii="Times New Roman" w:hAnsi="Times New Roman" w:cs="Times New Roman"/>
          <w:sz w:val="24"/>
          <w:szCs w:val="24"/>
        </w:rPr>
        <w:t xml:space="preserve">ô tuyến điện </w:t>
      </w:r>
      <w:r w:rsidR="006258F4" w:rsidRPr="00D24130">
        <w:rPr>
          <w:rFonts w:ascii="Times New Roman" w:hAnsi="Times New Roman" w:cs="Times New Roman"/>
          <w:sz w:val="24"/>
          <w:szCs w:val="24"/>
        </w:rPr>
        <w:t>Tàu</w:t>
      </w:r>
      <w:r w:rsidR="00D02368" w:rsidRPr="00D24130">
        <w:rPr>
          <w:rFonts w:ascii="Times New Roman" w:hAnsi="Times New Roman" w:cs="Times New Roman"/>
          <w:sz w:val="24"/>
          <w:szCs w:val="24"/>
        </w:rPr>
        <w:t xml:space="preserve"> hàng</w:t>
      </w:r>
      <w:r w:rsidR="00570AB2" w:rsidRPr="00D24130">
        <w:rPr>
          <w:rFonts w:ascii="Times New Roman" w:hAnsi="Times New Roman" w:cs="Times New Roman"/>
          <w:sz w:val="24"/>
          <w:szCs w:val="24"/>
        </w:rPr>
        <w:t xml:space="preserve">, </w:t>
      </w:r>
      <w:r w:rsidR="00D02368" w:rsidRPr="00D24130">
        <w:rPr>
          <w:rFonts w:ascii="Times New Roman" w:hAnsi="Times New Roman" w:cs="Times New Roman"/>
          <w:sz w:val="24"/>
          <w:szCs w:val="24"/>
        </w:rPr>
        <w:t>tham chiếu đó cũng sẽ</w:t>
      </w:r>
      <w:r w:rsidR="00570AB2" w:rsidRPr="00D24130">
        <w:rPr>
          <w:rFonts w:ascii="Times New Roman" w:hAnsi="Times New Roman" w:cs="Times New Roman"/>
          <w:sz w:val="24"/>
          <w:szCs w:val="24"/>
        </w:rPr>
        <w:t xml:space="preserve"> áp dụng cho </w:t>
      </w:r>
      <w:r w:rsidR="00D02368" w:rsidRPr="00D24130">
        <w:rPr>
          <w:rFonts w:ascii="Times New Roman" w:hAnsi="Times New Roman" w:cs="Times New Roman"/>
          <w:sz w:val="24"/>
          <w:szCs w:val="24"/>
        </w:rPr>
        <w:t>Giấy chứng</w:t>
      </w:r>
      <w:r w:rsidR="00570AB2" w:rsidRPr="00D24130">
        <w:rPr>
          <w:rFonts w:ascii="Times New Roman" w:hAnsi="Times New Roman" w:cs="Times New Roman"/>
          <w:sz w:val="24"/>
          <w:szCs w:val="24"/>
        </w:rPr>
        <w:t xml:space="preserve"> nhậ</w:t>
      </w:r>
      <w:r w:rsidR="006258F4" w:rsidRPr="00D24130">
        <w:rPr>
          <w:rFonts w:ascii="Times New Roman" w:hAnsi="Times New Roman" w:cs="Times New Roman"/>
          <w:sz w:val="24"/>
          <w:szCs w:val="24"/>
        </w:rPr>
        <w:t xml:space="preserve">n An toàn Tàu </w:t>
      </w:r>
      <w:r w:rsidR="00570AB2" w:rsidRPr="00D24130">
        <w:rPr>
          <w:rFonts w:ascii="Times New Roman" w:hAnsi="Times New Roman" w:cs="Times New Roman"/>
          <w:sz w:val="24"/>
          <w:szCs w:val="24"/>
        </w:rPr>
        <w:t xml:space="preserve">hàng, nếu được sử dụng thay thế cho các </w:t>
      </w:r>
      <w:r w:rsidR="00D02368" w:rsidRPr="00D24130">
        <w:rPr>
          <w:rFonts w:ascii="Times New Roman" w:hAnsi="Times New Roman" w:cs="Times New Roman"/>
          <w:sz w:val="24"/>
          <w:szCs w:val="24"/>
        </w:rPr>
        <w:t>giấy chứng nhận</w:t>
      </w:r>
      <w:r w:rsidR="00570AB2" w:rsidRPr="00D24130">
        <w:rPr>
          <w:rFonts w:ascii="Times New Roman" w:hAnsi="Times New Roman" w:cs="Times New Roman"/>
          <w:sz w:val="24"/>
          <w:szCs w:val="24"/>
        </w:rPr>
        <w:t xml:space="preserve"> này .</w:t>
      </w:r>
    </w:p>
    <w:p w:rsidR="00570AB2" w:rsidRPr="00D24130" w:rsidRDefault="006258F4" w:rsidP="00783D73">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 xml:space="preserve">(vi) </w:t>
      </w: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Giấy chứng nhậ</w:t>
      </w:r>
      <w:r w:rsidRPr="00D24130">
        <w:rPr>
          <w:rFonts w:ascii="Times New Roman" w:hAnsi="Times New Roman" w:cs="Times New Roman"/>
          <w:sz w:val="24"/>
          <w:szCs w:val="24"/>
        </w:rPr>
        <w:t>n A</w:t>
      </w:r>
      <w:r w:rsidR="00570AB2" w:rsidRPr="00D24130">
        <w:rPr>
          <w:rFonts w:ascii="Times New Roman" w:hAnsi="Times New Roman" w:cs="Times New Roman"/>
          <w:sz w:val="24"/>
          <w:szCs w:val="24"/>
        </w:rPr>
        <w:t>n toàn</w:t>
      </w:r>
      <w:r w:rsidRPr="00D24130">
        <w:rPr>
          <w:rFonts w:ascii="Times New Roman" w:hAnsi="Times New Roman" w:cs="Times New Roman"/>
          <w:sz w:val="24"/>
          <w:szCs w:val="24"/>
        </w:rPr>
        <w:t xml:space="preserve"> Tàu </w:t>
      </w:r>
      <w:r w:rsidR="00570AB2" w:rsidRPr="00D24130">
        <w:rPr>
          <w:rFonts w:ascii="Times New Roman" w:hAnsi="Times New Roman" w:cs="Times New Roman"/>
          <w:sz w:val="24"/>
          <w:szCs w:val="24"/>
        </w:rPr>
        <w:t xml:space="preserve">khách, Giấy chứng nhận </w:t>
      </w:r>
      <w:r w:rsidRPr="00D24130">
        <w:rPr>
          <w:rFonts w:ascii="Times New Roman" w:hAnsi="Times New Roman" w:cs="Times New Roman"/>
          <w:sz w:val="24"/>
          <w:szCs w:val="24"/>
        </w:rPr>
        <w:t>An toàn Thiết bị</w:t>
      </w:r>
      <w:r w:rsidR="00570AB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Tàu </w:t>
      </w:r>
      <w:r w:rsidR="001C262B" w:rsidRPr="00D24130">
        <w:rPr>
          <w:rFonts w:ascii="Times New Roman" w:hAnsi="Times New Roman" w:cs="Times New Roman"/>
          <w:sz w:val="24"/>
          <w:szCs w:val="24"/>
        </w:rPr>
        <w:t>hàng</w:t>
      </w:r>
      <w:r w:rsidR="00570AB2" w:rsidRPr="00D24130">
        <w:rPr>
          <w:rFonts w:ascii="Times New Roman" w:hAnsi="Times New Roman" w:cs="Times New Roman"/>
          <w:sz w:val="24"/>
          <w:szCs w:val="24"/>
        </w:rPr>
        <w:t>, Giấy chứng nhậ</w:t>
      </w:r>
      <w:r w:rsidRPr="00D24130">
        <w:rPr>
          <w:rFonts w:ascii="Times New Roman" w:hAnsi="Times New Roman" w:cs="Times New Roman"/>
          <w:sz w:val="24"/>
          <w:szCs w:val="24"/>
        </w:rPr>
        <w:t>n A</w:t>
      </w:r>
      <w:r w:rsidR="00570AB2" w:rsidRPr="00D24130">
        <w:rPr>
          <w:rFonts w:ascii="Times New Roman" w:hAnsi="Times New Roman" w:cs="Times New Roman"/>
          <w:sz w:val="24"/>
          <w:szCs w:val="24"/>
        </w:rPr>
        <w:t>n toàn</w:t>
      </w:r>
      <w:r w:rsidRPr="00D24130">
        <w:rPr>
          <w:rFonts w:ascii="Times New Roman" w:hAnsi="Times New Roman" w:cs="Times New Roman"/>
          <w:sz w:val="24"/>
          <w:szCs w:val="24"/>
        </w:rPr>
        <w:t xml:space="preserve"> Thiết bị</w:t>
      </w:r>
      <w:r w:rsidR="00570AB2" w:rsidRPr="00D24130">
        <w:rPr>
          <w:rFonts w:ascii="Times New Roman" w:hAnsi="Times New Roman" w:cs="Times New Roman"/>
          <w:sz w:val="24"/>
          <w:szCs w:val="24"/>
        </w:rPr>
        <w:t xml:space="preserve"> </w:t>
      </w:r>
      <w:r w:rsidR="001C262B" w:rsidRPr="00D24130">
        <w:rPr>
          <w:rFonts w:ascii="Times New Roman" w:hAnsi="Times New Roman" w:cs="Times New Roman"/>
          <w:sz w:val="24"/>
          <w:szCs w:val="24"/>
        </w:rPr>
        <w:t>vô tuyến điệ</w:t>
      </w:r>
      <w:r w:rsidRPr="00D24130">
        <w:rPr>
          <w:rFonts w:ascii="Times New Roman" w:hAnsi="Times New Roman" w:cs="Times New Roman"/>
          <w:sz w:val="24"/>
          <w:szCs w:val="24"/>
        </w:rPr>
        <w:t xml:space="preserve">n Tàu </w:t>
      </w:r>
      <w:r w:rsidR="001C262B" w:rsidRPr="00D24130">
        <w:rPr>
          <w:rFonts w:ascii="Times New Roman" w:hAnsi="Times New Roman" w:cs="Times New Roman"/>
          <w:sz w:val="24"/>
          <w:szCs w:val="24"/>
        </w:rPr>
        <w:t>hàng</w:t>
      </w:r>
      <w:r w:rsidR="00570AB2" w:rsidRPr="00D24130">
        <w:rPr>
          <w:rFonts w:ascii="Times New Roman" w:hAnsi="Times New Roman" w:cs="Times New Roman"/>
          <w:sz w:val="24"/>
          <w:szCs w:val="24"/>
        </w:rPr>
        <w:t xml:space="preserve"> và Giấy chứng nhậ</w:t>
      </w:r>
      <w:r w:rsidRPr="00D24130">
        <w:rPr>
          <w:rFonts w:ascii="Times New Roman" w:hAnsi="Times New Roman" w:cs="Times New Roman"/>
          <w:sz w:val="24"/>
          <w:szCs w:val="24"/>
        </w:rPr>
        <w:t>n A</w:t>
      </w:r>
      <w:r w:rsidR="00570AB2" w:rsidRPr="00D24130">
        <w:rPr>
          <w:rFonts w:ascii="Times New Roman" w:hAnsi="Times New Roman" w:cs="Times New Roman"/>
          <w:sz w:val="24"/>
          <w:szCs w:val="24"/>
        </w:rPr>
        <w:t xml:space="preserve">n toàn </w:t>
      </w:r>
      <w:r w:rsidRPr="00D24130">
        <w:rPr>
          <w:rFonts w:ascii="Times New Roman" w:hAnsi="Times New Roman" w:cs="Times New Roman"/>
          <w:sz w:val="24"/>
          <w:szCs w:val="24"/>
        </w:rPr>
        <w:t xml:space="preserve">Tàu </w:t>
      </w:r>
      <w:r w:rsidR="001C262B" w:rsidRPr="00D24130">
        <w:rPr>
          <w:rFonts w:ascii="Times New Roman" w:hAnsi="Times New Roman" w:cs="Times New Roman"/>
          <w:sz w:val="24"/>
          <w:szCs w:val="24"/>
        </w:rPr>
        <w:t>hàng</w:t>
      </w:r>
      <w:r w:rsidR="00570AB2" w:rsidRPr="00D24130">
        <w:rPr>
          <w:rFonts w:ascii="Times New Roman" w:hAnsi="Times New Roman" w:cs="Times New Roman"/>
          <w:sz w:val="24"/>
          <w:szCs w:val="24"/>
        </w:rPr>
        <w:t>, được đề cập trong các tiể</w:t>
      </w:r>
      <w:r w:rsidRPr="00D24130">
        <w:rPr>
          <w:rFonts w:ascii="Times New Roman" w:hAnsi="Times New Roman" w:cs="Times New Roman"/>
          <w:sz w:val="24"/>
          <w:szCs w:val="24"/>
        </w:rPr>
        <w:t>u khoản</w:t>
      </w:r>
      <w:r w:rsidR="00AD4B77" w:rsidRPr="00D24130">
        <w:rPr>
          <w:rFonts w:ascii="Times New Roman" w:hAnsi="Times New Roman" w:cs="Times New Roman"/>
          <w:sz w:val="24"/>
          <w:szCs w:val="24"/>
        </w:rPr>
        <w:t xml:space="preserve"> (i), (iii), </w:t>
      </w:r>
      <w:r w:rsidR="00570AB2" w:rsidRPr="00D24130">
        <w:rPr>
          <w:rFonts w:ascii="Times New Roman" w:hAnsi="Times New Roman" w:cs="Times New Roman"/>
          <w:sz w:val="24"/>
          <w:szCs w:val="24"/>
        </w:rPr>
        <w:t>(iv) và (v), sẽ được bổ sung bằng một Bản ghi Thiết bị;</w:t>
      </w:r>
    </w:p>
    <w:p w:rsidR="00570AB2" w:rsidRPr="00D24130" w:rsidRDefault="006258F4" w:rsidP="00783D73">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(vii)</w:t>
      </w:r>
      <w:r w:rsidR="00783D73"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 khi </w:t>
      </w:r>
      <w:r w:rsidR="00AD4B77" w:rsidRPr="00D24130">
        <w:rPr>
          <w:rFonts w:ascii="Times New Roman" w:hAnsi="Times New Roman" w:cs="Times New Roman"/>
          <w:sz w:val="24"/>
          <w:szCs w:val="24"/>
        </w:rPr>
        <w:t>cấp</w:t>
      </w:r>
      <w:r w:rsidR="00570AB2" w:rsidRPr="00D24130">
        <w:rPr>
          <w:rFonts w:ascii="Times New Roman" w:hAnsi="Times New Roman" w:cs="Times New Roman"/>
          <w:sz w:val="24"/>
          <w:szCs w:val="24"/>
        </w:rPr>
        <w:t xml:space="preserve"> miễn </w:t>
      </w:r>
      <w:r w:rsidR="00AD4B77" w:rsidRPr="00D24130">
        <w:rPr>
          <w:rFonts w:ascii="Times New Roman" w:hAnsi="Times New Roman" w:cs="Times New Roman"/>
          <w:sz w:val="24"/>
          <w:szCs w:val="24"/>
        </w:rPr>
        <w:t xml:space="preserve">trừ </w:t>
      </w:r>
      <w:r w:rsidR="00570AB2" w:rsidRPr="00D24130">
        <w:rPr>
          <w:rFonts w:ascii="Times New Roman" w:hAnsi="Times New Roman" w:cs="Times New Roman"/>
          <w:sz w:val="24"/>
          <w:szCs w:val="24"/>
        </w:rPr>
        <w:t>cho tàu theo và phù hợp với</w:t>
      </w:r>
      <w:r w:rsidRPr="00D24130">
        <w:rPr>
          <w:rFonts w:ascii="Times New Roman" w:hAnsi="Times New Roman" w:cs="Times New Roman"/>
          <w:sz w:val="24"/>
          <w:szCs w:val="24"/>
        </w:rPr>
        <w:t xml:space="preserve"> yêu cầu của</w:t>
      </w:r>
      <w:r w:rsidR="00570AB2" w:rsidRPr="00D24130">
        <w:rPr>
          <w:rFonts w:ascii="Times New Roman" w:hAnsi="Times New Roman" w:cs="Times New Roman"/>
          <w:sz w:val="24"/>
          <w:szCs w:val="24"/>
        </w:rPr>
        <w:t xml:space="preserve"> các quy đị</w:t>
      </w:r>
      <w:r w:rsidRPr="00D24130">
        <w:rPr>
          <w:rFonts w:ascii="Times New Roman" w:hAnsi="Times New Roman" w:cs="Times New Roman"/>
          <w:sz w:val="24"/>
          <w:szCs w:val="24"/>
        </w:rPr>
        <w:t>nh này</w:t>
      </w:r>
      <w:r w:rsidR="00570AB2" w:rsidRPr="00D24130">
        <w:rPr>
          <w:rFonts w:ascii="Times New Roman" w:hAnsi="Times New Roman" w:cs="Times New Roman"/>
          <w:sz w:val="24"/>
          <w:szCs w:val="24"/>
        </w:rPr>
        <w:t xml:space="preserve">, </w:t>
      </w:r>
      <w:r w:rsidR="002D12CA" w:rsidRPr="00D24130">
        <w:rPr>
          <w:rFonts w:ascii="Times New Roman" w:hAnsi="Times New Roman" w:cs="Times New Roman"/>
          <w:sz w:val="24"/>
          <w:szCs w:val="24"/>
        </w:rPr>
        <w:t>thì</w:t>
      </w:r>
      <w:r w:rsidR="00570AB2" w:rsidRPr="00D24130">
        <w:rPr>
          <w:rFonts w:ascii="Times New Roman" w:hAnsi="Times New Roman" w:cs="Times New Roman"/>
          <w:sz w:val="24"/>
          <w:szCs w:val="24"/>
        </w:rPr>
        <w:t xml:space="preserve"> giấy chứng nhậ</w:t>
      </w:r>
      <w:r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gọi là Giấy chứng nhận Miễn</w:t>
      </w:r>
      <w:r w:rsidRPr="00D24130">
        <w:rPr>
          <w:rFonts w:ascii="Times New Roman" w:hAnsi="Times New Roman" w:cs="Times New Roman"/>
          <w:sz w:val="24"/>
          <w:szCs w:val="24"/>
        </w:rPr>
        <w:t xml:space="preserve"> trừ</w:t>
      </w:r>
      <w:r w:rsidR="00570AB2" w:rsidRPr="00D24130">
        <w:rPr>
          <w:rFonts w:ascii="Times New Roman" w:hAnsi="Times New Roman" w:cs="Times New Roman"/>
          <w:sz w:val="24"/>
          <w:szCs w:val="24"/>
        </w:rPr>
        <w:t xml:space="preserve"> </w:t>
      </w:r>
      <w:r w:rsidR="002D12CA" w:rsidRPr="00D24130">
        <w:rPr>
          <w:rFonts w:ascii="Times New Roman" w:hAnsi="Times New Roman" w:cs="Times New Roman"/>
          <w:sz w:val="24"/>
          <w:szCs w:val="24"/>
        </w:rPr>
        <w:t>sẽ được cấp bổ sung theo các</w:t>
      </w:r>
      <w:r w:rsidR="00570AB2" w:rsidRPr="00D24130">
        <w:rPr>
          <w:rFonts w:ascii="Times New Roman" w:hAnsi="Times New Roman" w:cs="Times New Roman"/>
          <w:sz w:val="24"/>
          <w:szCs w:val="24"/>
        </w:rPr>
        <w:t xml:space="preserve"> chứng nhận quy định tại khoản này;</w:t>
      </w:r>
    </w:p>
    <w:p w:rsidR="00570AB2" w:rsidRPr="00D24130" w:rsidRDefault="006258F4" w:rsidP="00783D73">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 xml:space="preserve">(vii) </w:t>
      </w:r>
      <w:r w:rsidR="00783D73"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các giấy chứng nhận </w:t>
      </w:r>
      <w:r w:rsidRPr="00D24130">
        <w:rPr>
          <w:rFonts w:ascii="Times New Roman" w:hAnsi="Times New Roman" w:cs="Times New Roman"/>
          <w:sz w:val="24"/>
          <w:szCs w:val="24"/>
        </w:rPr>
        <w:t xml:space="preserve">theo </w:t>
      </w:r>
      <w:r w:rsidR="00570AB2" w:rsidRPr="00D24130">
        <w:rPr>
          <w:rFonts w:ascii="Times New Roman" w:hAnsi="Times New Roman" w:cs="Times New Roman"/>
          <w:sz w:val="24"/>
          <w:szCs w:val="24"/>
        </w:rPr>
        <w:t>quy định này sẽ</w:t>
      </w:r>
      <w:r w:rsidRPr="00D24130">
        <w:rPr>
          <w:rFonts w:ascii="Times New Roman" w:hAnsi="Times New Roman" w:cs="Times New Roman"/>
          <w:sz w:val="24"/>
          <w:szCs w:val="24"/>
        </w:rPr>
        <w:t xml:space="preserve"> do Chính quyền hành chính </w:t>
      </w:r>
      <w:r w:rsidR="00570AB2" w:rsidRPr="00D24130">
        <w:rPr>
          <w:rFonts w:ascii="Times New Roman" w:hAnsi="Times New Roman" w:cs="Times New Roman"/>
          <w:sz w:val="24"/>
          <w:szCs w:val="24"/>
        </w:rPr>
        <w:t xml:space="preserve">hoặc bất kỳ người nào hoặc tổ chức nào được </w:t>
      </w:r>
      <w:r w:rsidRPr="00D24130">
        <w:rPr>
          <w:rFonts w:ascii="Times New Roman" w:hAnsi="Times New Roman" w:cs="Times New Roman"/>
          <w:sz w:val="24"/>
          <w:szCs w:val="24"/>
        </w:rPr>
        <w:t xml:space="preserve">Chính quyền hành chính </w:t>
      </w:r>
      <w:r w:rsidR="00570AB2" w:rsidRPr="00D24130">
        <w:rPr>
          <w:rFonts w:ascii="Times New Roman" w:hAnsi="Times New Roman" w:cs="Times New Roman"/>
          <w:sz w:val="24"/>
          <w:szCs w:val="24"/>
        </w:rPr>
        <w:t>ủy quyền</w:t>
      </w:r>
      <w:r w:rsidRPr="00D24130">
        <w:rPr>
          <w:rFonts w:ascii="Times New Roman" w:hAnsi="Times New Roman" w:cs="Times New Roman"/>
          <w:sz w:val="24"/>
          <w:szCs w:val="24"/>
        </w:rPr>
        <w:t xml:space="preserve"> cấp. T</w:t>
      </w:r>
      <w:r w:rsidR="00570AB2" w:rsidRPr="00D24130">
        <w:rPr>
          <w:rFonts w:ascii="Times New Roman" w:hAnsi="Times New Roman" w:cs="Times New Roman"/>
          <w:sz w:val="24"/>
          <w:szCs w:val="24"/>
        </w:rPr>
        <w:t>rong mọi trường hợp</w:t>
      </w:r>
      <w:r w:rsidRPr="00D24130">
        <w:rPr>
          <w:rFonts w:ascii="Times New Roman" w:hAnsi="Times New Roman" w:cs="Times New Roman"/>
          <w:sz w:val="24"/>
          <w:szCs w:val="24"/>
        </w:rPr>
        <w:t xml:space="preserve">, Chính quyền hành chính </w:t>
      </w:r>
      <w:r w:rsidR="00570AB2" w:rsidRPr="00D24130">
        <w:rPr>
          <w:rFonts w:ascii="Times New Roman" w:hAnsi="Times New Roman" w:cs="Times New Roman"/>
          <w:sz w:val="24"/>
          <w:szCs w:val="24"/>
        </w:rPr>
        <w:t xml:space="preserve">này phải chịu trách nhiệm về các </w:t>
      </w:r>
      <w:r w:rsidR="00A026CA" w:rsidRPr="00D24130">
        <w:rPr>
          <w:rFonts w:ascii="Times New Roman" w:hAnsi="Times New Roman" w:cs="Times New Roman"/>
          <w:sz w:val="24"/>
          <w:szCs w:val="24"/>
        </w:rPr>
        <w:t>chứng nhận này.</w:t>
      </w:r>
      <w:r w:rsidRPr="00D24130">
        <w:rPr>
          <w:rFonts w:ascii="Times New Roman" w:hAnsi="Times New Roman" w:cs="Times New Roman"/>
          <w:sz w:val="24"/>
          <w:szCs w:val="24"/>
        </w:rPr>
        <w:t xml:space="preserve"> </w:t>
      </w:r>
    </w:p>
    <w:p w:rsidR="00570AB2" w:rsidRPr="00D24130" w:rsidRDefault="00570AB2" w:rsidP="006258F4">
      <w:pPr>
        <w:spacing w:line="276" w:lineRule="auto"/>
        <w:ind w:left="450" w:hanging="450"/>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(b) </w:t>
      </w:r>
      <w:r w:rsidR="006258F4" w:rsidRPr="00D24130">
        <w:rPr>
          <w:rFonts w:ascii="Times New Roman" w:hAnsi="Times New Roman" w:cs="Times New Roman"/>
          <w:sz w:val="24"/>
          <w:szCs w:val="24"/>
        </w:rPr>
        <w:t xml:space="preserve">  </w:t>
      </w:r>
      <w:r w:rsidRPr="00D24130">
        <w:rPr>
          <w:rFonts w:ascii="Times New Roman" w:hAnsi="Times New Roman" w:cs="Times New Roman"/>
          <w:sz w:val="24"/>
          <w:szCs w:val="24"/>
        </w:rPr>
        <w:t>Chính phủ ký kết sẽ không cấp giấy chứng nhận theo và phù hợp với</w:t>
      </w:r>
      <w:r w:rsidR="006258F4"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các quy định của Công ước quốc tế về an toàn </w:t>
      </w:r>
      <w:r w:rsidR="00A026CA" w:rsidRPr="00D24130">
        <w:rPr>
          <w:rFonts w:ascii="Times New Roman" w:hAnsi="Times New Roman" w:cs="Times New Roman"/>
          <w:sz w:val="24"/>
          <w:szCs w:val="24"/>
        </w:rPr>
        <w:t>sinh mạng con người</w:t>
      </w:r>
      <w:r w:rsidRPr="00D24130">
        <w:rPr>
          <w:rFonts w:ascii="Times New Roman" w:hAnsi="Times New Roman" w:cs="Times New Roman"/>
          <w:sz w:val="24"/>
          <w:szCs w:val="24"/>
        </w:rPr>
        <w:t xml:space="preserve"> trên biển, 1960, 1948 hoặc 1929, sau ngày Chính phủ chấp nhận Công ước này có hiệu lực.</w:t>
      </w:r>
    </w:p>
    <w:p w:rsidR="00570AB2" w:rsidRPr="00D24130" w:rsidRDefault="0002734A" w:rsidP="006A34DF">
      <w:pPr>
        <w:pStyle w:val="Heading4"/>
      </w:pPr>
      <w:bookmarkStart w:id="117" w:name="_Toc495927917"/>
      <w:bookmarkStart w:id="118" w:name="_Toc495929377"/>
      <w:r w:rsidRPr="00D24130">
        <w:t xml:space="preserve">[P88] </w:t>
      </w:r>
      <w:r w:rsidR="00570AB2" w:rsidRPr="00D24130">
        <w:t>Quy định 13</w:t>
      </w:r>
      <w:bookmarkEnd w:id="117"/>
      <w:bookmarkEnd w:id="118"/>
    </w:p>
    <w:p w:rsidR="00570AB2" w:rsidRPr="00D24130" w:rsidRDefault="00570AB2" w:rsidP="006A34DF">
      <w:pPr>
        <w:pStyle w:val="Heading4"/>
        <w:rPr>
          <w:b w:val="0"/>
          <w:i/>
        </w:rPr>
      </w:pPr>
      <w:bookmarkStart w:id="119" w:name="_Toc495927918"/>
      <w:bookmarkStart w:id="120" w:name="_Toc495929378"/>
      <w:r w:rsidRPr="00D24130">
        <w:rPr>
          <w:b w:val="0"/>
          <w:i/>
        </w:rPr>
        <w:t>Cấp hoặ</w:t>
      </w:r>
      <w:r w:rsidR="006258F4" w:rsidRPr="00D24130">
        <w:rPr>
          <w:b w:val="0"/>
          <w:i/>
        </w:rPr>
        <w:t>c phê duyệt</w:t>
      </w:r>
      <w:r w:rsidRPr="00D24130">
        <w:rPr>
          <w:b w:val="0"/>
          <w:i/>
        </w:rPr>
        <w:t xml:space="preserve"> giấy chứng nhận </w:t>
      </w:r>
      <w:r w:rsidR="00A026CA" w:rsidRPr="00D24130">
        <w:rPr>
          <w:b w:val="0"/>
          <w:i/>
        </w:rPr>
        <w:t>bởi</w:t>
      </w:r>
      <w:r w:rsidRPr="00D24130">
        <w:rPr>
          <w:b w:val="0"/>
          <w:i/>
        </w:rPr>
        <w:t xml:space="preserve"> Chính phủ khác</w:t>
      </w:r>
      <w:bookmarkEnd w:id="119"/>
      <w:bookmarkEnd w:id="120"/>
    </w:p>
    <w:p w:rsidR="00570AB2" w:rsidRPr="00D24130" w:rsidRDefault="009F3862" w:rsidP="00570A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Theo yêu cầu củ</w:t>
      </w:r>
      <w:r w:rsidR="001113C4" w:rsidRPr="00D24130">
        <w:rPr>
          <w:rFonts w:ascii="Times New Roman" w:hAnsi="Times New Roman" w:cs="Times New Roman"/>
          <w:sz w:val="24"/>
          <w:szCs w:val="24"/>
        </w:rPr>
        <w:t>a Chính quyền hành chính</w:t>
      </w:r>
      <w:r w:rsidRPr="00D24130">
        <w:rPr>
          <w:rFonts w:ascii="Times New Roman" w:hAnsi="Times New Roman" w:cs="Times New Roman"/>
          <w:sz w:val="24"/>
          <w:szCs w:val="24"/>
        </w:rPr>
        <w:t>,</w:t>
      </w:r>
      <w:r w:rsidR="00570AB2" w:rsidRPr="00D24130">
        <w:rPr>
          <w:rFonts w:ascii="Times New Roman" w:hAnsi="Times New Roman" w:cs="Times New Roman"/>
          <w:sz w:val="24"/>
          <w:szCs w:val="24"/>
        </w:rPr>
        <w:t xml:space="preserve"> Chính phủ ký kế</w:t>
      </w:r>
      <w:r w:rsidRPr="00D24130">
        <w:rPr>
          <w:rFonts w:ascii="Times New Roman" w:hAnsi="Times New Roman" w:cs="Times New Roman"/>
          <w:sz w:val="24"/>
          <w:szCs w:val="24"/>
        </w:rPr>
        <w:t>t</w:t>
      </w:r>
      <w:r w:rsidR="001113C4" w:rsidRPr="00D24130">
        <w:rPr>
          <w:rFonts w:ascii="Times New Roman" w:hAnsi="Times New Roman" w:cs="Times New Roman"/>
          <w:sz w:val="24"/>
          <w:szCs w:val="24"/>
        </w:rPr>
        <w:t xml:space="preserve"> có thể cho</w:t>
      </w:r>
      <w:r w:rsidR="00570AB2" w:rsidRPr="00D24130">
        <w:rPr>
          <w:rFonts w:ascii="Times New Roman" w:hAnsi="Times New Roman" w:cs="Times New Roman"/>
          <w:sz w:val="24"/>
          <w:szCs w:val="24"/>
        </w:rPr>
        <w:t xml:space="preserve"> tiế</w:t>
      </w:r>
      <w:r w:rsidR="001113C4" w:rsidRPr="00D24130">
        <w:rPr>
          <w:rFonts w:ascii="Times New Roman" w:hAnsi="Times New Roman" w:cs="Times New Roman"/>
          <w:sz w:val="24"/>
          <w:szCs w:val="24"/>
        </w:rPr>
        <w:t>n hành kiểm tra</w:t>
      </w:r>
      <w:r w:rsidR="00570AB2" w:rsidRPr="00D24130">
        <w:rPr>
          <w:rFonts w:ascii="Times New Roman" w:hAnsi="Times New Roman" w:cs="Times New Roman"/>
          <w:sz w:val="24"/>
          <w:szCs w:val="24"/>
        </w:rPr>
        <w:t xml:space="preserve"> tàu và, nếu</w:t>
      </w:r>
      <w:r w:rsidRPr="00D24130">
        <w:rPr>
          <w:rFonts w:ascii="Times New Roman" w:hAnsi="Times New Roman" w:cs="Times New Roman"/>
          <w:sz w:val="24"/>
          <w:szCs w:val="24"/>
        </w:rPr>
        <w:t xml:space="preserve"> tàu</w:t>
      </w:r>
      <w:r w:rsidR="00570AB2" w:rsidRPr="00D24130">
        <w:rPr>
          <w:rFonts w:ascii="Times New Roman" w:hAnsi="Times New Roman" w:cs="Times New Roman"/>
          <w:sz w:val="24"/>
          <w:szCs w:val="24"/>
        </w:rPr>
        <w:t xml:space="preserve"> đáp ứ</w:t>
      </w:r>
      <w:r w:rsidR="001113C4" w:rsidRPr="00D24130">
        <w:rPr>
          <w:rFonts w:ascii="Times New Roman" w:hAnsi="Times New Roman" w:cs="Times New Roman"/>
          <w:sz w:val="24"/>
          <w:szCs w:val="24"/>
        </w:rPr>
        <w:t>ng</w:t>
      </w:r>
      <w:r w:rsidR="00570AB2" w:rsidRPr="00D24130">
        <w:rPr>
          <w:rFonts w:ascii="Times New Roman" w:hAnsi="Times New Roman" w:cs="Times New Roman"/>
          <w:sz w:val="24"/>
          <w:szCs w:val="24"/>
        </w:rPr>
        <w:t xml:space="preserve"> yêu cầu của các quy đị</w:t>
      </w:r>
      <w:r w:rsidR="001113C4" w:rsidRPr="00D24130">
        <w:rPr>
          <w:rFonts w:ascii="Times New Roman" w:hAnsi="Times New Roman" w:cs="Times New Roman"/>
          <w:sz w:val="24"/>
          <w:szCs w:val="24"/>
        </w:rPr>
        <w:t>nh này</w:t>
      </w:r>
      <w:r w:rsidR="00570AB2" w:rsidRPr="00D24130">
        <w:rPr>
          <w:rFonts w:ascii="Times New Roman" w:hAnsi="Times New Roman" w:cs="Times New Roman"/>
          <w:sz w:val="24"/>
          <w:szCs w:val="24"/>
        </w:rPr>
        <w:t>, sẽ ban hành hoặc uỷ quyền cấp giấy chứng nhận cho tàu, và khi cần thiết,</w:t>
      </w:r>
      <w:r w:rsidR="00845102" w:rsidRPr="00D24130">
        <w:rPr>
          <w:rFonts w:ascii="Times New Roman" w:hAnsi="Times New Roman" w:cs="Times New Roman"/>
          <w:sz w:val="24"/>
          <w:szCs w:val="24"/>
        </w:rPr>
        <w:t xml:space="preserve"> có thể chứng nhận</w:t>
      </w:r>
      <w:r w:rsidR="00570AB2" w:rsidRPr="00D24130">
        <w:rPr>
          <w:rFonts w:ascii="Times New Roman" w:hAnsi="Times New Roman" w:cs="Times New Roman"/>
          <w:sz w:val="24"/>
          <w:szCs w:val="24"/>
        </w:rPr>
        <w:t xml:space="preserve"> hoặc ủy quyền việ</w:t>
      </w:r>
      <w:r w:rsidR="001113C4" w:rsidRPr="00D24130">
        <w:rPr>
          <w:rFonts w:ascii="Times New Roman" w:hAnsi="Times New Roman" w:cs="Times New Roman"/>
          <w:sz w:val="24"/>
          <w:szCs w:val="24"/>
        </w:rPr>
        <w:t>c phê duyệt</w:t>
      </w:r>
      <w:r w:rsidR="00570AB2" w:rsidRPr="00D24130">
        <w:rPr>
          <w:rFonts w:ascii="Times New Roman" w:hAnsi="Times New Roman" w:cs="Times New Roman"/>
          <w:sz w:val="24"/>
          <w:szCs w:val="24"/>
        </w:rPr>
        <w:t xml:space="preserve"> giấy chứng nhận trên tàu theo quy đị</w:t>
      </w:r>
      <w:r w:rsidR="001113C4" w:rsidRPr="00D24130">
        <w:rPr>
          <w:rFonts w:ascii="Times New Roman" w:hAnsi="Times New Roman" w:cs="Times New Roman"/>
          <w:sz w:val="24"/>
          <w:szCs w:val="24"/>
        </w:rPr>
        <w:t>nh này</w:t>
      </w:r>
      <w:r w:rsidR="00570AB2" w:rsidRPr="00D24130">
        <w:rPr>
          <w:rFonts w:ascii="Times New Roman" w:hAnsi="Times New Roman" w:cs="Times New Roman"/>
          <w:sz w:val="24"/>
          <w:szCs w:val="24"/>
        </w:rPr>
        <w:t xml:space="preserve">. </w:t>
      </w:r>
      <w:r w:rsidR="00845102" w:rsidRPr="00D24130">
        <w:rPr>
          <w:rFonts w:ascii="Times New Roman" w:hAnsi="Times New Roman" w:cs="Times New Roman"/>
          <w:sz w:val="24"/>
          <w:szCs w:val="24"/>
        </w:rPr>
        <w:t>Các</w:t>
      </w:r>
      <w:r w:rsidR="00570AB2" w:rsidRPr="00D24130">
        <w:rPr>
          <w:rFonts w:ascii="Times New Roman" w:hAnsi="Times New Roman" w:cs="Times New Roman"/>
          <w:sz w:val="24"/>
          <w:szCs w:val="24"/>
        </w:rPr>
        <w:t xml:space="preserve"> giấy chứng nhận đã ban hành phải có một bản tuyên bố ban hành theo yêu cầu của Chính phủ quốc gia </w:t>
      </w:r>
      <w:r w:rsidR="00E75086" w:rsidRPr="00D24130">
        <w:rPr>
          <w:rFonts w:ascii="Times New Roman" w:hAnsi="Times New Roman" w:cs="Times New Roman"/>
          <w:sz w:val="24"/>
          <w:szCs w:val="24"/>
        </w:rPr>
        <w:t>mà tàu treo cờ</w:t>
      </w:r>
      <w:r w:rsidR="00570AB2" w:rsidRPr="00D24130">
        <w:rPr>
          <w:rFonts w:ascii="Times New Roman" w:hAnsi="Times New Roman" w:cs="Times New Roman"/>
          <w:sz w:val="24"/>
          <w:szCs w:val="24"/>
        </w:rPr>
        <w:t xml:space="preserve"> và </w:t>
      </w:r>
      <w:r w:rsidR="00E75086" w:rsidRPr="00D24130">
        <w:rPr>
          <w:rFonts w:ascii="Times New Roman" w:hAnsi="Times New Roman" w:cs="Times New Roman"/>
          <w:sz w:val="24"/>
          <w:szCs w:val="24"/>
        </w:rPr>
        <w:t>sẽ có cùng hiệu lực</w:t>
      </w:r>
      <w:r w:rsidR="00570AB2" w:rsidRPr="00D24130">
        <w:rPr>
          <w:rFonts w:ascii="Times New Roman" w:hAnsi="Times New Roman" w:cs="Times New Roman"/>
          <w:sz w:val="24"/>
          <w:szCs w:val="24"/>
        </w:rPr>
        <w:t xml:space="preserve"> và được </w:t>
      </w:r>
      <w:r w:rsidR="00E75086" w:rsidRPr="00D24130">
        <w:rPr>
          <w:rFonts w:ascii="Times New Roman" w:hAnsi="Times New Roman" w:cs="Times New Roman"/>
          <w:sz w:val="24"/>
          <w:szCs w:val="24"/>
        </w:rPr>
        <w:t>công nhận</w:t>
      </w:r>
      <w:r w:rsidR="001113C4" w:rsidRPr="00D24130">
        <w:rPr>
          <w:rFonts w:ascii="Times New Roman" w:hAnsi="Times New Roman" w:cs="Times New Roman"/>
          <w:sz w:val="24"/>
          <w:szCs w:val="24"/>
        </w:rPr>
        <w:t xml:space="preserve"> </w:t>
      </w:r>
      <w:r w:rsidR="00E75086" w:rsidRPr="00D24130">
        <w:rPr>
          <w:rFonts w:ascii="Times New Roman" w:hAnsi="Times New Roman" w:cs="Times New Roman"/>
          <w:sz w:val="24"/>
          <w:szCs w:val="24"/>
        </w:rPr>
        <w:t>như giấy chứng nhận</w:t>
      </w:r>
      <w:r w:rsidR="001113C4" w:rsidRPr="00D24130">
        <w:rPr>
          <w:rFonts w:ascii="Times New Roman" w:hAnsi="Times New Roman" w:cs="Times New Roman"/>
          <w:sz w:val="24"/>
          <w:szCs w:val="24"/>
        </w:rPr>
        <w:t xml:space="preserve"> được cấp</w:t>
      </w:r>
      <w:r w:rsidR="00570AB2" w:rsidRPr="00D24130">
        <w:rPr>
          <w:rFonts w:ascii="Times New Roman" w:hAnsi="Times New Roman" w:cs="Times New Roman"/>
          <w:sz w:val="24"/>
          <w:szCs w:val="24"/>
        </w:rPr>
        <w:t xml:space="preserve"> theo quy định 12.</w:t>
      </w:r>
    </w:p>
    <w:p w:rsidR="00570AB2" w:rsidRPr="00D24130" w:rsidRDefault="0002734A" w:rsidP="006A34DF">
      <w:pPr>
        <w:pStyle w:val="Heading4"/>
      </w:pPr>
      <w:bookmarkStart w:id="121" w:name="_Toc495927919"/>
      <w:bookmarkStart w:id="122" w:name="_Toc495929379"/>
      <w:r w:rsidRPr="00D24130">
        <w:t xml:space="preserve">[P88] </w:t>
      </w:r>
      <w:r w:rsidR="00570AB2" w:rsidRPr="00D24130">
        <w:t>Quy định 14</w:t>
      </w:r>
      <w:bookmarkEnd w:id="121"/>
      <w:bookmarkEnd w:id="122"/>
    </w:p>
    <w:p w:rsidR="00570AB2" w:rsidRPr="00D24130" w:rsidRDefault="00570AB2" w:rsidP="00B504EA">
      <w:pPr>
        <w:spacing w:after="200" w:line="276" w:lineRule="auto"/>
        <w:rPr>
          <w:rFonts w:ascii="Times New Roman" w:hAnsi="Times New Roman" w:cs="Times New Roman"/>
          <w:i/>
          <w:sz w:val="24"/>
        </w:rPr>
      </w:pPr>
      <w:bookmarkStart w:id="123" w:name="_Toc495927920"/>
      <w:bookmarkStart w:id="124" w:name="_Toc495929380"/>
      <w:r w:rsidRPr="00D24130">
        <w:rPr>
          <w:rFonts w:ascii="Times New Roman" w:hAnsi="Times New Roman" w:cs="Times New Roman"/>
          <w:i/>
          <w:sz w:val="24"/>
        </w:rPr>
        <w:t>Thời hạn và hiệu lực của giấy chứng nhậ</w:t>
      </w:r>
      <w:r w:rsidR="0014149A" w:rsidRPr="00D24130">
        <w:rPr>
          <w:rFonts w:ascii="Times New Roman" w:hAnsi="Times New Roman" w:cs="Times New Roman"/>
          <w:i/>
          <w:sz w:val="24"/>
        </w:rPr>
        <w:t>n</w:t>
      </w:r>
      <w:r w:rsidR="0002734A" w:rsidRPr="00D24130">
        <w:rPr>
          <w:rFonts w:ascii="Times New Roman" w:hAnsi="Times New Roman" w:cs="Times New Roman"/>
          <w:i/>
          <w:sz w:val="24"/>
        </w:rPr>
        <w:footnoteReference w:customMarkFollows="1" w:id="18"/>
        <w:t>*</w:t>
      </w:r>
      <w:bookmarkEnd w:id="123"/>
      <w:bookmarkEnd w:id="124"/>
    </w:p>
    <w:p w:rsidR="00570AB2" w:rsidRPr="00D24130" w:rsidRDefault="00570AB2" w:rsidP="00570A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(a) </w:t>
      </w:r>
      <w:r w:rsidR="001113C4" w:rsidRPr="00D24130">
        <w:rPr>
          <w:rFonts w:ascii="Times New Roman" w:hAnsi="Times New Roman" w:cs="Times New Roman"/>
          <w:sz w:val="24"/>
          <w:szCs w:val="24"/>
        </w:rPr>
        <w:t xml:space="preserve"> </w:t>
      </w:r>
      <w:r w:rsidR="0014149A" w:rsidRPr="00D24130">
        <w:rPr>
          <w:rFonts w:ascii="Times New Roman" w:hAnsi="Times New Roman" w:cs="Times New Roman"/>
          <w:sz w:val="24"/>
          <w:szCs w:val="24"/>
        </w:rPr>
        <w:t>Giấy chứng nhận</w:t>
      </w:r>
      <w:r w:rsidR="001113C4" w:rsidRPr="00D24130">
        <w:rPr>
          <w:rFonts w:ascii="Times New Roman" w:hAnsi="Times New Roman" w:cs="Times New Roman"/>
          <w:sz w:val="24"/>
          <w:szCs w:val="24"/>
        </w:rPr>
        <w:t xml:space="preserve"> An toàn Tàu</w:t>
      </w:r>
      <w:r w:rsidR="0014149A" w:rsidRPr="00D24130">
        <w:rPr>
          <w:rFonts w:ascii="Times New Roman" w:hAnsi="Times New Roman" w:cs="Times New Roman"/>
          <w:sz w:val="24"/>
          <w:szCs w:val="24"/>
        </w:rPr>
        <w:t xml:space="preserve"> khách sẽ được</w:t>
      </w:r>
      <w:r w:rsidRPr="00D24130">
        <w:rPr>
          <w:rFonts w:ascii="Times New Roman" w:hAnsi="Times New Roman" w:cs="Times New Roman"/>
          <w:sz w:val="24"/>
          <w:szCs w:val="24"/>
        </w:rPr>
        <w:t xml:space="preserve"> cấp trong thời gian không quá 12 tháng. Giấy chứng nhận </w:t>
      </w:r>
      <w:r w:rsidR="001113C4" w:rsidRPr="00D24130">
        <w:rPr>
          <w:rFonts w:ascii="Times New Roman" w:hAnsi="Times New Roman" w:cs="Times New Roman"/>
          <w:sz w:val="24"/>
          <w:szCs w:val="24"/>
        </w:rPr>
        <w:t>An toàn Kết cấu Tàu</w:t>
      </w:r>
      <w:r w:rsidR="00FD5432" w:rsidRPr="00D24130">
        <w:rPr>
          <w:rFonts w:ascii="Times New Roman" w:hAnsi="Times New Roman" w:cs="Times New Roman"/>
          <w:sz w:val="24"/>
          <w:szCs w:val="24"/>
        </w:rPr>
        <w:t xml:space="preserve"> hàng</w:t>
      </w:r>
      <w:r w:rsidRPr="00D24130">
        <w:rPr>
          <w:rFonts w:ascii="Times New Roman" w:hAnsi="Times New Roman" w:cs="Times New Roman"/>
          <w:sz w:val="24"/>
          <w:szCs w:val="24"/>
        </w:rPr>
        <w:t xml:space="preserve">, Giấy chứng </w:t>
      </w:r>
      <w:r w:rsidR="00FD5432" w:rsidRPr="00D24130">
        <w:rPr>
          <w:rFonts w:ascii="Times New Roman" w:hAnsi="Times New Roman" w:cs="Times New Roman"/>
          <w:sz w:val="24"/>
          <w:szCs w:val="24"/>
        </w:rPr>
        <w:t xml:space="preserve">nhận </w:t>
      </w:r>
      <w:r w:rsidR="001113C4" w:rsidRPr="00D24130">
        <w:rPr>
          <w:rFonts w:ascii="Times New Roman" w:hAnsi="Times New Roman" w:cs="Times New Roman"/>
          <w:sz w:val="24"/>
          <w:szCs w:val="24"/>
        </w:rPr>
        <w:t>A</w:t>
      </w:r>
      <w:r w:rsidR="00FD5432" w:rsidRPr="00D24130">
        <w:rPr>
          <w:rFonts w:ascii="Times New Roman" w:hAnsi="Times New Roman" w:cs="Times New Roman"/>
          <w:sz w:val="24"/>
          <w:szCs w:val="24"/>
        </w:rPr>
        <w:t>n toàn</w:t>
      </w:r>
      <w:r w:rsidR="001113C4" w:rsidRPr="00D24130">
        <w:rPr>
          <w:rFonts w:ascii="Times New Roman" w:hAnsi="Times New Roman" w:cs="Times New Roman"/>
          <w:sz w:val="24"/>
          <w:szCs w:val="24"/>
        </w:rPr>
        <w:t xml:space="preserve"> Thiết bị Tàu</w:t>
      </w:r>
      <w:r w:rsidR="00FD5432" w:rsidRPr="00D24130">
        <w:rPr>
          <w:rFonts w:ascii="Times New Roman" w:hAnsi="Times New Roman" w:cs="Times New Roman"/>
          <w:sz w:val="24"/>
          <w:szCs w:val="24"/>
        </w:rPr>
        <w:t xml:space="preserve"> hàng</w:t>
      </w:r>
      <w:r w:rsidRPr="00D24130">
        <w:rPr>
          <w:rFonts w:ascii="Times New Roman" w:hAnsi="Times New Roman" w:cs="Times New Roman"/>
          <w:sz w:val="24"/>
          <w:szCs w:val="24"/>
        </w:rPr>
        <w:t xml:space="preserve"> và </w:t>
      </w:r>
      <w:r w:rsidR="00FD5432" w:rsidRPr="00D24130">
        <w:rPr>
          <w:rFonts w:ascii="Times New Roman" w:hAnsi="Times New Roman" w:cs="Times New Roman"/>
          <w:sz w:val="24"/>
          <w:szCs w:val="24"/>
        </w:rPr>
        <w:t>Giấy chứng nhậ</w:t>
      </w:r>
      <w:r w:rsidR="001113C4" w:rsidRPr="00D24130">
        <w:rPr>
          <w:rFonts w:ascii="Times New Roman" w:hAnsi="Times New Roman" w:cs="Times New Roman"/>
          <w:sz w:val="24"/>
          <w:szCs w:val="24"/>
        </w:rPr>
        <w:t>n A</w:t>
      </w:r>
      <w:r w:rsidR="00FD5432" w:rsidRPr="00D24130">
        <w:rPr>
          <w:rFonts w:ascii="Times New Roman" w:hAnsi="Times New Roman" w:cs="Times New Roman"/>
          <w:sz w:val="24"/>
          <w:szCs w:val="24"/>
        </w:rPr>
        <w:t>n toàn</w:t>
      </w:r>
      <w:r w:rsidR="001113C4" w:rsidRPr="00D24130">
        <w:rPr>
          <w:rFonts w:ascii="Times New Roman" w:hAnsi="Times New Roman" w:cs="Times New Roman"/>
          <w:sz w:val="24"/>
          <w:szCs w:val="24"/>
        </w:rPr>
        <w:t xml:space="preserve"> Thiết bị</w:t>
      </w:r>
      <w:r w:rsidR="00FD5432" w:rsidRPr="00D24130">
        <w:rPr>
          <w:rFonts w:ascii="Times New Roman" w:hAnsi="Times New Roman" w:cs="Times New Roman"/>
          <w:sz w:val="24"/>
          <w:szCs w:val="24"/>
        </w:rPr>
        <w:t xml:space="preserve"> vô tuyến điện </w:t>
      </w:r>
      <w:r w:rsidR="001113C4" w:rsidRPr="00D24130">
        <w:rPr>
          <w:rFonts w:ascii="Times New Roman" w:hAnsi="Times New Roman" w:cs="Times New Roman"/>
          <w:sz w:val="24"/>
          <w:szCs w:val="24"/>
        </w:rPr>
        <w:t xml:space="preserve">Tàu </w:t>
      </w:r>
      <w:r w:rsidR="00FD5432" w:rsidRPr="00D24130">
        <w:rPr>
          <w:rFonts w:ascii="Times New Roman" w:hAnsi="Times New Roman" w:cs="Times New Roman"/>
          <w:sz w:val="24"/>
          <w:szCs w:val="24"/>
        </w:rPr>
        <w:t>hàng sẽ</w:t>
      </w:r>
      <w:r w:rsidRPr="00D24130">
        <w:rPr>
          <w:rFonts w:ascii="Times New Roman" w:hAnsi="Times New Roman" w:cs="Times New Roman"/>
          <w:sz w:val="24"/>
          <w:szCs w:val="24"/>
        </w:rPr>
        <w:t xml:space="preserve"> được cấp trong một khoảng thời gian do </w:t>
      </w:r>
      <w:r w:rsidR="001113C4"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quy đị</w:t>
      </w:r>
      <w:r w:rsidR="001113C4" w:rsidRPr="00D24130">
        <w:rPr>
          <w:rFonts w:ascii="Times New Roman" w:hAnsi="Times New Roman" w:cs="Times New Roman"/>
          <w:sz w:val="24"/>
          <w:szCs w:val="24"/>
        </w:rPr>
        <w:t>nh, không quá năm năm. Giấy chứng nhận</w:t>
      </w:r>
      <w:r w:rsidRPr="00D24130">
        <w:rPr>
          <w:rFonts w:ascii="Times New Roman" w:hAnsi="Times New Roman" w:cs="Times New Roman"/>
          <w:sz w:val="24"/>
          <w:szCs w:val="24"/>
        </w:rPr>
        <w:t xml:space="preserve"> miễn trừ sẽ không có giá trị dài hơn thời hạn của</w:t>
      </w:r>
      <w:r w:rsidR="001113C4" w:rsidRPr="00D24130">
        <w:rPr>
          <w:rFonts w:ascii="Times New Roman" w:hAnsi="Times New Roman" w:cs="Times New Roman"/>
          <w:sz w:val="24"/>
          <w:szCs w:val="24"/>
        </w:rPr>
        <w:t xml:space="preserve"> giấy chứng nhận</w:t>
      </w:r>
      <w:r w:rsidRPr="00D24130">
        <w:rPr>
          <w:rFonts w:ascii="Times New Roman" w:hAnsi="Times New Roman" w:cs="Times New Roman"/>
          <w:sz w:val="24"/>
          <w:szCs w:val="24"/>
        </w:rPr>
        <w:t xml:space="preserve"> </w:t>
      </w:r>
      <w:r w:rsidR="002B12DF" w:rsidRPr="00D24130">
        <w:rPr>
          <w:rFonts w:ascii="Times New Roman" w:hAnsi="Times New Roman" w:cs="Times New Roman"/>
          <w:sz w:val="24"/>
          <w:szCs w:val="24"/>
        </w:rPr>
        <w:t>tương ứng</w:t>
      </w:r>
      <w:r w:rsidRPr="00D24130">
        <w:rPr>
          <w:rFonts w:ascii="Times New Roman" w:hAnsi="Times New Roman" w:cs="Times New Roman"/>
          <w:sz w:val="24"/>
          <w:szCs w:val="24"/>
        </w:rPr>
        <w:t>.</w:t>
      </w:r>
    </w:p>
    <w:p w:rsidR="00570AB2" w:rsidRPr="00D24130" w:rsidRDefault="00570AB2"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(b) (i) </w:t>
      </w:r>
      <w:r w:rsidR="002F68DE" w:rsidRPr="00D24130">
        <w:rPr>
          <w:rFonts w:ascii="Times New Roman" w:hAnsi="Times New Roman" w:cs="Times New Roman"/>
          <w:sz w:val="24"/>
          <w:szCs w:val="24"/>
        </w:rPr>
        <w:tab/>
      </w:r>
      <w:r w:rsidRPr="00D24130">
        <w:rPr>
          <w:rFonts w:ascii="Times New Roman" w:hAnsi="Times New Roman" w:cs="Times New Roman"/>
          <w:sz w:val="24"/>
          <w:szCs w:val="24"/>
        </w:rPr>
        <w:t>bất kể yêu cầu của khoả</w:t>
      </w:r>
      <w:r w:rsidR="001113C4" w:rsidRPr="00D24130">
        <w:rPr>
          <w:rFonts w:ascii="Times New Roman" w:hAnsi="Times New Roman" w:cs="Times New Roman"/>
          <w:sz w:val="24"/>
          <w:szCs w:val="24"/>
        </w:rPr>
        <w:t>n (a), khi kiểm tra cấp</w:t>
      </w:r>
      <w:r w:rsidR="002B12DF" w:rsidRPr="00D24130">
        <w:rPr>
          <w:rFonts w:ascii="Times New Roman" w:hAnsi="Times New Roman" w:cs="Times New Roman"/>
          <w:sz w:val="24"/>
          <w:szCs w:val="24"/>
        </w:rPr>
        <w:t xml:space="preserve"> mới</w:t>
      </w:r>
      <w:r w:rsidRPr="00D24130">
        <w:rPr>
          <w:rFonts w:ascii="Times New Roman" w:hAnsi="Times New Roman" w:cs="Times New Roman"/>
          <w:sz w:val="24"/>
          <w:szCs w:val="24"/>
        </w:rPr>
        <w:t xml:space="preserve"> hoàn thành tro</w:t>
      </w:r>
      <w:r w:rsidR="006B0FC7" w:rsidRPr="00D24130">
        <w:rPr>
          <w:rFonts w:ascii="Times New Roman" w:hAnsi="Times New Roman" w:cs="Times New Roman"/>
          <w:sz w:val="24"/>
          <w:szCs w:val="24"/>
        </w:rPr>
        <w:t xml:space="preserve">ng vòng </w:t>
      </w:r>
      <w:r w:rsidRPr="00D24130">
        <w:rPr>
          <w:rFonts w:ascii="Times New Roman" w:hAnsi="Times New Roman" w:cs="Times New Roman"/>
          <w:sz w:val="24"/>
          <w:szCs w:val="24"/>
        </w:rPr>
        <w:t>ba tháng trước ngày hết hạ</w:t>
      </w:r>
      <w:r w:rsidR="001113C4" w:rsidRPr="00D24130">
        <w:rPr>
          <w:rFonts w:ascii="Times New Roman" w:hAnsi="Times New Roman" w:cs="Times New Roman"/>
          <w:sz w:val="24"/>
          <w:szCs w:val="24"/>
        </w:rPr>
        <w:t>n</w:t>
      </w:r>
      <w:r w:rsidRPr="00D24130">
        <w:rPr>
          <w:rFonts w:ascii="Times New Roman" w:hAnsi="Times New Roman" w:cs="Times New Roman"/>
          <w:sz w:val="24"/>
          <w:szCs w:val="24"/>
        </w:rPr>
        <w:t xml:space="preserve"> giấy chứng nhận hiệ</w:t>
      </w:r>
      <w:r w:rsidR="001113C4" w:rsidRPr="00D24130">
        <w:rPr>
          <w:rFonts w:ascii="Times New Roman" w:hAnsi="Times New Roman" w:cs="Times New Roman"/>
          <w:sz w:val="24"/>
          <w:szCs w:val="24"/>
        </w:rPr>
        <w:t>n tại</w:t>
      </w:r>
      <w:r w:rsidRPr="00D24130">
        <w:rPr>
          <w:rFonts w:ascii="Times New Roman" w:hAnsi="Times New Roman" w:cs="Times New Roman"/>
          <w:sz w:val="24"/>
          <w:szCs w:val="24"/>
        </w:rPr>
        <w:t xml:space="preserve">, giấy chứng nhận mới </w:t>
      </w:r>
      <w:r w:rsidR="0097697E" w:rsidRPr="00D24130">
        <w:rPr>
          <w:rFonts w:ascii="Times New Roman" w:hAnsi="Times New Roman" w:cs="Times New Roman"/>
          <w:sz w:val="24"/>
          <w:szCs w:val="24"/>
        </w:rPr>
        <w:t>sẽ</w:t>
      </w:r>
      <w:r w:rsidRPr="00D24130">
        <w:rPr>
          <w:rFonts w:ascii="Times New Roman" w:hAnsi="Times New Roman" w:cs="Times New Roman"/>
          <w:sz w:val="24"/>
          <w:szCs w:val="24"/>
        </w:rPr>
        <w:t xml:space="preserve"> hiệu lực kể từ ngày hoàn thành </w:t>
      </w:r>
      <w:r w:rsidR="001113C4" w:rsidRPr="00D24130">
        <w:rPr>
          <w:rFonts w:ascii="Times New Roman" w:hAnsi="Times New Roman" w:cs="Times New Roman"/>
          <w:sz w:val="24"/>
          <w:szCs w:val="24"/>
        </w:rPr>
        <w:t>kiểm tra</w:t>
      </w:r>
      <w:r w:rsidR="0097697E" w:rsidRPr="00D24130">
        <w:rPr>
          <w:rFonts w:ascii="Times New Roman" w:hAnsi="Times New Roman" w:cs="Times New Roman"/>
          <w:sz w:val="24"/>
          <w:szCs w:val="24"/>
        </w:rPr>
        <w:t xml:space="preserve"> </w:t>
      </w:r>
      <w:r w:rsidR="0041440E" w:rsidRPr="00D24130">
        <w:rPr>
          <w:rFonts w:ascii="Times New Roman" w:hAnsi="Times New Roman" w:cs="Times New Roman"/>
          <w:sz w:val="24"/>
          <w:szCs w:val="24"/>
        </w:rPr>
        <w:t xml:space="preserve">cho </w:t>
      </w:r>
      <w:r w:rsidR="0097697E" w:rsidRPr="00D24130">
        <w:rPr>
          <w:rFonts w:ascii="Times New Roman" w:hAnsi="Times New Roman" w:cs="Times New Roman"/>
          <w:sz w:val="24"/>
          <w:szCs w:val="24"/>
        </w:rPr>
        <w:t>đến</w:t>
      </w:r>
      <w:r w:rsidRPr="00D24130">
        <w:rPr>
          <w:rFonts w:ascii="Times New Roman" w:hAnsi="Times New Roman" w:cs="Times New Roman"/>
          <w:sz w:val="24"/>
          <w:szCs w:val="24"/>
        </w:rPr>
        <w:t>:</w:t>
      </w:r>
    </w:p>
    <w:p w:rsidR="00570AB2" w:rsidRPr="00D24130" w:rsidRDefault="001113C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(1)</w:t>
      </w:r>
      <w:r w:rsidR="002F68DE"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 không quá 12 tháng kể từ ngày hết hạ</w:t>
      </w:r>
      <w:r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giấy chứng nhận hiệ</w:t>
      </w:r>
      <w:r w:rsidRPr="00D24130">
        <w:rPr>
          <w:rFonts w:ascii="Times New Roman" w:hAnsi="Times New Roman" w:cs="Times New Roman"/>
          <w:sz w:val="24"/>
          <w:szCs w:val="24"/>
        </w:rPr>
        <w:t>n tại</w:t>
      </w:r>
      <w:r w:rsidR="0097697E" w:rsidRPr="00D24130">
        <w:rPr>
          <w:rFonts w:ascii="Times New Roman" w:hAnsi="Times New Roman" w:cs="Times New Roman"/>
          <w:sz w:val="24"/>
          <w:szCs w:val="24"/>
        </w:rPr>
        <w:t>, đối vớ</w:t>
      </w:r>
      <w:r w:rsidRPr="00D24130">
        <w:rPr>
          <w:rFonts w:ascii="Times New Roman" w:hAnsi="Times New Roman" w:cs="Times New Roman"/>
          <w:sz w:val="24"/>
          <w:szCs w:val="24"/>
        </w:rPr>
        <w:t>i tàu</w:t>
      </w:r>
      <w:r w:rsidR="0097697E" w:rsidRPr="00D24130">
        <w:rPr>
          <w:rFonts w:ascii="Times New Roman" w:hAnsi="Times New Roman" w:cs="Times New Roman"/>
          <w:sz w:val="24"/>
          <w:szCs w:val="24"/>
        </w:rPr>
        <w:t xml:space="preserve"> khách</w:t>
      </w:r>
      <w:r w:rsidR="00570AB2" w:rsidRPr="00D24130">
        <w:rPr>
          <w:rFonts w:ascii="Times New Roman" w:hAnsi="Times New Roman" w:cs="Times New Roman"/>
          <w:sz w:val="24"/>
          <w:szCs w:val="24"/>
        </w:rPr>
        <w:t>;</w:t>
      </w:r>
    </w:p>
    <w:p w:rsidR="00570AB2" w:rsidRPr="00D24130" w:rsidRDefault="001113C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(2)</w:t>
      </w:r>
      <w:r w:rsidR="002F68DE"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 không quá năm năm kể từ ngày hết hạ</w:t>
      </w:r>
      <w:r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giấy chứng nhận hiệ</w:t>
      </w:r>
      <w:r w:rsidRPr="00D24130">
        <w:rPr>
          <w:rFonts w:ascii="Times New Roman" w:hAnsi="Times New Roman" w:cs="Times New Roman"/>
          <w:sz w:val="24"/>
          <w:szCs w:val="24"/>
        </w:rPr>
        <w:t>n tại</w:t>
      </w:r>
      <w:r w:rsidR="0097697E" w:rsidRPr="00D24130">
        <w:rPr>
          <w:rFonts w:ascii="Times New Roman" w:hAnsi="Times New Roman" w:cs="Times New Roman"/>
          <w:sz w:val="24"/>
          <w:szCs w:val="24"/>
        </w:rPr>
        <w:t>, đối với tàu</w:t>
      </w:r>
      <w:r w:rsidR="00892D6D" w:rsidRPr="00D24130">
        <w:rPr>
          <w:rFonts w:ascii="Times New Roman" w:hAnsi="Times New Roman" w:cs="Times New Roman"/>
          <w:sz w:val="24"/>
          <w:szCs w:val="24"/>
        </w:rPr>
        <w:t xml:space="preserve"> hàng</w:t>
      </w:r>
      <w:r w:rsidR="00570AB2" w:rsidRPr="00D24130">
        <w:rPr>
          <w:rFonts w:ascii="Times New Roman" w:hAnsi="Times New Roman" w:cs="Times New Roman"/>
          <w:sz w:val="24"/>
          <w:szCs w:val="24"/>
        </w:rPr>
        <w:t>;</w:t>
      </w:r>
    </w:p>
    <w:p w:rsidR="00570AB2" w:rsidRPr="00D24130" w:rsidRDefault="001113C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B66D1" w:rsidRPr="00D24130">
        <w:rPr>
          <w:rFonts w:ascii="Times New Roman" w:hAnsi="Times New Roman" w:cs="Times New Roman"/>
          <w:sz w:val="24"/>
          <w:szCs w:val="24"/>
        </w:rPr>
        <w:t xml:space="preserve">(ii) </w:t>
      </w:r>
      <w:r w:rsidR="002F68DE"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khi </w:t>
      </w:r>
      <w:r w:rsidRPr="00D24130">
        <w:rPr>
          <w:rFonts w:ascii="Times New Roman" w:hAnsi="Times New Roman" w:cs="Times New Roman"/>
          <w:sz w:val="24"/>
          <w:szCs w:val="24"/>
        </w:rPr>
        <w:t xml:space="preserve">kiểm tra cấp </w:t>
      </w:r>
      <w:r w:rsidR="00892D6D" w:rsidRPr="00D24130">
        <w:rPr>
          <w:rFonts w:ascii="Times New Roman" w:hAnsi="Times New Roman" w:cs="Times New Roman"/>
          <w:sz w:val="24"/>
          <w:szCs w:val="24"/>
        </w:rPr>
        <w:t>mới</w:t>
      </w:r>
      <w:r w:rsidR="00570AB2" w:rsidRPr="00D24130">
        <w:rPr>
          <w:rFonts w:ascii="Times New Roman" w:hAnsi="Times New Roman" w:cs="Times New Roman"/>
          <w:sz w:val="24"/>
          <w:szCs w:val="24"/>
        </w:rPr>
        <w:t xml:space="preserve"> được hoàn thành sau khi hết hạn giấy chứng nhận hiện tại, giấy chứng nhận mới sẽ có hiệu lực từ ngày hoàn thành </w:t>
      </w:r>
      <w:r w:rsidR="0041440E" w:rsidRPr="00D24130">
        <w:rPr>
          <w:rFonts w:ascii="Times New Roman" w:hAnsi="Times New Roman" w:cs="Times New Roman"/>
          <w:sz w:val="24"/>
          <w:szCs w:val="24"/>
        </w:rPr>
        <w:t>khảo sát tạo mới cho đến</w:t>
      </w:r>
      <w:r w:rsidR="00570AB2" w:rsidRPr="00D24130">
        <w:rPr>
          <w:rFonts w:ascii="Times New Roman" w:hAnsi="Times New Roman" w:cs="Times New Roman"/>
          <w:sz w:val="24"/>
          <w:szCs w:val="24"/>
        </w:rPr>
        <w:t>:</w:t>
      </w:r>
    </w:p>
    <w:p w:rsidR="00570AB2" w:rsidRPr="00D24130" w:rsidRDefault="001113C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(1)</w:t>
      </w:r>
      <w:r w:rsidR="002F68DE"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 không quá 12 tháng kể từ ngày hết hạ</w:t>
      </w:r>
      <w:r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giấy chứng nhận hiện </w:t>
      </w:r>
      <w:r w:rsidR="0041440E" w:rsidRPr="00D24130">
        <w:rPr>
          <w:rFonts w:ascii="Times New Roman" w:hAnsi="Times New Roman" w:cs="Times New Roman"/>
          <w:sz w:val="24"/>
          <w:szCs w:val="24"/>
        </w:rPr>
        <w:t>tại, đối vớ</w:t>
      </w:r>
      <w:r w:rsidRPr="00D24130">
        <w:rPr>
          <w:rFonts w:ascii="Times New Roman" w:hAnsi="Times New Roman" w:cs="Times New Roman"/>
          <w:sz w:val="24"/>
          <w:szCs w:val="24"/>
        </w:rPr>
        <w:t>i tàu</w:t>
      </w:r>
      <w:r w:rsidR="0041440E" w:rsidRPr="00D24130">
        <w:rPr>
          <w:rFonts w:ascii="Times New Roman" w:hAnsi="Times New Roman" w:cs="Times New Roman"/>
          <w:sz w:val="24"/>
          <w:szCs w:val="24"/>
        </w:rPr>
        <w:t xml:space="preserve"> khách</w:t>
      </w:r>
      <w:r w:rsidR="00570AB2" w:rsidRPr="00D24130">
        <w:rPr>
          <w:rFonts w:ascii="Times New Roman" w:hAnsi="Times New Roman" w:cs="Times New Roman"/>
          <w:sz w:val="24"/>
          <w:szCs w:val="24"/>
        </w:rPr>
        <w:t>;</w:t>
      </w:r>
    </w:p>
    <w:p w:rsidR="00570AB2" w:rsidRPr="00D24130" w:rsidRDefault="001113C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(2)</w:t>
      </w:r>
      <w:r w:rsidR="002F68DE"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 không quá năm năm kể từ ngày hết hạ</w:t>
      </w:r>
      <w:r w:rsidRPr="00D24130">
        <w:rPr>
          <w:rFonts w:ascii="Times New Roman" w:hAnsi="Times New Roman" w:cs="Times New Roman"/>
          <w:sz w:val="24"/>
          <w:szCs w:val="24"/>
        </w:rPr>
        <w:t>n</w:t>
      </w:r>
      <w:r w:rsidR="00570AB2" w:rsidRPr="00D24130">
        <w:rPr>
          <w:rFonts w:ascii="Times New Roman" w:hAnsi="Times New Roman" w:cs="Times New Roman"/>
          <w:sz w:val="24"/>
          <w:szCs w:val="24"/>
        </w:rPr>
        <w:t xml:space="preserve"> giấy chứng nhận hiện </w:t>
      </w:r>
      <w:r w:rsidR="0041440E" w:rsidRPr="00D24130">
        <w:rPr>
          <w:rFonts w:ascii="Times New Roman" w:hAnsi="Times New Roman" w:cs="Times New Roman"/>
          <w:sz w:val="24"/>
          <w:szCs w:val="24"/>
        </w:rPr>
        <w:t>tại, đối vớ</w:t>
      </w:r>
      <w:r w:rsidRPr="00D24130">
        <w:rPr>
          <w:rFonts w:ascii="Times New Roman" w:hAnsi="Times New Roman" w:cs="Times New Roman"/>
          <w:sz w:val="24"/>
          <w:szCs w:val="24"/>
        </w:rPr>
        <w:t>i tàu</w:t>
      </w:r>
      <w:r w:rsidR="0041440E" w:rsidRPr="00D24130">
        <w:rPr>
          <w:rFonts w:ascii="Times New Roman" w:hAnsi="Times New Roman" w:cs="Times New Roman"/>
          <w:sz w:val="24"/>
          <w:szCs w:val="24"/>
        </w:rPr>
        <w:t xml:space="preserve"> hàng</w:t>
      </w:r>
      <w:r w:rsidR="00570AB2" w:rsidRPr="00D24130">
        <w:rPr>
          <w:rFonts w:ascii="Times New Roman" w:hAnsi="Times New Roman" w:cs="Times New Roman"/>
          <w:sz w:val="24"/>
          <w:szCs w:val="24"/>
        </w:rPr>
        <w:t>;</w:t>
      </w:r>
    </w:p>
    <w:p w:rsidR="00570AB2" w:rsidRPr="00D24130" w:rsidRDefault="001113C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(iii)</w:t>
      </w:r>
      <w:r w:rsidR="002F68DE"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 khi cuộc </w:t>
      </w:r>
      <w:r w:rsidR="0085412A" w:rsidRPr="00D24130">
        <w:rPr>
          <w:rFonts w:ascii="Times New Roman" w:hAnsi="Times New Roman" w:cs="Times New Roman"/>
          <w:sz w:val="24"/>
          <w:szCs w:val="24"/>
        </w:rPr>
        <w:t>khảo sáttạo</w:t>
      </w:r>
      <w:r w:rsidR="00570AB2" w:rsidRPr="00D24130">
        <w:rPr>
          <w:rFonts w:ascii="Times New Roman" w:hAnsi="Times New Roman" w:cs="Times New Roman"/>
          <w:sz w:val="24"/>
          <w:szCs w:val="24"/>
        </w:rPr>
        <w:t xml:space="preserve"> mới được hoàn thành hơn ba tháng trước ngày hết hạn của giấy chứng nhận hiện </w:t>
      </w:r>
      <w:r w:rsidR="0085412A" w:rsidRPr="00D24130">
        <w:rPr>
          <w:rFonts w:ascii="Times New Roman" w:hAnsi="Times New Roman" w:cs="Times New Roman"/>
          <w:sz w:val="24"/>
          <w:szCs w:val="24"/>
        </w:rPr>
        <w:t>tại</w:t>
      </w:r>
      <w:r w:rsidR="00570AB2" w:rsidRPr="00D24130">
        <w:rPr>
          <w:rFonts w:ascii="Times New Roman" w:hAnsi="Times New Roman" w:cs="Times New Roman"/>
          <w:sz w:val="24"/>
          <w:szCs w:val="24"/>
        </w:rPr>
        <w:t xml:space="preserve"> thì giấy chứng nhận mới sẽ có hiệu lực kể từ</w:t>
      </w:r>
      <w:r w:rsidRPr="00D24130">
        <w:rPr>
          <w:rFonts w:ascii="Times New Roman" w:hAnsi="Times New Roman" w:cs="Times New Roman"/>
          <w:sz w:val="24"/>
          <w:szCs w:val="24"/>
        </w:rPr>
        <w:t xml:space="preserve"> ngày hoàn thành kiểm tra cấp</w:t>
      </w:r>
      <w:r w:rsidR="0085412A" w:rsidRPr="00D24130">
        <w:rPr>
          <w:rFonts w:ascii="Times New Roman" w:hAnsi="Times New Roman" w:cs="Times New Roman"/>
          <w:sz w:val="24"/>
          <w:szCs w:val="24"/>
        </w:rPr>
        <w:t xml:space="preserve"> mới cho đến</w:t>
      </w:r>
    </w:p>
    <w:p w:rsidR="00570AB2" w:rsidRPr="00D24130" w:rsidRDefault="001113C4" w:rsidP="00570A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70AB2" w:rsidRPr="00D24130">
        <w:rPr>
          <w:rFonts w:ascii="Times New Roman" w:hAnsi="Times New Roman" w:cs="Times New Roman"/>
          <w:sz w:val="24"/>
          <w:szCs w:val="24"/>
        </w:rPr>
        <w:t>(1) không quá 12 tháng kể từ ngày h</w:t>
      </w:r>
      <w:r w:rsidRPr="00D24130">
        <w:rPr>
          <w:rFonts w:ascii="Times New Roman" w:hAnsi="Times New Roman" w:cs="Times New Roman"/>
          <w:sz w:val="24"/>
          <w:szCs w:val="24"/>
        </w:rPr>
        <w:t>oàn thành kiểm tra cấp</w:t>
      </w:r>
      <w:r w:rsidR="0085412A" w:rsidRPr="00D24130">
        <w:rPr>
          <w:rFonts w:ascii="Times New Roman" w:hAnsi="Times New Roman" w:cs="Times New Roman"/>
          <w:sz w:val="24"/>
          <w:szCs w:val="24"/>
        </w:rPr>
        <w:t xml:space="preserve"> mới, đối vớ</w:t>
      </w:r>
      <w:r w:rsidRPr="00D24130">
        <w:rPr>
          <w:rFonts w:ascii="Times New Roman" w:hAnsi="Times New Roman" w:cs="Times New Roman"/>
          <w:sz w:val="24"/>
          <w:szCs w:val="24"/>
        </w:rPr>
        <w:t>i tàu</w:t>
      </w:r>
      <w:r w:rsidR="0085412A" w:rsidRPr="00D24130">
        <w:rPr>
          <w:rFonts w:ascii="Times New Roman" w:hAnsi="Times New Roman" w:cs="Times New Roman"/>
          <w:sz w:val="24"/>
          <w:szCs w:val="24"/>
        </w:rPr>
        <w:t xml:space="preserve"> khách</w:t>
      </w:r>
      <w:r w:rsidR="00570AB2" w:rsidRPr="00D24130">
        <w:rPr>
          <w:rFonts w:ascii="Times New Roman" w:hAnsi="Times New Roman" w:cs="Times New Roman"/>
          <w:sz w:val="24"/>
          <w:szCs w:val="24"/>
        </w:rPr>
        <w:t>;</w:t>
      </w:r>
    </w:p>
    <w:p w:rsidR="00A36E1F" w:rsidRPr="00D24130" w:rsidRDefault="001113C4" w:rsidP="00570A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       </w:t>
      </w:r>
      <w:r w:rsidR="00570AB2" w:rsidRPr="00D24130">
        <w:rPr>
          <w:rFonts w:ascii="Times New Roman" w:hAnsi="Times New Roman" w:cs="Times New Roman"/>
          <w:sz w:val="24"/>
          <w:szCs w:val="24"/>
        </w:rPr>
        <w:t>(2)</w:t>
      </w:r>
      <w:r w:rsidR="002F68DE" w:rsidRPr="00D24130">
        <w:rPr>
          <w:rFonts w:ascii="Times New Roman" w:hAnsi="Times New Roman" w:cs="Times New Roman"/>
          <w:sz w:val="24"/>
          <w:szCs w:val="24"/>
        </w:rPr>
        <w:tab/>
      </w:r>
      <w:r w:rsidR="00570AB2" w:rsidRPr="00D24130">
        <w:rPr>
          <w:rFonts w:ascii="Times New Roman" w:hAnsi="Times New Roman" w:cs="Times New Roman"/>
          <w:sz w:val="24"/>
          <w:szCs w:val="24"/>
        </w:rPr>
        <w:t xml:space="preserve"> không quá năm năm kể từ</w:t>
      </w:r>
      <w:r w:rsidRPr="00D24130">
        <w:rPr>
          <w:rFonts w:ascii="Times New Roman" w:hAnsi="Times New Roman" w:cs="Times New Roman"/>
          <w:sz w:val="24"/>
          <w:szCs w:val="24"/>
        </w:rPr>
        <w:t xml:space="preserve"> ngày hoàn thành kiểm tra cấp</w:t>
      </w:r>
      <w:r w:rsidR="0085412A" w:rsidRPr="00D24130">
        <w:rPr>
          <w:rFonts w:ascii="Times New Roman" w:hAnsi="Times New Roman" w:cs="Times New Roman"/>
          <w:sz w:val="24"/>
          <w:szCs w:val="24"/>
        </w:rPr>
        <w:t xml:space="preserve"> mới, đối vớ</w:t>
      </w:r>
      <w:r w:rsidRPr="00D24130">
        <w:rPr>
          <w:rFonts w:ascii="Times New Roman" w:hAnsi="Times New Roman" w:cs="Times New Roman"/>
          <w:sz w:val="24"/>
          <w:szCs w:val="24"/>
        </w:rPr>
        <w:t>i tàu</w:t>
      </w:r>
      <w:r w:rsidR="00A36E1F" w:rsidRPr="00D24130">
        <w:rPr>
          <w:rFonts w:ascii="Times New Roman" w:hAnsi="Times New Roman" w:cs="Times New Roman"/>
          <w:sz w:val="24"/>
          <w:szCs w:val="24"/>
        </w:rPr>
        <w:t xml:space="preserve"> hàng</w:t>
      </w:r>
      <w:r w:rsidR="00570AB2" w:rsidRPr="00D24130">
        <w:rPr>
          <w:rFonts w:ascii="Times New Roman" w:hAnsi="Times New Roman" w:cs="Times New Roman"/>
          <w:sz w:val="24"/>
          <w:szCs w:val="24"/>
        </w:rPr>
        <w:t>.</w:t>
      </w:r>
    </w:p>
    <w:p w:rsidR="00A36E1F" w:rsidRPr="00D24130" w:rsidRDefault="00A36E1F"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(c) </w:t>
      </w:r>
      <w:r w:rsidR="001113C4" w:rsidRPr="00D24130">
        <w:rPr>
          <w:rFonts w:ascii="Times New Roman" w:hAnsi="Times New Roman" w:cs="Times New Roman"/>
          <w:sz w:val="24"/>
          <w:szCs w:val="24"/>
        </w:rPr>
        <w:t xml:space="preserve"> </w:t>
      </w:r>
      <w:r w:rsidR="003149E4" w:rsidRPr="00D24130">
        <w:rPr>
          <w:rFonts w:ascii="Times New Roman" w:hAnsi="Times New Roman" w:cs="Times New Roman"/>
          <w:sz w:val="24"/>
          <w:szCs w:val="24"/>
        </w:rPr>
        <w:t>N</w:t>
      </w:r>
      <w:r w:rsidRPr="00D24130">
        <w:rPr>
          <w:rFonts w:ascii="Times New Roman" w:hAnsi="Times New Roman" w:cs="Times New Roman"/>
          <w:sz w:val="24"/>
          <w:szCs w:val="24"/>
        </w:rPr>
        <w:t xml:space="preserve">ếu giấy chứng nhận </w:t>
      </w:r>
      <w:r w:rsidR="003C42A1" w:rsidRPr="00D24130">
        <w:rPr>
          <w:rFonts w:ascii="Times New Roman" w:hAnsi="Times New Roman" w:cs="Times New Roman"/>
          <w:sz w:val="24"/>
          <w:szCs w:val="24"/>
        </w:rPr>
        <w:t>khác với</w:t>
      </w:r>
      <w:r w:rsidRPr="00D24130">
        <w:rPr>
          <w:rFonts w:ascii="Times New Roman" w:hAnsi="Times New Roman" w:cs="Times New Roman"/>
          <w:sz w:val="24"/>
          <w:szCs w:val="24"/>
        </w:rPr>
        <w:t xml:space="preserve"> Giấy chứng nhậ</w:t>
      </w:r>
      <w:r w:rsidR="001113C4" w:rsidRPr="00D24130">
        <w:rPr>
          <w:rFonts w:ascii="Times New Roman" w:hAnsi="Times New Roman" w:cs="Times New Roman"/>
          <w:sz w:val="24"/>
          <w:szCs w:val="24"/>
        </w:rPr>
        <w:t>n An toàn Tàu</w:t>
      </w:r>
      <w:r w:rsidR="003C42A1" w:rsidRPr="00D24130">
        <w:rPr>
          <w:rFonts w:ascii="Times New Roman" w:hAnsi="Times New Roman" w:cs="Times New Roman"/>
          <w:sz w:val="24"/>
          <w:szCs w:val="24"/>
        </w:rPr>
        <w:t xml:space="preserve"> khách</w:t>
      </w:r>
      <w:r w:rsidRPr="00D24130">
        <w:rPr>
          <w:rFonts w:ascii="Times New Roman" w:hAnsi="Times New Roman" w:cs="Times New Roman"/>
          <w:sz w:val="24"/>
          <w:szCs w:val="24"/>
        </w:rPr>
        <w:t xml:space="preserve"> được cấp trong thời gian ít hơn năm năm, </w:t>
      </w:r>
      <w:r w:rsidR="003149E4" w:rsidRPr="00D24130">
        <w:rPr>
          <w:rFonts w:ascii="Times New Roman" w:hAnsi="Times New Roman" w:cs="Times New Roman"/>
          <w:sz w:val="24"/>
          <w:szCs w:val="24"/>
        </w:rPr>
        <w:t xml:space="preserve">thì Chính quyền hành chính </w:t>
      </w:r>
      <w:r w:rsidRPr="00D24130">
        <w:rPr>
          <w:rFonts w:ascii="Times New Roman" w:hAnsi="Times New Roman" w:cs="Times New Roman"/>
          <w:sz w:val="24"/>
          <w:szCs w:val="24"/>
        </w:rPr>
        <w:t>có thể gia hạn hiệu lực của Giấy chứng nhận sau ngày hết hạn đến thời hạn tối đa quy định tại khoản (a), với điều kiệ</w:t>
      </w:r>
      <w:r w:rsidR="003149E4" w:rsidRPr="00D24130">
        <w:rPr>
          <w:rFonts w:ascii="Times New Roman" w:hAnsi="Times New Roman" w:cs="Times New Roman"/>
          <w:sz w:val="24"/>
          <w:szCs w:val="24"/>
        </w:rPr>
        <w:t>n là các đợt kiểm tra</w:t>
      </w:r>
      <w:r w:rsidRPr="00D24130">
        <w:rPr>
          <w:rFonts w:ascii="Times New Roman" w:hAnsi="Times New Roman" w:cs="Times New Roman"/>
          <w:sz w:val="24"/>
          <w:szCs w:val="24"/>
        </w:rPr>
        <w:t xml:space="preserve"> được đề cập trong các quy định 8, 9 và 10 áp dụng khi cấp giấy chứng nhận được cấp trong thời gian 5 năm được thực hiện phù hợp.</w:t>
      </w:r>
    </w:p>
    <w:p w:rsidR="00A36E1F" w:rsidRPr="00D24130" w:rsidRDefault="00A36E1F"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(d) </w:t>
      </w:r>
      <w:r w:rsidR="001113C4" w:rsidRPr="00D24130">
        <w:rPr>
          <w:rFonts w:ascii="Times New Roman" w:hAnsi="Times New Roman" w:cs="Times New Roman"/>
          <w:sz w:val="24"/>
          <w:szCs w:val="24"/>
        </w:rPr>
        <w:t xml:space="preserve"> </w:t>
      </w:r>
      <w:r w:rsidRPr="00D24130">
        <w:rPr>
          <w:rFonts w:ascii="Times New Roman" w:hAnsi="Times New Roman" w:cs="Times New Roman"/>
          <w:sz w:val="24"/>
          <w:szCs w:val="24"/>
        </w:rPr>
        <w:t>Nế</w:t>
      </w:r>
      <w:r w:rsidR="003149E4" w:rsidRPr="00D24130">
        <w:rPr>
          <w:rFonts w:ascii="Times New Roman" w:hAnsi="Times New Roman" w:cs="Times New Roman"/>
          <w:sz w:val="24"/>
          <w:szCs w:val="24"/>
        </w:rPr>
        <w:t>u kiểm tra cấp</w:t>
      </w:r>
      <w:r w:rsidR="00C35A52" w:rsidRPr="00D24130">
        <w:rPr>
          <w:rFonts w:ascii="Times New Roman" w:hAnsi="Times New Roman" w:cs="Times New Roman"/>
          <w:sz w:val="24"/>
          <w:szCs w:val="24"/>
        </w:rPr>
        <w:t xml:space="preserve"> mới</w:t>
      </w:r>
      <w:r w:rsidR="003149E4" w:rsidRPr="00D24130">
        <w:rPr>
          <w:rFonts w:ascii="Times New Roman" w:hAnsi="Times New Roman" w:cs="Times New Roman"/>
          <w:sz w:val="24"/>
          <w:szCs w:val="24"/>
        </w:rPr>
        <w:t xml:space="preserve"> đã</w:t>
      </w:r>
      <w:r w:rsidRPr="00D24130">
        <w:rPr>
          <w:rFonts w:ascii="Times New Roman" w:hAnsi="Times New Roman" w:cs="Times New Roman"/>
          <w:sz w:val="24"/>
          <w:szCs w:val="24"/>
        </w:rPr>
        <w:t xml:space="preserve"> hoàn thành và không thể ban hành hoặc </w:t>
      </w:r>
      <w:r w:rsidR="00C35A52" w:rsidRPr="00D24130">
        <w:rPr>
          <w:rFonts w:ascii="Times New Roman" w:hAnsi="Times New Roman" w:cs="Times New Roman"/>
          <w:sz w:val="24"/>
          <w:szCs w:val="24"/>
        </w:rPr>
        <w:t>cấp</w:t>
      </w:r>
      <w:r w:rsidRPr="00D24130">
        <w:rPr>
          <w:rFonts w:ascii="Times New Roman" w:hAnsi="Times New Roman" w:cs="Times New Roman"/>
          <w:sz w:val="24"/>
          <w:szCs w:val="24"/>
        </w:rPr>
        <w:t xml:space="preserve"> giấy chứng nhận mới trước khi giấy chứng nhận hiện </w:t>
      </w:r>
      <w:r w:rsidR="00C35A52" w:rsidRPr="00D24130">
        <w:rPr>
          <w:rFonts w:ascii="Times New Roman" w:hAnsi="Times New Roman" w:cs="Times New Roman"/>
          <w:sz w:val="24"/>
          <w:szCs w:val="24"/>
        </w:rPr>
        <w:t>tại</w:t>
      </w:r>
      <w:r w:rsidRPr="00D24130">
        <w:rPr>
          <w:rFonts w:ascii="Times New Roman" w:hAnsi="Times New Roman" w:cs="Times New Roman"/>
          <w:sz w:val="24"/>
          <w:szCs w:val="24"/>
        </w:rPr>
        <w:t xml:space="preserve"> hết hạn thì người hoặc tổ chức được </w:t>
      </w:r>
      <w:r w:rsidR="003149E4" w:rsidRPr="00D24130">
        <w:rPr>
          <w:rFonts w:ascii="Times New Roman" w:hAnsi="Times New Roman" w:cs="Times New Roman"/>
          <w:sz w:val="24"/>
          <w:szCs w:val="24"/>
        </w:rPr>
        <w:t>Chính quyền hành chính</w:t>
      </w:r>
      <w:r w:rsidR="004416D7"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uỷ quyền </w:t>
      </w:r>
      <w:r w:rsidR="004416D7" w:rsidRPr="00D24130">
        <w:rPr>
          <w:rFonts w:ascii="Times New Roman" w:hAnsi="Times New Roman" w:cs="Times New Roman"/>
          <w:sz w:val="24"/>
          <w:szCs w:val="24"/>
        </w:rPr>
        <w:t>có thể thực hiện xác nhận trên giấy chứng nhận hiện tại</w:t>
      </w:r>
      <w:r w:rsidRPr="00D24130">
        <w:rPr>
          <w:rFonts w:ascii="Times New Roman" w:hAnsi="Times New Roman" w:cs="Times New Roman"/>
          <w:sz w:val="24"/>
          <w:szCs w:val="24"/>
        </w:rPr>
        <w:t xml:space="preserve"> và giấy chứng nhận đó </w:t>
      </w:r>
      <w:r w:rsidR="004416D7" w:rsidRPr="00D24130">
        <w:rPr>
          <w:rFonts w:ascii="Times New Roman" w:hAnsi="Times New Roman" w:cs="Times New Roman"/>
          <w:sz w:val="24"/>
          <w:szCs w:val="24"/>
        </w:rPr>
        <w:t>sẽ</w:t>
      </w:r>
      <w:r w:rsidRPr="00D24130">
        <w:rPr>
          <w:rFonts w:ascii="Times New Roman" w:hAnsi="Times New Roman" w:cs="Times New Roman"/>
          <w:sz w:val="24"/>
          <w:szCs w:val="24"/>
        </w:rPr>
        <w:t xml:space="preserve"> có hiệu lực trong thời gian tiếp theo, không quá 5 tháng kể từ ngày hết hạn.</w:t>
      </w:r>
    </w:p>
    <w:p w:rsidR="00A36E1F" w:rsidRPr="00D24130" w:rsidRDefault="00A36E1F"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(e) </w:t>
      </w:r>
      <w:r w:rsidR="001113C4"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Nếu tại thời điểm giấy chứng nhận hết hạn </w:t>
      </w:r>
      <w:r w:rsidR="00292414" w:rsidRPr="00D24130">
        <w:rPr>
          <w:rFonts w:ascii="Times New Roman" w:hAnsi="Times New Roman" w:cs="Times New Roman"/>
          <w:sz w:val="24"/>
          <w:szCs w:val="24"/>
        </w:rPr>
        <w:t xml:space="preserve">tàu </w:t>
      </w:r>
      <w:r w:rsidRPr="00D24130">
        <w:rPr>
          <w:rFonts w:ascii="Times New Roman" w:hAnsi="Times New Roman" w:cs="Times New Roman"/>
          <w:sz w:val="24"/>
          <w:szCs w:val="24"/>
        </w:rPr>
        <w:t xml:space="preserve">không </w:t>
      </w:r>
      <w:r w:rsidR="00292414" w:rsidRPr="00D24130">
        <w:rPr>
          <w:rFonts w:ascii="Times New Roman" w:hAnsi="Times New Roman" w:cs="Times New Roman"/>
          <w:sz w:val="24"/>
          <w:szCs w:val="24"/>
        </w:rPr>
        <w:t>ở trong</w:t>
      </w:r>
      <w:r w:rsidRPr="00D24130">
        <w:rPr>
          <w:rFonts w:ascii="Times New Roman" w:hAnsi="Times New Roman" w:cs="Times New Roman"/>
          <w:sz w:val="24"/>
          <w:szCs w:val="24"/>
        </w:rPr>
        <w:t xml:space="preserve"> cảng </w:t>
      </w:r>
      <w:r w:rsidR="00292414" w:rsidRPr="00D24130">
        <w:rPr>
          <w:rFonts w:ascii="Times New Roman" w:hAnsi="Times New Roman" w:cs="Times New Roman"/>
          <w:sz w:val="24"/>
          <w:szCs w:val="24"/>
        </w:rPr>
        <w:t xml:space="preserve">để </w:t>
      </w:r>
      <w:r w:rsidRPr="00D24130">
        <w:rPr>
          <w:rFonts w:ascii="Times New Roman" w:hAnsi="Times New Roman" w:cs="Times New Roman"/>
          <w:sz w:val="24"/>
          <w:szCs w:val="24"/>
        </w:rPr>
        <w:t xml:space="preserve">khảo sát, thì </w:t>
      </w:r>
      <w:r w:rsidR="003149E4"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có thể gia hạn thời hạn hiệu lực của giấy chứng nhận nhưng việc gia hạn này chỉ được cấp cho mục đích cho phép tàu hoàn thành </w:t>
      </w:r>
      <w:r w:rsidR="00292414" w:rsidRPr="00D24130">
        <w:rPr>
          <w:rFonts w:ascii="Times New Roman" w:hAnsi="Times New Roman" w:cs="Times New Roman"/>
          <w:sz w:val="24"/>
          <w:szCs w:val="24"/>
        </w:rPr>
        <w:t>hành trình</w:t>
      </w:r>
      <w:r w:rsidRPr="00D24130">
        <w:rPr>
          <w:rFonts w:ascii="Times New Roman" w:hAnsi="Times New Roman" w:cs="Times New Roman"/>
          <w:sz w:val="24"/>
          <w:szCs w:val="24"/>
        </w:rPr>
        <w:t xml:space="preserve"> của mình đến cả</w:t>
      </w:r>
      <w:r w:rsidR="003149E4" w:rsidRPr="00D24130">
        <w:rPr>
          <w:rFonts w:ascii="Times New Roman" w:hAnsi="Times New Roman" w:cs="Times New Roman"/>
          <w:sz w:val="24"/>
          <w:szCs w:val="24"/>
        </w:rPr>
        <w:t>ng mà</w:t>
      </w:r>
      <w:r w:rsidRPr="00D24130">
        <w:rPr>
          <w:rFonts w:ascii="Times New Roman" w:hAnsi="Times New Roman" w:cs="Times New Roman"/>
          <w:sz w:val="24"/>
          <w:szCs w:val="24"/>
        </w:rPr>
        <w:t xml:space="preserve"> </w:t>
      </w:r>
      <w:r w:rsidR="00292414" w:rsidRPr="00D24130">
        <w:rPr>
          <w:rFonts w:ascii="Times New Roman" w:hAnsi="Times New Roman" w:cs="Times New Roman"/>
          <w:sz w:val="24"/>
          <w:szCs w:val="24"/>
        </w:rPr>
        <w:t>tàu sẽ được</w:t>
      </w:r>
      <w:r w:rsidR="003149E4" w:rsidRPr="00D24130">
        <w:rPr>
          <w:rFonts w:ascii="Times New Roman" w:hAnsi="Times New Roman" w:cs="Times New Roman"/>
          <w:sz w:val="24"/>
          <w:szCs w:val="24"/>
        </w:rPr>
        <w:t xml:space="preserve"> kiểm tra</w:t>
      </w:r>
      <w:r w:rsidR="00C67BAA" w:rsidRPr="00D24130">
        <w:rPr>
          <w:rFonts w:ascii="Times New Roman" w:hAnsi="Times New Roman" w:cs="Times New Roman"/>
          <w:sz w:val="24"/>
          <w:szCs w:val="24"/>
        </w:rPr>
        <w:t xml:space="preserve"> . </w:t>
      </w:r>
      <w:r w:rsidRPr="00D24130">
        <w:rPr>
          <w:rFonts w:ascii="Times New Roman" w:hAnsi="Times New Roman" w:cs="Times New Roman"/>
          <w:sz w:val="24"/>
          <w:szCs w:val="24"/>
        </w:rPr>
        <w:t xml:space="preserve">Không </w:t>
      </w:r>
      <w:r w:rsidR="00C67BAA" w:rsidRPr="00D24130">
        <w:rPr>
          <w:rFonts w:ascii="Times New Roman" w:hAnsi="Times New Roman" w:cs="Times New Roman"/>
          <w:sz w:val="24"/>
          <w:szCs w:val="24"/>
        </w:rPr>
        <w:t>được gia hạn</w:t>
      </w:r>
      <w:r w:rsidRPr="00D24130">
        <w:rPr>
          <w:rFonts w:ascii="Times New Roman" w:hAnsi="Times New Roman" w:cs="Times New Roman"/>
          <w:sz w:val="24"/>
          <w:szCs w:val="24"/>
        </w:rPr>
        <w:t xml:space="preserve"> giấy chứng nhận </w:t>
      </w:r>
      <w:r w:rsidR="00C67BAA" w:rsidRPr="00D24130">
        <w:rPr>
          <w:rFonts w:ascii="Times New Roman" w:hAnsi="Times New Roman" w:cs="Times New Roman"/>
          <w:sz w:val="24"/>
          <w:szCs w:val="24"/>
        </w:rPr>
        <w:t xml:space="preserve">trong  </w:t>
      </w:r>
      <w:r w:rsidRPr="00D24130">
        <w:rPr>
          <w:rFonts w:ascii="Times New Roman" w:hAnsi="Times New Roman" w:cs="Times New Roman"/>
          <w:sz w:val="24"/>
          <w:szCs w:val="24"/>
        </w:rPr>
        <w:t xml:space="preserve">thời gian dài hơn ba tháng, và tàu được gia hạn </w:t>
      </w:r>
      <w:r w:rsidR="004D302D" w:rsidRPr="00D24130">
        <w:rPr>
          <w:rFonts w:ascii="Times New Roman" w:hAnsi="Times New Roman" w:cs="Times New Roman"/>
          <w:sz w:val="24"/>
          <w:szCs w:val="24"/>
        </w:rPr>
        <w:t>không được rời khỏi cả</w:t>
      </w:r>
      <w:r w:rsidR="003149E4" w:rsidRPr="00D24130">
        <w:rPr>
          <w:rFonts w:ascii="Times New Roman" w:hAnsi="Times New Roman" w:cs="Times New Roman"/>
          <w:sz w:val="24"/>
          <w:szCs w:val="24"/>
        </w:rPr>
        <w:t xml:space="preserve">ng kiểm tra </w:t>
      </w:r>
      <w:r w:rsidR="004D302D" w:rsidRPr="00D24130">
        <w:rPr>
          <w:rFonts w:ascii="Times New Roman" w:hAnsi="Times New Roman" w:cs="Times New Roman"/>
          <w:sz w:val="24"/>
          <w:szCs w:val="24"/>
        </w:rPr>
        <w:t>nếu chưa</w:t>
      </w:r>
      <w:r w:rsidR="003149E4" w:rsidRPr="00D24130">
        <w:rPr>
          <w:rFonts w:ascii="Times New Roman" w:hAnsi="Times New Roman" w:cs="Times New Roman"/>
          <w:sz w:val="24"/>
          <w:szCs w:val="24"/>
        </w:rPr>
        <w:t xml:space="preserve"> có giấy chứng nhận </w:t>
      </w:r>
      <w:r w:rsidRPr="00D24130">
        <w:rPr>
          <w:rFonts w:ascii="Times New Roman" w:hAnsi="Times New Roman" w:cs="Times New Roman"/>
          <w:sz w:val="24"/>
          <w:szCs w:val="24"/>
        </w:rPr>
        <w:t>mớ</w:t>
      </w:r>
      <w:r w:rsidR="003149E4" w:rsidRPr="00D24130">
        <w:rPr>
          <w:rFonts w:ascii="Times New Roman" w:hAnsi="Times New Roman" w:cs="Times New Roman"/>
          <w:sz w:val="24"/>
          <w:szCs w:val="24"/>
        </w:rPr>
        <w:t>i. Khi kiểm tra cấp</w:t>
      </w:r>
      <w:r w:rsidR="004D302D" w:rsidRPr="00D24130">
        <w:rPr>
          <w:rFonts w:ascii="Times New Roman" w:hAnsi="Times New Roman" w:cs="Times New Roman"/>
          <w:sz w:val="24"/>
          <w:szCs w:val="24"/>
        </w:rPr>
        <w:t xml:space="preserve"> mới đã</w:t>
      </w:r>
      <w:r w:rsidRPr="00D24130">
        <w:rPr>
          <w:rFonts w:ascii="Times New Roman" w:hAnsi="Times New Roman" w:cs="Times New Roman"/>
          <w:sz w:val="24"/>
          <w:szCs w:val="24"/>
        </w:rPr>
        <w:t xml:space="preserve"> hoàn thành, giấy chứng nhận mới sẽ có giá trị </w:t>
      </w:r>
      <w:r w:rsidR="004D302D" w:rsidRPr="00D24130">
        <w:rPr>
          <w:rFonts w:ascii="Times New Roman" w:hAnsi="Times New Roman" w:cs="Times New Roman"/>
          <w:sz w:val="24"/>
          <w:szCs w:val="24"/>
        </w:rPr>
        <w:t>trong thời hạn sau</w:t>
      </w:r>
      <w:r w:rsidRPr="00D24130">
        <w:rPr>
          <w:rFonts w:ascii="Times New Roman" w:hAnsi="Times New Roman" w:cs="Times New Roman"/>
          <w:sz w:val="24"/>
          <w:szCs w:val="24"/>
        </w:rPr>
        <w:t>:</w:t>
      </w:r>
    </w:p>
    <w:p w:rsidR="00A36E1F" w:rsidRPr="00D24130" w:rsidRDefault="003149E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(i)</w:t>
      </w:r>
      <w:r w:rsidR="002F68DE"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không quá 12 tháng kể từ ngày hết hạn của giấy chứng nhận hiện tại trước khi gia hạn</w:t>
      </w:r>
      <w:r w:rsidR="00244A5A" w:rsidRPr="00D24130">
        <w:rPr>
          <w:rFonts w:ascii="Times New Roman" w:hAnsi="Times New Roman" w:cs="Times New Roman"/>
          <w:sz w:val="24"/>
          <w:szCs w:val="24"/>
        </w:rPr>
        <w:t>, đối với t</w:t>
      </w:r>
      <w:r w:rsidRPr="00D24130">
        <w:rPr>
          <w:rFonts w:ascii="Times New Roman" w:hAnsi="Times New Roman" w:cs="Times New Roman"/>
          <w:sz w:val="24"/>
          <w:szCs w:val="24"/>
        </w:rPr>
        <w:t xml:space="preserve">àu </w:t>
      </w:r>
      <w:r w:rsidR="00244A5A" w:rsidRPr="00D24130">
        <w:rPr>
          <w:rFonts w:ascii="Times New Roman" w:hAnsi="Times New Roman" w:cs="Times New Roman"/>
          <w:sz w:val="24"/>
          <w:szCs w:val="24"/>
        </w:rPr>
        <w:t>khách,</w:t>
      </w:r>
      <w:r w:rsidR="00A36E1F" w:rsidRPr="00D24130">
        <w:rPr>
          <w:rFonts w:ascii="Times New Roman" w:hAnsi="Times New Roman" w:cs="Times New Roman"/>
          <w:sz w:val="24"/>
          <w:szCs w:val="24"/>
        </w:rPr>
        <w:t>;</w:t>
      </w:r>
    </w:p>
    <w:p w:rsidR="00A36E1F" w:rsidRPr="00D24130" w:rsidRDefault="003149E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(ii)</w:t>
      </w:r>
      <w:r w:rsidR="002F68DE"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không quá 5 năm kể từ ngày hết hạn của giấy chứng nhận hiện tại trước khi gia hạn</w:t>
      </w:r>
      <w:r w:rsidR="00244A5A" w:rsidRPr="00D24130">
        <w:rPr>
          <w:rFonts w:ascii="Times New Roman" w:hAnsi="Times New Roman" w:cs="Times New Roman"/>
          <w:sz w:val="24"/>
          <w:szCs w:val="24"/>
        </w:rPr>
        <w:t>,đối vớ</w:t>
      </w:r>
      <w:r w:rsidRPr="00D24130">
        <w:rPr>
          <w:rFonts w:ascii="Times New Roman" w:hAnsi="Times New Roman" w:cs="Times New Roman"/>
          <w:sz w:val="24"/>
          <w:szCs w:val="24"/>
        </w:rPr>
        <w:t>i tàu</w:t>
      </w:r>
      <w:r w:rsidR="00244A5A" w:rsidRPr="00D24130">
        <w:rPr>
          <w:rFonts w:ascii="Times New Roman" w:hAnsi="Times New Roman" w:cs="Times New Roman"/>
          <w:sz w:val="24"/>
          <w:szCs w:val="24"/>
        </w:rPr>
        <w:t xml:space="preserve"> hàng.</w:t>
      </w:r>
    </w:p>
    <w:p w:rsidR="00A36E1F" w:rsidRPr="00D24130" w:rsidRDefault="00A36E1F"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(f) </w:t>
      </w:r>
      <w:r w:rsidR="003149E4" w:rsidRPr="00D24130">
        <w:rPr>
          <w:rFonts w:ascii="Times New Roman" w:hAnsi="Times New Roman" w:cs="Times New Roman"/>
          <w:sz w:val="24"/>
          <w:szCs w:val="24"/>
        </w:rPr>
        <w:t xml:space="preserve"> </w:t>
      </w:r>
      <w:r w:rsidRPr="00D24130">
        <w:rPr>
          <w:rFonts w:ascii="Times New Roman" w:hAnsi="Times New Roman" w:cs="Times New Roman"/>
          <w:sz w:val="24"/>
          <w:szCs w:val="24"/>
        </w:rPr>
        <w:t>Giấy chứng nhận được cấ</w:t>
      </w:r>
      <w:r w:rsidR="003149E4" w:rsidRPr="00D24130">
        <w:rPr>
          <w:rFonts w:ascii="Times New Roman" w:hAnsi="Times New Roman" w:cs="Times New Roman"/>
          <w:sz w:val="24"/>
          <w:szCs w:val="24"/>
        </w:rPr>
        <w:t>p cho</w:t>
      </w:r>
      <w:r w:rsidRPr="00D24130">
        <w:rPr>
          <w:rFonts w:ascii="Times New Roman" w:hAnsi="Times New Roman" w:cs="Times New Roman"/>
          <w:sz w:val="24"/>
          <w:szCs w:val="24"/>
        </w:rPr>
        <w:t xml:space="preserve"> tàu tham gia các chuyến </w:t>
      </w:r>
      <w:r w:rsidR="00244A5A" w:rsidRPr="00D24130">
        <w:rPr>
          <w:rFonts w:ascii="Times New Roman" w:hAnsi="Times New Roman" w:cs="Times New Roman"/>
          <w:sz w:val="24"/>
          <w:szCs w:val="24"/>
        </w:rPr>
        <w:t>hành trình</w:t>
      </w:r>
      <w:r w:rsidRPr="00D24130">
        <w:rPr>
          <w:rFonts w:ascii="Times New Roman" w:hAnsi="Times New Roman" w:cs="Times New Roman"/>
          <w:sz w:val="24"/>
          <w:szCs w:val="24"/>
        </w:rPr>
        <w:t xml:space="preserve"> ngắ</w:t>
      </w:r>
      <w:r w:rsidR="003149E4" w:rsidRPr="00D24130">
        <w:rPr>
          <w:rFonts w:ascii="Times New Roman" w:hAnsi="Times New Roman" w:cs="Times New Roman"/>
          <w:sz w:val="24"/>
          <w:szCs w:val="24"/>
        </w:rPr>
        <w:t>n</w:t>
      </w:r>
      <w:r w:rsidRPr="00D24130">
        <w:rPr>
          <w:rFonts w:ascii="Times New Roman" w:hAnsi="Times New Roman" w:cs="Times New Roman"/>
          <w:sz w:val="24"/>
          <w:szCs w:val="24"/>
        </w:rPr>
        <w:t xml:space="preserve"> mà không được gia hạ</w:t>
      </w:r>
      <w:r w:rsidR="003149E4" w:rsidRPr="00D24130">
        <w:rPr>
          <w:rFonts w:ascii="Times New Roman" w:hAnsi="Times New Roman" w:cs="Times New Roman"/>
          <w:sz w:val="24"/>
          <w:szCs w:val="24"/>
        </w:rPr>
        <w:t>n theo các yêu cầu</w:t>
      </w:r>
      <w:r w:rsidRPr="00D24130">
        <w:rPr>
          <w:rFonts w:ascii="Times New Roman" w:hAnsi="Times New Roman" w:cs="Times New Roman"/>
          <w:sz w:val="24"/>
          <w:szCs w:val="24"/>
        </w:rPr>
        <w:t xml:space="preserve"> nêu trên củ</w:t>
      </w:r>
      <w:r w:rsidR="003149E4" w:rsidRPr="00D24130">
        <w:rPr>
          <w:rFonts w:ascii="Times New Roman" w:hAnsi="Times New Roman" w:cs="Times New Roman"/>
          <w:sz w:val="24"/>
          <w:szCs w:val="24"/>
        </w:rPr>
        <w:t>a quy định</w:t>
      </w:r>
      <w:r w:rsidRPr="00D24130">
        <w:rPr>
          <w:rFonts w:ascii="Times New Roman" w:hAnsi="Times New Roman" w:cs="Times New Roman"/>
          <w:sz w:val="24"/>
          <w:szCs w:val="24"/>
        </w:rPr>
        <w:t xml:space="preserve"> này có thể được </w:t>
      </w:r>
      <w:r w:rsidR="003149E4"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w:t>
      </w:r>
      <w:r w:rsidR="003149E4" w:rsidRPr="00D24130">
        <w:rPr>
          <w:rFonts w:ascii="Times New Roman" w:hAnsi="Times New Roman" w:cs="Times New Roman"/>
          <w:sz w:val="24"/>
          <w:szCs w:val="24"/>
        </w:rPr>
        <w:t>cho phép</w:t>
      </w:r>
      <w:r w:rsidRPr="00D24130">
        <w:rPr>
          <w:rFonts w:ascii="Times New Roman" w:hAnsi="Times New Roman" w:cs="Times New Roman"/>
          <w:sz w:val="24"/>
          <w:szCs w:val="24"/>
        </w:rPr>
        <w:t xml:space="preserve"> thờ</w:t>
      </w:r>
      <w:r w:rsidR="003149E4" w:rsidRPr="00D24130">
        <w:rPr>
          <w:rFonts w:ascii="Times New Roman" w:hAnsi="Times New Roman" w:cs="Times New Roman"/>
          <w:sz w:val="24"/>
          <w:szCs w:val="24"/>
        </w:rPr>
        <w:t>i gian gia</w:t>
      </w:r>
      <w:r w:rsidRPr="00D24130">
        <w:rPr>
          <w:rFonts w:ascii="Times New Roman" w:hAnsi="Times New Roman" w:cs="Times New Roman"/>
          <w:sz w:val="24"/>
          <w:szCs w:val="24"/>
        </w:rPr>
        <w:t xml:space="preserve"> hạn lên đến một tháng kể từ ngày hết hạn ghi trên </w:t>
      </w:r>
      <w:r w:rsidR="003B455B" w:rsidRPr="00D24130">
        <w:rPr>
          <w:rFonts w:ascii="Times New Roman" w:hAnsi="Times New Roman" w:cs="Times New Roman"/>
          <w:sz w:val="24"/>
          <w:szCs w:val="24"/>
        </w:rPr>
        <w:t>chứng nhận</w:t>
      </w:r>
      <w:r w:rsidRPr="00D24130">
        <w:rPr>
          <w:rFonts w:ascii="Times New Roman" w:hAnsi="Times New Roman" w:cs="Times New Roman"/>
          <w:sz w:val="24"/>
          <w:szCs w:val="24"/>
        </w:rPr>
        <w:t xml:space="preserve">. Khi </w:t>
      </w:r>
      <w:r w:rsidR="003149E4" w:rsidRPr="00D24130">
        <w:rPr>
          <w:rFonts w:ascii="Times New Roman" w:hAnsi="Times New Roman" w:cs="Times New Roman"/>
          <w:sz w:val="24"/>
          <w:szCs w:val="24"/>
        </w:rPr>
        <w:t xml:space="preserve">kiểm tra cấp </w:t>
      </w:r>
      <w:r w:rsidR="003B455B" w:rsidRPr="00D24130">
        <w:rPr>
          <w:rFonts w:ascii="Times New Roman" w:hAnsi="Times New Roman" w:cs="Times New Roman"/>
          <w:sz w:val="24"/>
          <w:szCs w:val="24"/>
        </w:rPr>
        <w:t>mới đã</w:t>
      </w:r>
      <w:r w:rsidRPr="00D24130">
        <w:rPr>
          <w:rFonts w:ascii="Times New Roman" w:hAnsi="Times New Roman" w:cs="Times New Roman"/>
          <w:sz w:val="24"/>
          <w:szCs w:val="24"/>
        </w:rPr>
        <w:t xml:space="preserve"> hoàn thành, giấy chứng nhận mới sẽ có giá trị </w:t>
      </w:r>
      <w:r w:rsidR="003B455B" w:rsidRPr="00D24130">
        <w:rPr>
          <w:rFonts w:ascii="Times New Roman" w:hAnsi="Times New Roman" w:cs="Times New Roman"/>
          <w:sz w:val="24"/>
          <w:szCs w:val="24"/>
        </w:rPr>
        <w:t>trong thời hạn sau</w:t>
      </w:r>
      <w:r w:rsidRPr="00D24130">
        <w:rPr>
          <w:rFonts w:ascii="Times New Roman" w:hAnsi="Times New Roman" w:cs="Times New Roman"/>
          <w:sz w:val="24"/>
          <w:szCs w:val="24"/>
        </w:rPr>
        <w:t>:</w:t>
      </w:r>
    </w:p>
    <w:p w:rsidR="00A36E1F" w:rsidRPr="00D24130" w:rsidRDefault="003149E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(i)</w:t>
      </w:r>
      <w:r w:rsidR="002F68DE"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không quá 12 tháng kể từ ngày hết hạn của giấy chứng nhận hiện tại trước khi gia hạn</w:t>
      </w:r>
      <w:r w:rsidR="00FF42FE" w:rsidRPr="00D24130">
        <w:rPr>
          <w:rFonts w:ascii="Times New Roman" w:hAnsi="Times New Roman" w:cs="Times New Roman"/>
          <w:sz w:val="24"/>
          <w:szCs w:val="24"/>
        </w:rPr>
        <w:t>,đối vớ</w:t>
      </w:r>
      <w:r w:rsidRPr="00D24130">
        <w:rPr>
          <w:rFonts w:ascii="Times New Roman" w:hAnsi="Times New Roman" w:cs="Times New Roman"/>
          <w:sz w:val="24"/>
          <w:szCs w:val="24"/>
        </w:rPr>
        <w:t>i tàu</w:t>
      </w:r>
      <w:r w:rsidR="00FF42FE" w:rsidRPr="00D24130">
        <w:rPr>
          <w:rFonts w:ascii="Times New Roman" w:hAnsi="Times New Roman" w:cs="Times New Roman"/>
          <w:sz w:val="24"/>
          <w:szCs w:val="24"/>
        </w:rPr>
        <w:t xml:space="preserve"> khách</w:t>
      </w:r>
      <w:r w:rsidR="00A36E1F" w:rsidRPr="00D24130">
        <w:rPr>
          <w:rFonts w:ascii="Times New Roman" w:hAnsi="Times New Roman" w:cs="Times New Roman"/>
          <w:sz w:val="24"/>
          <w:szCs w:val="24"/>
        </w:rPr>
        <w:t>;</w:t>
      </w:r>
    </w:p>
    <w:p w:rsidR="00A36E1F" w:rsidRPr="00D24130" w:rsidRDefault="003149E4" w:rsidP="002F68DE">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(ii)</w:t>
      </w:r>
      <w:r w:rsidR="002F68DE"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không quá 5 năm kể từ ngày hết hạn của giấy chứng nhận hiện tại trước khi gia hạn</w:t>
      </w:r>
      <w:r w:rsidR="00FF42FE" w:rsidRPr="00D24130">
        <w:rPr>
          <w:rFonts w:ascii="Times New Roman" w:hAnsi="Times New Roman" w:cs="Times New Roman"/>
          <w:sz w:val="24"/>
          <w:szCs w:val="24"/>
        </w:rPr>
        <w:t>,đối vớ</w:t>
      </w:r>
      <w:r w:rsidRPr="00D24130">
        <w:rPr>
          <w:rFonts w:ascii="Times New Roman" w:hAnsi="Times New Roman" w:cs="Times New Roman"/>
          <w:sz w:val="24"/>
          <w:szCs w:val="24"/>
        </w:rPr>
        <w:t xml:space="preserve">i tàu </w:t>
      </w:r>
      <w:r w:rsidR="00FF42FE" w:rsidRPr="00D24130">
        <w:rPr>
          <w:rFonts w:ascii="Times New Roman" w:hAnsi="Times New Roman" w:cs="Times New Roman"/>
          <w:sz w:val="24"/>
          <w:szCs w:val="24"/>
        </w:rPr>
        <w:t>hàng</w:t>
      </w:r>
      <w:r w:rsidR="00A36E1F" w:rsidRPr="00D24130">
        <w:rPr>
          <w:rFonts w:ascii="Times New Roman" w:hAnsi="Times New Roman" w:cs="Times New Roman"/>
          <w:sz w:val="24"/>
          <w:szCs w:val="24"/>
        </w:rPr>
        <w:t>.</w:t>
      </w:r>
    </w:p>
    <w:p w:rsidR="00A36E1F" w:rsidRPr="00D24130" w:rsidRDefault="00A36E1F"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(g) </w:t>
      </w:r>
      <w:r w:rsidR="003149E4"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Trong trường hợp đặc biệt, theo quyết định của </w:t>
      </w:r>
      <w:r w:rsidR="003149E4"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một giấy chứng nhận mới không </w:t>
      </w:r>
      <w:r w:rsidR="00C15C3D" w:rsidRPr="00D24130">
        <w:rPr>
          <w:rFonts w:ascii="Times New Roman" w:hAnsi="Times New Roman" w:cs="Times New Roman"/>
          <w:sz w:val="24"/>
          <w:szCs w:val="24"/>
        </w:rPr>
        <w:t>nhất thiết phải ghi ngày</w:t>
      </w:r>
      <w:r w:rsidRPr="00D24130">
        <w:rPr>
          <w:rFonts w:ascii="Times New Roman" w:hAnsi="Times New Roman" w:cs="Times New Roman"/>
          <w:sz w:val="24"/>
          <w:szCs w:val="24"/>
        </w:rPr>
        <w:t xml:space="preserve"> kể từ ngày hết hạn của giấy chứng nhận hiện tại theo yêu cầu củ</w:t>
      </w:r>
      <w:r w:rsidR="003149E4" w:rsidRPr="00D24130">
        <w:rPr>
          <w:rFonts w:ascii="Times New Roman" w:hAnsi="Times New Roman" w:cs="Times New Roman"/>
          <w:sz w:val="24"/>
          <w:szCs w:val="24"/>
        </w:rPr>
        <w:t>a khoản</w:t>
      </w:r>
      <w:r w:rsidRPr="00D24130">
        <w:rPr>
          <w:rFonts w:ascii="Times New Roman" w:hAnsi="Times New Roman" w:cs="Times New Roman"/>
          <w:sz w:val="24"/>
          <w:szCs w:val="24"/>
        </w:rPr>
        <w:t xml:space="preserve"> (b) (ii), (e) hoặc (f). Trong những trường hợp đặc biệ</w:t>
      </w:r>
      <w:r w:rsidR="003149E4" w:rsidRPr="00D24130">
        <w:rPr>
          <w:rFonts w:ascii="Times New Roman" w:hAnsi="Times New Roman" w:cs="Times New Roman"/>
          <w:sz w:val="24"/>
          <w:szCs w:val="24"/>
        </w:rPr>
        <w:t>t này, giấy chứng nhận</w:t>
      </w:r>
      <w:r w:rsidRPr="00D24130">
        <w:rPr>
          <w:rFonts w:ascii="Times New Roman" w:hAnsi="Times New Roman" w:cs="Times New Roman"/>
          <w:sz w:val="24"/>
          <w:szCs w:val="24"/>
        </w:rPr>
        <w:t xml:space="preserve"> mới có giá trị </w:t>
      </w:r>
      <w:r w:rsidR="00C15C3D" w:rsidRPr="00D24130">
        <w:rPr>
          <w:rFonts w:ascii="Times New Roman" w:hAnsi="Times New Roman" w:cs="Times New Roman"/>
          <w:sz w:val="24"/>
          <w:szCs w:val="24"/>
        </w:rPr>
        <w:t>trong những thời hạn sau</w:t>
      </w:r>
      <w:r w:rsidRPr="00D24130">
        <w:rPr>
          <w:rFonts w:ascii="Times New Roman" w:hAnsi="Times New Roman" w:cs="Times New Roman"/>
          <w:sz w:val="24"/>
          <w:szCs w:val="24"/>
        </w:rPr>
        <w:t>:</w:t>
      </w:r>
    </w:p>
    <w:p w:rsidR="00A36E1F" w:rsidRPr="00D24130" w:rsidRDefault="003149E4"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(i)</w:t>
      </w:r>
      <w:r w:rsidR="002F68DE"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không quá 12 tháng kể từ</w:t>
      </w:r>
      <w:r w:rsidRPr="00D24130">
        <w:rPr>
          <w:rFonts w:ascii="Times New Roman" w:hAnsi="Times New Roman" w:cs="Times New Roman"/>
          <w:sz w:val="24"/>
          <w:szCs w:val="24"/>
        </w:rPr>
        <w:t xml:space="preserve"> ngày hoàn thành kiểm tra cấp</w:t>
      </w:r>
      <w:r w:rsidR="006F05F2" w:rsidRPr="00D24130">
        <w:rPr>
          <w:rFonts w:ascii="Times New Roman" w:hAnsi="Times New Roman" w:cs="Times New Roman"/>
          <w:sz w:val="24"/>
          <w:szCs w:val="24"/>
        </w:rPr>
        <w:t xml:space="preserve"> mới, đối vớ</w:t>
      </w:r>
      <w:r w:rsidRPr="00D24130">
        <w:rPr>
          <w:rFonts w:ascii="Times New Roman" w:hAnsi="Times New Roman" w:cs="Times New Roman"/>
          <w:sz w:val="24"/>
          <w:szCs w:val="24"/>
        </w:rPr>
        <w:t>i tàu</w:t>
      </w:r>
      <w:r w:rsidR="006F05F2" w:rsidRPr="00D24130">
        <w:rPr>
          <w:rFonts w:ascii="Times New Roman" w:hAnsi="Times New Roman" w:cs="Times New Roman"/>
          <w:sz w:val="24"/>
          <w:szCs w:val="24"/>
        </w:rPr>
        <w:t xml:space="preserve"> khách</w:t>
      </w:r>
      <w:r w:rsidR="00A36E1F" w:rsidRPr="00D24130">
        <w:rPr>
          <w:rFonts w:ascii="Times New Roman" w:hAnsi="Times New Roman" w:cs="Times New Roman"/>
          <w:sz w:val="24"/>
          <w:szCs w:val="24"/>
        </w:rPr>
        <w:t>;</w:t>
      </w:r>
    </w:p>
    <w:p w:rsidR="00A36E1F" w:rsidRPr="00D24130" w:rsidRDefault="003149E4"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F05F2" w:rsidRPr="00D24130">
        <w:rPr>
          <w:rFonts w:ascii="Times New Roman" w:hAnsi="Times New Roman" w:cs="Times New Roman"/>
          <w:sz w:val="24"/>
          <w:szCs w:val="24"/>
        </w:rPr>
        <w:t xml:space="preserve">(ii) </w:t>
      </w:r>
      <w:r w:rsidR="002F68DE"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không quá năm năm kể từ ngày hoàn thành </w:t>
      </w:r>
      <w:r w:rsidRPr="00D24130">
        <w:rPr>
          <w:rFonts w:ascii="Times New Roman" w:hAnsi="Times New Roman" w:cs="Times New Roman"/>
          <w:sz w:val="24"/>
          <w:szCs w:val="24"/>
        </w:rPr>
        <w:t xml:space="preserve">kiểm tra cấp </w:t>
      </w:r>
      <w:r w:rsidR="006F05F2" w:rsidRPr="00D24130">
        <w:rPr>
          <w:rFonts w:ascii="Times New Roman" w:hAnsi="Times New Roman" w:cs="Times New Roman"/>
          <w:sz w:val="24"/>
          <w:szCs w:val="24"/>
        </w:rPr>
        <w:t>mới, đối vớ</w:t>
      </w:r>
      <w:r w:rsidRPr="00D24130">
        <w:rPr>
          <w:rFonts w:ascii="Times New Roman" w:hAnsi="Times New Roman" w:cs="Times New Roman"/>
          <w:sz w:val="24"/>
          <w:szCs w:val="24"/>
        </w:rPr>
        <w:t>i tàu</w:t>
      </w:r>
      <w:r w:rsidR="006F05F2" w:rsidRPr="00D24130">
        <w:rPr>
          <w:rFonts w:ascii="Times New Roman" w:hAnsi="Times New Roman" w:cs="Times New Roman"/>
          <w:sz w:val="24"/>
          <w:szCs w:val="24"/>
        </w:rPr>
        <w:t xml:space="preserve"> hàng</w:t>
      </w:r>
      <w:r w:rsidR="00A36E1F" w:rsidRPr="00D24130">
        <w:rPr>
          <w:rFonts w:ascii="Times New Roman" w:hAnsi="Times New Roman" w:cs="Times New Roman"/>
          <w:sz w:val="24"/>
          <w:szCs w:val="24"/>
        </w:rPr>
        <w:t>.</w:t>
      </w:r>
    </w:p>
    <w:p w:rsidR="00A36E1F" w:rsidRPr="00D24130" w:rsidRDefault="00A36E1F"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(h) </w:t>
      </w:r>
      <w:r w:rsidR="003149E4"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Nếu </w:t>
      </w:r>
      <w:r w:rsidR="003149E4" w:rsidRPr="00D24130">
        <w:rPr>
          <w:rFonts w:ascii="Times New Roman" w:hAnsi="Times New Roman" w:cs="Times New Roman"/>
          <w:sz w:val="24"/>
          <w:szCs w:val="24"/>
        </w:rPr>
        <w:t>kiểm tra</w:t>
      </w:r>
      <w:r w:rsidRPr="00D24130">
        <w:rPr>
          <w:rFonts w:ascii="Times New Roman" w:hAnsi="Times New Roman" w:cs="Times New Roman"/>
          <w:sz w:val="24"/>
          <w:szCs w:val="24"/>
        </w:rPr>
        <w:t xml:space="preserve"> hàng năm, trung gian hoặc định kỳ được hoàn thành trước thời hạn quy định liên quan thì:</w:t>
      </w:r>
    </w:p>
    <w:p w:rsidR="00A36E1F" w:rsidRPr="00D24130" w:rsidRDefault="003149E4" w:rsidP="000F7D9C">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       </w:t>
      </w:r>
      <w:r w:rsidR="00A36E1F" w:rsidRPr="00D24130">
        <w:rPr>
          <w:rFonts w:ascii="Times New Roman" w:hAnsi="Times New Roman" w:cs="Times New Roman"/>
          <w:sz w:val="24"/>
          <w:szCs w:val="24"/>
        </w:rPr>
        <w:t xml:space="preserve">(i) </w:t>
      </w:r>
      <w:r w:rsidR="002F68DE" w:rsidRPr="00D24130">
        <w:rPr>
          <w:rFonts w:ascii="Times New Roman" w:hAnsi="Times New Roman" w:cs="Times New Roman"/>
          <w:sz w:val="24"/>
          <w:szCs w:val="24"/>
        </w:rPr>
        <w:tab/>
      </w:r>
      <w:r w:rsidR="00A24702" w:rsidRPr="00D24130">
        <w:rPr>
          <w:rFonts w:ascii="Times New Roman" w:hAnsi="Times New Roman" w:cs="Times New Roman"/>
          <w:sz w:val="24"/>
          <w:szCs w:val="24"/>
        </w:rPr>
        <w:t>n</w:t>
      </w:r>
      <w:r w:rsidRPr="00D24130">
        <w:rPr>
          <w:rFonts w:ascii="Times New Roman" w:hAnsi="Times New Roman" w:cs="Times New Roman"/>
          <w:sz w:val="24"/>
          <w:szCs w:val="24"/>
        </w:rPr>
        <w:t>gày ấn định kiểm tra</w:t>
      </w:r>
      <w:r w:rsidR="00A36E1F" w:rsidRPr="00D24130">
        <w:rPr>
          <w:rFonts w:ascii="Times New Roman" w:hAnsi="Times New Roman" w:cs="Times New Roman"/>
          <w:sz w:val="24"/>
          <w:szCs w:val="24"/>
        </w:rPr>
        <w:t xml:space="preserve"> ghi trên giấy chứng nhận có liên quan sẽ được sửa đổi bằng cách chứng </w:t>
      </w:r>
      <w:r w:rsidR="00D34706" w:rsidRPr="00D24130">
        <w:rPr>
          <w:rFonts w:ascii="Times New Roman" w:hAnsi="Times New Roman" w:cs="Times New Roman"/>
          <w:sz w:val="24"/>
          <w:szCs w:val="24"/>
        </w:rPr>
        <w:t>nhận</w:t>
      </w:r>
      <w:r w:rsidR="00A36E1F" w:rsidRPr="00D24130">
        <w:rPr>
          <w:rFonts w:ascii="Times New Roman" w:hAnsi="Times New Roman" w:cs="Times New Roman"/>
          <w:sz w:val="24"/>
          <w:szCs w:val="24"/>
        </w:rPr>
        <w:t xml:space="preserve"> ngày không quá ba tháng sau ngày tiến hành </w:t>
      </w:r>
      <w:r w:rsidRPr="00D24130">
        <w:rPr>
          <w:rFonts w:ascii="Times New Roman" w:hAnsi="Times New Roman" w:cs="Times New Roman"/>
          <w:sz w:val="24"/>
          <w:szCs w:val="24"/>
        </w:rPr>
        <w:t>kiểm tra</w:t>
      </w:r>
      <w:r w:rsidR="00A36E1F" w:rsidRPr="00D24130">
        <w:rPr>
          <w:rFonts w:ascii="Times New Roman" w:hAnsi="Times New Roman" w:cs="Times New Roman"/>
          <w:sz w:val="24"/>
          <w:szCs w:val="24"/>
        </w:rPr>
        <w:t>;</w:t>
      </w:r>
    </w:p>
    <w:p w:rsidR="00A36E1F" w:rsidRPr="00D24130" w:rsidRDefault="003149E4" w:rsidP="000F7D9C">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 xml:space="preserve">(ii) </w:t>
      </w:r>
      <w:r w:rsidR="000F7D9C" w:rsidRPr="00D24130">
        <w:rPr>
          <w:rFonts w:ascii="Times New Roman" w:hAnsi="Times New Roman" w:cs="Times New Roman"/>
          <w:sz w:val="24"/>
          <w:szCs w:val="24"/>
        </w:rPr>
        <w:tab/>
      </w:r>
      <w:r w:rsidR="00562728" w:rsidRPr="00D24130">
        <w:rPr>
          <w:rFonts w:ascii="Times New Roman" w:hAnsi="Times New Roman" w:cs="Times New Roman"/>
          <w:sz w:val="24"/>
          <w:szCs w:val="24"/>
        </w:rPr>
        <w:t>kiểm tra</w:t>
      </w:r>
      <w:r w:rsidR="00A36E1F" w:rsidRPr="00D24130">
        <w:rPr>
          <w:rFonts w:ascii="Times New Roman" w:hAnsi="Times New Roman" w:cs="Times New Roman"/>
          <w:sz w:val="24"/>
          <w:szCs w:val="24"/>
        </w:rPr>
        <w:t xml:space="preserve"> hàng năm, trung gian hoặc định kỳ </w:t>
      </w:r>
      <w:r w:rsidR="00DA7439" w:rsidRPr="00D24130">
        <w:rPr>
          <w:rFonts w:ascii="Times New Roman" w:hAnsi="Times New Roman" w:cs="Times New Roman"/>
          <w:sz w:val="24"/>
          <w:szCs w:val="24"/>
        </w:rPr>
        <w:t xml:space="preserve">tiếp theo </w:t>
      </w:r>
      <w:r w:rsidR="00A36E1F" w:rsidRPr="00D24130">
        <w:rPr>
          <w:rFonts w:ascii="Times New Roman" w:hAnsi="Times New Roman" w:cs="Times New Roman"/>
          <w:sz w:val="24"/>
          <w:szCs w:val="24"/>
        </w:rPr>
        <w:t xml:space="preserve">theo yêu cầu của các quy định liên quan sẽ được hoàn thành theo khoảng thời gian </w:t>
      </w:r>
      <w:r w:rsidR="00DA7439" w:rsidRPr="00D24130">
        <w:rPr>
          <w:rFonts w:ascii="Times New Roman" w:hAnsi="Times New Roman" w:cs="Times New Roman"/>
          <w:sz w:val="24"/>
          <w:szCs w:val="24"/>
        </w:rPr>
        <w:t>theo</w:t>
      </w:r>
      <w:r w:rsidR="00A36E1F" w:rsidRPr="00D24130">
        <w:rPr>
          <w:rFonts w:ascii="Times New Roman" w:hAnsi="Times New Roman" w:cs="Times New Roman"/>
          <w:sz w:val="24"/>
          <w:szCs w:val="24"/>
        </w:rPr>
        <w:t xml:space="preserve"> quy định này</w:t>
      </w:r>
      <w:r w:rsidR="00DA7439" w:rsidRPr="00D24130">
        <w:rPr>
          <w:rFonts w:ascii="Times New Roman" w:hAnsi="Times New Roman" w:cs="Times New Roman"/>
          <w:sz w:val="24"/>
          <w:szCs w:val="24"/>
        </w:rPr>
        <w:t>,</w:t>
      </w:r>
      <w:r w:rsidR="00A36E1F" w:rsidRPr="00D24130">
        <w:rPr>
          <w:rFonts w:ascii="Times New Roman" w:hAnsi="Times New Roman" w:cs="Times New Roman"/>
          <w:sz w:val="24"/>
          <w:szCs w:val="24"/>
        </w:rPr>
        <w:t xml:space="preserve"> sử dụng ngày kỷ niệm mới;</w:t>
      </w:r>
    </w:p>
    <w:p w:rsidR="00A36E1F" w:rsidRPr="00D24130" w:rsidRDefault="003149E4" w:rsidP="000F7D9C">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(iii)</w:t>
      </w:r>
      <w:r w:rsidR="000F7D9C"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ngày hết hạn có thể vẫn không thay đổi nếu tiến hành một hoặ</w:t>
      </w:r>
      <w:r w:rsidR="00562728" w:rsidRPr="00D24130">
        <w:rPr>
          <w:rFonts w:ascii="Times New Roman" w:hAnsi="Times New Roman" w:cs="Times New Roman"/>
          <w:sz w:val="24"/>
          <w:szCs w:val="24"/>
        </w:rPr>
        <w:t xml:space="preserve">c </w:t>
      </w:r>
      <w:r w:rsidR="00A36E1F" w:rsidRPr="00D24130">
        <w:rPr>
          <w:rFonts w:ascii="Times New Roman" w:hAnsi="Times New Roman" w:cs="Times New Roman"/>
          <w:sz w:val="24"/>
          <w:szCs w:val="24"/>
        </w:rPr>
        <w:t xml:space="preserve">hàng năm, trung gian hoặc định kỳ, nếu thích hợp, </w:t>
      </w:r>
      <w:r w:rsidR="00DD386C" w:rsidRPr="00D24130">
        <w:rPr>
          <w:rFonts w:ascii="Times New Roman" w:hAnsi="Times New Roman" w:cs="Times New Roman"/>
          <w:sz w:val="24"/>
          <w:szCs w:val="24"/>
        </w:rPr>
        <w:t>được thực hiện để</w:t>
      </w:r>
      <w:r w:rsidR="00562728" w:rsidRPr="00D24130">
        <w:rPr>
          <w:rFonts w:ascii="Times New Roman" w:hAnsi="Times New Roman" w:cs="Times New Roman"/>
          <w:sz w:val="24"/>
          <w:szCs w:val="24"/>
        </w:rPr>
        <w:t xml:space="preserve"> </w:t>
      </w:r>
      <w:r w:rsidR="0038025B" w:rsidRPr="00D24130">
        <w:rPr>
          <w:rFonts w:ascii="Times New Roman" w:hAnsi="Times New Roman" w:cs="Times New Roman"/>
          <w:sz w:val="24"/>
          <w:szCs w:val="24"/>
        </w:rPr>
        <w:t>khoảng</w:t>
      </w:r>
      <w:r w:rsidR="00A24702" w:rsidRPr="00D24130">
        <w:rPr>
          <w:rFonts w:ascii="Times New Roman" w:hAnsi="Times New Roman" w:cs="Times New Roman"/>
          <w:sz w:val="24"/>
          <w:szCs w:val="24"/>
        </w:rPr>
        <w:t xml:space="preserve"> thời gian</w:t>
      </w:r>
      <w:r w:rsidR="00A36E1F" w:rsidRPr="00D24130">
        <w:rPr>
          <w:rFonts w:ascii="Times New Roman" w:hAnsi="Times New Roman" w:cs="Times New Roman"/>
          <w:sz w:val="24"/>
          <w:szCs w:val="24"/>
        </w:rPr>
        <w:t xml:space="preserve"> tối đa giữ</w:t>
      </w:r>
      <w:r w:rsidR="00562728" w:rsidRPr="00D24130">
        <w:rPr>
          <w:rFonts w:ascii="Times New Roman" w:hAnsi="Times New Roman" w:cs="Times New Roman"/>
          <w:sz w:val="24"/>
          <w:szCs w:val="24"/>
        </w:rPr>
        <w:t>a các đợt kiểm tra</w:t>
      </w:r>
      <w:r w:rsidR="00A36E1F" w:rsidRPr="00D24130">
        <w:rPr>
          <w:rFonts w:ascii="Times New Roman" w:hAnsi="Times New Roman" w:cs="Times New Roman"/>
          <w:sz w:val="24"/>
          <w:szCs w:val="24"/>
        </w:rPr>
        <w:t xml:space="preserve"> theo quy định có liên quan</w:t>
      </w:r>
      <w:r w:rsidR="00DD386C" w:rsidRPr="00D24130">
        <w:rPr>
          <w:rFonts w:ascii="Times New Roman" w:hAnsi="Times New Roman" w:cs="Times New Roman"/>
          <w:sz w:val="24"/>
          <w:szCs w:val="24"/>
        </w:rPr>
        <w:t xml:space="preserve"> sẽ không bị vượt quá</w:t>
      </w:r>
      <w:r w:rsidR="00A36E1F" w:rsidRPr="00D24130">
        <w:rPr>
          <w:rFonts w:ascii="Times New Roman" w:hAnsi="Times New Roman" w:cs="Times New Roman"/>
          <w:sz w:val="24"/>
          <w:szCs w:val="24"/>
        </w:rPr>
        <w:t>.</w:t>
      </w:r>
    </w:p>
    <w:p w:rsidR="00A36E1F" w:rsidRPr="00D24130" w:rsidRDefault="00A24702" w:rsidP="00A24702">
      <w:pPr>
        <w:spacing w:line="276" w:lineRule="auto"/>
        <w:ind w:left="450" w:hanging="45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 xml:space="preserve">(i) </w:t>
      </w:r>
      <w:r w:rsidR="000F7D9C" w:rsidRPr="00D24130">
        <w:rPr>
          <w:rFonts w:ascii="Times New Roman" w:hAnsi="Times New Roman" w:cs="Times New Roman"/>
          <w:sz w:val="24"/>
          <w:szCs w:val="24"/>
        </w:rPr>
        <w:tab/>
      </w:r>
      <w:r w:rsidR="003149E4" w:rsidRPr="00D24130">
        <w:rPr>
          <w:rFonts w:ascii="Times New Roman" w:hAnsi="Times New Roman" w:cs="Times New Roman"/>
          <w:sz w:val="24"/>
          <w:szCs w:val="24"/>
        </w:rPr>
        <w:t>Giấy chứng nhận</w:t>
      </w:r>
      <w:r w:rsidR="00A36E1F" w:rsidRPr="00D24130">
        <w:rPr>
          <w:rFonts w:ascii="Times New Roman" w:hAnsi="Times New Roman" w:cs="Times New Roman"/>
          <w:sz w:val="24"/>
          <w:szCs w:val="24"/>
        </w:rPr>
        <w:t xml:space="preserve"> được cấp theo quy định 12 hoặc 13 sẽ hết hiệu lực trong bất kỳ trường hợp nào sau đây:</w:t>
      </w:r>
    </w:p>
    <w:p w:rsidR="00A36E1F" w:rsidRPr="00D24130" w:rsidRDefault="003149E4" w:rsidP="000F7D9C">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62728" w:rsidRPr="00D24130">
        <w:rPr>
          <w:rFonts w:ascii="Times New Roman" w:hAnsi="Times New Roman" w:cs="Times New Roman"/>
          <w:sz w:val="24"/>
          <w:szCs w:val="24"/>
        </w:rPr>
        <w:t xml:space="preserve"> </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(i)</w:t>
      </w:r>
      <w:r w:rsidR="000F7D9C"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nế</w:t>
      </w:r>
      <w:r w:rsidR="00A24702" w:rsidRPr="00D24130">
        <w:rPr>
          <w:rFonts w:ascii="Times New Roman" w:hAnsi="Times New Roman" w:cs="Times New Roman"/>
          <w:sz w:val="24"/>
          <w:szCs w:val="24"/>
        </w:rPr>
        <w:t>u các đợt giám định và kiểm tra</w:t>
      </w:r>
      <w:r w:rsidR="00A36E1F" w:rsidRPr="00D24130">
        <w:rPr>
          <w:rFonts w:ascii="Times New Roman" w:hAnsi="Times New Roman" w:cs="Times New Roman"/>
          <w:sz w:val="24"/>
          <w:szCs w:val="24"/>
        </w:rPr>
        <w:t xml:space="preserve"> liên quan không được hoàn thành trong các khoảng thời gian được quy định tạ</w:t>
      </w:r>
      <w:r w:rsidR="00A24702" w:rsidRPr="00D24130">
        <w:rPr>
          <w:rFonts w:ascii="Times New Roman" w:hAnsi="Times New Roman" w:cs="Times New Roman"/>
          <w:sz w:val="24"/>
          <w:szCs w:val="24"/>
        </w:rPr>
        <w:t>i</w:t>
      </w:r>
      <w:r w:rsidR="00A36E1F" w:rsidRPr="00D24130">
        <w:rPr>
          <w:rFonts w:ascii="Times New Roman" w:hAnsi="Times New Roman" w:cs="Times New Roman"/>
          <w:sz w:val="24"/>
          <w:szCs w:val="24"/>
        </w:rPr>
        <w:t xml:space="preserve"> quy định 7a, 8a, 9a và 10a;</w:t>
      </w:r>
    </w:p>
    <w:p w:rsidR="00A36E1F" w:rsidRPr="00D24130" w:rsidRDefault="00A24702" w:rsidP="00A36E1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 xml:space="preserve">(ii) </w:t>
      </w:r>
      <w:r w:rsidR="000F7D9C" w:rsidRPr="00D24130">
        <w:rPr>
          <w:rFonts w:ascii="Times New Roman" w:hAnsi="Times New Roman" w:cs="Times New Roman"/>
          <w:sz w:val="24"/>
          <w:szCs w:val="24"/>
        </w:rPr>
        <w:tab/>
      </w:r>
      <w:r w:rsidR="00A36E1F" w:rsidRPr="00D24130">
        <w:rPr>
          <w:rFonts w:ascii="Times New Roman" w:hAnsi="Times New Roman" w:cs="Times New Roman"/>
          <w:sz w:val="24"/>
          <w:szCs w:val="24"/>
        </w:rPr>
        <w:t>nếu giấy chứng nhận không đượ</w:t>
      </w:r>
      <w:r w:rsidRPr="00D24130">
        <w:rPr>
          <w:rFonts w:ascii="Times New Roman" w:hAnsi="Times New Roman" w:cs="Times New Roman"/>
          <w:sz w:val="24"/>
          <w:szCs w:val="24"/>
        </w:rPr>
        <w:t>c phê duyệt</w:t>
      </w:r>
      <w:r w:rsidR="00A36E1F" w:rsidRPr="00D24130">
        <w:rPr>
          <w:rFonts w:ascii="Times New Roman" w:hAnsi="Times New Roman" w:cs="Times New Roman"/>
          <w:sz w:val="24"/>
          <w:szCs w:val="24"/>
        </w:rPr>
        <w:t xml:space="preserve"> theo </w:t>
      </w:r>
      <w:r w:rsidRPr="00D24130">
        <w:rPr>
          <w:rFonts w:ascii="Times New Roman" w:hAnsi="Times New Roman" w:cs="Times New Roman"/>
          <w:sz w:val="24"/>
          <w:szCs w:val="24"/>
        </w:rPr>
        <w:t xml:space="preserve">các </w:t>
      </w:r>
      <w:r w:rsidR="00A36E1F" w:rsidRPr="00D24130">
        <w:rPr>
          <w:rFonts w:ascii="Times New Roman" w:hAnsi="Times New Roman" w:cs="Times New Roman"/>
          <w:sz w:val="24"/>
          <w:szCs w:val="24"/>
        </w:rPr>
        <w:t>quy đị</w:t>
      </w:r>
      <w:r w:rsidRPr="00D24130">
        <w:rPr>
          <w:rFonts w:ascii="Times New Roman" w:hAnsi="Times New Roman" w:cs="Times New Roman"/>
          <w:sz w:val="24"/>
          <w:szCs w:val="24"/>
        </w:rPr>
        <w:t>nh này</w:t>
      </w:r>
      <w:r w:rsidR="00A36E1F" w:rsidRPr="00D24130">
        <w:rPr>
          <w:rFonts w:ascii="Times New Roman" w:hAnsi="Times New Roman" w:cs="Times New Roman"/>
          <w:sz w:val="24"/>
          <w:szCs w:val="24"/>
        </w:rPr>
        <w:t>;</w:t>
      </w:r>
    </w:p>
    <w:p w:rsidR="007B6EBC" w:rsidRPr="00D24130" w:rsidRDefault="00A24702" w:rsidP="000F7D9C">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7A2AA1" w:rsidRPr="00D24130">
        <w:rPr>
          <w:rFonts w:ascii="Times New Roman" w:hAnsi="Times New Roman" w:cs="Times New Roman"/>
          <w:sz w:val="24"/>
          <w:szCs w:val="24"/>
        </w:rPr>
        <w:t>(iii</w:t>
      </w:r>
      <w:r w:rsidR="00A36E1F" w:rsidRPr="00D24130">
        <w:rPr>
          <w:rFonts w:ascii="Times New Roman" w:hAnsi="Times New Roman" w:cs="Times New Roman"/>
          <w:sz w:val="24"/>
          <w:szCs w:val="24"/>
        </w:rPr>
        <w:t>)</w:t>
      </w:r>
      <w:r w:rsidR="000F7D9C" w:rsidRPr="00D24130">
        <w:rPr>
          <w:rFonts w:ascii="Times New Roman" w:hAnsi="Times New Roman" w:cs="Times New Roman"/>
          <w:sz w:val="24"/>
          <w:szCs w:val="24"/>
        </w:rPr>
        <w:tab/>
      </w:r>
      <w:r w:rsidR="00A36E1F" w:rsidRPr="00D24130">
        <w:rPr>
          <w:rFonts w:ascii="Times New Roman" w:hAnsi="Times New Roman" w:cs="Times New Roman"/>
          <w:sz w:val="24"/>
          <w:szCs w:val="24"/>
        </w:rPr>
        <w:t xml:space="preserve"> khi chuyển tàu sang cờ của Quốc gia khác. Giấy chứng nhận mới chỉ được cấp khi Chính phủ cấp </w:t>
      </w:r>
      <w:r w:rsidR="00686939" w:rsidRPr="00D24130">
        <w:rPr>
          <w:rFonts w:ascii="Times New Roman" w:hAnsi="Times New Roman" w:cs="Times New Roman"/>
          <w:sz w:val="24"/>
          <w:szCs w:val="24"/>
        </w:rPr>
        <w:t xml:space="preserve">giấy </w:t>
      </w:r>
      <w:r w:rsidR="00A36E1F" w:rsidRPr="00D24130">
        <w:rPr>
          <w:rFonts w:ascii="Times New Roman" w:hAnsi="Times New Roman" w:cs="Times New Roman"/>
          <w:sz w:val="24"/>
          <w:szCs w:val="24"/>
        </w:rPr>
        <w:t>chứng</w:t>
      </w:r>
      <w:r w:rsidR="006A5B1C" w:rsidRPr="00D24130">
        <w:rPr>
          <w:rFonts w:ascii="Times New Roman" w:hAnsi="Times New Roman" w:cs="Times New Roman"/>
          <w:sz w:val="24"/>
          <w:szCs w:val="24"/>
        </w:rPr>
        <w:t xml:space="preserve"> nhận</w:t>
      </w:r>
      <w:r w:rsidRPr="00D24130">
        <w:rPr>
          <w:rFonts w:ascii="Times New Roman" w:hAnsi="Times New Roman" w:cs="Times New Roman"/>
          <w:sz w:val="24"/>
          <w:szCs w:val="24"/>
        </w:rPr>
        <w:t xml:space="preserve"> </w:t>
      </w:r>
      <w:r w:rsidR="00686939" w:rsidRPr="00D24130">
        <w:rPr>
          <w:rFonts w:ascii="Times New Roman" w:hAnsi="Times New Roman" w:cs="Times New Roman"/>
          <w:sz w:val="24"/>
          <w:szCs w:val="24"/>
        </w:rPr>
        <w:t xml:space="preserve">mới </w:t>
      </w:r>
      <w:r w:rsidR="001F2160" w:rsidRPr="00D24130">
        <w:rPr>
          <w:rFonts w:ascii="Times New Roman" w:hAnsi="Times New Roman" w:cs="Times New Roman"/>
          <w:sz w:val="24"/>
          <w:szCs w:val="24"/>
        </w:rPr>
        <w:t xml:space="preserve">đồng ý rằng </w:t>
      </w:r>
      <w:r w:rsidR="00A36E1F" w:rsidRPr="00D24130">
        <w:rPr>
          <w:rFonts w:ascii="Times New Roman" w:hAnsi="Times New Roman" w:cs="Times New Roman"/>
          <w:sz w:val="24"/>
          <w:szCs w:val="24"/>
        </w:rPr>
        <w:t xml:space="preserve">tàu đáp ứng được các yêu cầu của Quy định 11 (a) và (b). Trong trường hợp chuyển giao giữa các Chính phủ ký kết, nếu được yêu cầu trong vòng ba tháng sau khi việc chuyển giao diễn ra, Chính phủ của quốc gia có cờ mà tàu trước đây có quyền </w:t>
      </w:r>
      <w:r w:rsidR="00DF78FD" w:rsidRPr="00D24130">
        <w:rPr>
          <w:rFonts w:ascii="Times New Roman" w:hAnsi="Times New Roman" w:cs="Times New Roman"/>
          <w:sz w:val="24"/>
          <w:szCs w:val="24"/>
        </w:rPr>
        <w:t>treo</w:t>
      </w:r>
      <w:r w:rsidR="00A36E1F" w:rsidRPr="00D24130">
        <w:rPr>
          <w:rFonts w:ascii="Times New Roman" w:hAnsi="Times New Roman" w:cs="Times New Roman"/>
          <w:sz w:val="24"/>
          <w:szCs w:val="24"/>
        </w:rPr>
        <w:t xml:space="preserve"> sẽ </w:t>
      </w:r>
      <w:r w:rsidR="00DF78FD" w:rsidRPr="00D24130">
        <w:rPr>
          <w:rFonts w:ascii="Times New Roman" w:hAnsi="Times New Roman" w:cs="Times New Roman"/>
          <w:sz w:val="24"/>
          <w:szCs w:val="24"/>
        </w:rPr>
        <w:t xml:space="preserve">phải </w:t>
      </w:r>
      <w:r w:rsidR="00A36E1F" w:rsidRPr="00D24130">
        <w:rPr>
          <w:rFonts w:ascii="Times New Roman" w:hAnsi="Times New Roman" w:cs="Times New Roman"/>
          <w:sz w:val="24"/>
          <w:szCs w:val="24"/>
        </w:rPr>
        <w:t xml:space="preserve">chuyển cho </w:t>
      </w:r>
      <w:r w:rsidRPr="00D24130">
        <w:rPr>
          <w:rFonts w:ascii="Times New Roman" w:hAnsi="Times New Roman" w:cs="Times New Roman"/>
          <w:sz w:val="24"/>
          <w:szCs w:val="24"/>
        </w:rPr>
        <w:t>Chính quyền hành chính</w:t>
      </w:r>
      <w:r w:rsidR="00DF78FD" w:rsidRPr="00D24130">
        <w:rPr>
          <w:rFonts w:ascii="Times New Roman" w:hAnsi="Times New Roman" w:cs="Times New Roman"/>
          <w:sz w:val="24"/>
          <w:szCs w:val="24"/>
        </w:rPr>
        <w:t xml:space="preserve"> </w:t>
      </w:r>
      <w:r w:rsidR="00A36E1F" w:rsidRPr="00D24130">
        <w:rPr>
          <w:rFonts w:ascii="Times New Roman" w:hAnsi="Times New Roman" w:cs="Times New Roman"/>
          <w:sz w:val="24"/>
          <w:szCs w:val="24"/>
        </w:rPr>
        <w:t xml:space="preserve">các bản sao giấy chứng nhận </w:t>
      </w:r>
      <w:r w:rsidR="00AA5E3F" w:rsidRPr="00D24130">
        <w:rPr>
          <w:rFonts w:ascii="Times New Roman" w:hAnsi="Times New Roman" w:cs="Times New Roman"/>
          <w:sz w:val="24"/>
          <w:szCs w:val="24"/>
        </w:rPr>
        <w:t>của tàu</w:t>
      </w:r>
      <w:r w:rsidR="00A36E1F" w:rsidRPr="00D24130">
        <w:rPr>
          <w:rFonts w:ascii="Times New Roman" w:hAnsi="Times New Roman" w:cs="Times New Roman"/>
          <w:sz w:val="24"/>
          <w:szCs w:val="24"/>
        </w:rPr>
        <w:t xml:space="preserve"> trước khi chuyển giao và, nếu có, bản sao của các báo cáo </w:t>
      </w:r>
      <w:r w:rsidR="00AA5E3F" w:rsidRPr="00D24130">
        <w:rPr>
          <w:rFonts w:ascii="Times New Roman" w:hAnsi="Times New Roman" w:cs="Times New Roman"/>
          <w:sz w:val="24"/>
          <w:szCs w:val="24"/>
        </w:rPr>
        <w:t>khảo sát</w:t>
      </w:r>
      <w:r w:rsidR="00A36E1F" w:rsidRPr="00D24130">
        <w:rPr>
          <w:rFonts w:ascii="Times New Roman" w:hAnsi="Times New Roman" w:cs="Times New Roman"/>
          <w:sz w:val="24"/>
          <w:szCs w:val="24"/>
        </w:rPr>
        <w:t xml:space="preserve"> có liên quan.</w:t>
      </w:r>
    </w:p>
    <w:p w:rsidR="007B6EBC" w:rsidRPr="00D24130" w:rsidRDefault="000F7D9C" w:rsidP="006A34DF">
      <w:pPr>
        <w:pStyle w:val="Heading4"/>
      </w:pPr>
      <w:bookmarkStart w:id="125" w:name="_Toc495927921"/>
      <w:bookmarkStart w:id="126" w:name="_Toc495929381"/>
      <w:r w:rsidRPr="00D24130">
        <w:t xml:space="preserve">[P88] </w:t>
      </w:r>
      <w:r w:rsidR="007B6EBC" w:rsidRPr="00D24130">
        <w:t>Quy định 15</w:t>
      </w:r>
      <w:bookmarkEnd w:id="125"/>
      <w:bookmarkEnd w:id="126"/>
    </w:p>
    <w:p w:rsidR="007B6EBC" w:rsidRPr="00D24130" w:rsidRDefault="007B6EBC" w:rsidP="006A34DF">
      <w:pPr>
        <w:pStyle w:val="Heading4"/>
        <w:rPr>
          <w:b w:val="0"/>
          <w:i/>
        </w:rPr>
      </w:pPr>
      <w:bookmarkStart w:id="127" w:name="_Toc495927922"/>
      <w:bookmarkStart w:id="128" w:name="_Toc495929382"/>
      <w:r w:rsidRPr="00D24130">
        <w:rPr>
          <w:b w:val="0"/>
          <w:i/>
        </w:rPr>
        <w:t>Mẫu giấy chứng nhận và hồ sơ thiết bị</w:t>
      </w:r>
      <w:r w:rsidR="00A43F7D" w:rsidRPr="00D24130">
        <w:rPr>
          <w:b w:val="0"/>
          <w:i/>
        </w:rPr>
        <w:footnoteReference w:customMarkFollows="1" w:id="19"/>
        <w:t>*</w:t>
      </w:r>
      <w:bookmarkEnd w:id="127"/>
      <w:bookmarkEnd w:id="128"/>
    </w:p>
    <w:p w:rsidR="007B6EBC" w:rsidRPr="00D24130" w:rsidRDefault="007B6EBC" w:rsidP="007B6EBC">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Giấy chứng nhận và hồ sơ thiết bị phải được lập theo mẫu tương ứng với các mẫu được đưa ra trong phụ mục của phụ lục của Công ước này. Nếu ngôn ngữ sử dụng không phải là tiếng Anh hoặc tiếng Pháp, văn bản sẽ </w:t>
      </w:r>
      <w:r w:rsidR="00242011" w:rsidRPr="00D24130">
        <w:rPr>
          <w:rFonts w:ascii="Times New Roman" w:hAnsi="Times New Roman" w:cs="Times New Roman"/>
          <w:sz w:val="24"/>
          <w:szCs w:val="24"/>
        </w:rPr>
        <w:t>phải kèm theo</w:t>
      </w:r>
      <w:r w:rsidRPr="00D24130">
        <w:rPr>
          <w:rFonts w:ascii="Times New Roman" w:hAnsi="Times New Roman" w:cs="Times New Roman"/>
          <w:sz w:val="24"/>
          <w:szCs w:val="24"/>
        </w:rPr>
        <w:t xml:space="preserve"> một bản dịch sang một trong các ngôn ngữ</w:t>
      </w:r>
      <w:r w:rsidR="00242011" w:rsidRPr="00D24130">
        <w:rPr>
          <w:rFonts w:ascii="Times New Roman" w:hAnsi="Times New Roman" w:cs="Times New Roman"/>
          <w:sz w:val="24"/>
          <w:szCs w:val="24"/>
        </w:rPr>
        <w:t xml:space="preserve"> này</w:t>
      </w:r>
      <w:r w:rsidR="00A43F7D" w:rsidRPr="00D24130">
        <w:rPr>
          <w:rStyle w:val="FootnoteReference"/>
          <w:rFonts w:ascii="Times New Roman" w:hAnsi="Times New Roman" w:cs="Times New Roman"/>
          <w:sz w:val="24"/>
          <w:szCs w:val="24"/>
        </w:rPr>
        <w:footnoteReference w:customMarkFollows="1" w:id="20"/>
        <w:t>**</w:t>
      </w:r>
      <w:r w:rsidR="00242011" w:rsidRPr="00D24130">
        <w:rPr>
          <w:rFonts w:ascii="Times New Roman" w:hAnsi="Times New Roman" w:cs="Times New Roman"/>
          <w:sz w:val="24"/>
          <w:szCs w:val="24"/>
        </w:rPr>
        <w:t>.</w:t>
      </w:r>
    </w:p>
    <w:p w:rsidR="007B6EBC" w:rsidRPr="00D24130" w:rsidRDefault="007B6EBC" w:rsidP="006A34DF">
      <w:pPr>
        <w:pStyle w:val="Heading4"/>
      </w:pPr>
      <w:bookmarkStart w:id="129" w:name="_Toc495927923"/>
      <w:bookmarkStart w:id="130" w:name="_Toc495929383"/>
      <w:r w:rsidRPr="00D24130">
        <w:t>Quy định 16</w:t>
      </w:r>
      <w:bookmarkEnd w:id="129"/>
      <w:bookmarkEnd w:id="130"/>
    </w:p>
    <w:p w:rsidR="007B6EBC" w:rsidRPr="00D24130" w:rsidRDefault="007B6EBC" w:rsidP="006A34DF">
      <w:pPr>
        <w:pStyle w:val="Heading4"/>
        <w:rPr>
          <w:b w:val="0"/>
          <w:i/>
        </w:rPr>
      </w:pPr>
      <w:bookmarkStart w:id="131" w:name="_Toc495927924"/>
      <w:bookmarkStart w:id="132" w:name="_Toc495929384"/>
      <w:r w:rsidRPr="00D24130">
        <w:rPr>
          <w:b w:val="0"/>
          <w:i/>
        </w:rPr>
        <w:t>Sự sẵn có của giấy chứng nhậ</w:t>
      </w:r>
      <w:r w:rsidR="006314BE" w:rsidRPr="00D24130">
        <w:rPr>
          <w:b w:val="0"/>
          <w:i/>
        </w:rPr>
        <w:t>n</w:t>
      </w:r>
      <w:r w:rsidR="006314BE" w:rsidRPr="00D24130">
        <w:rPr>
          <w:b w:val="0"/>
          <w:i/>
        </w:rPr>
        <w:footnoteReference w:customMarkFollows="1" w:id="21"/>
        <w:t>***</w:t>
      </w:r>
      <w:bookmarkEnd w:id="131"/>
      <w:bookmarkEnd w:id="132"/>
    </w:p>
    <w:p w:rsidR="007B6EBC" w:rsidRPr="00D24130" w:rsidRDefault="007B6EBC" w:rsidP="007B6EBC">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Giấy chứng nhận theo quy định 12 và 13 phải luôn sẵn sàng để kiểm tra.</w:t>
      </w:r>
    </w:p>
    <w:p w:rsidR="007B6EBC" w:rsidRPr="00D24130" w:rsidRDefault="007B6EBC" w:rsidP="006A34DF">
      <w:pPr>
        <w:pStyle w:val="Heading4"/>
      </w:pPr>
      <w:bookmarkStart w:id="133" w:name="_Toc495927925"/>
      <w:bookmarkStart w:id="134" w:name="_Toc495929385"/>
      <w:r w:rsidRPr="00D24130">
        <w:lastRenderedPageBreak/>
        <w:t>Quy định 17</w:t>
      </w:r>
      <w:bookmarkEnd w:id="133"/>
      <w:bookmarkEnd w:id="134"/>
    </w:p>
    <w:p w:rsidR="007B6EBC" w:rsidRPr="00D24130" w:rsidRDefault="007B6EBC" w:rsidP="006A34DF">
      <w:pPr>
        <w:pStyle w:val="Heading4"/>
        <w:rPr>
          <w:b w:val="0"/>
          <w:i/>
        </w:rPr>
      </w:pPr>
      <w:bookmarkStart w:id="135" w:name="_Toc495927926"/>
      <w:bookmarkStart w:id="136" w:name="_Toc495929386"/>
      <w:r w:rsidRPr="00D24130">
        <w:rPr>
          <w:b w:val="0"/>
          <w:i/>
        </w:rPr>
        <w:t>Chấp nhận giấy chứng nhận</w:t>
      </w:r>
      <w:bookmarkEnd w:id="135"/>
      <w:bookmarkEnd w:id="136"/>
    </w:p>
    <w:p w:rsidR="007B6EBC" w:rsidRPr="00D24130" w:rsidRDefault="007B6EBC" w:rsidP="007B6EBC">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Các giấy chứng nhận do cơ quan có thẩm quyền của Chính phủ ký kết sẽ được các Chính phủ ký kết khác chấp nhận cho tất cả các mục đích được quy định trong Công ước này. </w:t>
      </w:r>
      <w:r w:rsidR="001C4507" w:rsidRPr="00D24130">
        <w:rPr>
          <w:rFonts w:ascii="Times New Roman" w:hAnsi="Times New Roman" w:cs="Times New Roman"/>
          <w:sz w:val="24"/>
          <w:szCs w:val="24"/>
        </w:rPr>
        <w:t>Các chứng nhận đó</w:t>
      </w:r>
      <w:r w:rsidRPr="00D24130">
        <w:rPr>
          <w:rFonts w:ascii="Times New Roman" w:hAnsi="Times New Roman" w:cs="Times New Roman"/>
          <w:sz w:val="24"/>
          <w:szCs w:val="24"/>
        </w:rPr>
        <w:t xml:space="preserve"> sẽ được các Chính phủ ký kết khác coi như có cùng hiệu lực với các giấy chứng nhận do </w:t>
      </w:r>
      <w:r w:rsidR="004D4A00" w:rsidRPr="00D24130">
        <w:rPr>
          <w:rFonts w:ascii="Times New Roman" w:hAnsi="Times New Roman" w:cs="Times New Roman"/>
          <w:sz w:val="24"/>
          <w:szCs w:val="24"/>
        </w:rPr>
        <w:t xml:space="preserve">chính </w:t>
      </w:r>
      <w:r w:rsidRPr="00D24130">
        <w:rPr>
          <w:rFonts w:ascii="Times New Roman" w:hAnsi="Times New Roman" w:cs="Times New Roman"/>
          <w:sz w:val="24"/>
          <w:szCs w:val="24"/>
        </w:rPr>
        <w:t>họ cấp.</w:t>
      </w:r>
    </w:p>
    <w:p w:rsidR="007B6EBC" w:rsidRPr="00D24130" w:rsidRDefault="007B6EBC" w:rsidP="006A34DF">
      <w:pPr>
        <w:pStyle w:val="Heading4"/>
      </w:pPr>
      <w:bookmarkStart w:id="137" w:name="_Toc495927927"/>
      <w:bookmarkStart w:id="138" w:name="_Toc495929387"/>
      <w:r w:rsidRPr="00D24130">
        <w:t>Quy định 18</w:t>
      </w:r>
      <w:bookmarkEnd w:id="137"/>
      <w:bookmarkEnd w:id="138"/>
    </w:p>
    <w:p w:rsidR="007B6EBC" w:rsidRPr="00D24130" w:rsidRDefault="00D50623" w:rsidP="006A34DF">
      <w:pPr>
        <w:pStyle w:val="Heading4"/>
      </w:pPr>
      <w:bookmarkStart w:id="139" w:name="_Toc495927928"/>
      <w:bookmarkStart w:id="140" w:name="_Toc495929388"/>
      <w:r w:rsidRPr="00D24130">
        <w:t>Hiệu lực</w:t>
      </w:r>
      <w:bookmarkEnd w:id="139"/>
      <w:bookmarkEnd w:id="140"/>
      <w:r w:rsidR="00A24702" w:rsidRPr="00D24130">
        <w:t xml:space="preserve"> của giấy chứng nhận</w:t>
      </w:r>
    </w:p>
    <w:p w:rsidR="007B6EBC" w:rsidRPr="00D24130" w:rsidRDefault="007B6EBC" w:rsidP="007B6EBC">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(a) </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Nếu trong </w:t>
      </w:r>
      <w:r w:rsidR="009A44AF" w:rsidRPr="00D24130">
        <w:rPr>
          <w:rFonts w:ascii="Times New Roman" w:hAnsi="Times New Roman" w:cs="Times New Roman"/>
          <w:sz w:val="24"/>
          <w:szCs w:val="24"/>
        </w:rPr>
        <w:t>một hành trình cụ thể</w:t>
      </w:r>
      <w:r w:rsidRPr="00D24130">
        <w:rPr>
          <w:rFonts w:ascii="Times New Roman" w:hAnsi="Times New Roman" w:cs="Times New Roman"/>
          <w:sz w:val="24"/>
          <w:szCs w:val="24"/>
        </w:rPr>
        <w:t xml:space="preserve">, một con tàu đã có </w:t>
      </w:r>
      <w:r w:rsidR="009A44AF" w:rsidRPr="00D24130">
        <w:rPr>
          <w:rFonts w:ascii="Times New Roman" w:hAnsi="Times New Roman" w:cs="Times New Roman"/>
          <w:sz w:val="24"/>
          <w:szCs w:val="24"/>
        </w:rPr>
        <w:t>trên tàu</w:t>
      </w:r>
      <w:r w:rsidRPr="00D24130">
        <w:rPr>
          <w:rFonts w:ascii="Times New Roman" w:hAnsi="Times New Roman" w:cs="Times New Roman"/>
          <w:sz w:val="24"/>
          <w:szCs w:val="24"/>
        </w:rPr>
        <w:t xml:space="preserve"> một số người thấp hơn tổng số được ghi trong Giấy chứng nhậ</w:t>
      </w:r>
      <w:r w:rsidR="00A24702" w:rsidRPr="00D24130">
        <w:rPr>
          <w:rFonts w:ascii="Times New Roman" w:hAnsi="Times New Roman" w:cs="Times New Roman"/>
          <w:sz w:val="24"/>
          <w:szCs w:val="24"/>
        </w:rPr>
        <w:t>n An toàn Tàu</w:t>
      </w:r>
      <w:r w:rsidR="009A44AF" w:rsidRPr="00D24130">
        <w:rPr>
          <w:rFonts w:ascii="Times New Roman" w:hAnsi="Times New Roman" w:cs="Times New Roman"/>
          <w:sz w:val="24"/>
          <w:szCs w:val="24"/>
        </w:rPr>
        <w:t xml:space="preserve"> khách</w:t>
      </w:r>
      <w:r w:rsidR="00A24702" w:rsidRPr="00D24130">
        <w:rPr>
          <w:rFonts w:ascii="Times New Roman" w:hAnsi="Times New Roman" w:cs="Times New Roman"/>
          <w:sz w:val="24"/>
          <w:szCs w:val="24"/>
        </w:rPr>
        <w:t xml:space="preserve"> và do đó, theo yêu cầu của các quy định này</w:t>
      </w:r>
      <w:r w:rsidRPr="00D24130">
        <w:rPr>
          <w:rFonts w:ascii="Times New Roman" w:hAnsi="Times New Roman" w:cs="Times New Roman"/>
          <w:sz w:val="24"/>
          <w:szCs w:val="24"/>
        </w:rPr>
        <w:t xml:space="preserve">, </w:t>
      </w:r>
      <w:r w:rsidR="00F8501D" w:rsidRPr="00D24130">
        <w:rPr>
          <w:rFonts w:ascii="Times New Roman" w:hAnsi="Times New Roman" w:cs="Times New Roman"/>
          <w:sz w:val="24"/>
          <w:szCs w:val="24"/>
        </w:rPr>
        <w:t xml:space="preserve">tàu đó </w:t>
      </w:r>
      <w:r w:rsidRPr="00D24130">
        <w:rPr>
          <w:rFonts w:ascii="Times New Roman" w:hAnsi="Times New Roman" w:cs="Times New Roman"/>
          <w:sz w:val="24"/>
          <w:szCs w:val="24"/>
        </w:rPr>
        <w:t xml:space="preserve">được tự do mang theo </w:t>
      </w:r>
      <w:r w:rsidR="00F8501D" w:rsidRPr="00D24130">
        <w:rPr>
          <w:rFonts w:ascii="Times New Roman" w:hAnsi="Times New Roman" w:cs="Times New Roman"/>
          <w:sz w:val="24"/>
          <w:szCs w:val="24"/>
        </w:rPr>
        <w:t>số</w:t>
      </w:r>
      <w:r w:rsidRPr="00D24130">
        <w:rPr>
          <w:rFonts w:ascii="Times New Roman" w:hAnsi="Times New Roman" w:cs="Times New Roman"/>
          <w:sz w:val="24"/>
          <w:szCs w:val="24"/>
        </w:rPr>
        <w:t xml:space="preserve"> thuyền cứu hộ và các thiết bị cứ</w:t>
      </w:r>
      <w:r w:rsidR="00A24702" w:rsidRPr="00D24130">
        <w:rPr>
          <w:rFonts w:ascii="Times New Roman" w:hAnsi="Times New Roman" w:cs="Times New Roman"/>
          <w:sz w:val="24"/>
          <w:szCs w:val="24"/>
        </w:rPr>
        <w:t>u sinh</w:t>
      </w:r>
      <w:r w:rsidRPr="00D24130">
        <w:rPr>
          <w:rFonts w:ascii="Times New Roman" w:hAnsi="Times New Roman" w:cs="Times New Roman"/>
          <w:sz w:val="24"/>
          <w:szCs w:val="24"/>
        </w:rPr>
        <w:t xml:space="preserve"> khác </w:t>
      </w:r>
      <w:r w:rsidR="00F8501D" w:rsidRPr="00D24130">
        <w:rPr>
          <w:rFonts w:ascii="Times New Roman" w:hAnsi="Times New Roman" w:cs="Times New Roman"/>
          <w:sz w:val="24"/>
          <w:szCs w:val="24"/>
        </w:rPr>
        <w:t xml:space="preserve">ít hơn </w:t>
      </w:r>
      <w:r w:rsidRPr="00D24130">
        <w:rPr>
          <w:rFonts w:ascii="Times New Roman" w:hAnsi="Times New Roman" w:cs="Times New Roman"/>
          <w:sz w:val="24"/>
          <w:szCs w:val="24"/>
        </w:rPr>
        <w:t xml:space="preserve">so với </w:t>
      </w:r>
      <w:r w:rsidR="00F8501D" w:rsidRPr="00D24130">
        <w:rPr>
          <w:rFonts w:ascii="Times New Roman" w:hAnsi="Times New Roman" w:cs="Times New Roman"/>
          <w:sz w:val="24"/>
          <w:szCs w:val="24"/>
        </w:rPr>
        <w:t>số lượng</w:t>
      </w:r>
      <w:r w:rsidRPr="00D24130">
        <w:rPr>
          <w:rFonts w:ascii="Times New Roman" w:hAnsi="Times New Roman" w:cs="Times New Roman"/>
          <w:sz w:val="24"/>
          <w:szCs w:val="24"/>
        </w:rPr>
        <w:t xml:space="preserve"> đã nêu trong giấy chứng nhận, </w:t>
      </w:r>
      <w:r w:rsidR="00200B9D" w:rsidRPr="00D24130">
        <w:rPr>
          <w:rFonts w:ascii="Times New Roman" w:hAnsi="Times New Roman" w:cs="Times New Roman"/>
          <w:sz w:val="24"/>
          <w:szCs w:val="24"/>
        </w:rPr>
        <w:t>thì một phụ lục có thể đượ</w:t>
      </w:r>
      <w:r w:rsidR="00A24702" w:rsidRPr="00D24130">
        <w:rPr>
          <w:rFonts w:ascii="Times New Roman" w:hAnsi="Times New Roman" w:cs="Times New Roman"/>
          <w:sz w:val="24"/>
          <w:szCs w:val="24"/>
        </w:rPr>
        <w:t>c Chính quyền hành chính</w:t>
      </w:r>
      <w:r w:rsidRPr="00D24130">
        <w:rPr>
          <w:rFonts w:ascii="Times New Roman" w:hAnsi="Times New Roman" w:cs="Times New Roman"/>
          <w:sz w:val="24"/>
          <w:szCs w:val="24"/>
        </w:rPr>
        <w:t>, người hoặc tổ chức quy đị</w:t>
      </w:r>
      <w:r w:rsidR="001319FB" w:rsidRPr="00D24130">
        <w:rPr>
          <w:rFonts w:ascii="Times New Roman" w:hAnsi="Times New Roman" w:cs="Times New Roman"/>
          <w:sz w:val="24"/>
          <w:szCs w:val="24"/>
        </w:rPr>
        <w:t xml:space="preserve">nh trong quy định </w:t>
      </w:r>
      <w:r w:rsidRPr="00D24130">
        <w:rPr>
          <w:rFonts w:ascii="Times New Roman" w:hAnsi="Times New Roman" w:cs="Times New Roman"/>
          <w:sz w:val="24"/>
          <w:szCs w:val="24"/>
        </w:rPr>
        <w:t>12 hoặc 13 của chương này</w:t>
      </w:r>
      <w:r w:rsidR="00A24702" w:rsidRPr="00D24130">
        <w:rPr>
          <w:rFonts w:ascii="Times New Roman" w:hAnsi="Times New Roman" w:cs="Times New Roman"/>
          <w:sz w:val="24"/>
          <w:szCs w:val="24"/>
        </w:rPr>
        <w:t xml:space="preserve"> ban hành</w:t>
      </w:r>
      <w:r w:rsidRPr="00D24130">
        <w:rPr>
          <w:rFonts w:ascii="Times New Roman" w:hAnsi="Times New Roman" w:cs="Times New Roman"/>
          <w:sz w:val="24"/>
          <w:szCs w:val="24"/>
        </w:rPr>
        <w:t>.</w:t>
      </w:r>
    </w:p>
    <w:p w:rsidR="006A5D5D" w:rsidRPr="00D24130" w:rsidRDefault="007B6EBC" w:rsidP="007B6EBC">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(b)</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Phụ lục này sẽ nêu rõ rằng không có vi phạm các quy định hiện hành. </w:t>
      </w:r>
      <w:r w:rsidR="001319FB" w:rsidRPr="00D24130">
        <w:rPr>
          <w:rFonts w:ascii="Times New Roman" w:hAnsi="Times New Roman" w:cs="Times New Roman"/>
          <w:sz w:val="24"/>
          <w:szCs w:val="24"/>
        </w:rPr>
        <w:t xml:space="preserve">Phụ lục này sẽ </w:t>
      </w:r>
      <w:r w:rsidRPr="00D24130">
        <w:rPr>
          <w:rFonts w:ascii="Times New Roman" w:hAnsi="Times New Roman" w:cs="Times New Roman"/>
          <w:sz w:val="24"/>
          <w:szCs w:val="24"/>
        </w:rPr>
        <w:t xml:space="preserve">đính kèm với giấy chứng nhận và sẽ được thay thế cho </w:t>
      </w:r>
      <w:r w:rsidR="001319FB" w:rsidRPr="00D24130">
        <w:rPr>
          <w:rFonts w:ascii="Times New Roman" w:hAnsi="Times New Roman" w:cs="Times New Roman"/>
          <w:sz w:val="24"/>
          <w:szCs w:val="24"/>
        </w:rPr>
        <w:t>giấy chứng nhận</w:t>
      </w:r>
      <w:r w:rsidRPr="00D24130">
        <w:rPr>
          <w:rFonts w:ascii="Times New Roman" w:hAnsi="Times New Roman" w:cs="Times New Roman"/>
          <w:sz w:val="24"/>
          <w:szCs w:val="24"/>
        </w:rPr>
        <w:t xml:space="preserve"> cho đến khi các thiết bị cứu sinh được </w:t>
      </w:r>
      <w:r w:rsidR="004B4335" w:rsidRPr="00D24130">
        <w:rPr>
          <w:rFonts w:ascii="Times New Roman" w:hAnsi="Times New Roman" w:cs="Times New Roman"/>
          <w:sz w:val="24"/>
          <w:szCs w:val="24"/>
        </w:rPr>
        <w:t>đề cập</w:t>
      </w:r>
      <w:r w:rsidRPr="00D24130">
        <w:rPr>
          <w:rFonts w:ascii="Times New Roman" w:hAnsi="Times New Roman" w:cs="Times New Roman"/>
          <w:sz w:val="24"/>
          <w:szCs w:val="24"/>
        </w:rPr>
        <w:t xml:space="preserve">. </w:t>
      </w:r>
      <w:r w:rsidR="004B4335" w:rsidRPr="00D24130">
        <w:rPr>
          <w:rFonts w:ascii="Times New Roman" w:hAnsi="Times New Roman" w:cs="Times New Roman"/>
          <w:sz w:val="24"/>
          <w:szCs w:val="24"/>
        </w:rPr>
        <w:t>Phụ lục</w:t>
      </w:r>
      <w:r w:rsidRPr="00D24130">
        <w:rPr>
          <w:rFonts w:ascii="Times New Roman" w:hAnsi="Times New Roman" w:cs="Times New Roman"/>
          <w:sz w:val="24"/>
          <w:szCs w:val="24"/>
        </w:rPr>
        <w:t xml:space="preserve"> có giá trị đối với hành trình đặc biệt </w:t>
      </w:r>
      <w:r w:rsidR="004B4335" w:rsidRPr="00D24130">
        <w:rPr>
          <w:rFonts w:ascii="Times New Roman" w:hAnsi="Times New Roman" w:cs="Times New Roman"/>
          <w:sz w:val="24"/>
          <w:szCs w:val="24"/>
        </w:rPr>
        <w:t>theo đó phụ lục được phát hành</w:t>
      </w:r>
      <w:r w:rsidR="00D50623" w:rsidRPr="00D24130">
        <w:rPr>
          <w:rFonts w:ascii="Times New Roman" w:hAnsi="Times New Roman" w:cs="Times New Roman"/>
          <w:sz w:val="24"/>
          <w:szCs w:val="24"/>
        </w:rPr>
        <w:t>.</w:t>
      </w:r>
    </w:p>
    <w:p w:rsidR="006A5D5D" w:rsidRPr="00D24130" w:rsidRDefault="006A5D5D" w:rsidP="006A34DF">
      <w:pPr>
        <w:pStyle w:val="Heading4"/>
      </w:pPr>
      <w:bookmarkStart w:id="141" w:name="_Toc495927929"/>
      <w:bookmarkStart w:id="142" w:name="_Toc495929389"/>
      <w:r w:rsidRPr="00D24130">
        <w:t>Quy định 19</w:t>
      </w:r>
      <w:bookmarkEnd w:id="141"/>
      <w:bookmarkEnd w:id="142"/>
    </w:p>
    <w:p w:rsidR="006A5D5D" w:rsidRPr="00D24130" w:rsidRDefault="006A5D5D" w:rsidP="006A34DF">
      <w:pPr>
        <w:pStyle w:val="Heading4"/>
        <w:rPr>
          <w:b w:val="0"/>
          <w:i/>
        </w:rPr>
      </w:pPr>
      <w:bookmarkStart w:id="143" w:name="_Toc495927930"/>
      <w:bookmarkStart w:id="144" w:name="_Toc495929390"/>
      <w:r w:rsidRPr="00D24130">
        <w:rPr>
          <w:b w:val="0"/>
          <w:i/>
        </w:rPr>
        <w:t>Kiểm soát</w:t>
      </w:r>
      <w:r w:rsidR="00D50623" w:rsidRPr="00D24130">
        <w:rPr>
          <w:b w:val="0"/>
          <w:i/>
        </w:rPr>
        <w:footnoteReference w:customMarkFollows="1" w:id="22"/>
        <w:t>*</w:t>
      </w:r>
      <w:bookmarkEnd w:id="143"/>
      <w:bookmarkEnd w:id="144"/>
    </w:p>
    <w:p w:rsidR="006A5D5D"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(a) </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Mỗi ​​tàu khi ở cảng của một Chính phủ ký kết khác phải chịu sự kiểm soát của các </w:t>
      </w:r>
      <w:r w:rsidR="0054225C" w:rsidRPr="00D24130">
        <w:rPr>
          <w:rFonts w:ascii="Times New Roman" w:hAnsi="Times New Roman" w:cs="Times New Roman"/>
          <w:sz w:val="24"/>
          <w:szCs w:val="24"/>
        </w:rPr>
        <w:t>cán bộ</w:t>
      </w:r>
      <w:r w:rsidRPr="00D24130">
        <w:rPr>
          <w:rFonts w:ascii="Times New Roman" w:hAnsi="Times New Roman" w:cs="Times New Roman"/>
          <w:sz w:val="24"/>
          <w:szCs w:val="24"/>
        </w:rPr>
        <w:t xml:space="preserve"> được Chính phủ </w:t>
      </w:r>
      <w:r w:rsidR="0054225C" w:rsidRPr="00D24130">
        <w:rPr>
          <w:rFonts w:ascii="Times New Roman" w:hAnsi="Times New Roman" w:cs="Times New Roman"/>
          <w:sz w:val="24"/>
          <w:szCs w:val="24"/>
        </w:rPr>
        <w:t xml:space="preserve">đó </w:t>
      </w:r>
      <w:r w:rsidRPr="00D24130">
        <w:rPr>
          <w:rFonts w:ascii="Times New Roman" w:hAnsi="Times New Roman" w:cs="Times New Roman"/>
          <w:sz w:val="24"/>
          <w:szCs w:val="24"/>
        </w:rPr>
        <w:t>uỷ quyề</w:t>
      </w:r>
      <w:r w:rsidR="0054225C" w:rsidRPr="00D24130">
        <w:rPr>
          <w:rFonts w:ascii="Times New Roman" w:hAnsi="Times New Roman" w:cs="Times New Roman"/>
          <w:sz w:val="24"/>
          <w:szCs w:val="24"/>
        </w:rPr>
        <w:t xml:space="preserve">n với điều kiện  </w:t>
      </w:r>
      <w:r w:rsidRPr="00D24130">
        <w:rPr>
          <w:rFonts w:ascii="Times New Roman" w:hAnsi="Times New Roman" w:cs="Times New Roman"/>
          <w:sz w:val="24"/>
          <w:szCs w:val="24"/>
        </w:rPr>
        <w:t>sự kiểm soát này hướng tới việc xác minh rằng các giấy chứng nhận đượ</w:t>
      </w:r>
      <w:r w:rsidR="00A24702" w:rsidRPr="00D24130">
        <w:rPr>
          <w:rFonts w:ascii="Times New Roman" w:hAnsi="Times New Roman" w:cs="Times New Roman"/>
          <w:sz w:val="24"/>
          <w:szCs w:val="24"/>
        </w:rPr>
        <w:t>c cấp</w:t>
      </w:r>
      <w:r w:rsidRPr="00D24130">
        <w:rPr>
          <w:rFonts w:ascii="Times New Roman" w:hAnsi="Times New Roman" w:cs="Times New Roman"/>
          <w:sz w:val="24"/>
          <w:szCs w:val="24"/>
        </w:rPr>
        <w:t xml:space="preserve"> theo quy định 12 hoặc quy định 13 là hợp lệ.</w:t>
      </w:r>
    </w:p>
    <w:p w:rsidR="006A5D5D" w:rsidRPr="00D24130" w:rsidRDefault="00A24702"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w:t>
      </w:r>
      <w:r w:rsidR="006A5D5D" w:rsidRPr="00D24130">
        <w:rPr>
          <w:rFonts w:ascii="Times New Roman" w:hAnsi="Times New Roman" w:cs="Times New Roman"/>
          <w:sz w:val="24"/>
          <w:szCs w:val="24"/>
        </w:rPr>
        <w:t xml:space="preserve">b) </w:t>
      </w:r>
      <w:r w:rsidRPr="00D24130">
        <w:rPr>
          <w:rFonts w:ascii="Times New Roman" w:hAnsi="Times New Roman" w:cs="Times New Roman"/>
          <w:sz w:val="24"/>
          <w:szCs w:val="24"/>
        </w:rPr>
        <w:t xml:space="preserve">  </w:t>
      </w:r>
      <w:r w:rsidR="006A5D5D" w:rsidRPr="00D24130">
        <w:rPr>
          <w:rFonts w:ascii="Times New Roman" w:hAnsi="Times New Roman" w:cs="Times New Roman"/>
          <w:sz w:val="24"/>
          <w:szCs w:val="24"/>
        </w:rPr>
        <w:t xml:space="preserve">Giấy chứng nhận đó, nếu hợp lệ, </w:t>
      </w:r>
      <w:r w:rsidR="0054225C" w:rsidRPr="00D24130">
        <w:rPr>
          <w:rFonts w:ascii="Times New Roman" w:hAnsi="Times New Roman" w:cs="Times New Roman"/>
          <w:sz w:val="24"/>
          <w:szCs w:val="24"/>
        </w:rPr>
        <w:t xml:space="preserve">sẽ </w:t>
      </w:r>
      <w:r w:rsidR="006A5D5D" w:rsidRPr="00D24130">
        <w:rPr>
          <w:rFonts w:ascii="Times New Roman" w:hAnsi="Times New Roman" w:cs="Times New Roman"/>
          <w:sz w:val="24"/>
          <w:szCs w:val="24"/>
        </w:rPr>
        <w:t xml:space="preserve">được chấp nhận trừ khi có căn cứ rõ ràng cho rằng điều kiện của tàu hoặc thiết bị </w:t>
      </w:r>
      <w:r w:rsidR="0054225C" w:rsidRPr="00D24130">
        <w:rPr>
          <w:rFonts w:ascii="Times New Roman" w:hAnsi="Times New Roman" w:cs="Times New Roman"/>
          <w:sz w:val="24"/>
          <w:szCs w:val="24"/>
        </w:rPr>
        <w:t>tàu</w:t>
      </w:r>
      <w:r w:rsidR="006A5D5D" w:rsidRPr="00D24130">
        <w:rPr>
          <w:rFonts w:ascii="Times New Roman" w:hAnsi="Times New Roman" w:cs="Times New Roman"/>
          <w:sz w:val="24"/>
          <w:szCs w:val="24"/>
        </w:rPr>
        <w:t xml:space="preserve"> không tương ứng với các chi tiết của </w:t>
      </w:r>
      <w:r w:rsidR="0054225C" w:rsidRPr="00D24130">
        <w:rPr>
          <w:rFonts w:ascii="Times New Roman" w:hAnsi="Times New Roman" w:cs="Times New Roman"/>
          <w:sz w:val="24"/>
          <w:szCs w:val="24"/>
        </w:rPr>
        <w:t xml:space="preserve">các </w:t>
      </w:r>
      <w:r w:rsidR="006A5D5D" w:rsidRPr="00D24130">
        <w:rPr>
          <w:rFonts w:ascii="Times New Roman" w:hAnsi="Times New Roman" w:cs="Times New Roman"/>
          <w:sz w:val="24"/>
          <w:szCs w:val="24"/>
        </w:rPr>
        <w:t>giấy chứng nhận hoặc tàu và thiết bị của tàu không phù hợp vớ</w:t>
      </w:r>
      <w:r w:rsidRPr="00D24130">
        <w:rPr>
          <w:rFonts w:ascii="Times New Roman" w:hAnsi="Times New Roman" w:cs="Times New Roman"/>
          <w:sz w:val="24"/>
          <w:szCs w:val="24"/>
        </w:rPr>
        <w:t>i q</w:t>
      </w:r>
      <w:r w:rsidR="006A5D5D" w:rsidRPr="00D24130">
        <w:rPr>
          <w:rFonts w:ascii="Times New Roman" w:hAnsi="Times New Roman" w:cs="Times New Roman"/>
          <w:sz w:val="24"/>
          <w:szCs w:val="24"/>
        </w:rPr>
        <w:t>uy định 11 (a) và (b).</w:t>
      </w:r>
    </w:p>
    <w:p w:rsidR="006A5D5D"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(c) </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Trong các trường hợp quy định tại khoản (b) hoặc khi giấy chứng nhận đã hết hiệu lực hoặc hết hiệu lực, </w:t>
      </w:r>
      <w:r w:rsidR="00C502CD" w:rsidRPr="00D24130">
        <w:rPr>
          <w:rFonts w:ascii="Times New Roman" w:hAnsi="Times New Roman" w:cs="Times New Roman"/>
          <w:sz w:val="24"/>
          <w:szCs w:val="24"/>
        </w:rPr>
        <w:t>cán bộ</w:t>
      </w:r>
      <w:r w:rsidRPr="00D24130">
        <w:rPr>
          <w:rFonts w:ascii="Times New Roman" w:hAnsi="Times New Roman" w:cs="Times New Roman"/>
          <w:sz w:val="24"/>
          <w:szCs w:val="24"/>
        </w:rPr>
        <w:t xml:space="preserve"> kiểm tra phải tiến hành các bước để đảm bảo rằng tàu sẽ không </w:t>
      </w:r>
      <w:r w:rsidR="00C502CD" w:rsidRPr="00D24130">
        <w:rPr>
          <w:rFonts w:ascii="Times New Roman" w:hAnsi="Times New Roman" w:cs="Times New Roman"/>
          <w:sz w:val="24"/>
          <w:szCs w:val="24"/>
        </w:rPr>
        <w:t>di chuyển</w:t>
      </w:r>
      <w:r w:rsidRPr="00D24130">
        <w:rPr>
          <w:rFonts w:ascii="Times New Roman" w:hAnsi="Times New Roman" w:cs="Times New Roman"/>
          <w:sz w:val="24"/>
          <w:szCs w:val="24"/>
        </w:rPr>
        <w:t xml:space="preserve"> cho đến khi </w:t>
      </w:r>
      <w:r w:rsidR="005C4D7F" w:rsidRPr="00D24130">
        <w:rPr>
          <w:rFonts w:ascii="Times New Roman" w:hAnsi="Times New Roman" w:cs="Times New Roman"/>
          <w:sz w:val="24"/>
          <w:szCs w:val="24"/>
        </w:rPr>
        <w:t>có đủ điều kiện ra</w:t>
      </w:r>
      <w:r w:rsidRPr="00D24130">
        <w:rPr>
          <w:rFonts w:ascii="Times New Roman" w:hAnsi="Times New Roman" w:cs="Times New Roman"/>
          <w:sz w:val="24"/>
          <w:szCs w:val="24"/>
        </w:rPr>
        <w:t xml:space="preserve"> biển hoặc để cảng để tiến tới nơi sửa chữa thích hợp mà không gây nguy hiểm cho tàu hoặc người trên tàu.</w:t>
      </w:r>
    </w:p>
    <w:p w:rsidR="006A5D5D"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(d) </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Trong trường hợp sự kiểm soát này dẫn đến sự can thiệp, </w:t>
      </w:r>
      <w:r w:rsidR="0036364E" w:rsidRPr="00D24130">
        <w:rPr>
          <w:rFonts w:ascii="Times New Roman" w:hAnsi="Times New Roman" w:cs="Times New Roman"/>
          <w:sz w:val="24"/>
          <w:szCs w:val="24"/>
        </w:rPr>
        <w:t>cán</w:t>
      </w:r>
      <w:r w:rsidR="0061278F" w:rsidRPr="00D24130">
        <w:rPr>
          <w:rFonts w:ascii="Times New Roman" w:hAnsi="Times New Roman" w:cs="Times New Roman"/>
          <w:sz w:val="24"/>
          <w:szCs w:val="24"/>
        </w:rPr>
        <w:t xml:space="preserve"> bộ kiểm tra</w:t>
      </w:r>
      <w:r w:rsidRPr="00D24130">
        <w:rPr>
          <w:rFonts w:ascii="Times New Roman" w:hAnsi="Times New Roman" w:cs="Times New Roman"/>
          <w:sz w:val="24"/>
          <w:szCs w:val="24"/>
        </w:rPr>
        <w:t xml:space="preserve"> phải thông báo ngay bằng văn bản cho Lãnh sự hoặc, </w:t>
      </w:r>
      <w:r w:rsidR="0036364E" w:rsidRPr="00D24130">
        <w:rPr>
          <w:rFonts w:ascii="Times New Roman" w:hAnsi="Times New Roman" w:cs="Times New Roman"/>
          <w:sz w:val="24"/>
          <w:szCs w:val="24"/>
        </w:rPr>
        <w:t>nếu cán bộ</w:t>
      </w:r>
      <w:r w:rsidRPr="00D24130">
        <w:rPr>
          <w:rFonts w:ascii="Times New Roman" w:hAnsi="Times New Roman" w:cs="Times New Roman"/>
          <w:sz w:val="24"/>
          <w:szCs w:val="24"/>
        </w:rPr>
        <w:t xml:space="preserve"> vắng mặt, </w:t>
      </w:r>
      <w:r w:rsidR="0036364E" w:rsidRPr="00D24130">
        <w:rPr>
          <w:rFonts w:ascii="Times New Roman" w:hAnsi="Times New Roman" w:cs="Times New Roman"/>
          <w:sz w:val="24"/>
          <w:szCs w:val="24"/>
        </w:rPr>
        <w:t>thì</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người đại diện ngoại giao gần nhất củ</w:t>
      </w:r>
      <w:r w:rsidR="00A24702" w:rsidRPr="00D24130">
        <w:rPr>
          <w:rFonts w:ascii="Times New Roman" w:hAnsi="Times New Roman" w:cs="Times New Roman"/>
          <w:sz w:val="24"/>
          <w:szCs w:val="24"/>
        </w:rPr>
        <w:t>a Quốc gia</w:t>
      </w:r>
      <w:r w:rsidRPr="00D24130">
        <w:rPr>
          <w:rFonts w:ascii="Times New Roman" w:hAnsi="Times New Roman" w:cs="Times New Roman"/>
          <w:sz w:val="24"/>
          <w:szCs w:val="24"/>
        </w:rPr>
        <w:t xml:space="preserve"> có cờ </w:t>
      </w:r>
      <w:r w:rsidR="0036364E" w:rsidRPr="00D24130">
        <w:rPr>
          <w:rFonts w:ascii="Times New Roman" w:hAnsi="Times New Roman" w:cs="Times New Roman"/>
          <w:sz w:val="24"/>
          <w:szCs w:val="24"/>
        </w:rPr>
        <w:t>mà tàu treo</w:t>
      </w:r>
      <w:r w:rsidR="00D50623" w:rsidRPr="00D24130">
        <w:rPr>
          <w:rFonts w:ascii="Times New Roman" w:hAnsi="Times New Roman" w:cs="Times New Roman"/>
          <w:sz w:val="24"/>
          <w:szCs w:val="24"/>
        </w:rPr>
        <w:t xml:space="preserve"> </w:t>
      </w:r>
      <w:r w:rsidR="00D50623" w:rsidRPr="00D24130">
        <w:rPr>
          <w:rStyle w:val="FootnoteReference"/>
          <w:rFonts w:ascii="Times New Roman" w:hAnsi="Times New Roman" w:cs="Times New Roman"/>
          <w:sz w:val="24"/>
          <w:szCs w:val="24"/>
        </w:rPr>
        <w:footnoteReference w:customMarkFollows="1" w:id="23"/>
        <w:t>**</w:t>
      </w:r>
      <w:r w:rsidR="0036364E" w:rsidRPr="00D24130">
        <w:rPr>
          <w:rFonts w:ascii="Times New Roman" w:hAnsi="Times New Roman" w:cs="Times New Roman"/>
          <w:sz w:val="24"/>
          <w:szCs w:val="24"/>
        </w:rPr>
        <w:t>về các</w:t>
      </w:r>
      <w:r w:rsidRPr="00D24130">
        <w:rPr>
          <w:rFonts w:ascii="Times New Roman" w:hAnsi="Times New Roman" w:cs="Times New Roman"/>
          <w:sz w:val="24"/>
          <w:szCs w:val="24"/>
        </w:rPr>
        <w:t xml:space="preserve"> can thiệp được coi là cần thiết. Ngoài ra, các </w:t>
      </w:r>
      <w:r w:rsidR="00F20309" w:rsidRPr="00D24130">
        <w:rPr>
          <w:rFonts w:ascii="Times New Roman" w:hAnsi="Times New Roman" w:cs="Times New Roman"/>
          <w:sz w:val="24"/>
          <w:szCs w:val="24"/>
        </w:rPr>
        <w:t xml:space="preserve">kiểm </w:t>
      </w:r>
      <w:r w:rsidR="00A24702" w:rsidRPr="00D24130">
        <w:rPr>
          <w:rFonts w:ascii="Times New Roman" w:hAnsi="Times New Roman" w:cs="Times New Roman"/>
          <w:sz w:val="24"/>
          <w:szCs w:val="24"/>
        </w:rPr>
        <w:lastRenderedPageBreak/>
        <w:t xml:space="preserve">tra </w:t>
      </w:r>
      <w:r w:rsidRPr="00D24130">
        <w:rPr>
          <w:rFonts w:ascii="Times New Roman" w:hAnsi="Times New Roman" w:cs="Times New Roman"/>
          <w:sz w:val="24"/>
          <w:szCs w:val="24"/>
        </w:rPr>
        <w:t>viên được chỉ định hoặc các tổ chức được công nhận có trách nhiệm cấp giấy chứng nhận cũng phải được thông báo. Những sự kiện liên quan đến can thiệp sẽ được báo cáo cho Tổ chức.</w:t>
      </w:r>
    </w:p>
    <w:p w:rsidR="006A5D5D"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(e) </w:t>
      </w:r>
      <w:r w:rsidR="00A24702" w:rsidRPr="00D24130">
        <w:rPr>
          <w:rFonts w:ascii="Times New Roman" w:hAnsi="Times New Roman" w:cs="Times New Roman"/>
          <w:sz w:val="24"/>
          <w:szCs w:val="24"/>
        </w:rPr>
        <w:t xml:space="preserve"> </w:t>
      </w:r>
      <w:r w:rsidR="00E3699F" w:rsidRPr="00D24130">
        <w:rPr>
          <w:rFonts w:ascii="Times New Roman" w:hAnsi="Times New Roman" w:cs="Times New Roman"/>
          <w:sz w:val="24"/>
          <w:szCs w:val="24"/>
        </w:rPr>
        <w:t>Cơ quan có thẩm quyền của Chính quyền</w:t>
      </w:r>
      <w:r w:rsidR="00A24702" w:rsidRPr="00D24130">
        <w:rPr>
          <w:rFonts w:ascii="Times New Roman" w:hAnsi="Times New Roman" w:cs="Times New Roman"/>
          <w:sz w:val="24"/>
          <w:szCs w:val="24"/>
        </w:rPr>
        <w:t xml:space="preserve"> cảng</w:t>
      </w:r>
      <w:r w:rsidRPr="00D24130">
        <w:rPr>
          <w:rFonts w:ascii="Times New Roman" w:hAnsi="Times New Roman" w:cs="Times New Roman"/>
          <w:sz w:val="24"/>
          <w:szCs w:val="24"/>
        </w:rPr>
        <w:t xml:space="preserve"> có liên quan sẽ thông báo tất cả các thông tin có liên quan về tàu cho cơ quan có thẩm quyền của cảng </w:t>
      </w:r>
      <w:r w:rsidR="00FC36EF" w:rsidRPr="00D24130">
        <w:rPr>
          <w:rFonts w:ascii="Times New Roman" w:hAnsi="Times New Roman" w:cs="Times New Roman"/>
          <w:sz w:val="24"/>
          <w:szCs w:val="24"/>
        </w:rPr>
        <w:t>đến</w:t>
      </w:r>
      <w:r w:rsidRPr="00D24130">
        <w:rPr>
          <w:rFonts w:ascii="Times New Roman" w:hAnsi="Times New Roman" w:cs="Times New Roman"/>
          <w:sz w:val="24"/>
          <w:szCs w:val="24"/>
        </w:rPr>
        <w:t>, ngoài các bên nêu tại khoản (d), nếu không thể tiến hành hành độ</w:t>
      </w:r>
      <w:r w:rsidR="00E3699F" w:rsidRPr="00D24130">
        <w:rPr>
          <w:rFonts w:ascii="Times New Roman" w:hAnsi="Times New Roman" w:cs="Times New Roman"/>
          <w:sz w:val="24"/>
          <w:szCs w:val="24"/>
        </w:rPr>
        <w:t>ng như đã nêu tại khoản</w:t>
      </w:r>
      <w:r w:rsidRPr="00D24130">
        <w:rPr>
          <w:rFonts w:ascii="Times New Roman" w:hAnsi="Times New Roman" w:cs="Times New Roman"/>
          <w:sz w:val="24"/>
          <w:szCs w:val="24"/>
        </w:rPr>
        <w:t xml:space="preserve"> (c) ) và (d) hoặc nếu con tàu được phép tiến tới cảng tiếp theo.</w:t>
      </w:r>
    </w:p>
    <w:p w:rsidR="00A14C28"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(f)</w:t>
      </w:r>
      <w:r w:rsidR="00A24702"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Khi thực hiện kiểm soát theo quy định này, </w:t>
      </w:r>
      <w:r w:rsidR="00FC36EF" w:rsidRPr="00D24130">
        <w:rPr>
          <w:rFonts w:ascii="Times New Roman" w:hAnsi="Times New Roman" w:cs="Times New Roman"/>
          <w:sz w:val="24"/>
          <w:szCs w:val="24"/>
        </w:rPr>
        <w:t xml:space="preserve">phải thực hiện mọi nỗ </w:t>
      </w:r>
      <w:r w:rsidR="00940A50" w:rsidRPr="00D24130">
        <w:rPr>
          <w:rFonts w:ascii="Times New Roman" w:hAnsi="Times New Roman" w:cs="Times New Roman"/>
          <w:sz w:val="24"/>
          <w:szCs w:val="24"/>
        </w:rPr>
        <w:t>lực</w:t>
      </w:r>
      <w:r w:rsidRPr="00D24130">
        <w:rPr>
          <w:rFonts w:ascii="Times New Roman" w:hAnsi="Times New Roman" w:cs="Times New Roman"/>
          <w:sz w:val="24"/>
          <w:szCs w:val="24"/>
        </w:rPr>
        <w:t xml:space="preserve"> để tránh </w:t>
      </w:r>
      <w:r w:rsidR="00940A50" w:rsidRPr="00D24130">
        <w:rPr>
          <w:rFonts w:ascii="Times New Roman" w:hAnsi="Times New Roman" w:cs="Times New Roman"/>
          <w:sz w:val="24"/>
          <w:szCs w:val="24"/>
        </w:rPr>
        <w:t xml:space="preserve">việc </w:t>
      </w:r>
      <w:r w:rsidR="005271AE" w:rsidRPr="00D24130">
        <w:rPr>
          <w:rFonts w:ascii="Times New Roman" w:hAnsi="Times New Roman" w:cs="Times New Roman"/>
          <w:sz w:val="24"/>
          <w:szCs w:val="24"/>
        </w:rPr>
        <w:t>cản trở</w:t>
      </w:r>
      <w:r w:rsidRPr="00D24130">
        <w:rPr>
          <w:rFonts w:ascii="Times New Roman" w:hAnsi="Times New Roman" w:cs="Times New Roman"/>
          <w:sz w:val="24"/>
          <w:szCs w:val="24"/>
        </w:rPr>
        <w:t>hoặc trì hoãn</w:t>
      </w:r>
      <w:r w:rsidR="00E3699F" w:rsidRPr="00D24130">
        <w:rPr>
          <w:rFonts w:ascii="Times New Roman" w:hAnsi="Times New Roman" w:cs="Times New Roman"/>
          <w:sz w:val="24"/>
          <w:szCs w:val="24"/>
        </w:rPr>
        <w:t xml:space="preserve"> tàu</w:t>
      </w:r>
      <w:r w:rsidR="009D2F9A" w:rsidRPr="00D24130">
        <w:rPr>
          <w:rFonts w:ascii="Times New Roman" w:hAnsi="Times New Roman" w:cs="Times New Roman"/>
          <w:sz w:val="24"/>
          <w:szCs w:val="24"/>
        </w:rPr>
        <w:t xml:space="preserve"> không hợp lệ</w:t>
      </w:r>
      <w:r w:rsidRPr="00D24130">
        <w:rPr>
          <w:rFonts w:ascii="Times New Roman" w:hAnsi="Times New Roman" w:cs="Times New Roman"/>
          <w:sz w:val="24"/>
          <w:szCs w:val="24"/>
        </w:rPr>
        <w:t xml:space="preserve">. Nếu một con tàu </w:t>
      </w:r>
      <w:r w:rsidR="005271AE" w:rsidRPr="00D24130">
        <w:rPr>
          <w:rFonts w:ascii="Times New Roman" w:hAnsi="Times New Roman" w:cs="Times New Roman"/>
          <w:sz w:val="24"/>
          <w:szCs w:val="24"/>
        </w:rPr>
        <w:t>bị cản trở</w:t>
      </w:r>
      <w:r w:rsidRPr="00D24130">
        <w:rPr>
          <w:rFonts w:ascii="Times New Roman" w:hAnsi="Times New Roman" w:cs="Times New Roman"/>
          <w:sz w:val="24"/>
          <w:szCs w:val="24"/>
        </w:rPr>
        <w:t xml:space="preserve"> hoặc trì hoãn </w:t>
      </w:r>
      <w:r w:rsidR="00A14C28" w:rsidRPr="00D24130">
        <w:rPr>
          <w:rFonts w:ascii="Times New Roman" w:hAnsi="Times New Roman" w:cs="Times New Roman"/>
          <w:sz w:val="24"/>
          <w:szCs w:val="24"/>
        </w:rPr>
        <w:t>không hợp lệ thì</w:t>
      </w:r>
      <w:r w:rsidRPr="00D24130">
        <w:rPr>
          <w:rFonts w:ascii="Times New Roman" w:hAnsi="Times New Roman" w:cs="Times New Roman"/>
          <w:sz w:val="24"/>
          <w:szCs w:val="24"/>
        </w:rPr>
        <w:t xml:space="preserve"> sẽ được bồi thường thiệt hại hoặc mất mát.</w:t>
      </w:r>
    </w:p>
    <w:p w:rsidR="006A5D5D" w:rsidRPr="00D24130" w:rsidRDefault="00A14C28" w:rsidP="006A34DF">
      <w:pPr>
        <w:pStyle w:val="Heading4"/>
      </w:pPr>
      <w:bookmarkStart w:id="145" w:name="_Toc495927931"/>
      <w:bookmarkStart w:id="146" w:name="_Toc495929391"/>
      <w:r w:rsidRPr="00D24130">
        <w:t>Quy định</w:t>
      </w:r>
      <w:r w:rsidR="006A5D5D" w:rsidRPr="00D24130">
        <w:t xml:space="preserve"> 20</w:t>
      </w:r>
      <w:bookmarkEnd w:id="145"/>
      <w:bookmarkEnd w:id="146"/>
    </w:p>
    <w:p w:rsidR="006A5D5D" w:rsidRPr="00D24130" w:rsidRDefault="00E3699F" w:rsidP="006A34DF">
      <w:pPr>
        <w:pStyle w:val="Heading4"/>
        <w:rPr>
          <w:b w:val="0"/>
          <w:i/>
        </w:rPr>
      </w:pPr>
      <w:r w:rsidRPr="00D24130">
        <w:rPr>
          <w:b w:val="0"/>
          <w:i/>
        </w:rPr>
        <w:t>Đặc quyền</w:t>
      </w:r>
    </w:p>
    <w:p w:rsidR="006A5D5D"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Các đặc quyền của Công ước này không được tuyên bố </w:t>
      </w:r>
      <w:r w:rsidR="00A14C28" w:rsidRPr="00D24130">
        <w:rPr>
          <w:rFonts w:ascii="Times New Roman" w:hAnsi="Times New Roman" w:cs="Times New Roman"/>
          <w:sz w:val="24"/>
          <w:szCs w:val="24"/>
        </w:rPr>
        <w:t>ưu tiên</w:t>
      </w:r>
      <w:r w:rsidRPr="00D24130">
        <w:rPr>
          <w:rFonts w:ascii="Times New Roman" w:hAnsi="Times New Roman" w:cs="Times New Roman"/>
          <w:sz w:val="24"/>
          <w:szCs w:val="24"/>
        </w:rPr>
        <w:t xml:space="preserve"> con tàu nào trừ</w:t>
      </w:r>
      <w:r w:rsidR="00E3699F" w:rsidRPr="00D24130">
        <w:rPr>
          <w:rFonts w:ascii="Times New Roman" w:hAnsi="Times New Roman" w:cs="Times New Roman"/>
          <w:sz w:val="24"/>
          <w:szCs w:val="24"/>
        </w:rPr>
        <w:t xml:space="preserve"> khi nó có các giấy chứng nhận</w:t>
      </w:r>
      <w:r w:rsidRPr="00D24130">
        <w:rPr>
          <w:rFonts w:ascii="Times New Roman" w:hAnsi="Times New Roman" w:cs="Times New Roman"/>
          <w:sz w:val="24"/>
          <w:szCs w:val="24"/>
        </w:rPr>
        <w:t xml:space="preserve"> hợp lệ thích hợp.</w:t>
      </w:r>
    </w:p>
    <w:p w:rsidR="006D2E1C" w:rsidRPr="00D24130" w:rsidRDefault="006D2E1C" w:rsidP="006A5D5D">
      <w:pPr>
        <w:spacing w:line="276" w:lineRule="auto"/>
        <w:jc w:val="both"/>
        <w:rPr>
          <w:rFonts w:ascii="Times New Roman" w:hAnsi="Times New Roman" w:cs="Times New Roman"/>
          <w:sz w:val="24"/>
          <w:szCs w:val="24"/>
        </w:rPr>
        <w:sectPr w:rsidR="006D2E1C" w:rsidRPr="00D24130" w:rsidSect="00B504EA">
          <w:footnotePr>
            <w:numFmt w:val="chicago"/>
            <w:numRestart w:val="eachPage"/>
          </w:footnotePr>
          <w:pgSz w:w="12240" w:h="15840"/>
          <w:pgMar w:top="1134" w:right="1134" w:bottom="1134" w:left="1701" w:header="720" w:footer="720" w:gutter="0"/>
          <w:cols w:space="720"/>
          <w:titlePg/>
          <w:docGrid w:linePitch="360"/>
        </w:sectPr>
      </w:pPr>
    </w:p>
    <w:p w:rsidR="006D2E1C" w:rsidRPr="00D24130" w:rsidRDefault="006A5D5D" w:rsidP="006A34DF">
      <w:pPr>
        <w:pStyle w:val="Heading3"/>
      </w:pPr>
      <w:bookmarkStart w:id="147" w:name="_Toc495927933"/>
      <w:bookmarkStart w:id="148" w:name="_Toc495929393"/>
      <w:r w:rsidRPr="00D24130">
        <w:lastRenderedPageBreak/>
        <w:t>Phần C</w:t>
      </w:r>
      <w:bookmarkEnd w:id="147"/>
      <w:bookmarkEnd w:id="148"/>
      <w:r w:rsidRPr="00D24130">
        <w:t xml:space="preserve"> </w:t>
      </w:r>
    </w:p>
    <w:p w:rsidR="006A5D5D" w:rsidRPr="00D24130" w:rsidRDefault="008A178C" w:rsidP="006A34DF">
      <w:pPr>
        <w:pStyle w:val="Heading3"/>
      </w:pPr>
      <w:bookmarkStart w:id="149" w:name="_Toc495927934"/>
      <w:bookmarkStart w:id="150" w:name="_Toc495929394"/>
      <w:r w:rsidRPr="00D24130">
        <w:t>Tai nạn</w:t>
      </w:r>
      <w:bookmarkEnd w:id="149"/>
      <w:bookmarkEnd w:id="150"/>
    </w:p>
    <w:p w:rsidR="006D2E1C" w:rsidRPr="00D24130" w:rsidRDefault="006D2E1C" w:rsidP="006A5D5D">
      <w:pPr>
        <w:spacing w:line="276" w:lineRule="auto"/>
        <w:jc w:val="both"/>
        <w:rPr>
          <w:rFonts w:ascii="Times New Roman" w:hAnsi="Times New Roman" w:cs="Times New Roman"/>
          <w:sz w:val="30"/>
          <w:szCs w:val="30"/>
        </w:rPr>
      </w:pPr>
    </w:p>
    <w:p w:rsidR="006A5D5D" w:rsidRPr="00D24130" w:rsidRDefault="006A5D5D" w:rsidP="006A34DF">
      <w:pPr>
        <w:pStyle w:val="Heading4"/>
      </w:pPr>
      <w:bookmarkStart w:id="151" w:name="_Toc495927935"/>
      <w:bookmarkStart w:id="152" w:name="_Toc495929395"/>
      <w:r w:rsidRPr="00D24130">
        <w:t>Quy định 21</w:t>
      </w:r>
      <w:bookmarkEnd w:id="151"/>
      <w:bookmarkEnd w:id="152"/>
    </w:p>
    <w:p w:rsidR="006A5D5D" w:rsidRPr="00D24130" w:rsidRDefault="008A178C" w:rsidP="006A34DF">
      <w:pPr>
        <w:pStyle w:val="Heading4"/>
        <w:rPr>
          <w:b w:val="0"/>
          <w:i/>
        </w:rPr>
      </w:pPr>
      <w:bookmarkStart w:id="153" w:name="_Toc495927936"/>
      <w:bookmarkStart w:id="154" w:name="_Toc495929396"/>
      <w:r w:rsidRPr="00D24130">
        <w:rPr>
          <w:b w:val="0"/>
          <w:i/>
        </w:rPr>
        <w:t>Tai nạn</w:t>
      </w:r>
      <w:r w:rsidR="006D2E1C" w:rsidRPr="00D24130">
        <w:rPr>
          <w:b w:val="0"/>
          <w:i/>
        </w:rPr>
        <w:footnoteReference w:customMarkFollows="1" w:id="24"/>
        <w:t>*</w:t>
      </w:r>
      <w:bookmarkEnd w:id="153"/>
      <w:bookmarkEnd w:id="154"/>
    </w:p>
    <w:p w:rsidR="006A5D5D"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(a) </w:t>
      </w:r>
      <w:r w:rsidR="00E3699F" w:rsidRPr="00D24130">
        <w:rPr>
          <w:rFonts w:ascii="Times New Roman" w:hAnsi="Times New Roman" w:cs="Times New Roman"/>
          <w:sz w:val="24"/>
          <w:szCs w:val="24"/>
        </w:rPr>
        <w:t xml:space="preserve"> </w:t>
      </w:r>
      <w:r w:rsidRPr="00D24130">
        <w:rPr>
          <w:rFonts w:ascii="Times New Roman" w:hAnsi="Times New Roman" w:cs="Times New Roman"/>
          <w:sz w:val="24"/>
          <w:szCs w:val="24"/>
        </w:rPr>
        <w:t>Mỗi ​​</w:t>
      </w:r>
      <w:r w:rsidR="00E3699F" w:rsidRPr="00D24130">
        <w:rPr>
          <w:rFonts w:ascii="Times New Roman" w:hAnsi="Times New Roman" w:cs="Times New Roman"/>
          <w:sz w:val="24"/>
          <w:szCs w:val="24"/>
        </w:rPr>
        <w:t>Chính quyền hành chính</w:t>
      </w:r>
      <w:r w:rsidR="008A178C" w:rsidRPr="00D24130">
        <w:rPr>
          <w:rFonts w:ascii="Times New Roman" w:hAnsi="Times New Roman" w:cs="Times New Roman"/>
          <w:sz w:val="24"/>
          <w:szCs w:val="24"/>
        </w:rPr>
        <w:t xml:space="preserve"> cam kết</w:t>
      </w:r>
      <w:r w:rsidRPr="00D24130">
        <w:rPr>
          <w:rFonts w:ascii="Times New Roman" w:hAnsi="Times New Roman" w:cs="Times New Roman"/>
          <w:sz w:val="24"/>
          <w:szCs w:val="24"/>
        </w:rPr>
        <w:t xml:space="preserve"> tiến hành điều tra về </w:t>
      </w:r>
      <w:r w:rsidR="008A178C" w:rsidRPr="00D24130">
        <w:rPr>
          <w:rFonts w:ascii="Times New Roman" w:hAnsi="Times New Roman" w:cs="Times New Roman"/>
          <w:sz w:val="24"/>
          <w:szCs w:val="24"/>
        </w:rPr>
        <w:t>các tai nạn xảy ravớ</w:t>
      </w:r>
      <w:r w:rsidR="00E3699F" w:rsidRPr="00D24130">
        <w:rPr>
          <w:rFonts w:ascii="Times New Roman" w:hAnsi="Times New Roman" w:cs="Times New Roman"/>
          <w:sz w:val="24"/>
          <w:szCs w:val="24"/>
        </w:rPr>
        <w:t xml:space="preserve">i tàu </w:t>
      </w:r>
      <w:r w:rsidR="008A178C" w:rsidRPr="00D24130">
        <w:rPr>
          <w:rFonts w:ascii="Times New Roman" w:hAnsi="Times New Roman" w:cs="Times New Roman"/>
          <w:sz w:val="24"/>
          <w:szCs w:val="24"/>
        </w:rPr>
        <w:t>do mình quản lý</w:t>
      </w:r>
      <w:r w:rsidRPr="00D24130">
        <w:rPr>
          <w:rFonts w:ascii="Times New Roman" w:hAnsi="Times New Roman" w:cs="Times New Roman"/>
          <w:sz w:val="24"/>
          <w:szCs w:val="24"/>
        </w:rPr>
        <w:t xml:space="preserve"> theo các quy định của Công ước này khi xét thấy rằng việc điều tra như vậy có thể giúp xác định những thay đổi </w:t>
      </w:r>
      <w:r w:rsidR="00C26E52" w:rsidRPr="00D24130">
        <w:rPr>
          <w:rFonts w:ascii="Times New Roman" w:hAnsi="Times New Roman" w:cs="Times New Roman"/>
          <w:sz w:val="24"/>
          <w:szCs w:val="24"/>
        </w:rPr>
        <w:t>cần thực hiện đối vớ</w:t>
      </w:r>
      <w:r w:rsidR="00E3699F" w:rsidRPr="00D24130">
        <w:rPr>
          <w:rFonts w:ascii="Times New Roman" w:hAnsi="Times New Roman" w:cs="Times New Roman"/>
          <w:sz w:val="24"/>
          <w:szCs w:val="24"/>
        </w:rPr>
        <w:t>i các</w:t>
      </w:r>
      <w:r w:rsidR="00C26E52" w:rsidRPr="00D24130">
        <w:rPr>
          <w:rFonts w:ascii="Times New Roman" w:hAnsi="Times New Roman" w:cs="Times New Roman"/>
          <w:sz w:val="24"/>
          <w:szCs w:val="24"/>
        </w:rPr>
        <w:t xml:space="preserve"> quy đị</w:t>
      </w:r>
      <w:r w:rsidR="00E3699F" w:rsidRPr="00D24130">
        <w:rPr>
          <w:rFonts w:ascii="Times New Roman" w:hAnsi="Times New Roman" w:cs="Times New Roman"/>
          <w:sz w:val="24"/>
          <w:szCs w:val="24"/>
        </w:rPr>
        <w:t>nh này</w:t>
      </w:r>
      <w:r w:rsidR="00C26E52" w:rsidRPr="00D24130">
        <w:rPr>
          <w:rFonts w:ascii="Times New Roman" w:hAnsi="Times New Roman" w:cs="Times New Roman"/>
          <w:sz w:val="24"/>
          <w:szCs w:val="24"/>
        </w:rPr>
        <w:t>.</w:t>
      </w:r>
    </w:p>
    <w:p w:rsidR="006A5D5D" w:rsidRPr="00D24130" w:rsidRDefault="006A5D5D" w:rsidP="006A5D5D">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(b) </w:t>
      </w:r>
      <w:r w:rsidR="00E3699F"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Mỗi ​​Chính phủ ký kết cam kết cung cấp cho Tổ chức các thông tin liên quan đến những phát hiện của các cuộc điều tra như vậy. </w:t>
      </w:r>
      <w:r w:rsidR="00AB6813" w:rsidRPr="00D24130">
        <w:rPr>
          <w:rFonts w:ascii="Times New Roman" w:hAnsi="Times New Roman" w:cs="Times New Roman"/>
          <w:sz w:val="24"/>
          <w:szCs w:val="24"/>
        </w:rPr>
        <w:t>Các</w:t>
      </w:r>
      <w:r w:rsidRPr="00D24130">
        <w:rPr>
          <w:rFonts w:ascii="Times New Roman" w:hAnsi="Times New Roman" w:cs="Times New Roman"/>
          <w:sz w:val="24"/>
          <w:szCs w:val="24"/>
        </w:rPr>
        <w:t xml:space="preserve"> báo cáo hoặc khuyến nghị của Tổ chức dựa trên các thông tin như vậy sẽ</w:t>
      </w:r>
      <w:r w:rsidR="00AB6813" w:rsidRPr="00D24130">
        <w:rPr>
          <w:rFonts w:ascii="Times New Roman" w:hAnsi="Times New Roman" w:cs="Times New Roman"/>
          <w:sz w:val="24"/>
          <w:szCs w:val="24"/>
        </w:rPr>
        <w:t xml:space="preserve"> không</w:t>
      </w:r>
      <w:r w:rsidRPr="00D24130">
        <w:rPr>
          <w:rFonts w:ascii="Times New Roman" w:hAnsi="Times New Roman" w:cs="Times New Roman"/>
          <w:sz w:val="24"/>
          <w:szCs w:val="24"/>
        </w:rPr>
        <w:t xml:space="preserve"> tiết lộ danh tính hoặc quốc tịch của các tàu có liên quan hoặc xác định hoặc ngụ ý trách nhiệm </w:t>
      </w:r>
      <w:r w:rsidR="00AB6813" w:rsidRPr="00D24130">
        <w:rPr>
          <w:rFonts w:ascii="Times New Roman" w:hAnsi="Times New Roman" w:cs="Times New Roman"/>
          <w:sz w:val="24"/>
          <w:szCs w:val="24"/>
        </w:rPr>
        <w:t>đối với</w:t>
      </w:r>
      <w:r w:rsidRPr="00D24130">
        <w:rPr>
          <w:rFonts w:ascii="Times New Roman" w:hAnsi="Times New Roman" w:cs="Times New Roman"/>
          <w:sz w:val="24"/>
          <w:szCs w:val="24"/>
        </w:rPr>
        <w:t xml:space="preserve"> tàu hoặc người.</w:t>
      </w:r>
    </w:p>
    <w:p w:rsidR="00835274" w:rsidRPr="00D24130" w:rsidRDefault="00835274" w:rsidP="00EF6B60">
      <w:pPr>
        <w:spacing w:line="276" w:lineRule="auto"/>
        <w:jc w:val="both"/>
        <w:rPr>
          <w:rFonts w:ascii="Times New Roman" w:hAnsi="Times New Roman" w:cs="Times New Roman"/>
          <w:sz w:val="24"/>
          <w:szCs w:val="24"/>
        </w:rPr>
        <w:sectPr w:rsidR="00835274" w:rsidRPr="00D24130" w:rsidSect="00B504EA">
          <w:headerReference w:type="default" r:id="rId52"/>
          <w:footnotePr>
            <w:numFmt w:val="chicago"/>
            <w:numRestart w:val="eachPage"/>
          </w:footnotePr>
          <w:pgSz w:w="12240" w:h="15840"/>
          <w:pgMar w:top="1134" w:right="1134" w:bottom="1134" w:left="1701" w:header="720" w:footer="720" w:gutter="0"/>
          <w:cols w:space="720"/>
          <w:titlePg/>
          <w:docGrid w:linePitch="360"/>
        </w:sectPr>
      </w:pPr>
    </w:p>
    <w:p w:rsidR="001F33BF" w:rsidRPr="00D24130" w:rsidRDefault="001F33BF">
      <w:pPr>
        <w:rPr>
          <w:rFonts w:ascii="Times New Roman" w:eastAsiaTheme="majorEastAsia" w:hAnsi="Times New Roman" w:cs="Times New Roman"/>
          <w:b/>
          <w:bCs/>
          <w:sz w:val="40"/>
          <w:szCs w:val="40"/>
        </w:rPr>
      </w:pPr>
      <w:bookmarkStart w:id="155" w:name="_Toc495929397"/>
      <w:bookmarkStart w:id="156" w:name="_Toc495933089"/>
      <w:bookmarkEnd w:id="60"/>
      <w:r w:rsidRPr="00D24130">
        <w:rPr>
          <w:rFonts w:ascii="Times New Roman" w:hAnsi="Times New Roman" w:cs="Times New Roman"/>
        </w:rPr>
        <w:lastRenderedPageBreak/>
        <w:br w:type="page"/>
      </w:r>
    </w:p>
    <w:p w:rsidR="00EF6B60" w:rsidRPr="00D24130" w:rsidRDefault="00BA210E" w:rsidP="006A34DF">
      <w:pPr>
        <w:pStyle w:val="Heading2"/>
      </w:pPr>
      <w:r w:rsidRPr="00D24130">
        <w:lastRenderedPageBreak/>
        <w:t>Chương II</w:t>
      </w:r>
      <w:r w:rsidR="00EF6B60" w:rsidRPr="00D24130">
        <w:t>-1</w:t>
      </w:r>
      <w:bookmarkEnd w:id="155"/>
      <w:bookmarkEnd w:id="156"/>
    </w:p>
    <w:p w:rsidR="006A34DF" w:rsidRPr="00D24130" w:rsidRDefault="00E3699F" w:rsidP="006A34DF">
      <w:pPr>
        <w:pStyle w:val="Heading2"/>
      </w:pPr>
      <w:bookmarkStart w:id="157" w:name="_Toc495929083"/>
      <w:bookmarkStart w:id="158" w:name="_Toc495929398"/>
      <w:bookmarkStart w:id="159" w:name="_Toc495930842"/>
      <w:bookmarkStart w:id="160" w:name="_Toc495933090"/>
      <w:bookmarkStart w:id="161" w:name="chuong21"/>
      <w:r w:rsidRPr="00D24130">
        <w:t>Kết cấu – Cấu trúc</w:t>
      </w:r>
      <w:r w:rsidR="00EF6B60" w:rsidRPr="00D24130">
        <w:t>, phân khoang và</w:t>
      </w:r>
      <w:r w:rsidR="00C0023A" w:rsidRPr="00D24130">
        <w:t xml:space="preserve"> tính</w:t>
      </w:r>
      <w:r w:rsidRPr="00D24130">
        <w:t xml:space="preserve"> </w:t>
      </w:r>
      <w:r w:rsidR="00EF6B60" w:rsidRPr="00D24130">
        <w:t xml:space="preserve">ổn định, máy móc và </w:t>
      </w:r>
      <w:r w:rsidRPr="00D24130">
        <w:t xml:space="preserve">thiết bị </w:t>
      </w:r>
      <w:r w:rsidR="00EF6B60" w:rsidRPr="00D24130">
        <w:t>điện</w:t>
      </w:r>
      <w:bookmarkEnd w:id="157"/>
      <w:bookmarkEnd w:id="158"/>
      <w:bookmarkEnd w:id="159"/>
      <w:bookmarkEnd w:id="160"/>
    </w:p>
    <w:p w:rsidR="006A34DF" w:rsidRPr="00D24130" w:rsidRDefault="006A34DF">
      <w:pPr>
        <w:rPr>
          <w:rFonts w:ascii="Times New Roman" w:hAnsi="Times New Roman" w:cs="Times New Roman"/>
          <w:sz w:val="40"/>
          <w:szCs w:val="40"/>
        </w:rPr>
      </w:pPr>
      <w:r w:rsidRPr="00D24130">
        <w:rPr>
          <w:rFonts w:ascii="Times New Roman" w:hAnsi="Times New Roman" w:cs="Times New Roman"/>
          <w:sz w:val="40"/>
          <w:szCs w:val="40"/>
        </w:rPr>
        <w:br w:type="page"/>
      </w:r>
    </w:p>
    <w:p w:rsidR="00EF6B60" w:rsidRPr="00D24130" w:rsidRDefault="00EF6B60" w:rsidP="00EF6B60">
      <w:pPr>
        <w:spacing w:line="276" w:lineRule="auto"/>
        <w:jc w:val="both"/>
        <w:rPr>
          <w:rFonts w:ascii="Times New Roman" w:hAnsi="Times New Roman" w:cs="Times New Roman"/>
          <w:sz w:val="40"/>
          <w:szCs w:val="40"/>
        </w:rPr>
      </w:pPr>
    </w:p>
    <w:p w:rsidR="00EF6B60" w:rsidRPr="00D24130" w:rsidRDefault="00EF6B60" w:rsidP="00EF6B60">
      <w:pPr>
        <w:spacing w:line="276" w:lineRule="auto"/>
        <w:jc w:val="both"/>
        <w:rPr>
          <w:rFonts w:ascii="Times New Roman" w:hAnsi="Times New Roman" w:cs="Times New Roman"/>
          <w:sz w:val="24"/>
          <w:szCs w:val="24"/>
        </w:rPr>
      </w:pPr>
    </w:p>
    <w:p w:rsidR="00835274" w:rsidRPr="00D24130" w:rsidRDefault="00835274" w:rsidP="00EF6B60">
      <w:pPr>
        <w:spacing w:line="276" w:lineRule="auto"/>
        <w:jc w:val="both"/>
        <w:rPr>
          <w:rFonts w:ascii="Times New Roman" w:hAnsi="Times New Roman" w:cs="Times New Roman"/>
          <w:sz w:val="24"/>
          <w:szCs w:val="24"/>
        </w:rPr>
        <w:sectPr w:rsidR="00835274" w:rsidRPr="00D24130" w:rsidSect="001F33BF">
          <w:headerReference w:type="even" r:id="rId53"/>
          <w:headerReference w:type="default" r:id="rId54"/>
          <w:footerReference w:type="even" r:id="rId55"/>
          <w:footerReference w:type="default" r:id="rId56"/>
          <w:footerReference w:type="first" r:id="rId57"/>
          <w:footnotePr>
            <w:numFmt w:val="chicago"/>
            <w:numRestart w:val="eachPage"/>
          </w:footnotePr>
          <w:pgSz w:w="12240" w:h="15840"/>
          <w:pgMar w:top="1134" w:right="1134" w:bottom="1134" w:left="1701" w:header="720" w:footer="720" w:gutter="0"/>
          <w:cols w:space="720"/>
          <w:titlePg/>
          <w:docGrid w:linePitch="360"/>
        </w:sectPr>
      </w:pPr>
    </w:p>
    <w:p w:rsidR="00EF6B60" w:rsidRPr="00D24130" w:rsidRDefault="009137CE" w:rsidP="00EF6B60">
      <w:pPr>
        <w:spacing w:line="276" w:lineRule="auto"/>
        <w:jc w:val="both"/>
        <w:rPr>
          <w:rFonts w:ascii="Times New Roman" w:hAnsi="Times New Roman" w:cs="Times New Roman"/>
          <w:sz w:val="30"/>
          <w:szCs w:val="30"/>
        </w:rPr>
      </w:pPr>
      <w:r w:rsidRPr="00D24130">
        <w:rPr>
          <w:rFonts w:ascii="Times New Roman" w:hAnsi="Times New Roman" w:cs="Times New Roman"/>
          <w:sz w:val="30"/>
          <w:szCs w:val="30"/>
        </w:rPr>
        <w:lastRenderedPageBreak/>
        <w:t>Chương II</w:t>
      </w:r>
      <w:r w:rsidR="00EF6B60" w:rsidRPr="00D24130">
        <w:rPr>
          <w:rFonts w:ascii="Times New Roman" w:hAnsi="Times New Roman" w:cs="Times New Roman"/>
          <w:sz w:val="30"/>
          <w:szCs w:val="30"/>
        </w:rPr>
        <w:t>-1</w:t>
      </w:r>
    </w:p>
    <w:p w:rsidR="000C309A" w:rsidRPr="00D24130" w:rsidRDefault="00934352" w:rsidP="000C309A">
      <w:pPr>
        <w:pBdr>
          <w:bottom w:val="single" w:sz="12" w:space="1" w:color="auto"/>
        </w:pBdr>
        <w:spacing w:line="276" w:lineRule="auto"/>
        <w:jc w:val="both"/>
        <w:rPr>
          <w:rFonts w:ascii="Times New Roman" w:hAnsi="Times New Roman" w:cs="Times New Roman"/>
          <w:sz w:val="30"/>
          <w:szCs w:val="30"/>
        </w:rPr>
      </w:pPr>
      <w:r w:rsidRPr="00D24130">
        <w:rPr>
          <w:rFonts w:ascii="Times New Roman" w:hAnsi="Times New Roman" w:cs="Times New Roman"/>
          <w:sz w:val="30"/>
          <w:szCs w:val="30"/>
        </w:rPr>
        <w:t>Kết cấu – Cấu trúc, phân khoang và</w:t>
      </w:r>
      <w:r w:rsidR="00C0023A" w:rsidRPr="00D24130">
        <w:rPr>
          <w:rFonts w:ascii="Times New Roman" w:hAnsi="Times New Roman" w:cs="Times New Roman"/>
          <w:sz w:val="30"/>
          <w:szCs w:val="30"/>
        </w:rPr>
        <w:t xml:space="preserve"> tính</w:t>
      </w:r>
      <w:r w:rsidR="000C309A" w:rsidRPr="00D24130">
        <w:rPr>
          <w:rFonts w:ascii="Times New Roman" w:hAnsi="Times New Roman" w:cs="Times New Roman"/>
          <w:sz w:val="30"/>
          <w:szCs w:val="30"/>
        </w:rPr>
        <w:t xml:space="preserve"> ổn định, máy móc và thiết bị điện</w:t>
      </w:r>
    </w:p>
    <w:p w:rsidR="00B504EA" w:rsidRPr="00D24130" w:rsidRDefault="00B504EA" w:rsidP="0010232A">
      <w:pPr>
        <w:pStyle w:val="TOC2"/>
      </w:pPr>
    </w:p>
    <w:p w:rsidR="00BA210E" w:rsidRPr="00D24130" w:rsidRDefault="002B238C" w:rsidP="0010232A">
      <w:pPr>
        <w:pStyle w:val="TOC2"/>
        <w:rPr>
          <w:rFonts w:eastAsiaTheme="minorEastAsia"/>
          <w:lang w:eastAsia="zh-CN"/>
        </w:rPr>
      </w:pPr>
      <w:r w:rsidRPr="002B238C">
        <w:rPr>
          <w:sz w:val="30"/>
          <w:szCs w:val="30"/>
        </w:rPr>
        <w:fldChar w:fldCharType="begin"/>
      </w:r>
      <w:r w:rsidR="00BA210E" w:rsidRPr="00D24130">
        <w:rPr>
          <w:sz w:val="30"/>
          <w:szCs w:val="30"/>
        </w:rPr>
        <w:instrText xml:space="preserve"> TOC \b chuong21 \* MERGEFORMAT </w:instrText>
      </w:r>
      <w:r w:rsidRPr="002B238C">
        <w:rPr>
          <w:sz w:val="30"/>
          <w:szCs w:val="30"/>
        </w:rPr>
        <w:fldChar w:fldCharType="separate"/>
      </w:r>
      <w:r w:rsidR="00BA210E" w:rsidRPr="00D24130">
        <w:t>Phần A</w:t>
      </w:r>
      <w:r w:rsidR="00BA210E" w:rsidRPr="00D24130">
        <w:tab/>
        <w:t>Quy định chung</w:t>
      </w:r>
      <w:r w:rsidR="00BA210E" w:rsidRPr="00D24130">
        <w:tab/>
      </w:r>
      <w:r w:rsidRPr="00B32D0A">
        <w:fldChar w:fldCharType="begin"/>
      </w:r>
      <w:r w:rsidR="00BA210E" w:rsidRPr="00D24130">
        <w:instrText xml:space="preserve"> PAGEREF _Toc495930844 \h </w:instrText>
      </w:r>
      <w:r w:rsidRPr="00B32D0A">
        <w:fldChar w:fldCharType="separate"/>
      </w:r>
      <w:r w:rsidR="008868FE" w:rsidRPr="00D24130">
        <w:t>44</w:t>
      </w:r>
      <w:r w:rsidRPr="00B32D0A">
        <w:fldChar w:fldCharType="end"/>
      </w:r>
    </w:p>
    <w:p w:rsidR="00BA210E" w:rsidRPr="00D24130" w:rsidRDefault="00BA210E" w:rsidP="005D1C5E">
      <w:pPr>
        <w:pStyle w:val="TOC4"/>
        <w:rPr>
          <w:rFonts w:eastAsiaTheme="minorEastAsia"/>
          <w:lang w:eastAsia="zh-CN"/>
        </w:rPr>
      </w:pPr>
      <w:r w:rsidRPr="00D24130">
        <w:t>Quy định 1</w:t>
      </w:r>
      <w:r w:rsidRPr="00D24130">
        <w:tab/>
        <w:t>Áp dụng*</w:t>
      </w:r>
      <w:r w:rsidRPr="00D24130">
        <w:tab/>
      </w:r>
      <w:r w:rsidR="002B238C" w:rsidRPr="00B32D0A">
        <w:fldChar w:fldCharType="begin"/>
      </w:r>
      <w:r w:rsidRPr="00D24130">
        <w:instrText xml:space="preserve"> PAGEREF _Toc495930846 \h </w:instrText>
      </w:r>
      <w:r w:rsidR="002B238C" w:rsidRPr="00B32D0A">
        <w:fldChar w:fldCharType="separate"/>
      </w:r>
      <w:r w:rsidR="008868FE" w:rsidRPr="00D24130">
        <w:t>44</w:t>
      </w:r>
      <w:r w:rsidR="002B238C" w:rsidRPr="00B32D0A">
        <w:fldChar w:fldCharType="end"/>
      </w:r>
    </w:p>
    <w:p w:rsidR="00BA210E" w:rsidRPr="00D24130" w:rsidRDefault="00BA210E" w:rsidP="005D1C5E">
      <w:pPr>
        <w:pStyle w:val="TOC4"/>
        <w:rPr>
          <w:rFonts w:eastAsiaTheme="minorEastAsia"/>
          <w:lang w:eastAsia="zh-CN"/>
        </w:rPr>
      </w:pPr>
      <w:r w:rsidRPr="00D24130">
        <w:t>Quy định 2</w:t>
      </w:r>
      <w:r w:rsidRPr="00D24130">
        <w:tab/>
        <w:t>Định nghĩa</w:t>
      </w:r>
      <w:r w:rsidRPr="00D24130">
        <w:tab/>
      </w:r>
      <w:r w:rsidR="002B238C" w:rsidRPr="00B32D0A">
        <w:fldChar w:fldCharType="begin"/>
      </w:r>
      <w:r w:rsidRPr="00D24130">
        <w:instrText xml:space="preserve"> PAGEREF _Toc495930848 \h </w:instrText>
      </w:r>
      <w:r w:rsidR="002B238C" w:rsidRPr="00B32D0A">
        <w:fldChar w:fldCharType="separate"/>
      </w:r>
      <w:r w:rsidR="008868FE" w:rsidRPr="00D24130">
        <w:t>45</w:t>
      </w:r>
      <w:r w:rsidR="002B238C" w:rsidRPr="00B32D0A">
        <w:fldChar w:fldCharType="end"/>
      </w:r>
    </w:p>
    <w:p w:rsidR="00BA210E" w:rsidRPr="00D24130" w:rsidRDefault="00BA210E" w:rsidP="005D1C5E">
      <w:pPr>
        <w:pStyle w:val="TOC4"/>
        <w:rPr>
          <w:rFonts w:eastAsiaTheme="minorEastAsia"/>
          <w:lang w:eastAsia="zh-CN"/>
        </w:rPr>
      </w:pPr>
      <w:r w:rsidRPr="00D24130">
        <w:t>Quy định 3</w:t>
      </w:r>
      <w:r w:rsidRPr="00D24130">
        <w:tab/>
        <w:t>Định nghĩa liên quan đến các phần C, D và E</w:t>
      </w:r>
      <w:r w:rsidRPr="00D24130">
        <w:tab/>
      </w:r>
      <w:r w:rsidR="002B238C" w:rsidRPr="00B32D0A">
        <w:fldChar w:fldCharType="begin"/>
      </w:r>
      <w:r w:rsidRPr="00D24130">
        <w:instrText xml:space="preserve"> PAGEREF _Toc495930850 \h </w:instrText>
      </w:r>
      <w:r w:rsidR="002B238C" w:rsidRPr="00B32D0A">
        <w:fldChar w:fldCharType="separate"/>
      </w:r>
      <w:r w:rsidR="008868FE" w:rsidRPr="00D24130">
        <w:t>48</w:t>
      </w:r>
      <w:r w:rsidR="002B238C" w:rsidRPr="00B32D0A">
        <w:fldChar w:fldCharType="end"/>
      </w:r>
    </w:p>
    <w:p w:rsidR="00BA210E" w:rsidRPr="00D24130" w:rsidRDefault="00BA210E" w:rsidP="0010232A">
      <w:pPr>
        <w:pStyle w:val="TOC2"/>
        <w:rPr>
          <w:rFonts w:eastAsiaTheme="minorEastAsia"/>
          <w:lang w:eastAsia="zh-CN"/>
        </w:rPr>
      </w:pPr>
      <w:r w:rsidRPr="00D24130">
        <w:t>Phần A-1</w:t>
      </w:r>
      <w:r w:rsidR="001F33BF" w:rsidRPr="00D24130">
        <w:tab/>
      </w:r>
      <w:r w:rsidRPr="00D24130">
        <w:t>Cấu trúc tàu</w:t>
      </w:r>
      <w:r w:rsidRPr="00D24130">
        <w:tab/>
      </w:r>
      <w:r w:rsidR="002B238C" w:rsidRPr="00B32D0A">
        <w:fldChar w:fldCharType="begin"/>
      </w:r>
      <w:r w:rsidRPr="00D24130">
        <w:instrText xml:space="preserve"> PAGEREF _Toc495930852 \h </w:instrText>
      </w:r>
      <w:r w:rsidR="002B238C" w:rsidRPr="00B32D0A">
        <w:fldChar w:fldCharType="separate"/>
      </w:r>
      <w:r w:rsidR="008868FE" w:rsidRPr="00D24130">
        <w:t>51</w:t>
      </w:r>
      <w:r w:rsidR="002B238C" w:rsidRPr="00B32D0A">
        <w:fldChar w:fldCharType="end"/>
      </w:r>
    </w:p>
    <w:p w:rsidR="00BA210E" w:rsidRPr="00D24130" w:rsidRDefault="00BA210E" w:rsidP="005D1C5E">
      <w:pPr>
        <w:pStyle w:val="TOC4"/>
        <w:rPr>
          <w:rFonts w:eastAsiaTheme="minorEastAsia"/>
          <w:lang w:eastAsia="zh-CN"/>
        </w:rPr>
      </w:pPr>
      <w:r w:rsidRPr="00D24130">
        <w:t>Quy định 3-1</w:t>
      </w:r>
      <w:r w:rsidRPr="00D24130">
        <w:tab/>
        <w:t>Các yêu cầu về thiết kế, cơ học và điện cho tàu</w:t>
      </w:r>
      <w:r w:rsidRPr="00D24130">
        <w:tab/>
      </w:r>
      <w:r w:rsidR="002B238C" w:rsidRPr="00B32D0A">
        <w:fldChar w:fldCharType="begin"/>
      </w:r>
      <w:r w:rsidRPr="00D24130">
        <w:instrText xml:space="preserve"> PAGEREF _Toc495930854 \h </w:instrText>
      </w:r>
      <w:r w:rsidR="002B238C" w:rsidRPr="00B32D0A">
        <w:fldChar w:fldCharType="separate"/>
      </w:r>
      <w:r w:rsidR="008868FE" w:rsidRPr="00D24130">
        <w:t>51</w:t>
      </w:r>
      <w:r w:rsidR="002B238C" w:rsidRPr="00B32D0A">
        <w:fldChar w:fldCharType="end"/>
      </w:r>
    </w:p>
    <w:p w:rsidR="00BA210E" w:rsidRPr="00D24130" w:rsidRDefault="00BA210E" w:rsidP="00664D03">
      <w:pPr>
        <w:pStyle w:val="TOC4"/>
        <w:ind w:left="2250" w:hanging="1590"/>
        <w:rPr>
          <w:rFonts w:eastAsiaTheme="minorEastAsia"/>
          <w:lang w:eastAsia="zh-CN"/>
        </w:rPr>
      </w:pPr>
      <w:r w:rsidRPr="00D24130">
        <w:t>Quy định 3-2</w:t>
      </w:r>
      <w:r w:rsidRPr="00D24130">
        <w:tab/>
        <w:t>Lớp phủ bảo vệ của thùng gia trọng dành cho tất cả các loại tàu và các không gian vỏ bọc hai mặt của tàu chở hàng rời</w:t>
      </w:r>
      <w:r w:rsidRPr="00D24130">
        <w:tab/>
      </w:r>
      <w:r w:rsidR="002B238C" w:rsidRPr="00B32D0A">
        <w:fldChar w:fldCharType="begin"/>
      </w:r>
      <w:r w:rsidRPr="00D24130">
        <w:instrText xml:space="preserve"> PAGEREF _Toc495930856 \h </w:instrText>
      </w:r>
      <w:r w:rsidR="002B238C" w:rsidRPr="00B32D0A">
        <w:fldChar w:fldCharType="separate"/>
      </w:r>
      <w:r w:rsidR="008868FE" w:rsidRPr="00D24130">
        <w:t>51</w:t>
      </w:r>
      <w:r w:rsidR="002B238C" w:rsidRPr="00B32D0A">
        <w:fldChar w:fldCharType="end"/>
      </w:r>
    </w:p>
    <w:p w:rsidR="00BA210E" w:rsidRPr="00D24130" w:rsidRDefault="00BA210E" w:rsidP="005D1C5E">
      <w:pPr>
        <w:pStyle w:val="TOC4"/>
        <w:rPr>
          <w:rFonts w:eastAsiaTheme="minorEastAsia"/>
          <w:lang w:eastAsia="zh-CN"/>
        </w:rPr>
      </w:pPr>
      <w:r w:rsidRPr="00D24130">
        <w:t>Quy định 3-3</w:t>
      </w:r>
      <w:r w:rsidRPr="00D24130">
        <w:tab/>
        <w:t>Truy nhập an toàn đến mũi tàu</w:t>
      </w:r>
      <w:r w:rsidRPr="00D24130">
        <w:tab/>
      </w:r>
      <w:r w:rsidR="002B238C" w:rsidRPr="00B32D0A">
        <w:fldChar w:fldCharType="begin"/>
      </w:r>
      <w:r w:rsidRPr="00D24130">
        <w:instrText xml:space="preserve"> PAGEREF _Toc495930858 \h </w:instrText>
      </w:r>
      <w:r w:rsidR="002B238C" w:rsidRPr="00B32D0A">
        <w:fldChar w:fldCharType="separate"/>
      </w:r>
      <w:r w:rsidR="008868FE" w:rsidRPr="00D24130">
        <w:t>52</w:t>
      </w:r>
      <w:r w:rsidR="002B238C" w:rsidRPr="00B32D0A">
        <w:fldChar w:fldCharType="end"/>
      </w:r>
    </w:p>
    <w:p w:rsidR="00BA210E" w:rsidRPr="00D24130" w:rsidRDefault="00BA210E" w:rsidP="005D1C5E">
      <w:pPr>
        <w:pStyle w:val="TOC4"/>
        <w:rPr>
          <w:rFonts w:eastAsiaTheme="minorEastAsia"/>
          <w:lang w:eastAsia="zh-CN"/>
        </w:rPr>
      </w:pPr>
      <w:r w:rsidRPr="00D24130">
        <w:t>Quy định 3-4</w:t>
      </w:r>
      <w:r w:rsidRPr="00D24130">
        <w:tab/>
        <w:t>Bố trí và quy trình lai dắt khẩn cấp</w:t>
      </w:r>
      <w:r w:rsidRPr="00D24130">
        <w:tab/>
      </w:r>
      <w:r w:rsidR="002B238C" w:rsidRPr="00B32D0A">
        <w:fldChar w:fldCharType="begin"/>
      </w:r>
      <w:r w:rsidRPr="00D24130">
        <w:instrText xml:space="preserve"> PAGEREF _Toc495930860 \h </w:instrText>
      </w:r>
      <w:r w:rsidR="002B238C" w:rsidRPr="00B32D0A">
        <w:fldChar w:fldCharType="separate"/>
      </w:r>
      <w:r w:rsidR="008868FE" w:rsidRPr="00D24130">
        <w:t>52</w:t>
      </w:r>
      <w:r w:rsidR="002B238C" w:rsidRPr="00B32D0A">
        <w:fldChar w:fldCharType="end"/>
      </w:r>
    </w:p>
    <w:p w:rsidR="00BA210E" w:rsidRPr="00D24130" w:rsidRDefault="00BA210E" w:rsidP="005D1C5E">
      <w:pPr>
        <w:pStyle w:val="TOC4"/>
        <w:rPr>
          <w:rFonts w:eastAsiaTheme="minorEastAsia"/>
          <w:lang w:eastAsia="zh-CN"/>
        </w:rPr>
      </w:pPr>
      <w:r w:rsidRPr="00D24130">
        <w:t>Quy định 3-5</w:t>
      </w:r>
      <w:r w:rsidRPr="00D24130">
        <w:tab/>
        <w:t>Lắp đặt mới các vật liệu chứa amiăng*</w:t>
      </w:r>
      <w:r w:rsidRPr="00D24130">
        <w:tab/>
      </w:r>
      <w:r w:rsidR="002B238C" w:rsidRPr="00B32D0A">
        <w:fldChar w:fldCharType="begin"/>
      </w:r>
      <w:r w:rsidRPr="00D24130">
        <w:instrText xml:space="preserve"> PAGEREF _Toc495930862 \h </w:instrText>
      </w:r>
      <w:r w:rsidR="002B238C" w:rsidRPr="00B32D0A">
        <w:fldChar w:fldCharType="separate"/>
      </w:r>
      <w:r w:rsidR="008868FE" w:rsidRPr="00D24130">
        <w:t>53</w:t>
      </w:r>
      <w:r w:rsidR="002B238C" w:rsidRPr="00B32D0A">
        <w:fldChar w:fldCharType="end"/>
      </w:r>
    </w:p>
    <w:p w:rsidR="00BA210E" w:rsidRPr="00D24130" w:rsidRDefault="00BA210E" w:rsidP="00664D03">
      <w:pPr>
        <w:pStyle w:val="TOC4"/>
        <w:ind w:left="2250" w:hanging="1590"/>
        <w:rPr>
          <w:rFonts w:eastAsiaTheme="minorEastAsia"/>
          <w:lang w:eastAsia="zh-CN"/>
        </w:rPr>
      </w:pPr>
      <w:r w:rsidRPr="00D24130">
        <w:t>Quy định 3-6</w:t>
      </w:r>
      <w:r w:rsidRPr="00D24130">
        <w:tab/>
        <w:t>Truy nhập đến và trong không gian phía trong, và phía trước của khu vực hàng hoá củ</w:t>
      </w:r>
      <w:r w:rsidR="003A0E6D" w:rsidRPr="00D24130">
        <w:t>a tàu</w:t>
      </w:r>
      <w:r w:rsidRPr="00D24130">
        <w:t xml:space="preserve"> dầu và tàu chở hàng rời</w:t>
      </w:r>
      <w:r w:rsidRPr="00D24130">
        <w:tab/>
      </w:r>
      <w:r w:rsidR="002B238C" w:rsidRPr="00B32D0A">
        <w:fldChar w:fldCharType="begin"/>
      </w:r>
      <w:r w:rsidRPr="00D24130">
        <w:instrText xml:space="preserve"> PAGEREF _Toc495930864 \h </w:instrText>
      </w:r>
      <w:r w:rsidR="002B238C" w:rsidRPr="00B32D0A">
        <w:fldChar w:fldCharType="separate"/>
      </w:r>
      <w:r w:rsidR="008868FE" w:rsidRPr="00D24130">
        <w:t>53</w:t>
      </w:r>
      <w:r w:rsidR="002B238C" w:rsidRPr="00B32D0A">
        <w:fldChar w:fldCharType="end"/>
      </w:r>
    </w:p>
    <w:p w:rsidR="00BA210E" w:rsidRPr="00D24130" w:rsidRDefault="00BA210E" w:rsidP="005D1C5E">
      <w:pPr>
        <w:pStyle w:val="TOC4"/>
        <w:rPr>
          <w:rFonts w:eastAsiaTheme="minorEastAsia"/>
          <w:lang w:eastAsia="zh-CN"/>
        </w:rPr>
      </w:pPr>
      <w:r w:rsidRPr="00D24130">
        <w:t>Quy định 3-7</w:t>
      </w:r>
      <w:r w:rsidRPr="00D24130">
        <w:tab/>
        <w:t>Các bản vẽ</w:t>
      </w:r>
      <w:r w:rsidR="00C5761D" w:rsidRPr="00D24130">
        <w:t xml:space="preserve"> đóng tàu</w:t>
      </w:r>
      <w:r w:rsidRPr="00D24130">
        <w:t xml:space="preserve"> *được lưu trữ trên tàu và trên bờ</w:t>
      </w:r>
      <w:r w:rsidRPr="00D24130">
        <w:tab/>
      </w:r>
      <w:r w:rsidR="002B238C" w:rsidRPr="00B32D0A">
        <w:fldChar w:fldCharType="begin"/>
      </w:r>
      <w:r w:rsidRPr="00D24130">
        <w:instrText xml:space="preserve"> PAGEREF _Toc495930866 \h </w:instrText>
      </w:r>
      <w:r w:rsidR="002B238C" w:rsidRPr="00B32D0A">
        <w:fldChar w:fldCharType="separate"/>
      </w:r>
      <w:r w:rsidR="008868FE" w:rsidRPr="00D24130">
        <w:t>56</w:t>
      </w:r>
      <w:r w:rsidR="002B238C" w:rsidRPr="00B32D0A">
        <w:fldChar w:fldCharType="end"/>
      </w:r>
    </w:p>
    <w:p w:rsidR="00BA210E" w:rsidRPr="00D24130" w:rsidRDefault="00BA210E" w:rsidP="005D1C5E">
      <w:pPr>
        <w:pStyle w:val="TOC4"/>
        <w:rPr>
          <w:rFonts w:eastAsiaTheme="minorEastAsia"/>
          <w:lang w:eastAsia="zh-CN"/>
        </w:rPr>
      </w:pPr>
      <w:r w:rsidRPr="00D24130">
        <w:t>Quy định 3-8</w:t>
      </w:r>
      <w:r w:rsidRPr="00D24130">
        <w:tab/>
        <w:t>Thiết bị lai dắt và buộc tàu</w:t>
      </w:r>
      <w:r w:rsidRPr="00D24130">
        <w:tab/>
      </w:r>
      <w:r w:rsidR="002B238C" w:rsidRPr="00B32D0A">
        <w:fldChar w:fldCharType="begin"/>
      </w:r>
      <w:r w:rsidRPr="00D24130">
        <w:instrText xml:space="preserve"> PAGEREF _Toc495930868 \h </w:instrText>
      </w:r>
      <w:r w:rsidR="002B238C" w:rsidRPr="00B32D0A">
        <w:fldChar w:fldCharType="separate"/>
      </w:r>
      <w:r w:rsidR="008868FE" w:rsidRPr="00D24130">
        <w:t>56</w:t>
      </w:r>
      <w:r w:rsidR="002B238C" w:rsidRPr="00B32D0A">
        <w:fldChar w:fldCharType="end"/>
      </w:r>
    </w:p>
    <w:p w:rsidR="00BA210E" w:rsidRPr="00D24130" w:rsidRDefault="00BA210E" w:rsidP="005D1C5E">
      <w:pPr>
        <w:pStyle w:val="TOC4"/>
        <w:rPr>
          <w:rFonts w:eastAsiaTheme="minorEastAsia"/>
          <w:lang w:eastAsia="zh-CN"/>
        </w:rPr>
      </w:pPr>
      <w:r w:rsidRPr="00D24130">
        <w:t>Quy định 3-9</w:t>
      </w:r>
      <w:r w:rsidRPr="00D24130">
        <w:tab/>
        <w:t>Phương tiện lên tàu và xuống tàu</w:t>
      </w:r>
      <w:r w:rsidRPr="00D24130">
        <w:tab/>
      </w:r>
      <w:r w:rsidR="002B238C" w:rsidRPr="00B32D0A">
        <w:fldChar w:fldCharType="begin"/>
      </w:r>
      <w:r w:rsidRPr="00D24130">
        <w:instrText xml:space="preserve"> PAGEREF _Toc495930870 \h </w:instrText>
      </w:r>
      <w:r w:rsidR="002B238C" w:rsidRPr="00B32D0A">
        <w:fldChar w:fldCharType="separate"/>
      </w:r>
      <w:r w:rsidR="008868FE" w:rsidRPr="00D24130">
        <w:t>56</w:t>
      </w:r>
      <w:r w:rsidR="002B238C" w:rsidRPr="00B32D0A">
        <w:fldChar w:fldCharType="end"/>
      </w:r>
    </w:p>
    <w:p w:rsidR="00BA210E" w:rsidRPr="00D24130" w:rsidRDefault="00BA210E" w:rsidP="005D1C5E">
      <w:pPr>
        <w:pStyle w:val="TOC4"/>
        <w:rPr>
          <w:rFonts w:eastAsiaTheme="minorEastAsia"/>
          <w:lang w:eastAsia="zh-CN"/>
        </w:rPr>
      </w:pPr>
      <w:r w:rsidRPr="00D24130">
        <w:t>Quy định 3-10</w:t>
      </w:r>
      <w:r w:rsidRPr="00D24130">
        <w:tab/>
        <w:t>Tiêu chuẩ</w:t>
      </w:r>
      <w:r w:rsidR="00C5761D" w:rsidRPr="00D24130">
        <w:t>n đóng</w:t>
      </w:r>
      <w:r w:rsidRPr="00D24130">
        <w:t xml:space="preserve"> tàu dựa trên mụ</w:t>
      </w:r>
      <w:r w:rsidR="00C5761D" w:rsidRPr="00D24130">
        <w:t>c tiêu</w:t>
      </w:r>
      <w:r w:rsidRPr="00D24130">
        <w:t xml:space="preserve"> tàu chở hàng rờ</w:t>
      </w:r>
      <w:r w:rsidR="00664D03" w:rsidRPr="00D24130">
        <w:t>i và tàu</w:t>
      </w:r>
      <w:r w:rsidRPr="00D24130">
        <w:t xml:space="preserve"> dầu</w:t>
      </w:r>
      <w:r w:rsidRPr="00D24130">
        <w:tab/>
      </w:r>
      <w:r w:rsidR="002B238C" w:rsidRPr="00B32D0A">
        <w:fldChar w:fldCharType="begin"/>
      </w:r>
      <w:r w:rsidRPr="00D24130">
        <w:instrText xml:space="preserve"> PAGEREF _Toc495930872 \h </w:instrText>
      </w:r>
      <w:r w:rsidR="002B238C" w:rsidRPr="00B32D0A">
        <w:fldChar w:fldCharType="separate"/>
      </w:r>
      <w:r w:rsidR="008868FE" w:rsidRPr="00D24130">
        <w:t>57</w:t>
      </w:r>
      <w:r w:rsidR="002B238C" w:rsidRPr="00B32D0A">
        <w:fldChar w:fldCharType="end"/>
      </w:r>
    </w:p>
    <w:p w:rsidR="00BA210E" w:rsidRPr="00D24130" w:rsidRDefault="00BA210E" w:rsidP="005D1C5E">
      <w:pPr>
        <w:pStyle w:val="TOC4"/>
        <w:rPr>
          <w:rFonts w:eastAsiaTheme="minorEastAsia"/>
          <w:lang w:eastAsia="zh-CN"/>
        </w:rPr>
      </w:pPr>
      <w:r w:rsidRPr="00D24130">
        <w:t>Quy định 3-11</w:t>
      </w:r>
      <w:r w:rsidRPr="00D24130">
        <w:tab/>
        <w:t>Bảo vệ chống ăn mòn đối với thùng dầu của tàu chở dầu thô</w:t>
      </w:r>
      <w:r w:rsidRPr="00D24130">
        <w:tab/>
      </w:r>
      <w:r w:rsidR="002B238C" w:rsidRPr="00B32D0A">
        <w:fldChar w:fldCharType="begin"/>
      </w:r>
      <w:r w:rsidRPr="00D24130">
        <w:instrText xml:space="preserve"> PAGEREF _Toc495930874 \h </w:instrText>
      </w:r>
      <w:r w:rsidR="002B238C" w:rsidRPr="00B32D0A">
        <w:fldChar w:fldCharType="separate"/>
      </w:r>
      <w:r w:rsidR="008868FE" w:rsidRPr="00D24130">
        <w:t>58</w:t>
      </w:r>
      <w:r w:rsidR="002B238C" w:rsidRPr="00B32D0A">
        <w:fldChar w:fldCharType="end"/>
      </w:r>
    </w:p>
    <w:p w:rsidR="00BA210E" w:rsidRPr="00D24130" w:rsidRDefault="00BA210E" w:rsidP="005D1C5E">
      <w:pPr>
        <w:pStyle w:val="TOC4"/>
        <w:rPr>
          <w:rFonts w:eastAsiaTheme="minorEastAsia"/>
          <w:lang w:eastAsia="zh-CN"/>
        </w:rPr>
      </w:pPr>
      <w:r w:rsidRPr="00D24130">
        <w:t>Quy định 3-12</w:t>
      </w:r>
      <w:r w:rsidRPr="00D24130">
        <w:tab/>
        <w:t>Bảo vệ chống tiếng ồn</w:t>
      </w:r>
      <w:r w:rsidRPr="00D24130">
        <w:tab/>
      </w:r>
      <w:r w:rsidR="002B238C" w:rsidRPr="00B32D0A">
        <w:fldChar w:fldCharType="begin"/>
      </w:r>
      <w:r w:rsidRPr="00D24130">
        <w:instrText xml:space="preserve"> PAGEREF _Toc495930876 \h </w:instrText>
      </w:r>
      <w:r w:rsidR="002B238C" w:rsidRPr="00B32D0A">
        <w:fldChar w:fldCharType="separate"/>
      </w:r>
      <w:r w:rsidR="008868FE" w:rsidRPr="00D24130">
        <w:t>59</w:t>
      </w:r>
      <w:r w:rsidR="002B238C" w:rsidRPr="00B32D0A">
        <w:fldChar w:fldCharType="end"/>
      </w:r>
    </w:p>
    <w:p w:rsidR="00BA210E" w:rsidRPr="00D24130" w:rsidRDefault="00BA210E" w:rsidP="0010232A">
      <w:pPr>
        <w:pStyle w:val="TOC2"/>
        <w:rPr>
          <w:rFonts w:eastAsiaTheme="minorEastAsia"/>
          <w:lang w:eastAsia="zh-CN"/>
        </w:rPr>
      </w:pPr>
      <w:r w:rsidRPr="00D24130">
        <w:t>Phần B</w:t>
      </w:r>
      <w:r w:rsidR="001F33BF" w:rsidRPr="00D24130">
        <w:tab/>
      </w:r>
      <w:r w:rsidR="00664D03" w:rsidRPr="00D24130">
        <w:t>Phân khoang và</w:t>
      </w:r>
      <w:r w:rsidRPr="00D24130">
        <w:t xml:space="preserve"> </w:t>
      </w:r>
      <w:r w:rsidR="00C0023A" w:rsidRPr="00D24130">
        <w:t xml:space="preserve"> tính </w:t>
      </w:r>
      <w:r w:rsidRPr="00D24130">
        <w:t>ổn định</w:t>
      </w:r>
      <w:r w:rsidRPr="00D24130">
        <w:tab/>
      </w:r>
      <w:r w:rsidR="002B238C" w:rsidRPr="00B32D0A">
        <w:fldChar w:fldCharType="begin"/>
      </w:r>
      <w:r w:rsidRPr="00D24130">
        <w:instrText xml:space="preserve"> PAGEREF _Toc495930878 \h </w:instrText>
      </w:r>
      <w:r w:rsidR="002B238C" w:rsidRPr="00B32D0A">
        <w:fldChar w:fldCharType="separate"/>
      </w:r>
      <w:r w:rsidR="008868FE" w:rsidRPr="00D24130">
        <w:t>61</w:t>
      </w:r>
      <w:r w:rsidR="002B238C" w:rsidRPr="00B32D0A">
        <w:fldChar w:fldCharType="end"/>
      </w:r>
    </w:p>
    <w:p w:rsidR="00BA210E" w:rsidRPr="00D24130" w:rsidRDefault="00BA210E" w:rsidP="005D1C5E">
      <w:pPr>
        <w:pStyle w:val="TOC4"/>
        <w:rPr>
          <w:rFonts w:eastAsiaTheme="minorEastAsia"/>
          <w:lang w:eastAsia="zh-CN"/>
        </w:rPr>
      </w:pPr>
      <w:r w:rsidRPr="00D24130">
        <w:t>Quy định 4</w:t>
      </w:r>
      <w:r w:rsidRPr="00D24130">
        <w:tab/>
        <w:t>Quy định chung</w:t>
      </w:r>
      <w:r w:rsidRPr="00D24130">
        <w:tab/>
      </w:r>
      <w:r w:rsidR="002B238C" w:rsidRPr="00B32D0A">
        <w:fldChar w:fldCharType="begin"/>
      </w:r>
      <w:r w:rsidRPr="00D24130">
        <w:instrText xml:space="preserve"> PAGEREF _Toc495930880 \h </w:instrText>
      </w:r>
      <w:r w:rsidR="002B238C" w:rsidRPr="00B32D0A">
        <w:fldChar w:fldCharType="separate"/>
      </w:r>
      <w:r w:rsidR="008868FE" w:rsidRPr="00D24130">
        <w:t>61</w:t>
      </w:r>
      <w:r w:rsidR="002B238C" w:rsidRPr="00B32D0A">
        <w:fldChar w:fldCharType="end"/>
      </w:r>
    </w:p>
    <w:p w:rsidR="00BA210E" w:rsidRPr="00D24130" w:rsidRDefault="00BA210E" w:rsidP="005D1C5E">
      <w:pPr>
        <w:pStyle w:val="TOC4"/>
        <w:rPr>
          <w:rFonts w:eastAsiaTheme="minorEastAsia"/>
          <w:lang w:eastAsia="zh-CN"/>
        </w:rPr>
      </w:pPr>
      <w:r w:rsidRPr="00D24130">
        <w:t>Quy định 5</w:t>
      </w:r>
      <w:r w:rsidRPr="00D24130">
        <w:tab/>
        <w:t>Tính ổn định khi nguyên vẹn*</w:t>
      </w:r>
      <w:r w:rsidRPr="00D24130">
        <w:tab/>
      </w:r>
      <w:r w:rsidR="002B238C" w:rsidRPr="00B32D0A">
        <w:fldChar w:fldCharType="begin"/>
      </w:r>
      <w:r w:rsidRPr="00D24130">
        <w:instrText xml:space="preserve"> PAGEREF _Toc495930882 \h </w:instrText>
      </w:r>
      <w:r w:rsidR="002B238C" w:rsidRPr="00B32D0A">
        <w:fldChar w:fldCharType="separate"/>
      </w:r>
      <w:r w:rsidR="008868FE" w:rsidRPr="00D24130">
        <w:t>62</w:t>
      </w:r>
      <w:r w:rsidR="002B238C" w:rsidRPr="00B32D0A">
        <w:fldChar w:fldCharType="end"/>
      </w:r>
    </w:p>
    <w:p w:rsidR="00BA210E" w:rsidRPr="00D24130" w:rsidRDefault="00BA210E" w:rsidP="005D1C5E">
      <w:pPr>
        <w:pStyle w:val="TOC4"/>
        <w:rPr>
          <w:rFonts w:eastAsiaTheme="minorEastAsia"/>
          <w:lang w:eastAsia="zh-CN"/>
        </w:rPr>
      </w:pPr>
      <w:r w:rsidRPr="00D24130">
        <w:t>Quy định 5-1</w:t>
      </w:r>
      <w:r w:rsidRPr="00D24130">
        <w:tab/>
        <w:t>Thông tin về tính ổn định cần cung cấp cho thuyền trưởng**</w:t>
      </w:r>
      <w:r w:rsidRPr="00D24130">
        <w:tab/>
      </w:r>
      <w:r w:rsidR="002B238C" w:rsidRPr="00B32D0A">
        <w:fldChar w:fldCharType="begin"/>
      </w:r>
      <w:r w:rsidRPr="00D24130">
        <w:instrText xml:space="preserve"> PAGEREF _Toc495930884 \h </w:instrText>
      </w:r>
      <w:r w:rsidR="002B238C" w:rsidRPr="00B32D0A">
        <w:fldChar w:fldCharType="separate"/>
      </w:r>
      <w:r w:rsidR="008868FE" w:rsidRPr="00D24130">
        <w:t>63</w:t>
      </w:r>
      <w:r w:rsidR="002B238C" w:rsidRPr="00B32D0A">
        <w:fldChar w:fldCharType="end"/>
      </w:r>
    </w:p>
    <w:p w:rsidR="00BA210E" w:rsidRPr="00D24130" w:rsidRDefault="00BA210E" w:rsidP="005D1C5E">
      <w:pPr>
        <w:pStyle w:val="TOC4"/>
        <w:rPr>
          <w:rFonts w:eastAsiaTheme="minorEastAsia"/>
          <w:lang w:eastAsia="zh-CN"/>
        </w:rPr>
      </w:pPr>
      <w:r w:rsidRPr="00D24130">
        <w:t>Quy định 6</w:t>
      </w:r>
      <w:r w:rsidRPr="00D24130">
        <w:tab/>
        <w:t>Chỉ số phân khoang bắt buộc*</w:t>
      </w:r>
      <w:r w:rsidRPr="00D24130">
        <w:tab/>
      </w:r>
      <w:r w:rsidR="002B238C" w:rsidRPr="00B32D0A">
        <w:fldChar w:fldCharType="begin"/>
      </w:r>
      <w:r w:rsidRPr="00D24130">
        <w:instrText xml:space="preserve"> PAGEREF _Toc495930886 \h </w:instrText>
      </w:r>
      <w:r w:rsidR="002B238C" w:rsidRPr="00B32D0A">
        <w:fldChar w:fldCharType="separate"/>
      </w:r>
      <w:r w:rsidR="008868FE" w:rsidRPr="00D24130">
        <w:t>64</w:t>
      </w:r>
      <w:r w:rsidR="002B238C" w:rsidRPr="00B32D0A">
        <w:fldChar w:fldCharType="end"/>
      </w:r>
    </w:p>
    <w:p w:rsidR="00BA210E" w:rsidRPr="00D24130" w:rsidRDefault="00BA210E" w:rsidP="005D1C5E">
      <w:pPr>
        <w:pStyle w:val="TOC4"/>
        <w:rPr>
          <w:rFonts w:eastAsiaTheme="minorEastAsia"/>
          <w:lang w:eastAsia="zh-CN"/>
        </w:rPr>
      </w:pPr>
      <w:r w:rsidRPr="00D24130">
        <w:t>Quy định 7</w:t>
      </w:r>
      <w:r w:rsidRPr="00D24130">
        <w:tab/>
        <w:t>Chỉ số phân khoang đạt được A</w:t>
      </w:r>
      <w:r w:rsidRPr="00D24130">
        <w:tab/>
      </w:r>
      <w:r w:rsidR="002B238C" w:rsidRPr="00B32D0A">
        <w:fldChar w:fldCharType="begin"/>
      </w:r>
      <w:r w:rsidRPr="00D24130">
        <w:instrText xml:space="preserve"> PAGEREF _Toc495930888 \h </w:instrText>
      </w:r>
      <w:r w:rsidR="002B238C" w:rsidRPr="00B32D0A">
        <w:fldChar w:fldCharType="separate"/>
      </w:r>
      <w:r w:rsidR="008868FE" w:rsidRPr="00D24130">
        <w:t>65</w:t>
      </w:r>
      <w:r w:rsidR="002B238C" w:rsidRPr="00B32D0A">
        <w:fldChar w:fldCharType="end"/>
      </w:r>
    </w:p>
    <w:p w:rsidR="00BA210E" w:rsidRPr="00D24130" w:rsidRDefault="00BA210E" w:rsidP="005D1C5E">
      <w:pPr>
        <w:pStyle w:val="TOC4"/>
        <w:rPr>
          <w:rFonts w:eastAsiaTheme="minorEastAsia"/>
          <w:lang w:eastAsia="zh-CN"/>
        </w:rPr>
      </w:pPr>
      <w:r w:rsidRPr="00D24130">
        <w:t>Quy định 7-1</w:t>
      </w:r>
      <w:r w:rsidRPr="00D24130">
        <w:tab/>
        <w:t>Tính toán hệ số p</w:t>
      </w:r>
      <w:r w:rsidRPr="00D24130">
        <w:rPr>
          <w:vertAlign w:val="subscript"/>
        </w:rPr>
        <w:t>i</w:t>
      </w:r>
      <w:r w:rsidRPr="00D24130">
        <w:tab/>
      </w:r>
      <w:r w:rsidR="002B238C" w:rsidRPr="00B32D0A">
        <w:fldChar w:fldCharType="begin"/>
      </w:r>
      <w:r w:rsidRPr="00D24130">
        <w:instrText xml:space="preserve"> PAGEREF _Toc495930890 \h </w:instrText>
      </w:r>
      <w:r w:rsidR="002B238C" w:rsidRPr="00B32D0A">
        <w:fldChar w:fldCharType="separate"/>
      </w:r>
      <w:r w:rsidR="008868FE" w:rsidRPr="00D24130">
        <w:t>66</w:t>
      </w:r>
      <w:r w:rsidR="002B238C" w:rsidRPr="00B32D0A">
        <w:fldChar w:fldCharType="end"/>
      </w:r>
    </w:p>
    <w:p w:rsidR="00BA210E" w:rsidRPr="00D24130" w:rsidRDefault="00BA210E" w:rsidP="005D1C5E">
      <w:pPr>
        <w:pStyle w:val="TOC4"/>
        <w:rPr>
          <w:rFonts w:eastAsiaTheme="minorEastAsia"/>
          <w:lang w:eastAsia="zh-CN"/>
        </w:rPr>
      </w:pPr>
      <w:r w:rsidRPr="00D24130">
        <w:t>Quy định 7-2</w:t>
      </w:r>
      <w:r w:rsidRPr="00D24130">
        <w:tab/>
        <w:t>Tính toán hệ số s</w:t>
      </w:r>
      <w:r w:rsidRPr="00D24130">
        <w:rPr>
          <w:vertAlign w:val="subscript"/>
        </w:rPr>
        <w:t>i</w:t>
      </w:r>
      <w:r w:rsidRPr="00D24130">
        <w:tab/>
      </w:r>
      <w:r w:rsidR="002B238C" w:rsidRPr="00B32D0A">
        <w:fldChar w:fldCharType="begin"/>
      </w:r>
      <w:r w:rsidRPr="00D24130">
        <w:instrText xml:space="preserve"> PAGEREF _Toc495930892 \h </w:instrText>
      </w:r>
      <w:r w:rsidR="002B238C" w:rsidRPr="00B32D0A">
        <w:fldChar w:fldCharType="separate"/>
      </w:r>
      <w:r w:rsidR="008868FE" w:rsidRPr="00D24130">
        <w:t>69</w:t>
      </w:r>
      <w:r w:rsidR="002B238C" w:rsidRPr="00B32D0A">
        <w:fldChar w:fldCharType="end"/>
      </w:r>
    </w:p>
    <w:p w:rsidR="00BA210E" w:rsidRPr="00D24130" w:rsidRDefault="00BA210E" w:rsidP="005D1C5E">
      <w:pPr>
        <w:pStyle w:val="TOC4"/>
        <w:rPr>
          <w:rFonts w:eastAsiaTheme="minorEastAsia"/>
          <w:lang w:eastAsia="zh-CN"/>
        </w:rPr>
      </w:pPr>
      <w:r w:rsidRPr="00D24130">
        <w:t>Quy định 7-3</w:t>
      </w:r>
      <w:r w:rsidRPr="00D24130">
        <w:tab/>
        <w:t>Độ thấm</w:t>
      </w:r>
      <w:r w:rsidRPr="00D24130">
        <w:tab/>
      </w:r>
      <w:r w:rsidR="002B238C" w:rsidRPr="00B32D0A">
        <w:fldChar w:fldCharType="begin"/>
      </w:r>
      <w:r w:rsidRPr="00D24130">
        <w:instrText xml:space="preserve"> PAGEREF _Toc495930894 \h </w:instrText>
      </w:r>
      <w:r w:rsidR="002B238C" w:rsidRPr="00B32D0A">
        <w:fldChar w:fldCharType="separate"/>
      </w:r>
      <w:r w:rsidR="008868FE" w:rsidRPr="00D24130">
        <w:t>74</w:t>
      </w:r>
      <w:r w:rsidR="002B238C" w:rsidRPr="00B32D0A">
        <w:fldChar w:fldCharType="end"/>
      </w:r>
    </w:p>
    <w:p w:rsidR="00BA210E" w:rsidRPr="00D24130" w:rsidRDefault="00BA210E" w:rsidP="005D1C5E">
      <w:pPr>
        <w:pStyle w:val="TOC4"/>
        <w:rPr>
          <w:rFonts w:eastAsiaTheme="minorEastAsia"/>
          <w:lang w:eastAsia="zh-CN"/>
        </w:rPr>
      </w:pPr>
      <w:r w:rsidRPr="00D24130">
        <w:t>Quy định 8</w:t>
      </w:r>
      <w:r w:rsidRPr="00D24130">
        <w:tab/>
        <w:t>Yêu cầu đặc biệt liên quan đến tính ổn đị</w:t>
      </w:r>
      <w:r w:rsidR="003F30BC" w:rsidRPr="00D24130">
        <w:t>nh tàu</w:t>
      </w:r>
      <w:r w:rsidRPr="00D24130">
        <w:t xml:space="preserve"> khách</w:t>
      </w:r>
      <w:r w:rsidRPr="00D24130">
        <w:tab/>
      </w:r>
      <w:r w:rsidR="002B238C" w:rsidRPr="00B32D0A">
        <w:fldChar w:fldCharType="begin"/>
      </w:r>
      <w:r w:rsidRPr="00D24130">
        <w:instrText xml:space="preserve"> PAGEREF _Toc495930896 \h </w:instrText>
      </w:r>
      <w:r w:rsidR="002B238C" w:rsidRPr="00B32D0A">
        <w:fldChar w:fldCharType="separate"/>
      </w:r>
      <w:r w:rsidR="008868FE" w:rsidRPr="00D24130">
        <w:t>75</w:t>
      </w:r>
      <w:r w:rsidR="002B238C" w:rsidRPr="00B32D0A">
        <w:fldChar w:fldCharType="end"/>
      </w:r>
    </w:p>
    <w:p w:rsidR="00BA210E" w:rsidRPr="00D24130" w:rsidRDefault="00BA210E" w:rsidP="005D1C5E">
      <w:pPr>
        <w:pStyle w:val="TOC4"/>
        <w:rPr>
          <w:rFonts w:eastAsiaTheme="minorEastAsia"/>
          <w:lang w:eastAsia="zh-CN"/>
        </w:rPr>
      </w:pPr>
      <w:r w:rsidRPr="00D24130">
        <w:t>Quy định 8-1</w:t>
      </w:r>
      <w:r w:rsidRPr="00D24130">
        <w:tab/>
        <w:t>Khả năng của hệ thống và thông tin vận hành sau tai nạn ngập nướ</w:t>
      </w:r>
      <w:r w:rsidR="00664D03" w:rsidRPr="00D24130">
        <w:t>c trên tàu</w:t>
      </w:r>
      <w:r w:rsidRPr="00D24130">
        <w:t xml:space="preserve"> khách</w:t>
      </w:r>
      <w:r w:rsidRPr="00D24130">
        <w:tab/>
      </w:r>
      <w:r w:rsidR="001F33BF" w:rsidRPr="00D24130">
        <w:tab/>
      </w:r>
      <w:r w:rsidR="002B238C" w:rsidRPr="00B32D0A">
        <w:fldChar w:fldCharType="begin"/>
      </w:r>
      <w:r w:rsidRPr="00D24130">
        <w:instrText xml:space="preserve"> PAGEREF _Toc495930898 \h </w:instrText>
      </w:r>
      <w:r w:rsidR="002B238C" w:rsidRPr="00B32D0A">
        <w:fldChar w:fldCharType="separate"/>
      </w:r>
      <w:r w:rsidR="008868FE" w:rsidRPr="00D24130">
        <w:t>76</w:t>
      </w:r>
      <w:r w:rsidR="002B238C" w:rsidRPr="00B32D0A">
        <w:fldChar w:fldCharType="end"/>
      </w:r>
    </w:p>
    <w:p w:rsidR="00BA210E" w:rsidRPr="00D24130" w:rsidRDefault="00BA210E" w:rsidP="0010232A">
      <w:pPr>
        <w:pStyle w:val="TOC2"/>
        <w:rPr>
          <w:rFonts w:eastAsiaTheme="minorEastAsia"/>
          <w:lang w:eastAsia="zh-CN"/>
        </w:rPr>
      </w:pPr>
      <w:r w:rsidRPr="00D24130">
        <w:t>Phần B-2</w:t>
      </w:r>
      <w:r w:rsidR="001F33BF" w:rsidRPr="00D24130">
        <w:tab/>
      </w:r>
      <w:r w:rsidRPr="00D24130">
        <w:t>Phân khoang, kín nước và tính toàn vẹn thời tiết</w:t>
      </w:r>
      <w:r w:rsidRPr="00D24130">
        <w:tab/>
      </w:r>
      <w:r w:rsidR="002B238C" w:rsidRPr="00B32D0A">
        <w:fldChar w:fldCharType="begin"/>
      </w:r>
      <w:r w:rsidRPr="00D24130">
        <w:instrText xml:space="preserve"> PAGEREF _Toc495930900 \h </w:instrText>
      </w:r>
      <w:r w:rsidR="002B238C" w:rsidRPr="00B32D0A">
        <w:fldChar w:fldCharType="separate"/>
      </w:r>
      <w:r w:rsidR="008868FE" w:rsidRPr="00D24130">
        <w:t>77</w:t>
      </w:r>
      <w:r w:rsidR="002B238C" w:rsidRPr="00B32D0A">
        <w:fldChar w:fldCharType="end"/>
      </w:r>
    </w:p>
    <w:p w:rsidR="00BA210E" w:rsidRPr="00D24130" w:rsidRDefault="00BA210E" w:rsidP="005D1C5E">
      <w:pPr>
        <w:pStyle w:val="TOC4"/>
        <w:rPr>
          <w:rFonts w:eastAsiaTheme="minorEastAsia"/>
          <w:lang w:eastAsia="zh-CN"/>
        </w:rPr>
      </w:pPr>
      <w:r w:rsidRPr="00D24130">
        <w:t>Quy đị</w:t>
      </w:r>
      <w:r w:rsidR="008B0AC7" w:rsidRPr="00D24130">
        <w:t>nh 9</w:t>
      </w:r>
      <w:r w:rsidR="008B0AC7" w:rsidRPr="00D24130">
        <w:tab/>
        <w:t>Đáy kép trên tàu khách và tàu</w:t>
      </w:r>
      <w:r w:rsidR="00664D03" w:rsidRPr="00D24130">
        <w:t xml:space="preserve"> hàng ngoài tàu </w:t>
      </w:r>
      <w:r w:rsidRPr="00D24130">
        <w:t>dầu</w:t>
      </w:r>
      <w:r w:rsidRPr="00D24130">
        <w:tab/>
      </w:r>
      <w:r w:rsidR="002B238C" w:rsidRPr="00B32D0A">
        <w:fldChar w:fldCharType="begin"/>
      </w:r>
      <w:r w:rsidRPr="00D24130">
        <w:instrText xml:space="preserve"> PAGEREF _Toc495930902 \h </w:instrText>
      </w:r>
      <w:r w:rsidR="002B238C" w:rsidRPr="00B32D0A">
        <w:fldChar w:fldCharType="separate"/>
      </w:r>
      <w:r w:rsidR="008868FE" w:rsidRPr="00D24130">
        <w:t>77</w:t>
      </w:r>
      <w:r w:rsidR="002B238C" w:rsidRPr="00B32D0A">
        <w:fldChar w:fldCharType="end"/>
      </w:r>
    </w:p>
    <w:p w:rsidR="00BA210E" w:rsidRPr="00D24130" w:rsidRDefault="00BA210E" w:rsidP="005D1C5E">
      <w:pPr>
        <w:pStyle w:val="TOC4"/>
        <w:rPr>
          <w:rFonts w:eastAsiaTheme="minorEastAsia"/>
          <w:lang w:eastAsia="zh-CN"/>
        </w:rPr>
      </w:pPr>
      <w:r w:rsidRPr="00D24130">
        <w:lastRenderedPageBreak/>
        <w:t>Quy đị</w:t>
      </w:r>
      <w:r w:rsidR="00C5761D" w:rsidRPr="00D24130">
        <w:t>nh 10</w:t>
      </w:r>
      <w:r w:rsidR="00C5761D" w:rsidRPr="00D24130">
        <w:tab/>
        <w:t>Kết cấu</w:t>
      </w:r>
      <w:r w:rsidRPr="00D24130">
        <w:t xml:space="preserve"> các vách ngăn kín nước</w:t>
      </w:r>
      <w:r w:rsidRPr="00D24130">
        <w:tab/>
      </w:r>
      <w:r w:rsidR="002B238C" w:rsidRPr="00B32D0A">
        <w:fldChar w:fldCharType="begin"/>
      </w:r>
      <w:r w:rsidRPr="00D24130">
        <w:instrText xml:space="preserve"> PAGEREF _Toc495930904 \h </w:instrText>
      </w:r>
      <w:r w:rsidR="002B238C" w:rsidRPr="00B32D0A">
        <w:fldChar w:fldCharType="separate"/>
      </w:r>
      <w:r w:rsidR="008868FE" w:rsidRPr="00D24130">
        <w:t>78</w:t>
      </w:r>
      <w:r w:rsidR="002B238C" w:rsidRPr="00B32D0A">
        <w:fldChar w:fldCharType="end"/>
      </w:r>
    </w:p>
    <w:p w:rsidR="00BA210E" w:rsidRPr="00D24130" w:rsidRDefault="00BA210E" w:rsidP="005D1C5E">
      <w:pPr>
        <w:pStyle w:val="TOC4"/>
        <w:rPr>
          <w:rFonts w:eastAsiaTheme="minorEastAsia"/>
          <w:lang w:eastAsia="zh-CN"/>
        </w:rPr>
      </w:pPr>
      <w:r w:rsidRPr="00D24130">
        <w:t>Quy định 11</w:t>
      </w:r>
      <w:r w:rsidRPr="00D24130">
        <w:tab/>
        <w:t>Kiểm tra ban đầu các vách ngăn kín nước ...</w:t>
      </w:r>
      <w:r w:rsidRPr="00D24130">
        <w:tab/>
      </w:r>
      <w:r w:rsidR="002B238C" w:rsidRPr="00B32D0A">
        <w:fldChar w:fldCharType="begin"/>
      </w:r>
      <w:r w:rsidRPr="00D24130">
        <w:instrText xml:space="preserve"> PAGEREF _Toc495930906 \h </w:instrText>
      </w:r>
      <w:r w:rsidR="002B238C" w:rsidRPr="00B32D0A">
        <w:fldChar w:fldCharType="separate"/>
      </w:r>
      <w:r w:rsidR="008868FE" w:rsidRPr="00D24130">
        <w:t>78</w:t>
      </w:r>
      <w:r w:rsidR="002B238C" w:rsidRPr="00B32D0A">
        <w:fldChar w:fldCharType="end"/>
      </w:r>
    </w:p>
    <w:p w:rsidR="00BA210E" w:rsidRPr="00D24130" w:rsidRDefault="00BA210E" w:rsidP="005D1C5E">
      <w:pPr>
        <w:pStyle w:val="TOC4"/>
        <w:rPr>
          <w:rFonts w:eastAsiaTheme="minorEastAsia"/>
          <w:lang w:eastAsia="zh-CN"/>
        </w:rPr>
      </w:pPr>
      <w:r w:rsidRPr="00D24130">
        <w:t>Quy định 12</w:t>
      </w:r>
      <w:r w:rsidRPr="00D24130">
        <w:tab/>
        <w:t>Khoang phần trước</w:t>
      </w:r>
      <w:r w:rsidR="00535C0E" w:rsidRPr="00D24130">
        <w:t xml:space="preserve"> và vách ngăn buồng máy</w:t>
      </w:r>
      <w:r w:rsidRPr="00D24130">
        <w:t>, đường hầm trục</w:t>
      </w:r>
      <w:r w:rsidRPr="00D24130">
        <w:tab/>
      </w:r>
      <w:r w:rsidR="002B238C" w:rsidRPr="00B32D0A">
        <w:fldChar w:fldCharType="begin"/>
      </w:r>
      <w:r w:rsidRPr="00D24130">
        <w:instrText xml:space="preserve"> PAGEREF _Toc495930908 \h </w:instrText>
      </w:r>
      <w:r w:rsidR="002B238C" w:rsidRPr="00B32D0A">
        <w:fldChar w:fldCharType="separate"/>
      </w:r>
      <w:r w:rsidR="008868FE" w:rsidRPr="00D24130">
        <w:t>79</w:t>
      </w:r>
      <w:r w:rsidR="002B238C" w:rsidRPr="00B32D0A">
        <w:fldChar w:fldCharType="end"/>
      </w:r>
    </w:p>
    <w:p w:rsidR="00BA210E" w:rsidRPr="00D24130" w:rsidRDefault="00BA210E" w:rsidP="005D1C5E">
      <w:pPr>
        <w:pStyle w:val="TOC4"/>
        <w:rPr>
          <w:rFonts w:eastAsiaTheme="minorEastAsia"/>
          <w:lang w:eastAsia="zh-CN"/>
        </w:rPr>
      </w:pPr>
      <w:r w:rsidRPr="00D24130">
        <w:t>Quy định 13</w:t>
      </w:r>
      <w:r w:rsidRPr="00D24130">
        <w:tab/>
        <w:t>Các khe hở trong vách ngăn kín nước bên dướ</w:t>
      </w:r>
      <w:r w:rsidR="003F30BC" w:rsidRPr="00D24130">
        <w:t>i boong vách ngăn trên tàu</w:t>
      </w:r>
      <w:r w:rsidRPr="00D24130">
        <w:t xml:space="preserve"> khách</w:t>
      </w:r>
      <w:r w:rsidRPr="00D24130">
        <w:tab/>
      </w:r>
      <w:r w:rsidR="001F33BF" w:rsidRPr="00D24130">
        <w:tab/>
      </w:r>
      <w:r w:rsidR="003F30BC" w:rsidRPr="00D24130">
        <w:t>………………………………………………………………………………….</w:t>
      </w:r>
      <w:r w:rsidR="002B238C" w:rsidRPr="00B32D0A">
        <w:fldChar w:fldCharType="begin"/>
      </w:r>
      <w:r w:rsidRPr="00D24130">
        <w:instrText xml:space="preserve"> PAGEREF _Toc495930910 \h </w:instrText>
      </w:r>
      <w:r w:rsidR="002B238C" w:rsidRPr="00B32D0A">
        <w:fldChar w:fldCharType="separate"/>
      </w:r>
      <w:r w:rsidR="008868FE" w:rsidRPr="00D24130">
        <w:t>81</w:t>
      </w:r>
      <w:r w:rsidR="002B238C" w:rsidRPr="00B32D0A">
        <w:fldChar w:fldCharType="end"/>
      </w:r>
    </w:p>
    <w:p w:rsidR="00BA210E" w:rsidRPr="00D24130" w:rsidRDefault="00BA210E" w:rsidP="005D1C5E">
      <w:pPr>
        <w:pStyle w:val="TOC4"/>
        <w:rPr>
          <w:rFonts w:eastAsiaTheme="minorEastAsia"/>
          <w:lang w:eastAsia="zh-CN"/>
        </w:rPr>
      </w:pPr>
      <w:r w:rsidRPr="00D24130">
        <w:t>Quy đị</w:t>
      </w:r>
      <w:r w:rsidR="008B0AC7" w:rsidRPr="00D24130">
        <w:t>nh 14</w:t>
      </w:r>
      <w:r w:rsidR="008B0AC7" w:rsidRPr="00D24130">
        <w:tab/>
        <w:t>Tàu</w:t>
      </w:r>
      <w:r w:rsidRPr="00D24130">
        <w:t xml:space="preserve"> khách chuyên chở hàng hóa và nhân viên đi kèm</w:t>
      </w:r>
      <w:r w:rsidRPr="00D24130">
        <w:tab/>
      </w:r>
      <w:r w:rsidR="002B238C" w:rsidRPr="00B32D0A">
        <w:fldChar w:fldCharType="begin"/>
      </w:r>
      <w:r w:rsidRPr="00D24130">
        <w:instrText xml:space="preserve"> PAGEREF _Toc495930912 \h </w:instrText>
      </w:r>
      <w:r w:rsidR="002B238C" w:rsidRPr="00B32D0A">
        <w:fldChar w:fldCharType="separate"/>
      </w:r>
      <w:r w:rsidR="008868FE" w:rsidRPr="00D24130">
        <w:t>86</w:t>
      </w:r>
      <w:r w:rsidR="002B238C" w:rsidRPr="00B32D0A">
        <w:fldChar w:fldCharType="end"/>
      </w:r>
    </w:p>
    <w:p w:rsidR="00BA210E" w:rsidRPr="00D24130" w:rsidRDefault="00BA210E" w:rsidP="003F30BC">
      <w:pPr>
        <w:pStyle w:val="TOC4"/>
        <w:ind w:left="2250" w:hanging="1590"/>
        <w:rPr>
          <w:rFonts w:eastAsiaTheme="minorEastAsia"/>
          <w:lang w:eastAsia="zh-CN"/>
        </w:rPr>
      </w:pPr>
      <w:r w:rsidRPr="00D24130">
        <w:t>Quy định 15</w:t>
      </w:r>
      <w:r w:rsidRPr="00D24130">
        <w:tab/>
        <w:t>Các khe hở</w:t>
      </w:r>
      <w:r w:rsidR="008B0AC7" w:rsidRPr="00D24130">
        <w:t xml:space="preserve"> </w:t>
      </w:r>
      <w:r w:rsidRPr="00D24130">
        <w:t>trên vỏ tàu dưới boong vách ngăn củ</w:t>
      </w:r>
      <w:r w:rsidR="003F30BC" w:rsidRPr="00D24130">
        <w:t>a tàu</w:t>
      </w:r>
      <w:r w:rsidRPr="00D24130">
        <w:t xml:space="preserve"> khách và boong mạn khô củ</w:t>
      </w:r>
      <w:r w:rsidR="003F30BC" w:rsidRPr="00D24130">
        <w:t>a tàu</w:t>
      </w:r>
      <w:r w:rsidRPr="00D24130">
        <w:t xml:space="preserve"> hàng</w:t>
      </w:r>
      <w:r w:rsidRPr="00D24130">
        <w:tab/>
      </w:r>
      <w:r w:rsidR="002B238C" w:rsidRPr="00B32D0A">
        <w:fldChar w:fldCharType="begin"/>
      </w:r>
      <w:r w:rsidRPr="00D24130">
        <w:instrText xml:space="preserve"> PAGEREF _Toc495930914 \h </w:instrText>
      </w:r>
      <w:r w:rsidR="002B238C" w:rsidRPr="00B32D0A">
        <w:fldChar w:fldCharType="separate"/>
      </w:r>
      <w:r w:rsidR="008868FE" w:rsidRPr="00D24130">
        <w:t>87</w:t>
      </w:r>
      <w:r w:rsidR="002B238C" w:rsidRPr="00B32D0A">
        <w:fldChar w:fldCharType="end"/>
      </w:r>
    </w:p>
    <w:p w:rsidR="00BA210E" w:rsidRPr="00D24130" w:rsidRDefault="00BA210E" w:rsidP="005D1C5E">
      <w:pPr>
        <w:pStyle w:val="TOC4"/>
        <w:rPr>
          <w:rFonts w:eastAsiaTheme="minorEastAsia"/>
          <w:lang w:eastAsia="zh-CN"/>
        </w:rPr>
      </w:pPr>
      <w:r w:rsidRPr="00D24130">
        <w:t>Quy định 15-1</w:t>
      </w:r>
      <w:r w:rsidRPr="00D24130">
        <w:tab/>
        <w:t>Các khe hở</w:t>
      </w:r>
      <w:r w:rsidR="003F30BC" w:rsidRPr="00D24130">
        <w:t xml:space="preserve"> bên ngoài tàu</w:t>
      </w:r>
      <w:r w:rsidRPr="00D24130">
        <w:t xml:space="preserve"> hàng</w:t>
      </w:r>
      <w:r w:rsidRPr="00D24130">
        <w:tab/>
      </w:r>
      <w:r w:rsidR="002B238C" w:rsidRPr="00B32D0A">
        <w:fldChar w:fldCharType="begin"/>
      </w:r>
      <w:r w:rsidRPr="00D24130">
        <w:instrText xml:space="preserve"> PAGEREF _Toc495930916 \h </w:instrText>
      </w:r>
      <w:r w:rsidR="002B238C" w:rsidRPr="00B32D0A">
        <w:fldChar w:fldCharType="separate"/>
      </w:r>
      <w:r w:rsidR="008868FE" w:rsidRPr="00D24130">
        <w:t>89</w:t>
      </w:r>
      <w:r w:rsidR="002B238C" w:rsidRPr="00B32D0A">
        <w:fldChar w:fldCharType="end"/>
      </w:r>
    </w:p>
    <w:p w:rsidR="00BA210E" w:rsidRPr="00D24130" w:rsidRDefault="00BA210E" w:rsidP="005D1C5E">
      <w:pPr>
        <w:pStyle w:val="TOC4"/>
        <w:rPr>
          <w:rFonts w:eastAsiaTheme="minorEastAsia"/>
          <w:lang w:eastAsia="zh-CN"/>
        </w:rPr>
      </w:pPr>
      <w:r w:rsidRPr="00D24130">
        <w:t>Quy đị</w:t>
      </w:r>
      <w:r w:rsidR="00C5761D" w:rsidRPr="00D24130">
        <w:t>nh 16</w:t>
      </w:r>
      <w:r w:rsidR="00C5761D" w:rsidRPr="00D24130">
        <w:tab/>
        <w:t>Kết cấu</w:t>
      </w:r>
      <w:r w:rsidRPr="00D24130">
        <w:t xml:space="preserve"> và kiểm tra ban đầu các cửa kín nước, cửa sổ tàu, vv</w:t>
      </w:r>
      <w:r w:rsidRPr="00D24130">
        <w:tab/>
      </w:r>
      <w:r w:rsidR="002B238C" w:rsidRPr="00B32D0A">
        <w:fldChar w:fldCharType="begin"/>
      </w:r>
      <w:r w:rsidRPr="00D24130">
        <w:instrText xml:space="preserve"> PAGEREF _Toc495930918 \h </w:instrText>
      </w:r>
      <w:r w:rsidR="002B238C" w:rsidRPr="00B32D0A">
        <w:fldChar w:fldCharType="separate"/>
      </w:r>
      <w:r w:rsidR="008868FE" w:rsidRPr="00D24130">
        <w:t>89</w:t>
      </w:r>
      <w:r w:rsidR="002B238C" w:rsidRPr="00B32D0A">
        <w:fldChar w:fldCharType="end"/>
      </w:r>
    </w:p>
    <w:p w:rsidR="00BA210E" w:rsidRPr="00D24130" w:rsidRDefault="00BA210E" w:rsidP="005D1C5E">
      <w:pPr>
        <w:pStyle w:val="TOC4"/>
        <w:rPr>
          <w:rFonts w:eastAsiaTheme="minorEastAsia"/>
          <w:lang w:eastAsia="zh-CN"/>
        </w:rPr>
      </w:pPr>
      <w:r w:rsidRPr="00D24130">
        <w:t>Quy đị</w:t>
      </w:r>
      <w:r w:rsidR="00C5761D" w:rsidRPr="00D24130">
        <w:t>nh 16-1</w:t>
      </w:r>
      <w:r w:rsidR="00C5761D" w:rsidRPr="00D24130">
        <w:tab/>
        <w:t>Kết cấu và kiểm tra</w:t>
      </w:r>
      <w:r w:rsidRPr="00D24130">
        <w:t xml:space="preserve"> ban đầu các boong kín nước, đường chính, vv</w:t>
      </w:r>
      <w:r w:rsidRPr="00D24130">
        <w:tab/>
      </w:r>
      <w:r w:rsidR="002B238C" w:rsidRPr="00B32D0A">
        <w:fldChar w:fldCharType="begin"/>
      </w:r>
      <w:r w:rsidRPr="00D24130">
        <w:instrText xml:space="preserve"> PAGEREF _Toc495930920 \h </w:instrText>
      </w:r>
      <w:r w:rsidR="002B238C" w:rsidRPr="00B32D0A">
        <w:fldChar w:fldCharType="separate"/>
      </w:r>
      <w:r w:rsidR="008868FE" w:rsidRPr="00D24130">
        <w:t>90</w:t>
      </w:r>
      <w:r w:rsidR="002B238C" w:rsidRPr="00B32D0A">
        <w:fldChar w:fldCharType="end"/>
      </w:r>
    </w:p>
    <w:p w:rsidR="00BA210E" w:rsidRPr="00D24130" w:rsidRDefault="00BA210E" w:rsidP="005D1C5E">
      <w:pPr>
        <w:pStyle w:val="TOC4"/>
        <w:rPr>
          <w:rFonts w:eastAsiaTheme="minorEastAsia"/>
          <w:lang w:eastAsia="zh-CN"/>
        </w:rPr>
      </w:pPr>
      <w:r w:rsidRPr="00D24130">
        <w:t>Quy định 17</w:t>
      </w:r>
      <w:r w:rsidRPr="00D24130">
        <w:tab/>
        <w:t>Tính toàn vẹn bên trong củ</w:t>
      </w:r>
      <w:r w:rsidR="008B0AC7" w:rsidRPr="00D24130">
        <w:t>a các tàu</w:t>
      </w:r>
      <w:r w:rsidRPr="00D24130">
        <w:t xml:space="preserve"> khách trên boong vách ngăn</w:t>
      </w:r>
      <w:r w:rsidRPr="00D24130">
        <w:tab/>
      </w:r>
      <w:r w:rsidR="002B238C" w:rsidRPr="00B32D0A">
        <w:fldChar w:fldCharType="begin"/>
      </w:r>
      <w:r w:rsidRPr="00D24130">
        <w:instrText xml:space="preserve"> PAGEREF _Toc495930922 \h </w:instrText>
      </w:r>
      <w:r w:rsidR="002B238C" w:rsidRPr="00B32D0A">
        <w:fldChar w:fldCharType="separate"/>
      </w:r>
      <w:r w:rsidR="008868FE" w:rsidRPr="00D24130">
        <w:t>90</w:t>
      </w:r>
      <w:r w:rsidR="002B238C" w:rsidRPr="00B32D0A">
        <w:fldChar w:fldCharType="end"/>
      </w:r>
    </w:p>
    <w:p w:rsidR="00BA210E" w:rsidRPr="00D24130" w:rsidRDefault="00BA210E" w:rsidP="003F30BC">
      <w:pPr>
        <w:pStyle w:val="TOC4"/>
        <w:ind w:left="2250" w:hanging="1590"/>
        <w:rPr>
          <w:rFonts w:eastAsiaTheme="minorEastAsia"/>
          <w:lang w:eastAsia="zh-CN"/>
        </w:rPr>
      </w:pPr>
      <w:r w:rsidRPr="00D24130">
        <w:t>Quy định 17-1</w:t>
      </w:r>
      <w:r w:rsidRPr="00D24130">
        <w:tab/>
        <w:t>Tính toàn vẹn của thân tàu và cấu trúc thượng tầng, phòng chống và kiểm soát hư hỏng đối với tàu khách ro-ro</w:t>
      </w:r>
      <w:r w:rsidRPr="00D24130">
        <w:tab/>
      </w:r>
      <w:r w:rsidR="002B238C" w:rsidRPr="00B32D0A">
        <w:fldChar w:fldCharType="begin"/>
      </w:r>
      <w:r w:rsidRPr="00D24130">
        <w:instrText xml:space="preserve"> PAGEREF _Toc495930924 \h </w:instrText>
      </w:r>
      <w:r w:rsidR="002B238C" w:rsidRPr="00B32D0A">
        <w:fldChar w:fldCharType="separate"/>
      </w:r>
      <w:r w:rsidR="008868FE" w:rsidRPr="00D24130">
        <w:t>91</w:t>
      </w:r>
      <w:r w:rsidR="002B238C" w:rsidRPr="00B32D0A">
        <w:fldChar w:fldCharType="end"/>
      </w:r>
    </w:p>
    <w:p w:rsidR="00BA210E" w:rsidRPr="00D24130" w:rsidRDefault="00BA210E" w:rsidP="0010232A">
      <w:pPr>
        <w:pStyle w:val="TOC2"/>
        <w:rPr>
          <w:rFonts w:eastAsiaTheme="minorEastAsia"/>
          <w:lang w:eastAsia="zh-CN"/>
        </w:rPr>
      </w:pPr>
      <w:r w:rsidRPr="00D24130">
        <w:t>Phần B-3</w:t>
      </w:r>
      <w:r w:rsidR="001F33BF" w:rsidRPr="00D24130">
        <w:tab/>
      </w:r>
      <w:r w:rsidRPr="00D24130">
        <w:t>Chỉ định đườ</w:t>
      </w:r>
      <w:r w:rsidR="003F30BC" w:rsidRPr="00D24130">
        <w:t>ng chở hàng phân khoang cho tàu</w:t>
      </w:r>
      <w:r w:rsidRPr="00D24130">
        <w:t xml:space="preserve"> khách</w:t>
      </w:r>
      <w:r w:rsidRPr="00D24130">
        <w:tab/>
      </w:r>
      <w:r w:rsidR="002B238C" w:rsidRPr="00B32D0A">
        <w:fldChar w:fldCharType="begin"/>
      </w:r>
      <w:r w:rsidRPr="00D24130">
        <w:instrText xml:space="preserve"> PAGEREF _Toc495930926 \h </w:instrText>
      </w:r>
      <w:r w:rsidR="002B238C" w:rsidRPr="00B32D0A">
        <w:fldChar w:fldCharType="separate"/>
      </w:r>
      <w:r w:rsidR="008868FE" w:rsidRPr="00D24130">
        <w:t>92</w:t>
      </w:r>
      <w:r w:rsidR="002B238C" w:rsidRPr="00B32D0A">
        <w:fldChar w:fldCharType="end"/>
      </w:r>
    </w:p>
    <w:p w:rsidR="00BA210E" w:rsidRPr="00D24130" w:rsidRDefault="00BA210E" w:rsidP="005D1C5E">
      <w:pPr>
        <w:pStyle w:val="TOC4"/>
        <w:rPr>
          <w:rFonts w:eastAsiaTheme="minorEastAsia"/>
          <w:lang w:eastAsia="zh-CN"/>
        </w:rPr>
      </w:pPr>
      <w:r w:rsidRPr="00D24130">
        <w:t>Quy định 18</w:t>
      </w:r>
      <w:r w:rsidRPr="00D24130">
        <w:tab/>
        <w:t xml:space="preserve">Chỉ định; đánh dấu và ghi lại các </w:t>
      </w:r>
      <w:r w:rsidR="00AF15D7" w:rsidRPr="00D24130">
        <w:t>đường nước chở hàng</w:t>
      </w:r>
      <w:r w:rsidR="003F30BC" w:rsidRPr="00D24130">
        <w:t>phân khoang cho tàu</w:t>
      </w:r>
      <w:r w:rsidRPr="00D24130">
        <w:t xml:space="preserve"> khách</w:t>
      </w:r>
      <w:r w:rsidRPr="00D24130">
        <w:tab/>
      </w:r>
      <w:r w:rsidR="002B238C" w:rsidRPr="00B32D0A">
        <w:fldChar w:fldCharType="begin"/>
      </w:r>
      <w:r w:rsidRPr="00D24130">
        <w:instrText xml:space="preserve"> PAGEREF _Toc495930928 \h </w:instrText>
      </w:r>
      <w:r w:rsidR="002B238C" w:rsidRPr="00B32D0A">
        <w:fldChar w:fldCharType="separate"/>
      </w:r>
      <w:r w:rsidR="008868FE" w:rsidRPr="00D24130">
        <w:t>92</w:t>
      </w:r>
      <w:r w:rsidR="002B238C" w:rsidRPr="00B32D0A">
        <w:fldChar w:fldCharType="end"/>
      </w:r>
    </w:p>
    <w:p w:rsidR="00BA210E" w:rsidRPr="00D24130" w:rsidRDefault="00BA210E" w:rsidP="0010232A">
      <w:pPr>
        <w:pStyle w:val="TOC2"/>
        <w:rPr>
          <w:rFonts w:eastAsiaTheme="minorEastAsia"/>
          <w:lang w:eastAsia="zh-CN"/>
        </w:rPr>
      </w:pPr>
      <w:r w:rsidRPr="00D24130">
        <w:t>Phần B-4</w:t>
      </w:r>
      <w:r w:rsidR="001F33BF" w:rsidRPr="00D24130">
        <w:tab/>
      </w:r>
      <w:r w:rsidRPr="00D24130">
        <w:t>Quả</w:t>
      </w:r>
      <w:r w:rsidR="00C0023A" w:rsidRPr="00D24130">
        <w:t xml:space="preserve">n lý tính </w:t>
      </w:r>
      <w:r w:rsidRPr="00D24130">
        <w:t>ổn định</w:t>
      </w:r>
      <w:r w:rsidRPr="00D24130">
        <w:tab/>
      </w:r>
      <w:r w:rsidR="002B238C" w:rsidRPr="00B32D0A">
        <w:fldChar w:fldCharType="begin"/>
      </w:r>
      <w:r w:rsidRPr="00D24130">
        <w:instrText xml:space="preserve"> PAGEREF _Toc495930930 \h </w:instrText>
      </w:r>
      <w:r w:rsidR="002B238C" w:rsidRPr="00B32D0A">
        <w:fldChar w:fldCharType="separate"/>
      </w:r>
      <w:r w:rsidR="008868FE" w:rsidRPr="00D24130">
        <w:t>93</w:t>
      </w:r>
      <w:r w:rsidR="002B238C" w:rsidRPr="00B32D0A">
        <w:fldChar w:fldCharType="end"/>
      </w:r>
    </w:p>
    <w:p w:rsidR="00BA210E" w:rsidRPr="00D24130" w:rsidRDefault="00BA210E" w:rsidP="005D1C5E">
      <w:pPr>
        <w:pStyle w:val="TOC4"/>
        <w:rPr>
          <w:rFonts w:eastAsiaTheme="minorEastAsia"/>
          <w:lang w:eastAsia="zh-CN"/>
        </w:rPr>
      </w:pPr>
      <w:r w:rsidRPr="00D24130">
        <w:t>Quy định 19</w:t>
      </w:r>
      <w:r w:rsidRPr="00D24130">
        <w:tab/>
        <w:t>Thông tin kiểm soát thiệt hại*</w:t>
      </w:r>
      <w:r w:rsidRPr="00D24130">
        <w:tab/>
      </w:r>
      <w:r w:rsidR="002B238C" w:rsidRPr="00B32D0A">
        <w:fldChar w:fldCharType="begin"/>
      </w:r>
      <w:r w:rsidRPr="00D24130">
        <w:instrText xml:space="preserve"> PAGEREF _Toc495930932 \h </w:instrText>
      </w:r>
      <w:r w:rsidR="002B238C" w:rsidRPr="00B32D0A">
        <w:fldChar w:fldCharType="separate"/>
      </w:r>
      <w:r w:rsidR="008868FE" w:rsidRPr="00D24130">
        <w:t>93</w:t>
      </w:r>
      <w:r w:rsidR="002B238C" w:rsidRPr="00B32D0A">
        <w:fldChar w:fldCharType="end"/>
      </w:r>
    </w:p>
    <w:p w:rsidR="00BA210E" w:rsidRPr="00D24130" w:rsidRDefault="00BA210E" w:rsidP="005D1C5E">
      <w:pPr>
        <w:pStyle w:val="TOC4"/>
        <w:rPr>
          <w:rFonts w:eastAsiaTheme="minorEastAsia"/>
          <w:lang w:eastAsia="zh-CN"/>
        </w:rPr>
      </w:pPr>
      <w:r w:rsidRPr="00D24130">
        <w:t>Quy định 20</w:t>
      </w:r>
      <w:r w:rsidRPr="00D24130">
        <w:tab/>
        <w:t>Xếp tải tàu chở hành khách</w:t>
      </w:r>
      <w:r w:rsidRPr="00D24130">
        <w:tab/>
      </w:r>
      <w:r w:rsidR="002B238C" w:rsidRPr="00B32D0A">
        <w:fldChar w:fldCharType="begin"/>
      </w:r>
      <w:r w:rsidRPr="00D24130">
        <w:instrText xml:space="preserve"> PAGEREF _Toc495930934 \h </w:instrText>
      </w:r>
      <w:r w:rsidR="002B238C" w:rsidRPr="00B32D0A">
        <w:fldChar w:fldCharType="separate"/>
      </w:r>
      <w:r w:rsidR="008868FE" w:rsidRPr="00D24130">
        <w:t>93</w:t>
      </w:r>
      <w:r w:rsidR="002B238C" w:rsidRPr="00B32D0A">
        <w:fldChar w:fldCharType="end"/>
      </w:r>
    </w:p>
    <w:p w:rsidR="00BA210E" w:rsidRPr="00D24130" w:rsidRDefault="00BA210E" w:rsidP="005D1C5E">
      <w:pPr>
        <w:pStyle w:val="TOC4"/>
        <w:rPr>
          <w:rFonts w:eastAsiaTheme="minorEastAsia"/>
          <w:lang w:eastAsia="zh-CN"/>
        </w:rPr>
      </w:pPr>
      <w:r w:rsidRPr="00D24130">
        <w:t>Quy định 21</w:t>
      </w:r>
      <w:r w:rsidRPr="00D24130">
        <w:tab/>
        <w:t>Vận hành và kiểm tra định kỳ các cửa kín nước, … đối vớ</w:t>
      </w:r>
      <w:r w:rsidR="003F30BC" w:rsidRPr="00D24130">
        <w:t>i tàu</w:t>
      </w:r>
      <w:r w:rsidRPr="00D24130">
        <w:t xml:space="preserve"> khách</w:t>
      </w:r>
      <w:r w:rsidRPr="00D24130">
        <w:tab/>
      </w:r>
      <w:r w:rsidR="002B238C" w:rsidRPr="00B32D0A">
        <w:fldChar w:fldCharType="begin"/>
      </w:r>
      <w:r w:rsidRPr="00D24130">
        <w:instrText xml:space="preserve"> PAGEREF _Toc495930936 \h </w:instrText>
      </w:r>
      <w:r w:rsidR="002B238C" w:rsidRPr="00B32D0A">
        <w:fldChar w:fldCharType="separate"/>
      </w:r>
      <w:r w:rsidR="008868FE" w:rsidRPr="00D24130">
        <w:t>94</w:t>
      </w:r>
      <w:r w:rsidR="002B238C" w:rsidRPr="00B32D0A">
        <w:fldChar w:fldCharType="end"/>
      </w:r>
    </w:p>
    <w:p w:rsidR="00BA210E" w:rsidRPr="00D24130" w:rsidRDefault="00BA210E" w:rsidP="005D1C5E">
      <w:pPr>
        <w:pStyle w:val="TOC4"/>
        <w:rPr>
          <w:rFonts w:eastAsiaTheme="minorEastAsia"/>
          <w:lang w:eastAsia="zh-CN"/>
        </w:rPr>
      </w:pPr>
      <w:r w:rsidRPr="00D24130">
        <w:t>Quy định 22</w:t>
      </w:r>
      <w:r w:rsidRPr="00D24130">
        <w:tab/>
        <w:t>Phòng ngừa và kiểm soát nước xâm nhập ...</w:t>
      </w:r>
      <w:r w:rsidRPr="00D24130">
        <w:tab/>
      </w:r>
      <w:r w:rsidR="002B238C" w:rsidRPr="00B32D0A">
        <w:fldChar w:fldCharType="begin"/>
      </w:r>
      <w:r w:rsidRPr="00D24130">
        <w:instrText xml:space="preserve"> PAGEREF _Toc495930938 \h </w:instrText>
      </w:r>
      <w:r w:rsidR="002B238C" w:rsidRPr="00B32D0A">
        <w:fldChar w:fldCharType="separate"/>
      </w:r>
      <w:r w:rsidR="008868FE" w:rsidRPr="00D24130">
        <w:t>94</w:t>
      </w:r>
      <w:r w:rsidR="002B238C" w:rsidRPr="00B32D0A">
        <w:fldChar w:fldCharType="end"/>
      </w:r>
    </w:p>
    <w:p w:rsidR="00BA210E" w:rsidRPr="00D24130" w:rsidRDefault="00BA210E" w:rsidP="003F30BC">
      <w:pPr>
        <w:pStyle w:val="TOC4"/>
        <w:ind w:left="2250" w:hanging="1590"/>
        <w:rPr>
          <w:rFonts w:eastAsiaTheme="minorEastAsia"/>
          <w:lang w:eastAsia="zh-CN"/>
        </w:rPr>
      </w:pPr>
      <w:r w:rsidRPr="00D24130">
        <w:t>Quy định 22-1</w:t>
      </w:r>
      <w:r w:rsidRPr="00D24130">
        <w:tab/>
        <w:t>Hệ thống phát hiện ngập nướ</w:t>
      </w:r>
      <w:r w:rsidR="003F30BC" w:rsidRPr="00D24130">
        <w:t xml:space="preserve">c cho tàu </w:t>
      </w:r>
      <w:r w:rsidRPr="00D24130">
        <w:t>khách chở 36 người trở lên đượ</w:t>
      </w:r>
      <w:r w:rsidR="003F30BC" w:rsidRPr="00D24130">
        <w:t>c đóng</w:t>
      </w:r>
      <w:r w:rsidRPr="00D24130">
        <w:t xml:space="preserve"> vào ngày hoặc sau ngày 1 tháng 7 năm 2010</w:t>
      </w:r>
      <w:r w:rsidRPr="00D24130">
        <w:tab/>
      </w:r>
      <w:r w:rsidR="002B238C" w:rsidRPr="00B32D0A">
        <w:fldChar w:fldCharType="begin"/>
      </w:r>
      <w:r w:rsidRPr="00D24130">
        <w:instrText xml:space="preserve"> PAGEREF _Toc495930940 \h </w:instrText>
      </w:r>
      <w:r w:rsidR="002B238C" w:rsidRPr="00B32D0A">
        <w:fldChar w:fldCharType="separate"/>
      </w:r>
      <w:r w:rsidR="008868FE" w:rsidRPr="00D24130">
        <w:t>96</w:t>
      </w:r>
      <w:r w:rsidR="002B238C" w:rsidRPr="00B32D0A">
        <w:fldChar w:fldCharType="end"/>
      </w:r>
    </w:p>
    <w:p w:rsidR="00BA210E" w:rsidRPr="00D24130" w:rsidRDefault="00BA210E" w:rsidP="005D1C5E">
      <w:pPr>
        <w:pStyle w:val="TOC4"/>
        <w:rPr>
          <w:rFonts w:eastAsiaTheme="minorEastAsia"/>
          <w:lang w:eastAsia="zh-CN"/>
        </w:rPr>
      </w:pPr>
      <w:r w:rsidRPr="00D24130">
        <w:t>Quy định 23</w:t>
      </w:r>
      <w:r w:rsidRPr="00D24130">
        <w:tab/>
        <w:t>Các cầu đặc biệt đối vớ</w:t>
      </w:r>
      <w:r w:rsidR="008B0AC7" w:rsidRPr="00D24130">
        <w:t>i tàu</w:t>
      </w:r>
      <w:r w:rsidRPr="00D24130">
        <w:t xml:space="preserve"> khách ro-ro</w:t>
      </w:r>
      <w:r w:rsidRPr="00D24130">
        <w:tab/>
      </w:r>
      <w:r w:rsidR="002B238C" w:rsidRPr="00B32D0A">
        <w:fldChar w:fldCharType="begin"/>
      </w:r>
      <w:r w:rsidRPr="00D24130">
        <w:instrText xml:space="preserve"> PAGEREF _Toc495930942 \h </w:instrText>
      </w:r>
      <w:r w:rsidR="002B238C" w:rsidRPr="00B32D0A">
        <w:fldChar w:fldCharType="separate"/>
      </w:r>
      <w:r w:rsidR="008868FE" w:rsidRPr="00D24130">
        <w:t>97</w:t>
      </w:r>
      <w:r w:rsidR="002B238C" w:rsidRPr="00B32D0A">
        <w:fldChar w:fldCharType="end"/>
      </w:r>
    </w:p>
    <w:p w:rsidR="00BA210E" w:rsidRPr="00D24130" w:rsidRDefault="00BA210E" w:rsidP="005D1C5E">
      <w:pPr>
        <w:pStyle w:val="TOC4"/>
        <w:rPr>
          <w:rFonts w:eastAsiaTheme="minorEastAsia"/>
          <w:lang w:eastAsia="zh-CN"/>
        </w:rPr>
      </w:pPr>
      <w:r w:rsidRPr="00D24130">
        <w:t>Quy định 24</w:t>
      </w:r>
      <w:r w:rsidRPr="00D24130">
        <w:tab/>
        <w:t>Phòng ngừa và kiểm soát nước xâm nhập dối vớ</w:t>
      </w:r>
      <w:r w:rsidR="008B0AC7" w:rsidRPr="00D24130">
        <w:t xml:space="preserve">i tàu </w:t>
      </w:r>
      <w:r w:rsidRPr="00D24130">
        <w:t>hàng</w:t>
      </w:r>
      <w:r w:rsidRPr="00D24130">
        <w:tab/>
      </w:r>
      <w:r w:rsidR="002B238C" w:rsidRPr="00B32D0A">
        <w:fldChar w:fldCharType="begin"/>
      </w:r>
      <w:r w:rsidRPr="00D24130">
        <w:instrText xml:space="preserve"> PAGEREF _Toc495930944 \h </w:instrText>
      </w:r>
      <w:r w:rsidR="002B238C" w:rsidRPr="00B32D0A">
        <w:fldChar w:fldCharType="separate"/>
      </w:r>
      <w:r w:rsidR="008868FE" w:rsidRPr="00D24130">
        <w:t>97</w:t>
      </w:r>
      <w:r w:rsidR="002B238C" w:rsidRPr="00B32D0A">
        <w:fldChar w:fldCharType="end"/>
      </w:r>
    </w:p>
    <w:p w:rsidR="00BA210E" w:rsidRPr="00D24130" w:rsidRDefault="00BA210E" w:rsidP="005D1C5E">
      <w:pPr>
        <w:pStyle w:val="TOC4"/>
        <w:rPr>
          <w:rFonts w:eastAsiaTheme="minorEastAsia"/>
          <w:lang w:eastAsia="zh-CN"/>
        </w:rPr>
      </w:pPr>
      <w:r w:rsidRPr="00D24130">
        <w:t>Quy định 25</w:t>
      </w:r>
      <w:r w:rsidRPr="00D24130">
        <w:tab/>
        <w:t>Thiết bị dò mực nước trên các tàu chở hàng đơn, trừ tàu chở hàng rời</w:t>
      </w:r>
      <w:r w:rsidRPr="00D24130">
        <w:tab/>
      </w:r>
      <w:r w:rsidR="002B238C" w:rsidRPr="00B32D0A">
        <w:fldChar w:fldCharType="begin"/>
      </w:r>
      <w:r w:rsidRPr="00D24130">
        <w:instrText xml:space="preserve"> PAGEREF _Toc495930946 \h </w:instrText>
      </w:r>
      <w:r w:rsidR="002B238C" w:rsidRPr="00B32D0A">
        <w:fldChar w:fldCharType="separate"/>
      </w:r>
      <w:r w:rsidR="008868FE" w:rsidRPr="00D24130">
        <w:t>98</w:t>
      </w:r>
      <w:r w:rsidR="002B238C" w:rsidRPr="00B32D0A">
        <w:fldChar w:fldCharType="end"/>
      </w:r>
    </w:p>
    <w:p w:rsidR="00BA210E" w:rsidRPr="00D24130" w:rsidRDefault="00BA210E" w:rsidP="0010232A">
      <w:pPr>
        <w:pStyle w:val="TOC2"/>
        <w:rPr>
          <w:rFonts w:eastAsiaTheme="minorEastAsia"/>
          <w:lang w:eastAsia="zh-CN"/>
        </w:rPr>
      </w:pPr>
      <w:r w:rsidRPr="00D24130">
        <w:t>Phần C</w:t>
      </w:r>
      <w:r w:rsidR="001F33BF" w:rsidRPr="00D24130">
        <w:tab/>
      </w:r>
      <w:r w:rsidR="003F30BC" w:rsidRPr="00D24130">
        <w:t>Hệ thống</w:t>
      </w:r>
      <w:r w:rsidRPr="00D24130">
        <w:t xml:space="preserve"> máy móc</w:t>
      </w:r>
      <w:r w:rsidRPr="00D24130">
        <w:tab/>
      </w:r>
      <w:r w:rsidR="002B238C" w:rsidRPr="00B32D0A">
        <w:fldChar w:fldCharType="begin"/>
      </w:r>
      <w:r w:rsidRPr="00D24130">
        <w:instrText xml:space="preserve"> PAGEREF _Toc495930948 \h </w:instrText>
      </w:r>
      <w:r w:rsidR="002B238C" w:rsidRPr="00B32D0A">
        <w:fldChar w:fldCharType="separate"/>
      </w:r>
      <w:r w:rsidR="008868FE" w:rsidRPr="00D24130">
        <w:t>99</w:t>
      </w:r>
      <w:r w:rsidR="002B238C" w:rsidRPr="00B32D0A">
        <w:fldChar w:fldCharType="end"/>
      </w:r>
    </w:p>
    <w:p w:rsidR="00BA210E" w:rsidRPr="00D24130" w:rsidRDefault="00BA210E" w:rsidP="005D1C5E">
      <w:pPr>
        <w:pStyle w:val="TOC4"/>
        <w:rPr>
          <w:rFonts w:eastAsiaTheme="minorEastAsia"/>
          <w:lang w:eastAsia="zh-CN"/>
        </w:rPr>
      </w:pPr>
      <w:r w:rsidRPr="00D24130">
        <w:t>Quy định 26</w:t>
      </w:r>
      <w:r w:rsidRPr="00D24130">
        <w:tab/>
        <w:t>Quy định chung</w:t>
      </w:r>
      <w:r w:rsidRPr="00D24130">
        <w:tab/>
      </w:r>
      <w:r w:rsidR="002B238C" w:rsidRPr="00B32D0A">
        <w:fldChar w:fldCharType="begin"/>
      </w:r>
      <w:r w:rsidRPr="00D24130">
        <w:instrText xml:space="preserve"> PAGEREF _Toc495930950 \h </w:instrText>
      </w:r>
      <w:r w:rsidR="002B238C" w:rsidRPr="00B32D0A">
        <w:fldChar w:fldCharType="separate"/>
      </w:r>
      <w:r w:rsidR="008868FE" w:rsidRPr="00D24130">
        <w:t>99</w:t>
      </w:r>
      <w:r w:rsidR="002B238C" w:rsidRPr="00B32D0A">
        <w:fldChar w:fldCharType="end"/>
      </w:r>
    </w:p>
    <w:p w:rsidR="00BA210E" w:rsidRPr="00D24130" w:rsidRDefault="00BA210E" w:rsidP="005D1C5E">
      <w:pPr>
        <w:pStyle w:val="TOC4"/>
        <w:rPr>
          <w:rFonts w:eastAsiaTheme="minorEastAsia"/>
          <w:lang w:eastAsia="zh-CN"/>
        </w:rPr>
      </w:pPr>
      <w:r w:rsidRPr="00D24130">
        <w:t>Quy định 27</w:t>
      </w:r>
      <w:r w:rsidRPr="00D24130">
        <w:tab/>
        <w:t>Máy móc</w:t>
      </w:r>
      <w:r w:rsidRPr="00D24130">
        <w:tab/>
      </w:r>
      <w:r w:rsidR="002B238C" w:rsidRPr="00B32D0A">
        <w:fldChar w:fldCharType="begin"/>
      </w:r>
      <w:r w:rsidRPr="00D24130">
        <w:instrText xml:space="preserve"> PAGEREF _Toc495930952 \h </w:instrText>
      </w:r>
      <w:r w:rsidR="002B238C" w:rsidRPr="00B32D0A">
        <w:fldChar w:fldCharType="separate"/>
      </w:r>
      <w:r w:rsidR="008868FE" w:rsidRPr="00D24130">
        <w:t>101</w:t>
      </w:r>
      <w:r w:rsidR="002B238C" w:rsidRPr="00B32D0A">
        <w:fldChar w:fldCharType="end"/>
      </w:r>
    </w:p>
    <w:p w:rsidR="00BA210E" w:rsidRPr="00D24130" w:rsidRDefault="00BA210E" w:rsidP="005D1C5E">
      <w:pPr>
        <w:pStyle w:val="TOC4"/>
        <w:rPr>
          <w:rFonts w:eastAsiaTheme="minorEastAsia"/>
          <w:lang w:eastAsia="zh-CN"/>
        </w:rPr>
      </w:pPr>
      <w:r w:rsidRPr="00D24130">
        <w:t>Quy định 28</w:t>
      </w:r>
      <w:r w:rsidRPr="00D24130">
        <w:tab/>
        <w:t>Thiết bị để tàu chạy lùi*</w:t>
      </w:r>
      <w:r w:rsidRPr="00D24130">
        <w:tab/>
      </w:r>
      <w:r w:rsidR="002B238C" w:rsidRPr="00B32D0A">
        <w:fldChar w:fldCharType="begin"/>
      </w:r>
      <w:r w:rsidRPr="00D24130">
        <w:instrText xml:space="preserve"> PAGEREF _Toc495930954 \h </w:instrText>
      </w:r>
      <w:r w:rsidR="002B238C" w:rsidRPr="00B32D0A">
        <w:fldChar w:fldCharType="separate"/>
      </w:r>
      <w:r w:rsidR="008868FE" w:rsidRPr="00D24130">
        <w:t>101</w:t>
      </w:r>
      <w:r w:rsidR="002B238C" w:rsidRPr="00B32D0A">
        <w:fldChar w:fldCharType="end"/>
      </w:r>
    </w:p>
    <w:p w:rsidR="00BA210E" w:rsidRPr="00D24130" w:rsidRDefault="00BA210E" w:rsidP="005D1C5E">
      <w:pPr>
        <w:pStyle w:val="TOC4"/>
        <w:rPr>
          <w:rFonts w:eastAsiaTheme="minorEastAsia"/>
          <w:lang w:eastAsia="zh-CN"/>
        </w:rPr>
      </w:pPr>
      <w:r w:rsidRPr="00D24130">
        <w:t>Quy định 29</w:t>
      </w:r>
      <w:r w:rsidRPr="00D24130">
        <w:tab/>
        <w:t>Bánh lái*</w:t>
      </w:r>
      <w:r w:rsidRPr="00D24130">
        <w:tab/>
      </w:r>
      <w:r w:rsidR="002B238C" w:rsidRPr="00B32D0A">
        <w:fldChar w:fldCharType="begin"/>
      </w:r>
      <w:r w:rsidRPr="00D24130">
        <w:instrText xml:space="preserve"> PAGEREF _Toc495930956 \h </w:instrText>
      </w:r>
      <w:r w:rsidR="002B238C" w:rsidRPr="00B32D0A">
        <w:fldChar w:fldCharType="separate"/>
      </w:r>
      <w:r w:rsidR="008868FE" w:rsidRPr="00D24130">
        <w:t>102</w:t>
      </w:r>
      <w:r w:rsidR="002B238C" w:rsidRPr="00B32D0A">
        <w:fldChar w:fldCharType="end"/>
      </w:r>
    </w:p>
    <w:p w:rsidR="00BA210E" w:rsidRPr="00D24130" w:rsidRDefault="00BA210E" w:rsidP="005D1C5E">
      <w:pPr>
        <w:pStyle w:val="TOC4"/>
        <w:rPr>
          <w:rFonts w:eastAsiaTheme="minorEastAsia"/>
          <w:lang w:eastAsia="zh-CN"/>
        </w:rPr>
      </w:pPr>
      <w:r w:rsidRPr="00D24130">
        <w:t>Quy định 30</w:t>
      </w:r>
      <w:r w:rsidRPr="00D24130">
        <w:tab/>
        <w:t>Các yêu cầu bổ sung cho hệ thống bánh lái điện và thủy lực</w:t>
      </w:r>
      <w:r w:rsidRPr="00D24130">
        <w:tab/>
      </w:r>
      <w:r w:rsidR="002B238C" w:rsidRPr="00B32D0A">
        <w:fldChar w:fldCharType="begin"/>
      </w:r>
      <w:r w:rsidRPr="00D24130">
        <w:instrText xml:space="preserve"> PAGEREF _Toc495930958 \h </w:instrText>
      </w:r>
      <w:r w:rsidR="002B238C" w:rsidRPr="00B32D0A">
        <w:fldChar w:fldCharType="separate"/>
      </w:r>
      <w:r w:rsidR="008868FE" w:rsidRPr="00D24130">
        <w:t>107</w:t>
      </w:r>
      <w:r w:rsidR="002B238C" w:rsidRPr="00B32D0A">
        <w:fldChar w:fldCharType="end"/>
      </w:r>
    </w:p>
    <w:p w:rsidR="00BA210E" w:rsidRPr="00D24130" w:rsidRDefault="00BA210E" w:rsidP="005D1C5E">
      <w:pPr>
        <w:pStyle w:val="TOC4"/>
        <w:rPr>
          <w:rFonts w:eastAsiaTheme="minorEastAsia"/>
          <w:lang w:eastAsia="zh-CN"/>
        </w:rPr>
      </w:pPr>
      <w:r w:rsidRPr="00D24130">
        <w:t>Quy định 31</w:t>
      </w:r>
      <w:r w:rsidRPr="00D24130">
        <w:tab/>
        <w:t>Điều khiển máy móc</w:t>
      </w:r>
      <w:r w:rsidRPr="00D24130">
        <w:tab/>
      </w:r>
      <w:r w:rsidR="002B238C" w:rsidRPr="00B32D0A">
        <w:fldChar w:fldCharType="begin"/>
      </w:r>
      <w:r w:rsidRPr="00D24130">
        <w:instrText xml:space="preserve"> PAGEREF _Toc495930960 \h </w:instrText>
      </w:r>
      <w:r w:rsidR="002B238C" w:rsidRPr="00B32D0A">
        <w:fldChar w:fldCharType="separate"/>
      </w:r>
      <w:r w:rsidR="008868FE" w:rsidRPr="00D24130">
        <w:t>108</w:t>
      </w:r>
      <w:r w:rsidR="002B238C" w:rsidRPr="00B32D0A">
        <w:fldChar w:fldCharType="end"/>
      </w:r>
    </w:p>
    <w:p w:rsidR="00BA210E" w:rsidRPr="00D24130" w:rsidRDefault="00BA210E" w:rsidP="005D1C5E">
      <w:pPr>
        <w:pStyle w:val="TOC4"/>
        <w:rPr>
          <w:rFonts w:eastAsiaTheme="minorEastAsia"/>
          <w:lang w:eastAsia="zh-CN"/>
        </w:rPr>
      </w:pPr>
      <w:r w:rsidRPr="00D24130">
        <w:t>Quy định 32</w:t>
      </w:r>
      <w:r w:rsidRPr="00D24130">
        <w:tab/>
        <w:t>Nồi hơi và hệ thống cấp liệu nồi hơi</w:t>
      </w:r>
      <w:r w:rsidRPr="00D24130">
        <w:tab/>
      </w:r>
      <w:r w:rsidR="002B238C" w:rsidRPr="00B32D0A">
        <w:fldChar w:fldCharType="begin"/>
      </w:r>
      <w:r w:rsidRPr="00D24130">
        <w:instrText xml:space="preserve"> PAGEREF _Toc495930962 \h </w:instrText>
      </w:r>
      <w:r w:rsidR="002B238C" w:rsidRPr="00B32D0A">
        <w:fldChar w:fldCharType="separate"/>
      </w:r>
      <w:r w:rsidR="008868FE" w:rsidRPr="00D24130">
        <w:t>110</w:t>
      </w:r>
      <w:r w:rsidR="002B238C" w:rsidRPr="00B32D0A">
        <w:fldChar w:fldCharType="end"/>
      </w:r>
    </w:p>
    <w:p w:rsidR="00BA210E" w:rsidRPr="00D24130" w:rsidRDefault="00BA210E" w:rsidP="005D1C5E">
      <w:pPr>
        <w:pStyle w:val="TOC4"/>
        <w:rPr>
          <w:rFonts w:eastAsiaTheme="minorEastAsia"/>
          <w:lang w:eastAsia="zh-CN"/>
        </w:rPr>
      </w:pPr>
      <w:r w:rsidRPr="00D24130">
        <w:t>Quy định 33</w:t>
      </w:r>
      <w:r w:rsidRPr="00D24130">
        <w:tab/>
        <w:t>Hệ thống đường ống hơi nước</w:t>
      </w:r>
      <w:r w:rsidRPr="00D24130">
        <w:tab/>
      </w:r>
      <w:r w:rsidR="002B238C" w:rsidRPr="00B32D0A">
        <w:fldChar w:fldCharType="begin"/>
      </w:r>
      <w:r w:rsidRPr="00D24130">
        <w:instrText xml:space="preserve"> PAGEREF _Toc495930964 \h </w:instrText>
      </w:r>
      <w:r w:rsidR="002B238C" w:rsidRPr="00B32D0A">
        <w:fldChar w:fldCharType="separate"/>
      </w:r>
      <w:r w:rsidR="008868FE" w:rsidRPr="00D24130">
        <w:t>111</w:t>
      </w:r>
      <w:r w:rsidR="002B238C" w:rsidRPr="00B32D0A">
        <w:fldChar w:fldCharType="end"/>
      </w:r>
    </w:p>
    <w:p w:rsidR="00BA210E" w:rsidRPr="00D24130" w:rsidRDefault="00BA210E" w:rsidP="005D1C5E">
      <w:pPr>
        <w:pStyle w:val="TOC4"/>
        <w:rPr>
          <w:rFonts w:eastAsiaTheme="minorEastAsia"/>
          <w:lang w:eastAsia="zh-CN"/>
        </w:rPr>
      </w:pPr>
      <w:r w:rsidRPr="00D24130">
        <w:t>Quy định 34</w:t>
      </w:r>
      <w:r w:rsidRPr="00D24130">
        <w:tab/>
        <w:t>Hệ thống áp suất không khí</w:t>
      </w:r>
      <w:r w:rsidRPr="00D24130">
        <w:tab/>
      </w:r>
      <w:r w:rsidR="002B238C" w:rsidRPr="00B32D0A">
        <w:fldChar w:fldCharType="begin"/>
      </w:r>
      <w:r w:rsidRPr="00D24130">
        <w:instrText xml:space="preserve"> PAGEREF _Toc495930966 \h </w:instrText>
      </w:r>
      <w:r w:rsidR="002B238C" w:rsidRPr="00B32D0A">
        <w:fldChar w:fldCharType="separate"/>
      </w:r>
      <w:r w:rsidR="008868FE" w:rsidRPr="00D24130">
        <w:t>111</w:t>
      </w:r>
      <w:r w:rsidR="002B238C" w:rsidRPr="00B32D0A">
        <w:fldChar w:fldCharType="end"/>
      </w:r>
    </w:p>
    <w:p w:rsidR="00BA210E" w:rsidRPr="00D24130" w:rsidRDefault="00BA210E" w:rsidP="005D1C5E">
      <w:pPr>
        <w:pStyle w:val="TOC4"/>
        <w:rPr>
          <w:rFonts w:eastAsiaTheme="minorEastAsia"/>
          <w:lang w:eastAsia="zh-CN"/>
        </w:rPr>
      </w:pPr>
      <w:r w:rsidRPr="00D24130">
        <w:t>Quy định 35</w:t>
      </w:r>
      <w:r w:rsidRPr="00D24130">
        <w:tab/>
        <w:t>Hệ thố</w:t>
      </w:r>
      <w:r w:rsidR="00535C0E" w:rsidRPr="00D24130">
        <w:t>ng thông gió trong buồng máy</w:t>
      </w:r>
      <w:r w:rsidRPr="00D24130">
        <w:tab/>
      </w:r>
      <w:r w:rsidR="002B238C" w:rsidRPr="00B32D0A">
        <w:fldChar w:fldCharType="begin"/>
      </w:r>
      <w:r w:rsidRPr="00D24130">
        <w:instrText xml:space="preserve"> PAGEREF _Toc495930968 \h </w:instrText>
      </w:r>
      <w:r w:rsidR="002B238C" w:rsidRPr="00B32D0A">
        <w:fldChar w:fldCharType="separate"/>
      </w:r>
      <w:r w:rsidR="008868FE" w:rsidRPr="00D24130">
        <w:t>111</w:t>
      </w:r>
      <w:r w:rsidR="002B238C" w:rsidRPr="00B32D0A">
        <w:fldChar w:fldCharType="end"/>
      </w:r>
    </w:p>
    <w:p w:rsidR="00BA210E" w:rsidRPr="00D24130" w:rsidRDefault="00BA210E" w:rsidP="005D1C5E">
      <w:pPr>
        <w:pStyle w:val="TOC4"/>
        <w:rPr>
          <w:rFonts w:eastAsiaTheme="minorEastAsia"/>
          <w:lang w:eastAsia="zh-CN"/>
        </w:rPr>
      </w:pPr>
      <w:r w:rsidRPr="00D24130">
        <w:lastRenderedPageBreak/>
        <w:t>Quy định 35-1</w:t>
      </w:r>
      <w:r w:rsidRPr="00D24130">
        <w:tab/>
        <w:t>Bơm nước đáy tàu</w:t>
      </w:r>
      <w:r w:rsidRPr="00D24130">
        <w:tab/>
      </w:r>
      <w:r w:rsidR="002B238C" w:rsidRPr="00B32D0A">
        <w:fldChar w:fldCharType="begin"/>
      </w:r>
      <w:r w:rsidRPr="00D24130">
        <w:instrText xml:space="preserve"> PAGEREF _Toc495930970 \h </w:instrText>
      </w:r>
      <w:r w:rsidR="002B238C" w:rsidRPr="00B32D0A">
        <w:fldChar w:fldCharType="separate"/>
      </w:r>
      <w:r w:rsidR="008868FE" w:rsidRPr="00D24130">
        <w:t>111</w:t>
      </w:r>
      <w:r w:rsidR="002B238C" w:rsidRPr="00B32D0A">
        <w:fldChar w:fldCharType="end"/>
      </w:r>
    </w:p>
    <w:p w:rsidR="00BA210E" w:rsidRPr="00D24130" w:rsidRDefault="00BA210E" w:rsidP="005D1C5E">
      <w:pPr>
        <w:pStyle w:val="TOC4"/>
        <w:rPr>
          <w:rFonts w:eastAsiaTheme="minorEastAsia"/>
          <w:lang w:eastAsia="zh-CN"/>
        </w:rPr>
      </w:pPr>
      <w:r w:rsidRPr="00D24130">
        <w:t>Quy định 36*</w:t>
      </w:r>
      <w:r w:rsidRPr="00D24130">
        <w:tab/>
        <w:t>Quy định 37</w:t>
      </w:r>
      <w:r w:rsidRPr="00D24130">
        <w:tab/>
      </w:r>
      <w:r w:rsidR="002B238C" w:rsidRPr="00B32D0A">
        <w:fldChar w:fldCharType="begin"/>
      </w:r>
      <w:r w:rsidRPr="00D24130">
        <w:instrText xml:space="preserve"> PAGEREF _Toc495930972 \h </w:instrText>
      </w:r>
      <w:r w:rsidR="002B238C" w:rsidRPr="00B32D0A">
        <w:fldChar w:fldCharType="separate"/>
      </w:r>
      <w:r w:rsidR="008868FE" w:rsidRPr="00D24130">
        <w:t>116</w:t>
      </w:r>
      <w:r w:rsidR="002B238C" w:rsidRPr="00B32D0A">
        <w:fldChar w:fldCharType="end"/>
      </w:r>
    </w:p>
    <w:p w:rsidR="00BA210E" w:rsidRPr="00D24130" w:rsidRDefault="00BA210E" w:rsidP="005D1C5E">
      <w:pPr>
        <w:pStyle w:val="TOC4"/>
        <w:rPr>
          <w:rFonts w:eastAsiaTheme="minorEastAsia"/>
          <w:lang w:eastAsia="zh-CN"/>
        </w:rPr>
      </w:pPr>
      <w:r w:rsidRPr="00D24130">
        <w:t>Quy định 38</w:t>
      </w:r>
      <w:r w:rsidRPr="00D24130">
        <w:tab/>
        <w:t>Báo động kỹ sư</w:t>
      </w:r>
      <w:r w:rsidRPr="00D24130">
        <w:tab/>
      </w:r>
      <w:r w:rsidR="002B238C" w:rsidRPr="00B32D0A">
        <w:fldChar w:fldCharType="begin"/>
      </w:r>
      <w:r w:rsidRPr="00D24130">
        <w:instrText xml:space="preserve"> PAGEREF _Toc495930974 \h </w:instrText>
      </w:r>
      <w:r w:rsidR="002B238C" w:rsidRPr="00B32D0A">
        <w:fldChar w:fldCharType="separate"/>
      </w:r>
      <w:r w:rsidR="008868FE" w:rsidRPr="00D24130">
        <w:t>116</w:t>
      </w:r>
      <w:r w:rsidR="002B238C" w:rsidRPr="00B32D0A">
        <w:fldChar w:fldCharType="end"/>
      </w:r>
    </w:p>
    <w:p w:rsidR="00BA210E" w:rsidRPr="00D24130" w:rsidRDefault="00BA210E" w:rsidP="005D1C5E">
      <w:pPr>
        <w:pStyle w:val="TOC4"/>
        <w:rPr>
          <w:rFonts w:eastAsiaTheme="minorEastAsia"/>
          <w:lang w:eastAsia="zh-CN"/>
        </w:rPr>
      </w:pPr>
      <w:r w:rsidRPr="00D24130">
        <w:t>Quy định 39</w:t>
      </w:r>
      <w:r w:rsidRPr="00D24130">
        <w:tab/>
        <w:t>Vị trí lắp đặt khẩn cấp trên tàu khách</w:t>
      </w:r>
      <w:r w:rsidRPr="00D24130">
        <w:tab/>
      </w:r>
      <w:r w:rsidR="002B238C" w:rsidRPr="00B32D0A">
        <w:fldChar w:fldCharType="begin"/>
      </w:r>
      <w:r w:rsidRPr="00D24130">
        <w:instrText xml:space="preserve"> PAGEREF _Toc495930976 \h </w:instrText>
      </w:r>
      <w:r w:rsidR="002B238C" w:rsidRPr="00B32D0A">
        <w:fldChar w:fldCharType="separate"/>
      </w:r>
      <w:r w:rsidR="008868FE" w:rsidRPr="00D24130">
        <w:t>117</w:t>
      </w:r>
      <w:r w:rsidR="002B238C" w:rsidRPr="00B32D0A">
        <w:fldChar w:fldCharType="end"/>
      </w:r>
    </w:p>
    <w:p w:rsidR="00BA210E" w:rsidRPr="00D24130" w:rsidRDefault="00BA210E" w:rsidP="0010232A">
      <w:pPr>
        <w:pStyle w:val="TOC2"/>
        <w:rPr>
          <w:rFonts w:eastAsiaTheme="minorEastAsia"/>
          <w:lang w:eastAsia="zh-CN"/>
        </w:rPr>
      </w:pPr>
      <w:r w:rsidRPr="00D24130">
        <w:t>Phần D</w:t>
      </w:r>
      <w:r w:rsidR="001F33BF" w:rsidRPr="00D24130">
        <w:tab/>
      </w:r>
      <w:r w:rsidR="003F30BC" w:rsidRPr="00D24130">
        <w:t>Thiết bị</w:t>
      </w:r>
      <w:r w:rsidRPr="00D24130">
        <w:t xml:space="preserve"> điện</w:t>
      </w:r>
      <w:r w:rsidRPr="00D24130">
        <w:tab/>
      </w:r>
      <w:r w:rsidR="002B238C" w:rsidRPr="00B32D0A">
        <w:fldChar w:fldCharType="begin"/>
      </w:r>
      <w:r w:rsidRPr="00D24130">
        <w:instrText xml:space="preserve"> PAGEREF _Toc495930978 \h </w:instrText>
      </w:r>
      <w:r w:rsidR="002B238C" w:rsidRPr="00B32D0A">
        <w:fldChar w:fldCharType="separate"/>
      </w:r>
      <w:r w:rsidR="008868FE" w:rsidRPr="00D24130">
        <w:t>118</w:t>
      </w:r>
      <w:r w:rsidR="002B238C" w:rsidRPr="00B32D0A">
        <w:fldChar w:fldCharType="end"/>
      </w:r>
    </w:p>
    <w:p w:rsidR="00BA210E" w:rsidRPr="00D24130" w:rsidRDefault="00BA210E" w:rsidP="005D1C5E">
      <w:pPr>
        <w:pStyle w:val="TOC4"/>
        <w:rPr>
          <w:rFonts w:eastAsiaTheme="minorEastAsia"/>
          <w:lang w:eastAsia="zh-CN"/>
        </w:rPr>
      </w:pPr>
      <w:r w:rsidRPr="00D24130">
        <w:t>Quy định 40</w:t>
      </w:r>
      <w:r w:rsidRPr="00D24130">
        <w:tab/>
        <w:t>Quy định chung</w:t>
      </w:r>
      <w:r w:rsidRPr="00D24130">
        <w:tab/>
      </w:r>
      <w:r w:rsidR="002B238C" w:rsidRPr="00B32D0A">
        <w:fldChar w:fldCharType="begin"/>
      </w:r>
      <w:r w:rsidRPr="00D24130">
        <w:instrText xml:space="preserve"> PAGEREF _Toc495930980 \h </w:instrText>
      </w:r>
      <w:r w:rsidR="002B238C" w:rsidRPr="00B32D0A">
        <w:fldChar w:fldCharType="separate"/>
      </w:r>
      <w:r w:rsidR="008868FE" w:rsidRPr="00D24130">
        <w:t>118</w:t>
      </w:r>
      <w:r w:rsidR="002B238C" w:rsidRPr="00B32D0A">
        <w:fldChar w:fldCharType="end"/>
      </w:r>
    </w:p>
    <w:p w:rsidR="00BA210E" w:rsidRPr="00D24130" w:rsidRDefault="00BA210E" w:rsidP="005D1C5E">
      <w:pPr>
        <w:pStyle w:val="TOC4"/>
        <w:rPr>
          <w:rFonts w:eastAsiaTheme="minorEastAsia"/>
          <w:lang w:eastAsia="zh-CN"/>
        </w:rPr>
      </w:pPr>
      <w:r w:rsidRPr="00D24130">
        <w:t>Quy định 41</w:t>
      </w:r>
      <w:r w:rsidRPr="00D24130">
        <w:tab/>
        <w:t>Nguồn chính của hệ thống điện và hệ thống chiếu sáng</w:t>
      </w:r>
      <w:r w:rsidRPr="00D24130">
        <w:tab/>
      </w:r>
      <w:r w:rsidR="002B238C" w:rsidRPr="00B32D0A">
        <w:fldChar w:fldCharType="begin"/>
      </w:r>
      <w:r w:rsidRPr="00D24130">
        <w:instrText xml:space="preserve"> PAGEREF _Toc495930982 \h </w:instrText>
      </w:r>
      <w:r w:rsidR="002B238C" w:rsidRPr="00B32D0A">
        <w:fldChar w:fldCharType="separate"/>
      </w:r>
      <w:r w:rsidR="008868FE" w:rsidRPr="00D24130">
        <w:t>118</w:t>
      </w:r>
      <w:r w:rsidR="002B238C" w:rsidRPr="00B32D0A">
        <w:fldChar w:fldCharType="end"/>
      </w:r>
    </w:p>
    <w:p w:rsidR="00BA210E" w:rsidRPr="00D24130" w:rsidRDefault="00BA210E" w:rsidP="005D1C5E">
      <w:pPr>
        <w:pStyle w:val="TOC4"/>
        <w:rPr>
          <w:rFonts w:eastAsiaTheme="minorEastAsia"/>
          <w:lang w:eastAsia="zh-CN"/>
        </w:rPr>
      </w:pPr>
      <w:r w:rsidRPr="00D24130">
        <w:t>Quy định 42</w:t>
      </w:r>
      <w:r w:rsidRPr="00D24130">
        <w:tab/>
        <w:t>Nguồn điện khẩn cấp đối vớ</w:t>
      </w:r>
      <w:r w:rsidR="008B0AC7" w:rsidRPr="00D24130">
        <w:t>i tàu</w:t>
      </w:r>
      <w:r w:rsidRPr="00D24130">
        <w:t xml:space="preserve"> khách</w:t>
      </w:r>
      <w:r w:rsidRPr="00D24130">
        <w:tab/>
      </w:r>
      <w:r w:rsidR="002B238C" w:rsidRPr="00B32D0A">
        <w:fldChar w:fldCharType="begin"/>
      </w:r>
      <w:r w:rsidRPr="00D24130">
        <w:instrText xml:space="preserve"> PAGEREF _Toc495930984 \h </w:instrText>
      </w:r>
      <w:r w:rsidR="002B238C" w:rsidRPr="00B32D0A">
        <w:fldChar w:fldCharType="separate"/>
      </w:r>
      <w:r w:rsidR="008868FE" w:rsidRPr="00D24130">
        <w:t>120</w:t>
      </w:r>
      <w:r w:rsidR="002B238C" w:rsidRPr="00B32D0A">
        <w:fldChar w:fldCharType="end"/>
      </w:r>
    </w:p>
    <w:p w:rsidR="00BA210E" w:rsidRPr="00D24130" w:rsidRDefault="00BA210E" w:rsidP="005D1C5E">
      <w:pPr>
        <w:pStyle w:val="TOC4"/>
        <w:rPr>
          <w:rFonts w:eastAsiaTheme="minorEastAsia"/>
          <w:lang w:eastAsia="zh-CN"/>
        </w:rPr>
      </w:pPr>
      <w:r w:rsidRPr="00D24130">
        <w:t>Quy định 42-1</w:t>
      </w:r>
      <w:r w:rsidRPr="00D24130">
        <w:tab/>
        <w:t>Hệ thống chiếu sáng khẩn cấp bổ</w:t>
      </w:r>
      <w:r w:rsidR="008B0AC7" w:rsidRPr="00D24130">
        <w:t xml:space="preserve"> sung cho tàu</w:t>
      </w:r>
      <w:r w:rsidRPr="00D24130">
        <w:t xml:space="preserve"> khách ro-ro</w:t>
      </w:r>
      <w:r w:rsidRPr="00D24130">
        <w:tab/>
      </w:r>
      <w:r w:rsidR="002B238C" w:rsidRPr="00B32D0A">
        <w:fldChar w:fldCharType="begin"/>
      </w:r>
      <w:r w:rsidRPr="00D24130">
        <w:instrText xml:space="preserve"> PAGEREF _Toc495930986 \h </w:instrText>
      </w:r>
      <w:r w:rsidR="002B238C" w:rsidRPr="00B32D0A">
        <w:fldChar w:fldCharType="separate"/>
      </w:r>
      <w:r w:rsidR="008868FE" w:rsidRPr="00D24130">
        <w:t>124</w:t>
      </w:r>
      <w:r w:rsidR="002B238C" w:rsidRPr="00B32D0A">
        <w:fldChar w:fldCharType="end"/>
      </w:r>
    </w:p>
    <w:p w:rsidR="00BA210E" w:rsidRPr="00D24130" w:rsidRDefault="00BA210E" w:rsidP="005D1C5E">
      <w:pPr>
        <w:pStyle w:val="TOC4"/>
        <w:rPr>
          <w:rFonts w:eastAsiaTheme="minorEastAsia"/>
          <w:lang w:eastAsia="zh-CN"/>
        </w:rPr>
      </w:pPr>
      <w:r w:rsidRPr="00D24130">
        <w:t>Quy định 43</w:t>
      </w:r>
      <w:r w:rsidRPr="00D24130">
        <w:tab/>
        <w:t>Nguồn điện khẩn cấp đối với tàu chở hàng</w:t>
      </w:r>
      <w:r w:rsidRPr="00D24130">
        <w:tab/>
      </w:r>
      <w:r w:rsidR="002B238C" w:rsidRPr="00B32D0A">
        <w:fldChar w:fldCharType="begin"/>
      </w:r>
      <w:r w:rsidRPr="00D24130">
        <w:instrText xml:space="preserve"> PAGEREF _Toc495930988 \h </w:instrText>
      </w:r>
      <w:r w:rsidR="002B238C" w:rsidRPr="00B32D0A">
        <w:fldChar w:fldCharType="separate"/>
      </w:r>
      <w:r w:rsidR="008868FE" w:rsidRPr="00D24130">
        <w:t>125</w:t>
      </w:r>
      <w:r w:rsidR="002B238C" w:rsidRPr="00B32D0A">
        <w:fldChar w:fldCharType="end"/>
      </w:r>
    </w:p>
    <w:p w:rsidR="00BA210E" w:rsidRPr="00D24130" w:rsidRDefault="00BA210E" w:rsidP="005D1C5E">
      <w:pPr>
        <w:pStyle w:val="TOC4"/>
        <w:rPr>
          <w:rFonts w:eastAsiaTheme="minorEastAsia"/>
          <w:lang w:eastAsia="zh-CN"/>
        </w:rPr>
      </w:pPr>
      <w:r w:rsidRPr="00D24130">
        <w:t>Quy định 44</w:t>
      </w:r>
      <w:r w:rsidRPr="00D24130">
        <w:tab/>
        <w:t>Hệ thống khởi động của các bộ phát điện khẩn cấp</w:t>
      </w:r>
      <w:r w:rsidRPr="00D24130">
        <w:tab/>
      </w:r>
      <w:r w:rsidR="002B238C" w:rsidRPr="00B32D0A">
        <w:fldChar w:fldCharType="begin"/>
      </w:r>
      <w:r w:rsidRPr="00D24130">
        <w:instrText xml:space="preserve"> PAGEREF _Toc495930990 \h </w:instrText>
      </w:r>
      <w:r w:rsidR="002B238C" w:rsidRPr="00B32D0A">
        <w:fldChar w:fldCharType="separate"/>
      </w:r>
      <w:r w:rsidR="008868FE" w:rsidRPr="00D24130">
        <w:t>128</w:t>
      </w:r>
      <w:r w:rsidR="002B238C" w:rsidRPr="00B32D0A">
        <w:fldChar w:fldCharType="end"/>
      </w:r>
    </w:p>
    <w:p w:rsidR="00BA210E" w:rsidRPr="00D24130" w:rsidRDefault="00BA210E" w:rsidP="005D1C5E">
      <w:pPr>
        <w:pStyle w:val="TOC4"/>
        <w:rPr>
          <w:rFonts w:eastAsiaTheme="minorEastAsia"/>
          <w:lang w:eastAsia="zh-CN"/>
        </w:rPr>
      </w:pPr>
      <w:r w:rsidRPr="00D24130">
        <w:t>Quy định 45</w:t>
      </w:r>
      <w:r w:rsidRPr="00D24130">
        <w:tab/>
        <w:t>Các biện pháp phòng ngừa điện giật, cháy và các rủi ro khác về điện</w:t>
      </w:r>
      <w:r w:rsidRPr="00D24130">
        <w:tab/>
      </w:r>
      <w:r w:rsidR="002B238C" w:rsidRPr="00B32D0A">
        <w:fldChar w:fldCharType="begin"/>
      </w:r>
      <w:r w:rsidRPr="00D24130">
        <w:instrText xml:space="preserve"> PAGEREF _Toc495930992 \h </w:instrText>
      </w:r>
      <w:r w:rsidR="002B238C" w:rsidRPr="00B32D0A">
        <w:fldChar w:fldCharType="separate"/>
      </w:r>
      <w:r w:rsidR="008868FE" w:rsidRPr="00D24130">
        <w:t>129</w:t>
      </w:r>
      <w:r w:rsidR="002B238C" w:rsidRPr="00B32D0A">
        <w:fldChar w:fldCharType="end"/>
      </w:r>
    </w:p>
    <w:p w:rsidR="00BA210E" w:rsidRPr="00D24130" w:rsidRDefault="00BA210E" w:rsidP="0010232A">
      <w:pPr>
        <w:pStyle w:val="TOC2"/>
        <w:rPr>
          <w:rFonts w:eastAsiaTheme="minorEastAsia"/>
          <w:lang w:eastAsia="zh-CN"/>
        </w:rPr>
      </w:pPr>
      <w:r w:rsidRPr="00D24130">
        <w:t>Phần E</w:t>
      </w:r>
      <w:r w:rsidR="001F33BF" w:rsidRPr="00D24130">
        <w:tab/>
      </w:r>
      <w:r w:rsidRPr="00B32D0A">
        <w:rPr>
          <w:shd w:val="clear" w:color="auto" w:fill="FFFFFF"/>
          <w:lang w:val="vi-VN"/>
        </w:rPr>
        <w:t>Các yêu cầu b</w:t>
      </w:r>
      <w:r w:rsidRPr="00D24130">
        <w:rPr>
          <w:shd w:val="clear" w:color="auto" w:fill="FFFFFF"/>
        </w:rPr>
        <w:t>ổ </w:t>
      </w:r>
      <w:r w:rsidRPr="00B32D0A">
        <w:rPr>
          <w:shd w:val="clear" w:color="auto" w:fill="FFFFFF"/>
          <w:lang w:val="vi-VN"/>
        </w:rPr>
        <w:t>sung đối với buồng máy không có người trực ca thường xuyên</w:t>
      </w:r>
      <w:r w:rsidRPr="00D24130">
        <w:tab/>
      </w:r>
      <w:r w:rsidR="002B238C" w:rsidRPr="00B32D0A">
        <w:fldChar w:fldCharType="begin"/>
      </w:r>
      <w:r w:rsidRPr="00D24130">
        <w:instrText xml:space="preserve"> PAGEREF _Toc495930994 \h </w:instrText>
      </w:r>
      <w:r w:rsidR="002B238C" w:rsidRPr="00B32D0A">
        <w:fldChar w:fldCharType="separate"/>
      </w:r>
      <w:r w:rsidR="008868FE" w:rsidRPr="00D24130">
        <w:t>133</w:t>
      </w:r>
      <w:r w:rsidR="002B238C" w:rsidRPr="00B32D0A">
        <w:fldChar w:fldCharType="end"/>
      </w:r>
    </w:p>
    <w:p w:rsidR="00BA210E" w:rsidRPr="00D24130" w:rsidRDefault="00BA210E" w:rsidP="005D1C5E">
      <w:pPr>
        <w:pStyle w:val="TOC4"/>
        <w:rPr>
          <w:rFonts w:eastAsiaTheme="minorEastAsia"/>
          <w:lang w:eastAsia="zh-CN"/>
        </w:rPr>
      </w:pPr>
      <w:r w:rsidRPr="00D24130">
        <w:t>Quy định 46</w:t>
      </w:r>
      <w:r w:rsidRPr="00D24130">
        <w:tab/>
        <w:t>Quy định chung</w:t>
      </w:r>
      <w:r w:rsidRPr="00D24130">
        <w:tab/>
      </w:r>
      <w:r w:rsidR="002B238C" w:rsidRPr="00B32D0A">
        <w:fldChar w:fldCharType="begin"/>
      </w:r>
      <w:r w:rsidRPr="00D24130">
        <w:instrText xml:space="preserve"> PAGEREF _Toc495930996 \h </w:instrText>
      </w:r>
      <w:r w:rsidR="002B238C" w:rsidRPr="00B32D0A">
        <w:fldChar w:fldCharType="separate"/>
      </w:r>
      <w:r w:rsidR="008868FE" w:rsidRPr="00D24130">
        <w:t>133</w:t>
      </w:r>
      <w:r w:rsidR="002B238C" w:rsidRPr="00B32D0A">
        <w:fldChar w:fldCharType="end"/>
      </w:r>
    </w:p>
    <w:p w:rsidR="00BA210E" w:rsidRPr="00D24130" w:rsidRDefault="00BA210E" w:rsidP="005D1C5E">
      <w:pPr>
        <w:pStyle w:val="TOC4"/>
        <w:rPr>
          <w:rFonts w:eastAsiaTheme="minorEastAsia"/>
          <w:lang w:eastAsia="zh-CN"/>
        </w:rPr>
      </w:pPr>
      <w:r w:rsidRPr="00D24130">
        <w:t>Quy định 47</w:t>
      </w:r>
      <w:r w:rsidRPr="00D24130">
        <w:tab/>
        <w:t>Các biện pháp phòng ngừa cháy</w:t>
      </w:r>
      <w:r w:rsidRPr="00D24130">
        <w:tab/>
      </w:r>
      <w:r w:rsidR="002B238C" w:rsidRPr="00B32D0A">
        <w:fldChar w:fldCharType="begin"/>
      </w:r>
      <w:r w:rsidRPr="00D24130">
        <w:instrText xml:space="preserve"> PAGEREF _Toc495930998 \h </w:instrText>
      </w:r>
      <w:r w:rsidR="002B238C" w:rsidRPr="00B32D0A">
        <w:fldChar w:fldCharType="separate"/>
      </w:r>
      <w:r w:rsidR="008868FE" w:rsidRPr="00D24130">
        <w:t>133</w:t>
      </w:r>
      <w:r w:rsidR="002B238C" w:rsidRPr="00B32D0A">
        <w:fldChar w:fldCharType="end"/>
      </w:r>
    </w:p>
    <w:p w:rsidR="00BA210E" w:rsidRPr="00D24130" w:rsidRDefault="00BA210E" w:rsidP="005D1C5E">
      <w:pPr>
        <w:pStyle w:val="TOC4"/>
        <w:rPr>
          <w:rFonts w:eastAsiaTheme="minorEastAsia"/>
          <w:lang w:eastAsia="zh-CN"/>
        </w:rPr>
      </w:pPr>
      <w:r w:rsidRPr="00D24130">
        <w:t>Quy định 48</w:t>
      </w:r>
      <w:r w:rsidRPr="00D24130">
        <w:tab/>
        <w:t>Bảo vệ chống ngập</w:t>
      </w:r>
      <w:r w:rsidRPr="00D24130">
        <w:tab/>
      </w:r>
      <w:r w:rsidR="002B238C" w:rsidRPr="00B32D0A">
        <w:fldChar w:fldCharType="begin"/>
      </w:r>
      <w:r w:rsidRPr="00D24130">
        <w:instrText xml:space="preserve"> PAGEREF _Toc495931000 \h </w:instrText>
      </w:r>
      <w:r w:rsidR="002B238C" w:rsidRPr="00B32D0A">
        <w:fldChar w:fldCharType="separate"/>
      </w:r>
      <w:r w:rsidR="008868FE" w:rsidRPr="00D24130">
        <w:t>133</w:t>
      </w:r>
      <w:r w:rsidR="002B238C" w:rsidRPr="00B32D0A">
        <w:fldChar w:fldCharType="end"/>
      </w:r>
    </w:p>
    <w:p w:rsidR="00BA210E" w:rsidRPr="00D24130" w:rsidRDefault="00BA210E" w:rsidP="005D1C5E">
      <w:pPr>
        <w:pStyle w:val="TOC4"/>
        <w:rPr>
          <w:rFonts w:eastAsiaTheme="minorEastAsia"/>
          <w:lang w:eastAsia="zh-CN"/>
        </w:rPr>
      </w:pPr>
      <w:r w:rsidRPr="00D24130">
        <w:t>Quy định 49</w:t>
      </w:r>
      <w:r w:rsidRPr="00D24130">
        <w:tab/>
        <w:t>Điều khiển máy đẩy tàu tư buồng lái</w:t>
      </w:r>
      <w:r w:rsidRPr="00D24130">
        <w:tab/>
      </w:r>
      <w:r w:rsidR="002B238C" w:rsidRPr="00B32D0A">
        <w:fldChar w:fldCharType="begin"/>
      </w:r>
      <w:r w:rsidRPr="00D24130">
        <w:instrText xml:space="preserve"> PAGEREF _Toc495931002 \h </w:instrText>
      </w:r>
      <w:r w:rsidR="002B238C" w:rsidRPr="00B32D0A">
        <w:fldChar w:fldCharType="separate"/>
      </w:r>
      <w:r w:rsidR="008868FE" w:rsidRPr="00D24130">
        <w:t>134</w:t>
      </w:r>
      <w:r w:rsidR="002B238C" w:rsidRPr="00B32D0A">
        <w:fldChar w:fldCharType="end"/>
      </w:r>
    </w:p>
    <w:p w:rsidR="00BA210E" w:rsidRPr="00D24130" w:rsidRDefault="00BA210E" w:rsidP="005D1C5E">
      <w:pPr>
        <w:pStyle w:val="TOC4"/>
        <w:rPr>
          <w:rFonts w:eastAsiaTheme="minorEastAsia"/>
          <w:lang w:eastAsia="zh-CN"/>
        </w:rPr>
      </w:pPr>
      <w:r w:rsidRPr="00D24130">
        <w:t>Quy định 50</w:t>
      </w:r>
      <w:r w:rsidRPr="00D24130">
        <w:tab/>
        <w:t>Giao tiếp</w:t>
      </w:r>
      <w:r w:rsidRPr="00D24130">
        <w:tab/>
      </w:r>
      <w:r w:rsidR="002B238C" w:rsidRPr="00B32D0A">
        <w:fldChar w:fldCharType="begin"/>
      </w:r>
      <w:r w:rsidRPr="00D24130">
        <w:instrText xml:space="preserve"> PAGEREF _Toc495931004 \h </w:instrText>
      </w:r>
      <w:r w:rsidR="002B238C" w:rsidRPr="00B32D0A">
        <w:fldChar w:fldCharType="separate"/>
      </w:r>
      <w:r w:rsidR="008868FE" w:rsidRPr="00D24130">
        <w:t>135</w:t>
      </w:r>
      <w:r w:rsidR="002B238C" w:rsidRPr="00B32D0A">
        <w:fldChar w:fldCharType="end"/>
      </w:r>
    </w:p>
    <w:p w:rsidR="00BA210E" w:rsidRPr="00D24130" w:rsidRDefault="00BA210E" w:rsidP="005D1C5E">
      <w:pPr>
        <w:pStyle w:val="TOC4"/>
        <w:rPr>
          <w:rFonts w:eastAsiaTheme="minorEastAsia"/>
          <w:lang w:eastAsia="zh-CN"/>
        </w:rPr>
      </w:pPr>
      <w:r w:rsidRPr="00D24130">
        <w:t>Quy định 51</w:t>
      </w:r>
      <w:r w:rsidRPr="00D24130">
        <w:tab/>
        <w:t>Hệ thống báo động</w:t>
      </w:r>
      <w:r w:rsidRPr="00D24130">
        <w:tab/>
      </w:r>
      <w:r w:rsidR="002B238C" w:rsidRPr="00B32D0A">
        <w:fldChar w:fldCharType="begin"/>
      </w:r>
      <w:r w:rsidRPr="00D24130">
        <w:instrText xml:space="preserve"> PAGEREF _Toc495931006 \h </w:instrText>
      </w:r>
      <w:r w:rsidR="002B238C" w:rsidRPr="00B32D0A">
        <w:fldChar w:fldCharType="separate"/>
      </w:r>
      <w:r w:rsidR="008868FE" w:rsidRPr="00D24130">
        <w:t>135</w:t>
      </w:r>
      <w:r w:rsidR="002B238C" w:rsidRPr="00B32D0A">
        <w:fldChar w:fldCharType="end"/>
      </w:r>
    </w:p>
    <w:p w:rsidR="00BA210E" w:rsidRPr="00D24130" w:rsidRDefault="00BA210E" w:rsidP="005D1C5E">
      <w:pPr>
        <w:pStyle w:val="TOC4"/>
        <w:rPr>
          <w:rFonts w:eastAsiaTheme="minorEastAsia"/>
          <w:lang w:eastAsia="zh-CN"/>
        </w:rPr>
      </w:pPr>
      <w:r w:rsidRPr="00D24130">
        <w:t>Quy định 52</w:t>
      </w:r>
      <w:r w:rsidRPr="00D24130">
        <w:tab/>
        <w:t>Các hệ thống an toàn</w:t>
      </w:r>
      <w:r w:rsidRPr="00D24130">
        <w:tab/>
      </w:r>
      <w:r w:rsidR="002B238C" w:rsidRPr="00B32D0A">
        <w:fldChar w:fldCharType="begin"/>
      </w:r>
      <w:r w:rsidRPr="00D24130">
        <w:instrText xml:space="preserve"> PAGEREF _Toc495931008 \h </w:instrText>
      </w:r>
      <w:r w:rsidR="002B238C" w:rsidRPr="00B32D0A">
        <w:fldChar w:fldCharType="separate"/>
      </w:r>
      <w:r w:rsidR="008868FE" w:rsidRPr="00D24130">
        <w:t>135</w:t>
      </w:r>
      <w:r w:rsidR="002B238C" w:rsidRPr="00B32D0A">
        <w:fldChar w:fldCharType="end"/>
      </w:r>
    </w:p>
    <w:p w:rsidR="00BA210E" w:rsidRPr="00D24130" w:rsidRDefault="00BA210E" w:rsidP="005D1C5E">
      <w:pPr>
        <w:pStyle w:val="TOC4"/>
        <w:rPr>
          <w:rFonts w:eastAsiaTheme="minorEastAsia"/>
          <w:lang w:eastAsia="zh-CN"/>
        </w:rPr>
      </w:pPr>
      <w:r w:rsidRPr="00D24130">
        <w:t>Quy định 53</w:t>
      </w:r>
      <w:r w:rsidRPr="00D24130">
        <w:tab/>
        <w:t>Các yêu cầu đặc biệt cho máy, nồi hơi và các thiết bị điện</w:t>
      </w:r>
      <w:r w:rsidRPr="00D24130">
        <w:tab/>
      </w:r>
      <w:r w:rsidR="002B238C" w:rsidRPr="00B32D0A">
        <w:fldChar w:fldCharType="begin"/>
      </w:r>
      <w:r w:rsidRPr="00D24130">
        <w:instrText xml:space="preserve"> PAGEREF _Toc495931010 \h </w:instrText>
      </w:r>
      <w:r w:rsidR="002B238C" w:rsidRPr="00B32D0A">
        <w:fldChar w:fldCharType="separate"/>
      </w:r>
      <w:r w:rsidR="008868FE" w:rsidRPr="00D24130">
        <w:t>136</w:t>
      </w:r>
      <w:r w:rsidR="002B238C" w:rsidRPr="00B32D0A">
        <w:fldChar w:fldCharType="end"/>
      </w:r>
    </w:p>
    <w:p w:rsidR="00BA210E" w:rsidRPr="00D24130" w:rsidRDefault="00BA210E" w:rsidP="005D1C5E">
      <w:pPr>
        <w:pStyle w:val="TOC4"/>
        <w:rPr>
          <w:rFonts w:eastAsiaTheme="minorEastAsia"/>
          <w:lang w:eastAsia="zh-CN"/>
        </w:rPr>
      </w:pPr>
      <w:r w:rsidRPr="00D24130">
        <w:t>Quy định 54</w:t>
      </w:r>
      <w:r w:rsidRPr="00D24130">
        <w:tab/>
        <w:t>Xem xét đặc biệt đối vớ</w:t>
      </w:r>
      <w:r w:rsidR="008B0AC7" w:rsidRPr="00D24130">
        <w:t>i các tàu</w:t>
      </w:r>
      <w:r w:rsidRPr="00D24130">
        <w:t xml:space="preserve"> khách</w:t>
      </w:r>
      <w:r w:rsidRPr="00D24130">
        <w:tab/>
      </w:r>
      <w:r w:rsidR="002B238C" w:rsidRPr="00B32D0A">
        <w:fldChar w:fldCharType="begin"/>
      </w:r>
      <w:r w:rsidRPr="00D24130">
        <w:instrText xml:space="preserve"> PAGEREF _Toc495931012 \h </w:instrText>
      </w:r>
      <w:r w:rsidR="002B238C" w:rsidRPr="00B32D0A">
        <w:fldChar w:fldCharType="separate"/>
      </w:r>
      <w:r w:rsidR="008868FE" w:rsidRPr="00D24130">
        <w:t>136</w:t>
      </w:r>
      <w:r w:rsidR="002B238C" w:rsidRPr="00B32D0A">
        <w:fldChar w:fldCharType="end"/>
      </w:r>
    </w:p>
    <w:p w:rsidR="00BA210E" w:rsidRPr="00D24130" w:rsidRDefault="00BA210E" w:rsidP="0010232A">
      <w:pPr>
        <w:pStyle w:val="TOC2"/>
        <w:rPr>
          <w:rFonts w:eastAsiaTheme="minorEastAsia"/>
          <w:lang w:eastAsia="zh-CN"/>
        </w:rPr>
      </w:pPr>
      <w:r w:rsidRPr="00D24130">
        <w:t>Phần F</w:t>
      </w:r>
      <w:r w:rsidR="001F33BF" w:rsidRPr="00D24130">
        <w:tab/>
      </w:r>
      <w:r w:rsidRPr="00D24130">
        <w:rPr>
          <w:shd w:val="clear" w:color="auto" w:fill="FFFFFF"/>
        </w:rPr>
        <w:t>Thiết kế và các trang bị thay thế</w:t>
      </w:r>
      <w:r w:rsidRPr="00D24130">
        <w:tab/>
      </w:r>
      <w:r w:rsidR="002B238C" w:rsidRPr="00B32D0A">
        <w:fldChar w:fldCharType="begin"/>
      </w:r>
      <w:r w:rsidRPr="00D24130">
        <w:instrText xml:space="preserve"> PAGEREF _Toc495931014 \h </w:instrText>
      </w:r>
      <w:r w:rsidR="002B238C" w:rsidRPr="00B32D0A">
        <w:fldChar w:fldCharType="separate"/>
      </w:r>
      <w:r w:rsidR="008868FE" w:rsidRPr="00D24130">
        <w:t>137</w:t>
      </w:r>
      <w:r w:rsidR="002B238C" w:rsidRPr="00B32D0A">
        <w:fldChar w:fldCharType="end"/>
      </w:r>
    </w:p>
    <w:p w:rsidR="00BA210E" w:rsidRPr="00D24130" w:rsidRDefault="00BA210E" w:rsidP="005D1C5E">
      <w:pPr>
        <w:pStyle w:val="TOC4"/>
        <w:rPr>
          <w:rFonts w:eastAsiaTheme="minorEastAsia"/>
          <w:lang w:eastAsia="zh-CN"/>
        </w:rPr>
      </w:pPr>
      <w:r w:rsidRPr="00D24130">
        <w:t>Quy định 55</w:t>
      </w:r>
      <w:r w:rsidRPr="00D24130">
        <w:tab/>
        <w:t>Thiết kế và các trang bị thay thế</w:t>
      </w:r>
      <w:r w:rsidRPr="00D24130">
        <w:tab/>
      </w:r>
      <w:r w:rsidR="002B238C" w:rsidRPr="00B32D0A">
        <w:fldChar w:fldCharType="begin"/>
      </w:r>
      <w:r w:rsidRPr="00D24130">
        <w:instrText xml:space="preserve"> PAGEREF _Toc495931016 \h </w:instrText>
      </w:r>
      <w:r w:rsidR="002B238C" w:rsidRPr="00B32D0A">
        <w:fldChar w:fldCharType="separate"/>
      </w:r>
      <w:r w:rsidR="008868FE" w:rsidRPr="00D24130">
        <w:t>137</w:t>
      </w:r>
      <w:r w:rsidR="002B238C" w:rsidRPr="00B32D0A">
        <w:fldChar w:fldCharType="end"/>
      </w:r>
    </w:p>
    <w:p w:rsidR="00BA210E" w:rsidRPr="00D24130" w:rsidRDefault="002B238C" w:rsidP="00BA210E">
      <w:pPr>
        <w:spacing w:line="276" w:lineRule="auto"/>
        <w:jc w:val="both"/>
        <w:rPr>
          <w:rFonts w:ascii="Times New Roman" w:hAnsi="Times New Roman" w:cs="Times New Roman"/>
          <w:sz w:val="30"/>
          <w:szCs w:val="30"/>
        </w:rPr>
      </w:pPr>
      <w:r w:rsidRPr="00B32D0A">
        <w:rPr>
          <w:rFonts w:ascii="Times New Roman" w:hAnsi="Times New Roman" w:cs="Times New Roman"/>
          <w:sz w:val="30"/>
          <w:szCs w:val="30"/>
        </w:rPr>
        <w:fldChar w:fldCharType="end"/>
      </w:r>
    </w:p>
    <w:p w:rsidR="00C82B4D" w:rsidRPr="00D24130" w:rsidRDefault="00C82B4D" w:rsidP="006557B2">
      <w:pPr>
        <w:spacing w:line="276" w:lineRule="auto"/>
        <w:jc w:val="both"/>
        <w:rPr>
          <w:rFonts w:ascii="Times New Roman" w:hAnsi="Times New Roman" w:cs="Times New Roman"/>
          <w:sz w:val="24"/>
          <w:szCs w:val="24"/>
        </w:rPr>
      </w:pPr>
    </w:p>
    <w:p w:rsidR="00BA210E" w:rsidRPr="00D24130" w:rsidRDefault="00BA210E" w:rsidP="006557B2">
      <w:pPr>
        <w:spacing w:line="276" w:lineRule="auto"/>
        <w:jc w:val="both"/>
        <w:rPr>
          <w:rFonts w:ascii="Times New Roman" w:hAnsi="Times New Roman" w:cs="Times New Roman"/>
          <w:sz w:val="24"/>
          <w:szCs w:val="24"/>
        </w:rPr>
        <w:sectPr w:rsidR="00BA210E" w:rsidRPr="00D24130" w:rsidSect="001F33BF">
          <w:footerReference w:type="even" r:id="rId58"/>
          <w:footerReference w:type="default" r:id="rId59"/>
          <w:footnotePr>
            <w:numFmt w:val="chicago"/>
            <w:numRestart w:val="eachPage"/>
          </w:footnotePr>
          <w:pgSz w:w="12240" w:h="15840"/>
          <w:pgMar w:top="1134" w:right="1134" w:bottom="1134" w:left="1701" w:header="720" w:footer="720" w:gutter="0"/>
          <w:cols w:space="720"/>
          <w:docGrid w:linePitch="360"/>
        </w:sectPr>
      </w:pPr>
    </w:p>
    <w:p w:rsidR="006557B2" w:rsidRPr="00D24130" w:rsidRDefault="006557B2" w:rsidP="006A34DF">
      <w:pPr>
        <w:pStyle w:val="Heading3"/>
      </w:pPr>
      <w:bookmarkStart w:id="162" w:name="_Toc495929084"/>
      <w:bookmarkStart w:id="163" w:name="_Toc495929399"/>
      <w:bookmarkStart w:id="164" w:name="_Toc495930843"/>
      <w:r w:rsidRPr="00D24130">
        <w:lastRenderedPageBreak/>
        <w:t>Phần A</w:t>
      </w:r>
      <w:bookmarkEnd w:id="162"/>
      <w:bookmarkEnd w:id="163"/>
      <w:bookmarkEnd w:id="164"/>
    </w:p>
    <w:p w:rsidR="006557B2" w:rsidRPr="00D24130" w:rsidRDefault="006557B2" w:rsidP="006A34DF">
      <w:pPr>
        <w:pStyle w:val="Heading3"/>
      </w:pPr>
      <w:bookmarkStart w:id="165" w:name="_Toc495929085"/>
      <w:bookmarkStart w:id="166" w:name="_Toc495929400"/>
      <w:bookmarkStart w:id="167" w:name="_Toc495930844"/>
      <w:r w:rsidRPr="00D24130">
        <w:t>Quy định chung</w:t>
      </w:r>
      <w:bookmarkEnd w:id="165"/>
      <w:bookmarkEnd w:id="166"/>
      <w:bookmarkEnd w:id="167"/>
    </w:p>
    <w:p w:rsidR="006557B2" w:rsidRPr="00D24130" w:rsidRDefault="006557B2" w:rsidP="006A34DF">
      <w:pPr>
        <w:pStyle w:val="Heading4"/>
      </w:pPr>
      <w:bookmarkStart w:id="168" w:name="_Toc495929086"/>
      <w:bookmarkStart w:id="169" w:name="_Toc495929401"/>
      <w:bookmarkStart w:id="170" w:name="_Toc495930845"/>
      <w:r w:rsidRPr="00D24130">
        <w:t>Quy định 1</w:t>
      </w:r>
      <w:bookmarkEnd w:id="168"/>
      <w:bookmarkEnd w:id="169"/>
      <w:bookmarkEnd w:id="170"/>
    </w:p>
    <w:p w:rsidR="006557B2" w:rsidRPr="00D24130" w:rsidRDefault="006557B2" w:rsidP="006A34DF">
      <w:pPr>
        <w:pStyle w:val="Heading4"/>
        <w:rPr>
          <w:b w:val="0"/>
          <w:i/>
        </w:rPr>
      </w:pPr>
      <w:bookmarkStart w:id="171" w:name="_Toc495929087"/>
      <w:bookmarkStart w:id="172" w:name="_Toc495929402"/>
      <w:bookmarkStart w:id="173" w:name="_Toc495930846"/>
      <w:r w:rsidRPr="00D24130">
        <w:rPr>
          <w:b w:val="0"/>
          <w:i/>
        </w:rPr>
        <w:t>Áp dụ</w:t>
      </w:r>
      <w:r w:rsidR="00381BD2" w:rsidRPr="00D24130">
        <w:rPr>
          <w:b w:val="0"/>
          <w:i/>
        </w:rPr>
        <w:t>ng</w:t>
      </w:r>
      <w:r w:rsidR="00381BD2" w:rsidRPr="00D24130">
        <w:rPr>
          <w:b w:val="0"/>
          <w:i/>
        </w:rPr>
        <w:footnoteReference w:customMarkFollows="1" w:id="25"/>
        <w:t>*</w:t>
      </w:r>
      <w:bookmarkEnd w:id="171"/>
      <w:bookmarkEnd w:id="172"/>
      <w:bookmarkEnd w:id="173"/>
    </w:p>
    <w:p w:rsidR="006557B2" w:rsidRPr="00D24130" w:rsidRDefault="006557B2"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1.1 </w:t>
      </w:r>
      <w:r w:rsidR="003F30BC" w:rsidRPr="00D24130">
        <w:rPr>
          <w:rFonts w:ascii="Times New Roman" w:hAnsi="Times New Roman" w:cs="Times New Roman"/>
          <w:sz w:val="24"/>
          <w:szCs w:val="24"/>
        </w:rPr>
        <w:t xml:space="preserve"> </w:t>
      </w:r>
      <w:r w:rsidRPr="00D24130">
        <w:rPr>
          <w:rFonts w:ascii="Times New Roman" w:hAnsi="Times New Roman" w:cs="Times New Roman"/>
          <w:sz w:val="24"/>
          <w:szCs w:val="24"/>
        </w:rPr>
        <w:t>Trừ</w:t>
      </w:r>
      <w:r w:rsidR="003F30BC" w:rsidRPr="00D24130">
        <w:rPr>
          <w:rFonts w:ascii="Times New Roman" w:hAnsi="Times New Roman" w:cs="Times New Roman"/>
          <w:sz w:val="24"/>
          <w:szCs w:val="24"/>
        </w:rPr>
        <w:t xml:space="preserve"> khi được</w:t>
      </w:r>
      <w:r w:rsidRPr="00D24130">
        <w:rPr>
          <w:rFonts w:ascii="Times New Roman" w:hAnsi="Times New Roman" w:cs="Times New Roman"/>
          <w:sz w:val="24"/>
          <w:szCs w:val="24"/>
        </w:rPr>
        <w:t xml:space="preserve"> quy đị</w:t>
      </w:r>
      <w:r w:rsidR="003F30BC" w:rsidRPr="00D24130">
        <w:rPr>
          <w:rFonts w:ascii="Times New Roman" w:hAnsi="Times New Roman" w:cs="Times New Roman"/>
          <w:sz w:val="24"/>
          <w:szCs w:val="24"/>
        </w:rPr>
        <w:t xml:space="preserve">nh </w:t>
      </w:r>
      <w:r w:rsidRPr="00D24130">
        <w:rPr>
          <w:rFonts w:ascii="Times New Roman" w:hAnsi="Times New Roman" w:cs="Times New Roman"/>
          <w:sz w:val="24"/>
          <w:szCs w:val="24"/>
        </w:rPr>
        <w:t>rõ ràng</w:t>
      </w:r>
      <w:r w:rsidR="003F30BC" w:rsidRPr="00D24130">
        <w:rPr>
          <w:rFonts w:ascii="Times New Roman" w:hAnsi="Times New Roman" w:cs="Times New Roman"/>
          <w:sz w:val="24"/>
          <w:szCs w:val="24"/>
        </w:rPr>
        <w:t xml:space="preserve"> khác</w:t>
      </w:r>
      <w:r w:rsidRPr="00D24130">
        <w:rPr>
          <w:rFonts w:ascii="Times New Roman" w:hAnsi="Times New Roman" w:cs="Times New Roman"/>
          <w:sz w:val="24"/>
          <w:szCs w:val="24"/>
        </w:rPr>
        <w:t>, chương này sẽ áp dụng cho tàu</w:t>
      </w:r>
      <w:r w:rsidR="005824D3" w:rsidRPr="00D24130">
        <w:rPr>
          <w:rFonts w:ascii="Times New Roman" w:hAnsi="Times New Roman" w:cs="Times New Roman"/>
          <w:sz w:val="24"/>
          <w:szCs w:val="24"/>
        </w:rPr>
        <w:t xml:space="preserve"> mà</w:t>
      </w:r>
      <w:r w:rsidRPr="00D24130">
        <w:rPr>
          <w:rFonts w:ascii="Times New Roman" w:hAnsi="Times New Roman" w:cs="Times New Roman"/>
          <w:sz w:val="24"/>
          <w:szCs w:val="24"/>
        </w:rPr>
        <w:t xml:space="preserve"> số sống</w:t>
      </w:r>
      <w:r w:rsidR="003F30BC" w:rsidRPr="00D24130">
        <w:rPr>
          <w:rFonts w:ascii="Times New Roman" w:hAnsi="Times New Roman" w:cs="Times New Roman"/>
          <w:sz w:val="24"/>
          <w:szCs w:val="24"/>
        </w:rPr>
        <w:t xml:space="preserve"> của</w:t>
      </w:r>
      <w:r w:rsidRPr="00D24130">
        <w:rPr>
          <w:rFonts w:ascii="Times New Roman" w:hAnsi="Times New Roman" w:cs="Times New Roman"/>
          <w:sz w:val="24"/>
          <w:szCs w:val="24"/>
        </w:rPr>
        <w:t xml:space="preserve"> tàu được đặt hoặc đang ở giai đoạ</w:t>
      </w:r>
      <w:r w:rsidR="003F30BC" w:rsidRPr="00D24130">
        <w:rPr>
          <w:rFonts w:ascii="Times New Roman" w:hAnsi="Times New Roman" w:cs="Times New Roman"/>
          <w:sz w:val="24"/>
          <w:szCs w:val="24"/>
        </w:rPr>
        <w:t>n đóng mới</w:t>
      </w:r>
      <w:r w:rsidRPr="00D24130">
        <w:rPr>
          <w:rFonts w:ascii="Times New Roman" w:hAnsi="Times New Roman" w:cs="Times New Roman"/>
          <w:sz w:val="24"/>
          <w:szCs w:val="24"/>
        </w:rPr>
        <w:t xml:space="preserve"> tương tự trong hoặc sau ngày 1 tháng 1 năm 2009,</w:t>
      </w:r>
    </w:p>
    <w:p w:rsidR="006557B2" w:rsidRPr="00D24130" w:rsidRDefault="006557B2"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1.2 </w:t>
      </w:r>
      <w:r w:rsidR="003F30BC" w:rsidRPr="00D24130">
        <w:rPr>
          <w:rFonts w:ascii="Times New Roman" w:hAnsi="Times New Roman" w:cs="Times New Roman"/>
          <w:sz w:val="24"/>
          <w:szCs w:val="24"/>
        </w:rPr>
        <w:t xml:space="preserve"> Theo</w:t>
      </w:r>
      <w:r w:rsidRPr="00D24130">
        <w:rPr>
          <w:rFonts w:ascii="Times New Roman" w:hAnsi="Times New Roman" w:cs="Times New Roman"/>
          <w:sz w:val="24"/>
          <w:szCs w:val="24"/>
        </w:rPr>
        <w:t xml:space="preserve"> mục đích của chương này, </w:t>
      </w:r>
      <w:r w:rsidR="00FE6EA8" w:rsidRPr="00D24130">
        <w:rPr>
          <w:rFonts w:ascii="Times New Roman" w:hAnsi="Times New Roman" w:cs="Times New Roman"/>
          <w:sz w:val="24"/>
          <w:szCs w:val="24"/>
        </w:rPr>
        <w:t>từ</w:t>
      </w:r>
      <w:r w:rsidRPr="00D24130">
        <w:rPr>
          <w:rFonts w:ascii="Times New Roman" w:hAnsi="Times New Roman" w:cs="Times New Roman"/>
          <w:sz w:val="24"/>
          <w:szCs w:val="24"/>
        </w:rPr>
        <w:t xml:space="preserve"> một </w:t>
      </w:r>
      <w:r w:rsidR="00FE6EA8" w:rsidRPr="00D24130">
        <w:rPr>
          <w:rFonts w:ascii="Times New Roman" w:hAnsi="Times New Roman" w:cs="Times New Roman"/>
          <w:sz w:val="24"/>
          <w:szCs w:val="24"/>
        </w:rPr>
        <w:t>“</w:t>
      </w:r>
      <w:r w:rsidRPr="00D24130">
        <w:rPr>
          <w:rFonts w:ascii="Times New Roman" w:hAnsi="Times New Roman" w:cs="Times New Roman"/>
          <w:sz w:val="24"/>
          <w:szCs w:val="24"/>
        </w:rPr>
        <w:t>giai đoạ</w:t>
      </w:r>
      <w:r w:rsidR="003F30BC" w:rsidRPr="00D24130">
        <w:rPr>
          <w:rFonts w:ascii="Times New Roman" w:hAnsi="Times New Roman" w:cs="Times New Roman"/>
          <w:sz w:val="24"/>
          <w:szCs w:val="24"/>
        </w:rPr>
        <w:t>n đóng mới</w:t>
      </w:r>
      <w:r w:rsidRPr="00D24130">
        <w:rPr>
          <w:rFonts w:ascii="Times New Roman" w:hAnsi="Times New Roman" w:cs="Times New Roman"/>
          <w:sz w:val="24"/>
          <w:szCs w:val="24"/>
        </w:rPr>
        <w:t xml:space="preserve"> tương tự</w:t>
      </w:r>
      <w:r w:rsidR="00FE6EA8" w:rsidRPr="00D24130">
        <w:rPr>
          <w:rFonts w:ascii="Times New Roman" w:hAnsi="Times New Roman" w:cs="Times New Roman"/>
          <w:sz w:val="24"/>
          <w:szCs w:val="24"/>
        </w:rPr>
        <w:t>”</w:t>
      </w:r>
      <w:r w:rsidRPr="00D24130">
        <w:rPr>
          <w:rFonts w:ascii="Times New Roman" w:hAnsi="Times New Roman" w:cs="Times New Roman"/>
          <w:sz w:val="24"/>
          <w:szCs w:val="24"/>
        </w:rPr>
        <w:t xml:space="preserve"> có nghĩa là giai đoạn mà tại đó:</w:t>
      </w:r>
    </w:p>
    <w:p w:rsidR="006557B2" w:rsidRPr="00D24130" w:rsidRDefault="003F30BC"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 xml:space="preserve">.1 </w:t>
      </w:r>
      <w:r w:rsidR="004B0DF1" w:rsidRPr="00D24130">
        <w:rPr>
          <w:rFonts w:ascii="Times New Roman" w:hAnsi="Times New Roman" w:cs="Times New Roman"/>
          <w:sz w:val="24"/>
          <w:szCs w:val="24"/>
        </w:rPr>
        <w:tab/>
      </w:r>
      <w:r w:rsidR="006557B2" w:rsidRPr="00D24130">
        <w:rPr>
          <w:rFonts w:ascii="Times New Roman" w:hAnsi="Times New Roman" w:cs="Times New Roman"/>
          <w:sz w:val="24"/>
          <w:szCs w:val="24"/>
        </w:rPr>
        <w:t>việ</w:t>
      </w:r>
      <w:r w:rsidRPr="00D24130">
        <w:rPr>
          <w:rFonts w:ascii="Times New Roman" w:hAnsi="Times New Roman" w:cs="Times New Roman"/>
          <w:sz w:val="24"/>
          <w:szCs w:val="24"/>
        </w:rPr>
        <w:t>c đóng</w:t>
      </w:r>
      <w:r w:rsidR="006557B2" w:rsidRPr="00D24130">
        <w:rPr>
          <w:rFonts w:ascii="Times New Roman" w:hAnsi="Times New Roman" w:cs="Times New Roman"/>
          <w:sz w:val="24"/>
          <w:szCs w:val="24"/>
        </w:rPr>
        <w:t xml:space="preserve"> một con tàu cụ thể </w:t>
      </w:r>
      <w:r w:rsidR="00FE6EA8" w:rsidRPr="00D24130">
        <w:rPr>
          <w:rFonts w:ascii="Times New Roman" w:hAnsi="Times New Roman" w:cs="Times New Roman"/>
          <w:sz w:val="24"/>
          <w:szCs w:val="24"/>
        </w:rPr>
        <w:t>được</w:t>
      </w:r>
      <w:r w:rsidR="006557B2" w:rsidRPr="00D24130">
        <w:rPr>
          <w:rFonts w:ascii="Times New Roman" w:hAnsi="Times New Roman" w:cs="Times New Roman"/>
          <w:sz w:val="24"/>
          <w:szCs w:val="24"/>
        </w:rPr>
        <w:t>bắt đầu; và</w:t>
      </w:r>
    </w:p>
    <w:p w:rsidR="006557B2" w:rsidRPr="00D24130" w:rsidRDefault="003F30BC"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 xml:space="preserve">.2 </w:t>
      </w:r>
      <w:r w:rsidR="004B0DF1" w:rsidRPr="00D24130">
        <w:rPr>
          <w:rFonts w:ascii="Times New Roman" w:hAnsi="Times New Roman" w:cs="Times New Roman"/>
          <w:sz w:val="24"/>
          <w:szCs w:val="24"/>
        </w:rPr>
        <w:tab/>
      </w:r>
      <w:r w:rsidRPr="00D24130">
        <w:rPr>
          <w:rFonts w:ascii="Times New Roman" w:hAnsi="Times New Roman" w:cs="Times New Roman"/>
          <w:sz w:val="24"/>
          <w:szCs w:val="24"/>
        </w:rPr>
        <w:t>v</w:t>
      </w:r>
      <w:r w:rsidR="006557B2" w:rsidRPr="00D24130">
        <w:rPr>
          <w:rFonts w:ascii="Times New Roman" w:hAnsi="Times New Roman" w:cs="Times New Roman"/>
          <w:sz w:val="24"/>
          <w:szCs w:val="24"/>
        </w:rPr>
        <w:t xml:space="preserve">iệc lắp ráp của con tàu đó đã bắt đầu bao gồm ít nhất 50 tấn hoặc một phần trăm khối lượng ước tính của tất cả các vật liệu kết cấu, tùy theo </w:t>
      </w:r>
      <w:r w:rsidR="005A617D" w:rsidRPr="00D24130">
        <w:rPr>
          <w:rFonts w:ascii="Times New Roman" w:hAnsi="Times New Roman" w:cs="Times New Roman"/>
          <w:sz w:val="24"/>
          <w:szCs w:val="24"/>
        </w:rPr>
        <w:t>hạng mục nào ít hơn thì áp dụng</w:t>
      </w:r>
      <w:r w:rsidR="006557B2" w:rsidRPr="00D24130">
        <w:rPr>
          <w:rFonts w:ascii="Times New Roman" w:hAnsi="Times New Roman" w:cs="Times New Roman"/>
          <w:sz w:val="24"/>
          <w:szCs w:val="24"/>
        </w:rPr>
        <w:t>.</w:t>
      </w:r>
    </w:p>
    <w:p w:rsidR="006557B2" w:rsidRPr="00D24130" w:rsidRDefault="006557B2"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1.3 </w:t>
      </w:r>
      <w:r w:rsidR="003F30BC" w:rsidRPr="00D24130">
        <w:rPr>
          <w:rFonts w:ascii="Times New Roman" w:hAnsi="Times New Roman" w:cs="Times New Roman"/>
          <w:sz w:val="24"/>
          <w:szCs w:val="24"/>
        </w:rPr>
        <w:t xml:space="preserve"> Theo</w:t>
      </w:r>
      <w:r w:rsidRPr="00D24130">
        <w:rPr>
          <w:rFonts w:ascii="Times New Roman" w:hAnsi="Times New Roman" w:cs="Times New Roman"/>
          <w:sz w:val="24"/>
          <w:szCs w:val="24"/>
        </w:rPr>
        <w:t xml:space="preserve"> mục đích của chương này:</w:t>
      </w:r>
    </w:p>
    <w:p w:rsidR="006557B2" w:rsidRPr="00D24130" w:rsidRDefault="003F30BC"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.1</w:t>
      </w:r>
      <w:r w:rsidR="004B0DF1" w:rsidRPr="00D24130">
        <w:rPr>
          <w:rFonts w:ascii="Times New Roman" w:hAnsi="Times New Roman" w:cs="Times New Roman"/>
          <w:sz w:val="24"/>
          <w:szCs w:val="24"/>
        </w:rPr>
        <w:tab/>
      </w:r>
      <w:r w:rsidR="006557B2" w:rsidRPr="00D24130">
        <w:rPr>
          <w:rFonts w:ascii="Times New Roman" w:hAnsi="Times New Roman" w:cs="Times New Roman"/>
          <w:sz w:val="24"/>
          <w:szCs w:val="24"/>
        </w:rPr>
        <w:t xml:space="preserve"> </w:t>
      </w:r>
      <w:r w:rsidR="005A617D" w:rsidRPr="00D24130">
        <w:rPr>
          <w:rFonts w:ascii="Times New Roman" w:hAnsi="Times New Roman" w:cs="Times New Roman"/>
          <w:sz w:val="24"/>
          <w:szCs w:val="24"/>
        </w:rPr>
        <w:t>từ</w:t>
      </w:r>
      <w:r w:rsidRPr="00D24130">
        <w:rPr>
          <w:rFonts w:ascii="Times New Roman" w:hAnsi="Times New Roman" w:cs="Times New Roman"/>
          <w:sz w:val="24"/>
          <w:szCs w:val="24"/>
        </w:rPr>
        <w:t xml:space="preserve"> </w:t>
      </w:r>
      <w:r w:rsidR="006557B2" w:rsidRPr="00D24130">
        <w:rPr>
          <w:rFonts w:ascii="Times New Roman" w:hAnsi="Times New Roman" w:cs="Times New Roman"/>
          <w:i/>
          <w:sz w:val="24"/>
          <w:szCs w:val="24"/>
        </w:rPr>
        <w:t xml:space="preserve">tàu </w:t>
      </w:r>
      <w:r w:rsidR="00F10CF1" w:rsidRPr="00D24130">
        <w:rPr>
          <w:rFonts w:ascii="Times New Roman" w:hAnsi="Times New Roman" w:cs="Times New Roman"/>
          <w:i/>
          <w:sz w:val="24"/>
          <w:szCs w:val="24"/>
        </w:rPr>
        <w:t>đã</w:t>
      </w:r>
      <w:r w:rsidR="006557B2" w:rsidRPr="00D24130">
        <w:rPr>
          <w:rFonts w:ascii="Times New Roman" w:hAnsi="Times New Roman" w:cs="Times New Roman"/>
          <w:i/>
          <w:sz w:val="24"/>
          <w:szCs w:val="24"/>
        </w:rPr>
        <w:t xml:space="preserve"> đượ</w:t>
      </w:r>
      <w:r w:rsidRPr="00D24130">
        <w:rPr>
          <w:rFonts w:ascii="Times New Roman" w:hAnsi="Times New Roman" w:cs="Times New Roman"/>
          <w:i/>
          <w:sz w:val="24"/>
          <w:szCs w:val="24"/>
        </w:rPr>
        <w:t>c đóng</w:t>
      </w:r>
      <w:r w:rsidR="006557B2" w:rsidRPr="00D24130">
        <w:rPr>
          <w:rFonts w:ascii="Times New Roman" w:hAnsi="Times New Roman" w:cs="Times New Roman"/>
          <w:sz w:val="24"/>
          <w:szCs w:val="24"/>
        </w:rPr>
        <w:t xml:space="preserve"> có nghĩa là tàu </w:t>
      </w:r>
      <w:r w:rsidR="00F10CF1" w:rsidRPr="00D24130">
        <w:rPr>
          <w:rFonts w:ascii="Times New Roman" w:hAnsi="Times New Roman" w:cs="Times New Roman"/>
          <w:sz w:val="24"/>
          <w:szCs w:val="24"/>
        </w:rPr>
        <w:t>có sống đã</w:t>
      </w:r>
      <w:r w:rsidR="006557B2" w:rsidRPr="00D24130">
        <w:rPr>
          <w:rFonts w:ascii="Times New Roman" w:hAnsi="Times New Roman" w:cs="Times New Roman"/>
          <w:sz w:val="24"/>
          <w:szCs w:val="24"/>
        </w:rPr>
        <w:t xml:space="preserve"> được đặt hoặc đang trong giai đoạn </w:t>
      </w:r>
      <w:r w:rsidRPr="00D24130">
        <w:rPr>
          <w:rFonts w:ascii="Times New Roman" w:hAnsi="Times New Roman" w:cs="Times New Roman"/>
          <w:sz w:val="24"/>
          <w:szCs w:val="24"/>
        </w:rPr>
        <w:t xml:space="preserve">đóng mới </w:t>
      </w:r>
      <w:r w:rsidR="006557B2" w:rsidRPr="00D24130">
        <w:rPr>
          <w:rFonts w:ascii="Times New Roman" w:hAnsi="Times New Roman" w:cs="Times New Roman"/>
          <w:sz w:val="24"/>
          <w:szCs w:val="24"/>
        </w:rPr>
        <w:t>tương tự;</w:t>
      </w:r>
    </w:p>
    <w:p w:rsidR="006557B2" w:rsidRPr="00D24130" w:rsidRDefault="00E52DE1"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 xml:space="preserve">.2 </w:t>
      </w:r>
      <w:r w:rsidRPr="00D24130">
        <w:rPr>
          <w:rFonts w:ascii="Times New Roman" w:hAnsi="Times New Roman" w:cs="Times New Roman"/>
          <w:sz w:val="24"/>
          <w:szCs w:val="24"/>
        </w:rPr>
        <w:t xml:space="preserve">  từ ngữ</w:t>
      </w:r>
      <w:r w:rsidR="006557B2" w:rsidRPr="00D24130">
        <w:rPr>
          <w:rFonts w:ascii="Times New Roman" w:hAnsi="Times New Roman" w:cs="Times New Roman"/>
          <w:sz w:val="24"/>
          <w:szCs w:val="24"/>
        </w:rPr>
        <w:t xml:space="preserve"> </w:t>
      </w:r>
      <w:r w:rsidR="006557B2" w:rsidRPr="00D24130">
        <w:rPr>
          <w:rFonts w:ascii="Times New Roman" w:hAnsi="Times New Roman" w:cs="Times New Roman"/>
          <w:i/>
          <w:sz w:val="24"/>
          <w:szCs w:val="24"/>
        </w:rPr>
        <w:t xml:space="preserve">tất cả các tàu </w:t>
      </w:r>
      <w:r w:rsidR="006557B2" w:rsidRPr="00D24130">
        <w:rPr>
          <w:rFonts w:ascii="Times New Roman" w:hAnsi="Times New Roman" w:cs="Times New Roman"/>
          <w:sz w:val="24"/>
          <w:szCs w:val="24"/>
        </w:rPr>
        <w:t>là tàu được đóng trước, vào ngày hoặc sau ngày 1 tháng 1 năm 2009;</w:t>
      </w:r>
    </w:p>
    <w:p w:rsidR="006557B2" w:rsidRPr="00D24130" w:rsidRDefault="00E52DE1"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.3</w:t>
      </w:r>
      <w:r w:rsidR="004B0DF1" w:rsidRPr="00D24130">
        <w:rPr>
          <w:rFonts w:ascii="Times New Roman" w:hAnsi="Times New Roman" w:cs="Times New Roman"/>
          <w:sz w:val="24"/>
          <w:szCs w:val="24"/>
        </w:rPr>
        <w:tab/>
      </w:r>
      <w:r w:rsidR="006557B2" w:rsidRPr="00D24130">
        <w:rPr>
          <w:rFonts w:ascii="Times New Roman" w:hAnsi="Times New Roman" w:cs="Times New Roman"/>
          <w:sz w:val="24"/>
          <w:szCs w:val="24"/>
        </w:rPr>
        <w:t xml:space="preserve"> tàu</w:t>
      </w:r>
      <w:r w:rsidRPr="00D24130">
        <w:rPr>
          <w:rFonts w:ascii="Times New Roman" w:hAnsi="Times New Roman" w:cs="Times New Roman"/>
          <w:sz w:val="24"/>
          <w:szCs w:val="24"/>
        </w:rPr>
        <w:t xml:space="preserve"> hàng, được đóng bất cứ khi nào,</w:t>
      </w:r>
      <w:r w:rsidR="006557B2" w:rsidRPr="00D24130">
        <w:rPr>
          <w:rFonts w:ascii="Times New Roman" w:hAnsi="Times New Roman" w:cs="Times New Roman"/>
          <w:sz w:val="24"/>
          <w:szCs w:val="24"/>
        </w:rPr>
        <w:t xml:space="preserve"> chuyển thành tàu khách sẽ được coi như mộ</w:t>
      </w:r>
      <w:r w:rsidRPr="00D24130">
        <w:rPr>
          <w:rFonts w:ascii="Times New Roman" w:hAnsi="Times New Roman" w:cs="Times New Roman"/>
          <w:sz w:val="24"/>
          <w:szCs w:val="24"/>
        </w:rPr>
        <w:t>t tàu</w:t>
      </w:r>
      <w:r w:rsidR="006557B2" w:rsidRPr="00D24130">
        <w:rPr>
          <w:rFonts w:ascii="Times New Roman" w:hAnsi="Times New Roman" w:cs="Times New Roman"/>
          <w:sz w:val="24"/>
          <w:szCs w:val="24"/>
        </w:rPr>
        <w:t xml:space="preserve"> khách đượ</w:t>
      </w:r>
      <w:r w:rsidR="00C5761D" w:rsidRPr="00D24130">
        <w:rPr>
          <w:rFonts w:ascii="Times New Roman" w:hAnsi="Times New Roman" w:cs="Times New Roman"/>
          <w:sz w:val="24"/>
          <w:szCs w:val="24"/>
        </w:rPr>
        <w:t>c đóng</w:t>
      </w:r>
      <w:r w:rsidR="006557B2" w:rsidRPr="00D24130">
        <w:rPr>
          <w:rFonts w:ascii="Times New Roman" w:hAnsi="Times New Roman" w:cs="Times New Roman"/>
          <w:sz w:val="24"/>
          <w:szCs w:val="24"/>
        </w:rPr>
        <w:t xml:space="preserve"> vào ngày bắt đầu chuyển đổi;</w:t>
      </w:r>
    </w:p>
    <w:p w:rsidR="006557B2" w:rsidRPr="00D24130" w:rsidRDefault="00E52DE1"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 xml:space="preserve">.4 </w:t>
      </w:r>
      <w:r w:rsidR="004B0DF1" w:rsidRPr="00D24130">
        <w:rPr>
          <w:rFonts w:ascii="Times New Roman" w:hAnsi="Times New Roman" w:cs="Times New Roman"/>
          <w:sz w:val="24"/>
          <w:szCs w:val="24"/>
        </w:rPr>
        <w:tab/>
      </w:r>
      <w:r w:rsidRPr="00D24130">
        <w:rPr>
          <w:rFonts w:ascii="Times New Roman" w:hAnsi="Times New Roman" w:cs="Times New Roman"/>
          <w:sz w:val="24"/>
          <w:szCs w:val="24"/>
        </w:rPr>
        <w:t>t</w:t>
      </w:r>
      <w:r w:rsidR="007D63CC" w:rsidRPr="00D24130">
        <w:rPr>
          <w:rFonts w:ascii="Times New Roman" w:hAnsi="Times New Roman" w:cs="Times New Roman"/>
          <w:sz w:val="24"/>
          <w:szCs w:val="24"/>
        </w:rPr>
        <w:t xml:space="preserve">ừ ngữ </w:t>
      </w:r>
      <w:r w:rsidRPr="00D24130">
        <w:rPr>
          <w:rFonts w:ascii="Times New Roman" w:hAnsi="Times New Roman" w:cs="Times New Roman"/>
          <w:i/>
          <w:sz w:val="24"/>
          <w:szCs w:val="24"/>
        </w:rPr>
        <w:t>t</w:t>
      </w:r>
      <w:r w:rsidR="007D63CC" w:rsidRPr="00D24130">
        <w:rPr>
          <w:rFonts w:ascii="Times New Roman" w:hAnsi="Times New Roman" w:cs="Times New Roman"/>
          <w:i/>
          <w:sz w:val="24"/>
          <w:szCs w:val="24"/>
        </w:rPr>
        <w:t>hay đổi</w:t>
      </w:r>
      <w:r w:rsidR="006557B2" w:rsidRPr="00D24130">
        <w:rPr>
          <w:rFonts w:ascii="Times New Roman" w:hAnsi="Times New Roman" w:cs="Times New Roman"/>
          <w:i/>
          <w:sz w:val="24"/>
          <w:szCs w:val="24"/>
        </w:rPr>
        <w:t xml:space="preserve"> và </w:t>
      </w:r>
      <w:r w:rsidR="007D63CC" w:rsidRPr="00D24130">
        <w:rPr>
          <w:rFonts w:ascii="Times New Roman" w:hAnsi="Times New Roman" w:cs="Times New Roman"/>
          <w:i/>
          <w:sz w:val="24"/>
          <w:szCs w:val="24"/>
        </w:rPr>
        <w:t xml:space="preserve">chỉnh sửa một đặc tính </w:t>
      </w:r>
      <w:r w:rsidR="000F1EB0" w:rsidRPr="00D24130">
        <w:rPr>
          <w:rFonts w:ascii="Times New Roman" w:hAnsi="Times New Roman" w:cs="Times New Roman"/>
          <w:i/>
          <w:sz w:val="24"/>
          <w:szCs w:val="24"/>
        </w:rPr>
        <w:t>chính</w:t>
      </w:r>
      <w:r w:rsidR="000F1EB0" w:rsidRPr="00D24130">
        <w:rPr>
          <w:rFonts w:ascii="Times New Roman" w:hAnsi="Times New Roman" w:cs="Times New Roman"/>
          <w:sz w:val="24"/>
          <w:szCs w:val="24"/>
        </w:rPr>
        <w:t>, liên quan đế</w:t>
      </w:r>
      <w:r w:rsidR="00C5761D" w:rsidRPr="00D24130">
        <w:rPr>
          <w:rFonts w:ascii="Times New Roman" w:hAnsi="Times New Roman" w:cs="Times New Roman"/>
          <w:sz w:val="24"/>
          <w:szCs w:val="24"/>
        </w:rPr>
        <w:t>n</w:t>
      </w:r>
      <w:r w:rsidR="000F1EB0" w:rsidRPr="00D24130">
        <w:rPr>
          <w:rFonts w:ascii="Times New Roman" w:hAnsi="Times New Roman" w:cs="Times New Roman"/>
          <w:sz w:val="24"/>
          <w:szCs w:val="24"/>
        </w:rPr>
        <w:t xml:space="preserve"> phân </w:t>
      </w:r>
      <w:r w:rsidR="0086133C" w:rsidRPr="00D24130">
        <w:rPr>
          <w:rFonts w:ascii="Times New Roman" w:hAnsi="Times New Roman" w:cs="Times New Roman"/>
          <w:sz w:val="24"/>
          <w:szCs w:val="24"/>
        </w:rPr>
        <w:t>khoang</w:t>
      </w:r>
      <w:r w:rsidR="000F1EB0" w:rsidRPr="00D24130">
        <w:rPr>
          <w:rFonts w:ascii="Times New Roman" w:hAnsi="Times New Roman" w:cs="Times New Roman"/>
          <w:sz w:val="24"/>
          <w:szCs w:val="24"/>
        </w:rPr>
        <w:t xml:space="preserve"> và tính ổn định của</w:t>
      </w:r>
      <w:r w:rsidRPr="00D24130">
        <w:rPr>
          <w:rFonts w:ascii="Times New Roman" w:hAnsi="Times New Roman" w:cs="Times New Roman"/>
          <w:sz w:val="24"/>
          <w:szCs w:val="24"/>
        </w:rPr>
        <w:t xml:space="preserve"> tàu</w:t>
      </w:r>
      <w:r w:rsidR="006557B2" w:rsidRPr="00D24130">
        <w:rPr>
          <w:rFonts w:ascii="Times New Roman" w:hAnsi="Times New Roman" w:cs="Times New Roman"/>
          <w:sz w:val="24"/>
          <w:szCs w:val="24"/>
        </w:rPr>
        <w:t xml:space="preserve"> hàng, </w:t>
      </w:r>
      <w:r w:rsidR="0086133C" w:rsidRPr="00D24130">
        <w:rPr>
          <w:rFonts w:ascii="Times New Roman" w:hAnsi="Times New Roman" w:cs="Times New Roman"/>
          <w:sz w:val="24"/>
          <w:szCs w:val="24"/>
        </w:rPr>
        <w:t>có nghĩa là</w:t>
      </w: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 xml:space="preserve">bất kỳ sự sửa đổi nào đối với </w:t>
      </w:r>
      <w:r w:rsidR="00C5761D" w:rsidRPr="00D24130">
        <w:rPr>
          <w:rFonts w:ascii="Times New Roman" w:hAnsi="Times New Roman" w:cs="Times New Roman"/>
          <w:sz w:val="24"/>
          <w:szCs w:val="24"/>
        </w:rPr>
        <w:t>kết cấu</w:t>
      </w:r>
      <w:r w:rsidR="006557B2" w:rsidRPr="00D24130">
        <w:rPr>
          <w:rFonts w:ascii="Times New Roman" w:hAnsi="Times New Roman" w:cs="Times New Roman"/>
          <w:sz w:val="24"/>
          <w:szCs w:val="24"/>
        </w:rPr>
        <w:t xml:space="preserve"> có ảnh hưởng đến mức phân </w:t>
      </w:r>
      <w:r w:rsidR="001F7E6E" w:rsidRPr="00D24130">
        <w:rPr>
          <w:rFonts w:ascii="Times New Roman" w:hAnsi="Times New Roman" w:cs="Times New Roman"/>
          <w:sz w:val="24"/>
          <w:szCs w:val="24"/>
        </w:rPr>
        <w:t>khoang</w:t>
      </w:r>
      <w:r w:rsidR="006557B2" w:rsidRPr="00D24130">
        <w:rPr>
          <w:rFonts w:ascii="Times New Roman" w:hAnsi="Times New Roman" w:cs="Times New Roman"/>
          <w:sz w:val="24"/>
          <w:szCs w:val="24"/>
        </w:rPr>
        <w:t xml:space="preserve"> của con tàu đó. Trường hợp tàu hàng chịu sự điều chỉnh thì phải chứng minh được rằng </w:t>
      </w:r>
      <w:r w:rsidR="006557B2" w:rsidRPr="00D24130">
        <w:rPr>
          <w:rFonts w:ascii="Times New Roman" w:hAnsi="Times New Roman" w:cs="Times New Roman"/>
          <w:i/>
          <w:sz w:val="24"/>
          <w:szCs w:val="24"/>
        </w:rPr>
        <w:t xml:space="preserve">tỷ </w:t>
      </w:r>
      <w:r w:rsidR="001F7E6E" w:rsidRPr="00D24130">
        <w:rPr>
          <w:rFonts w:ascii="Times New Roman" w:hAnsi="Times New Roman" w:cs="Times New Roman"/>
          <w:i/>
          <w:sz w:val="24"/>
          <w:szCs w:val="24"/>
        </w:rPr>
        <w:t>lệ</w:t>
      </w:r>
      <w:r w:rsidR="006557B2" w:rsidRPr="00D24130">
        <w:rPr>
          <w:rFonts w:ascii="Times New Roman" w:hAnsi="Times New Roman" w:cs="Times New Roman"/>
          <w:i/>
          <w:sz w:val="24"/>
          <w:szCs w:val="24"/>
        </w:rPr>
        <w:t xml:space="preserve"> A / R</w:t>
      </w:r>
      <w:r w:rsidR="006557B2" w:rsidRPr="00D24130">
        <w:rPr>
          <w:rFonts w:ascii="Times New Roman" w:hAnsi="Times New Roman" w:cs="Times New Roman"/>
          <w:sz w:val="24"/>
          <w:szCs w:val="24"/>
        </w:rPr>
        <w:t xml:space="preserve"> tính cho tàu sau khi sửa đổi không nhỏ hơn tỷ lệ</w:t>
      </w:r>
      <w:r w:rsidR="001F7E6E" w:rsidRPr="00D24130">
        <w:rPr>
          <w:rFonts w:ascii="Times New Roman" w:hAnsi="Times New Roman" w:cs="Times New Roman"/>
          <w:sz w:val="24"/>
          <w:szCs w:val="24"/>
        </w:rPr>
        <w:t xml:space="preserve"> A/</w:t>
      </w:r>
      <w:r w:rsidR="006557B2" w:rsidRPr="00D24130">
        <w:rPr>
          <w:rFonts w:ascii="Times New Roman" w:hAnsi="Times New Roman" w:cs="Times New Roman"/>
          <w:sz w:val="24"/>
          <w:szCs w:val="24"/>
        </w:rPr>
        <w:t xml:space="preserve">R tính cho tàu trước khi sửa đổi. Tuy nhiên, trong những trường hợp khi tỷ lệ A / R của tàu trước khi sửa đổi bằng hoặc lớn hơn </w:t>
      </w:r>
      <w:r w:rsidR="002E7499" w:rsidRPr="00D24130">
        <w:rPr>
          <w:rFonts w:ascii="Times New Roman" w:hAnsi="Times New Roman" w:cs="Times New Roman"/>
          <w:sz w:val="24"/>
          <w:szCs w:val="24"/>
        </w:rPr>
        <w:t>mức</w:t>
      </w:r>
      <w:r w:rsidR="006557B2" w:rsidRPr="00D24130">
        <w:rPr>
          <w:rFonts w:ascii="Times New Roman" w:hAnsi="Times New Roman" w:cs="Times New Roman"/>
          <w:sz w:val="24"/>
          <w:szCs w:val="24"/>
        </w:rPr>
        <w:t xml:space="preserve"> thống nhất, </w:t>
      </w:r>
      <w:r w:rsidR="002E7499" w:rsidRPr="00D24130">
        <w:rPr>
          <w:rFonts w:ascii="Times New Roman" w:hAnsi="Times New Roman" w:cs="Times New Roman"/>
          <w:sz w:val="24"/>
          <w:szCs w:val="24"/>
        </w:rPr>
        <w:t>thì</w:t>
      </w:r>
      <w:r w:rsidR="006557B2" w:rsidRPr="00D24130">
        <w:rPr>
          <w:rFonts w:ascii="Times New Roman" w:hAnsi="Times New Roman" w:cs="Times New Roman"/>
          <w:sz w:val="24"/>
          <w:szCs w:val="24"/>
        </w:rPr>
        <w:t xml:space="preserve"> tàu </w:t>
      </w:r>
      <w:r w:rsidR="002E7499" w:rsidRPr="00D24130">
        <w:rPr>
          <w:rFonts w:ascii="Times New Roman" w:hAnsi="Times New Roman" w:cs="Times New Roman"/>
          <w:sz w:val="24"/>
          <w:szCs w:val="24"/>
        </w:rPr>
        <w:t>sau</w:t>
      </w:r>
      <w:r w:rsidR="006557B2" w:rsidRPr="00D24130">
        <w:rPr>
          <w:rFonts w:ascii="Times New Roman" w:hAnsi="Times New Roman" w:cs="Times New Roman"/>
          <w:sz w:val="24"/>
          <w:szCs w:val="24"/>
        </w:rPr>
        <w:t xml:space="preserve"> sửa đổi </w:t>
      </w:r>
      <w:r w:rsidR="002E7499" w:rsidRPr="00D24130">
        <w:rPr>
          <w:rFonts w:ascii="Times New Roman" w:hAnsi="Times New Roman" w:cs="Times New Roman"/>
          <w:sz w:val="24"/>
          <w:szCs w:val="24"/>
        </w:rPr>
        <w:t>chỉ cần</w:t>
      </w:r>
      <w:r w:rsidR="006557B2" w:rsidRPr="00D24130">
        <w:rPr>
          <w:rFonts w:ascii="Times New Roman" w:hAnsi="Times New Roman" w:cs="Times New Roman"/>
          <w:sz w:val="24"/>
          <w:szCs w:val="24"/>
        </w:rPr>
        <w:t xml:space="preserve"> có một giá trị A không nhỏ hơn R, tính cho tàu đã sửa đổi.</w:t>
      </w:r>
    </w:p>
    <w:p w:rsidR="006557B2" w:rsidRPr="00D24130" w:rsidRDefault="006557B2"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E52DE1"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Trừ khi </w:t>
      </w:r>
      <w:r w:rsidR="00E52DE1" w:rsidRPr="00D24130">
        <w:rPr>
          <w:rFonts w:ascii="Times New Roman" w:hAnsi="Times New Roman" w:cs="Times New Roman"/>
          <w:sz w:val="24"/>
          <w:szCs w:val="24"/>
        </w:rPr>
        <w:t>được</w:t>
      </w:r>
      <w:r w:rsidRPr="00D24130">
        <w:rPr>
          <w:rFonts w:ascii="Times New Roman" w:hAnsi="Times New Roman" w:cs="Times New Roman"/>
          <w:sz w:val="24"/>
          <w:szCs w:val="24"/>
        </w:rPr>
        <w:t xml:space="preserve"> quy định </w:t>
      </w:r>
      <w:r w:rsidR="00E52DE1" w:rsidRPr="00D24130">
        <w:rPr>
          <w:rFonts w:ascii="Times New Roman" w:hAnsi="Times New Roman" w:cs="Times New Roman"/>
          <w:sz w:val="24"/>
          <w:szCs w:val="24"/>
        </w:rPr>
        <w:t xml:space="preserve">rõ ràng </w:t>
      </w:r>
      <w:r w:rsidR="003E08CD" w:rsidRPr="00D24130">
        <w:rPr>
          <w:rFonts w:ascii="Times New Roman" w:hAnsi="Times New Roman" w:cs="Times New Roman"/>
          <w:sz w:val="24"/>
          <w:szCs w:val="24"/>
        </w:rPr>
        <w:t>khác,</w:t>
      </w:r>
      <w:r w:rsidRPr="00D24130">
        <w:rPr>
          <w:rFonts w:ascii="Times New Roman" w:hAnsi="Times New Roman" w:cs="Times New Roman"/>
          <w:sz w:val="24"/>
          <w:szCs w:val="24"/>
        </w:rPr>
        <w:t xml:space="preserve"> đối với các tàu đượ</w:t>
      </w:r>
      <w:r w:rsidR="00E52DE1"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trước ngà</w:t>
      </w:r>
      <w:r w:rsidR="00E52DE1" w:rsidRPr="00D24130">
        <w:rPr>
          <w:rFonts w:ascii="Times New Roman" w:hAnsi="Times New Roman" w:cs="Times New Roman"/>
          <w:sz w:val="24"/>
          <w:szCs w:val="24"/>
        </w:rPr>
        <w:t>y 1 tháng 1 năm 2009, Chính quyền hành chính</w:t>
      </w:r>
      <w:r w:rsidRPr="00D24130">
        <w:rPr>
          <w:rFonts w:ascii="Times New Roman" w:hAnsi="Times New Roman" w:cs="Times New Roman"/>
          <w:sz w:val="24"/>
          <w:szCs w:val="24"/>
        </w:rPr>
        <w:t xml:space="preserve"> phải đảm bảo rằng các yêu cầu áp dụng theo Chương 11-1 của Công ước Quốc tế về An toàn </w:t>
      </w:r>
      <w:r w:rsidR="003E08CD" w:rsidRPr="00D24130">
        <w:rPr>
          <w:rFonts w:ascii="Times New Roman" w:hAnsi="Times New Roman" w:cs="Times New Roman"/>
          <w:sz w:val="24"/>
          <w:szCs w:val="24"/>
        </w:rPr>
        <w:t>sinh mạng con người trên biển</w:t>
      </w:r>
      <w:r w:rsidRPr="00D24130">
        <w:rPr>
          <w:rFonts w:ascii="Times New Roman" w:hAnsi="Times New Roman" w:cs="Times New Roman"/>
          <w:sz w:val="24"/>
          <w:szCs w:val="24"/>
        </w:rPr>
        <w:t>, 1974, được sửa đổi bằng các Nghị quyế</w:t>
      </w:r>
      <w:r w:rsidR="003C75B4" w:rsidRPr="00D24130">
        <w:rPr>
          <w:rFonts w:ascii="Times New Roman" w:hAnsi="Times New Roman" w:cs="Times New Roman"/>
          <w:sz w:val="24"/>
          <w:szCs w:val="24"/>
        </w:rPr>
        <w:t>t MSC.1</w:t>
      </w:r>
      <w:r w:rsidRPr="00D24130">
        <w:rPr>
          <w:rFonts w:ascii="Times New Roman" w:hAnsi="Times New Roman" w:cs="Times New Roman"/>
          <w:sz w:val="24"/>
          <w:szCs w:val="24"/>
        </w:rPr>
        <w:t xml:space="preserve"> (MSV), MSC.6 (48), MSC.11 (55), MSC.12 (56), MSC.13 (57), MSC.19 (58), MSC.26 (60), MSC.27 ( 61), Nghị quyết 1 của Hội nghị SOLAS 1995, MSC.47 (66), MSC.57 (67), MSC.65 (68), MSC.69 (69), MSC.99 (73), MSC.134 ( 76), MSC.151 (78) và MSC.170 (79) được tuân thủ.</w:t>
      </w:r>
    </w:p>
    <w:p w:rsidR="006557B2" w:rsidRPr="00D24130" w:rsidRDefault="006557B2"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3 </w:t>
      </w:r>
      <w:r w:rsidR="00E52DE1" w:rsidRPr="00D24130">
        <w:rPr>
          <w:rFonts w:ascii="Times New Roman" w:hAnsi="Times New Roman" w:cs="Times New Roman"/>
          <w:sz w:val="24"/>
          <w:szCs w:val="24"/>
        </w:rPr>
        <w:t xml:space="preserve">   </w:t>
      </w:r>
      <w:r w:rsidR="003C75B4" w:rsidRPr="00D24130">
        <w:rPr>
          <w:rFonts w:ascii="Times New Roman" w:hAnsi="Times New Roman" w:cs="Times New Roman"/>
          <w:sz w:val="24"/>
          <w:szCs w:val="24"/>
        </w:rPr>
        <w:t>Các tàu đang được</w:t>
      </w:r>
      <w:r w:rsidRPr="00D24130">
        <w:rPr>
          <w:rFonts w:ascii="Times New Roman" w:hAnsi="Times New Roman" w:cs="Times New Roman"/>
          <w:sz w:val="24"/>
          <w:szCs w:val="24"/>
        </w:rPr>
        <w:t xml:space="preserve"> sửa chữa, thay đổi, </w:t>
      </w:r>
      <w:r w:rsidR="00577146" w:rsidRPr="00D24130">
        <w:rPr>
          <w:rFonts w:ascii="Times New Roman" w:hAnsi="Times New Roman" w:cs="Times New Roman"/>
          <w:sz w:val="24"/>
          <w:szCs w:val="24"/>
        </w:rPr>
        <w:t>chỉnh sửa</w:t>
      </w:r>
      <w:r w:rsidRPr="00D24130">
        <w:rPr>
          <w:rFonts w:ascii="Times New Roman" w:hAnsi="Times New Roman" w:cs="Times New Roman"/>
          <w:sz w:val="24"/>
          <w:szCs w:val="24"/>
        </w:rPr>
        <w:t xml:space="preserve"> và trang bị liên quan đến tàu đó sẽ tiếp tục thực hiện ít nhất các yêu cầu trước đây áp dụng cho các tàu đó. Các tàu đó, nếu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trước ngày các sửa đổi bắt đầu có hiệu lực, </w:t>
      </w:r>
      <w:r w:rsidR="00577146" w:rsidRPr="00D24130">
        <w:rPr>
          <w:rFonts w:ascii="Times New Roman" w:hAnsi="Times New Roman" w:cs="Times New Roman"/>
          <w:sz w:val="24"/>
          <w:szCs w:val="24"/>
        </w:rPr>
        <w:t>thì</w:t>
      </w:r>
      <w:r w:rsidRPr="00D24130">
        <w:rPr>
          <w:rFonts w:ascii="Times New Roman" w:hAnsi="Times New Roman" w:cs="Times New Roman"/>
          <w:sz w:val="24"/>
          <w:szCs w:val="24"/>
        </w:rPr>
        <w:t xml:space="preserve"> phải tuân thủ các yêu cầu đối với các tàu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vào hoặc sau ngày đó </w:t>
      </w:r>
      <w:r w:rsidR="00577146" w:rsidRPr="00D24130">
        <w:rPr>
          <w:rFonts w:ascii="Times New Roman" w:hAnsi="Times New Roman" w:cs="Times New Roman"/>
          <w:sz w:val="24"/>
          <w:szCs w:val="24"/>
        </w:rPr>
        <w:t>ở</w:t>
      </w:r>
      <w:r w:rsidRPr="00D24130">
        <w:rPr>
          <w:rFonts w:ascii="Times New Roman" w:hAnsi="Times New Roman" w:cs="Times New Roman"/>
          <w:sz w:val="24"/>
          <w:szCs w:val="24"/>
        </w:rPr>
        <w:t xml:space="preserve"> mức tối thiểu tương tự như trước khi tiến hành sửa chữa, thay đổi , sửa đổi hoặc trang bị. Việc sửa chữa, thay đổi và </w:t>
      </w:r>
      <w:r w:rsidR="0009136A" w:rsidRPr="00D24130">
        <w:rPr>
          <w:rFonts w:ascii="Times New Roman" w:hAnsi="Times New Roman" w:cs="Times New Roman"/>
          <w:sz w:val="24"/>
          <w:szCs w:val="24"/>
        </w:rPr>
        <w:t>sửa đổi một đặc tính chính</w:t>
      </w:r>
      <w:r w:rsidRPr="00D24130">
        <w:rPr>
          <w:rFonts w:ascii="Times New Roman" w:hAnsi="Times New Roman" w:cs="Times New Roman"/>
          <w:sz w:val="24"/>
          <w:szCs w:val="24"/>
        </w:rPr>
        <w:t xml:space="preserve"> chính và trang thiết bị có liên quan phải đáp ứng các yêu cầu đối với các tàu đư</w:t>
      </w:r>
      <w:r w:rsidR="00C5761D" w:rsidRPr="00D24130">
        <w:rPr>
          <w:rFonts w:ascii="Times New Roman" w:hAnsi="Times New Roman" w:cs="Times New Roman"/>
          <w:sz w:val="24"/>
          <w:szCs w:val="24"/>
        </w:rPr>
        <w:t xml:space="preserve">ợc đóng </w:t>
      </w:r>
      <w:r w:rsidRPr="00D24130">
        <w:rPr>
          <w:rFonts w:ascii="Times New Roman" w:hAnsi="Times New Roman" w:cs="Times New Roman"/>
          <w:sz w:val="24"/>
          <w:szCs w:val="24"/>
        </w:rPr>
        <w:t xml:space="preserve">vào ngày hoặc sau ngày sửa đổi liên quan có hiệu lực, trong </w:t>
      </w:r>
      <w:r w:rsidR="0009136A" w:rsidRPr="00D24130">
        <w:rPr>
          <w:rFonts w:ascii="Times New Roman" w:hAnsi="Times New Roman" w:cs="Times New Roman"/>
          <w:sz w:val="24"/>
          <w:szCs w:val="24"/>
        </w:rPr>
        <w:t>phạm vi</w:t>
      </w:r>
      <w:r w:rsidRPr="00D24130">
        <w:rPr>
          <w:rFonts w:ascii="Times New Roman" w:hAnsi="Times New Roman" w:cs="Times New Roman"/>
          <w:sz w:val="24"/>
          <w:szCs w:val="24"/>
        </w:rPr>
        <w:t xml:space="preserve"> mà C</w:t>
      </w:r>
      <w:r w:rsidR="00E52DE1" w:rsidRPr="00D24130">
        <w:rPr>
          <w:rFonts w:ascii="Times New Roman" w:hAnsi="Times New Roman" w:cs="Times New Roman"/>
          <w:sz w:val="24"/>
          <w:szCs w:val="24"/>
        </w:rPr>
        <w:t>hính quyền hành chính</w:t>
      </w:r>
      <w:r w:rsidRPr="00D24130">
        <w:rPr>
          <w:rFonts w:ascii="Times New Roman" w:hAnsi="Times New Roman" w:cs="Times New Roman"/>
          <w:sz w:val="24"/>
          <w:szCs w:val="24"/>
        </w:rPr>
        <w:t xml:space="preserve"> cho là hợp lý và có thể thực hiện được.</w:t>
      </w:r>
    </w:p>
    <w:p w:rsidR="006557B2" w:rsidRPr="00D24130" w:rsidRDefault="006557B2"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4. </w:t>
      </w:r>
      <w:r w:rsidR="00E52DE1" w:rsidRPr="00D24130">
        <w:rPr>
          <w:rFonts w:ascii="Times New Roman" w:hAnsi="Times New Roman" w:cs="Times New Roman"/>
          <w:sz w:val="24"/>
          <w:szCs w:val="24"/>
        </w:rPr>
        <w:t xml:space="preserve">   Chính quyền hành chính</w:t>
      </w:r>
      <w:r w:rsidRPr="00D24130">
        <w:rPr>
          <w:rFonts w:ascii="Times New Roman" w:hAnsi="Times New Roman" w:cs="Times New Roman"/>
          <w:sz w:val="24"/>
          <w:szCs w:val="24"/>
        </w:rPr>
        <w:t xml:space="preserve"> của một quốc gia, nếu xét </w:t>
      </w:r>
      <w:r w:rsidR="002529E3" w:rsidRPr="00D24130">
        <w:rPr>
          <w:rFonts w:ascii="Times New Roman" w:hAnsi="Times New Roman" w:cs="Times New Roman"/>
          <w:sz w:val="24"/>
          <w:szCs w:val="24"/>
        </w:rPr>
        <w:t>về</w:t>
      </w:r>
      <w:r w:rsidRPr="00D24130">
        <w:rPr>
          <w:rFonts w:ascii="Times New Roman" w:hAnsi="Times New Roman" w:cs="Times New Roman"/>
          <w:sz w:val="24"/>
          <w:szCs w:val="24"/>
        </w:rPr>
        <w:t xml:space="preserve"> tính chất và điều kiện của </w:t>
      </w:r>
      <w:r w:rsidR="002529E3" w:rsidRPr="00D24130">
        <w:rPr>
          <w:rFonts w:ascii="Times New Roman" w:hAnsi="Times New Roman" w:cs="Times New Roman"/>
          <w:sz w:val="24"/>
          <w:szCs w:val="24"/>
        </w:rPr>
        <w:t xml:space="preserve">hành trìnhthì việc </w:t>
      </w:r>
      <w:r w:rsidRPr="00D24130">
        <w:rPr>
          <w:rFonts w:ascii="Times New Roman" w:hAnsi="Times New Roman" w:cs="Times New Roman"/>
          <w:sz w:val="24"/>
          <w:szCs w:val="24"/>
        </w:rPr>
        <w:t xml:space="preserve">áp dụng bất kỳ yêu cầu cụ thể nào trong chương này là không hợp lý hoặc không cần thiết, </w:t>
      </w:r>
      <w:r w:rsidR="002529E3" w:rsidRPr="00D24130">
        <w:rPr>
          <w:rFonts w:ascii="Times New Roman" w:hAnsi="Times New Roman" w:cs="Times New Roman"/>
          <w:sz w:val="24"/>
          <w:szCs w:val="24"/>
        </w:rPr>
        <w:t>thì sẽ được quyền</w:t>
      </w:r>
      <w:r w:rsidRPr="00D24130">
        <w:rPr>
          <w:rFonts w:ascii="Times New Roman" w:hAnsi="Times New Roman" w:cs="Times New Roman"/>
          <w:sz w:val="24"/>
          <w:szCs w:val="24"/>
        </w:rPr>
        <w:t xml:space="preserve"> miễn trừ những yêu cầu đó </w:t>
      </w:r>
      <w:r w:rsidR="003F58D2" w:rsidRPr="00D24130">
        <w:rPr>
          <w:rFonts w:ascii="Times New Roman" w:hAnsi="Times New Roman" w:cs="Times New Roman"/>
          <w:sz w:val="24"/>
          <w:szCs w:val="24"/>
        </w:rPr>
        <w:t xml:space="preserve">cho </w:t>
      </w:r>
      <w:r w:rsidRPr="00D24130">
        <w:rPr>
          <w:rFonts w:ascii="Times New Roman" w:hAnsi="Times New Roman" w:cs="Times New Roman"/>
          <w:sz w:val="24"/>
          <w:szCs w:val="24"/>
        </w:rPr>
        <w:t xml:space="preserve">các tàu cá hoặc các loại tàu </w:t>
      </w:r>
      <w:r w:rsidR="003F58D2" w:rsidRPr="00D24130">
        <w:rPr>
          <w:rFonts w:ascii="Times New Roman" w:hAnsi="Times New Roman" w:cs="Times New Roman"/>
          <w:sz w:val="24"/>
          <w:szCs w:val="24"/>
        </w:rPr>
        <w:t>có quyền treo</w:t>
      </w:r>
      <w:r w:rsidRPr="00D24130">
        <w:rPr>
          <w:rFonts w:ascii="Times New Roman" w:hAnsi="Times New Roman" w:cs="Times New Roman"/>
          <w:sz w:val="24"/>
          <w:szCs w:val="24"/>
        </w:rPr>
        <w:t xml:space="preserve"> cờ của quốc gia đó, </w:t>
      </w:r>
      <w:r w:rsidR="00B64F21" w:rsidRPr="00D24130">
        <w:rPr>
          <w:rFonts w:ascii="Times New Roman" w:hAnsi="Times New Roman" w:cs="Times New Roman"/>
          <w:sz w:val="24"/>
          <w:szCs w:val="24"/>
        </w:rPr>
        <w:t xml:space="preserve">với điều kiện là </w:t>
      </w:r>
      <w:r w:rsidRPr="00D24130">
        <w:rPr>
          <w:rFonts w:ascii="Times New Roman" w:hAnsi="Times New Roman" w:cs="Times New Roman"/>
          <w:sz w:val="24"/>
          <w:szCs w:val="24"/>
        </w:rPr>
        <w:t xml:space="preserve">trong hành trình, không tiến </w:t>
      </w:r>
      <w:r w:rsidR="00B64F21" w:rsidRPr="00D24130">
        <w:rPr>
          <w:rFonts w:ascii="Times New Roman" w:hAnsi="Times New Roman" w:cs="Times New Roman"/>
          <w:sz w:val="24"/>
          <w:szCs w:val="24"/>
        </w:rPr>
        <w:t>xa</w:t>
      </w:r>
      <w:r w:rsidRPr="00D24130">
        <w:rPr>
          <w:rFonts w:ascii="Times New Roman" w:hAnsi="Times New Roman" w:cs="Times New Roman"/>
          <w:sz w:val="24"/>
          <w:szCs w:val="24"/>
        </w:rPr>
        <w:t xml:space="preserve"> hơn 20 dặm </w:t>
      </w:r>
      <w:r w:rsidR="00B64F21" w:rsidRPr="00D24130">
        <w:rPr>
          <w:rFonts w:ascii="Times New Roman" w:hAnsi="Times New Roman" w:cs="Times New Roman"/>
          <w:sz w:val="24"/>
          <w:szCs w:val="24"/>
        </w:rPr>
        <w:t>kể từ khu vực đất liền gần nhất</w:t>
      </w:r>
      <w:r w:rsidRPr="00D24130">
        <w:rPr>
          <w:rFonts w:ascii="Times New Roman" w:hAnsi="Times New Roman" w:cs="Times New Roman"/>
          <w:sz w:val="24"/>
          <w:szCs w:val="24"/>
        </w:rPr>
        <w:t>.</w:t>
      </w:r>
    </w:p>
    <w:p w:rsidR="006557B2" w:rsidRPr="00D24130" w:rsidRDefault="006557B2"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5. </w:t>
      </w:r>
      <w:r w:rsidR="00E52DE1"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Đối với </w:t>
      </w:r>
      <w:r w:rsidR="00E52DE1" w:rsidRPr="00D24130">
        <w:rPr>
          <w:rFonts w:ascii="Times New Roman" w:hAnsi="Times New Roman" w:cs="Times New Roman"/>
          <w:sz w:val="24"/>
          <w:szCs w:val="24"/>
        </w:rPr>
        <w:t>tàu</w:t>
      </w:r>
      <w:r w:rsidR="00E94EF9" w:rsidRPr="00D24130">
        <w:rPr>
          <w:rFonts w:ascii="Times New Roman" w:hAnsi="Times New Roman" w:cs="Times New Roman"/>
          <w:sz w:val="24"/>
          <w:szCs w:val="24"/>
        </w:rPr>
        <w:t xml:space="preserve"> khách</w:t>
      </w:r>
      <w:r w:rsidRPr="00D24130">
        <w:rPr>
          <w:rFonts w:ascii="Times New Roman" w:hAnsi="Times New Roman" w:cs="Times New Roman"/>
          <w:sz w:val="24"/>
          <w:szCs w:val="24"/>
        </w:rPr>
        <w:t xml:space="preserve"> chuyên dùng để chuyên chở một số lượng lớn hành khách thương mại đặc biệt, </w:t>
      </w:r>
      <w:r w:rsidR="00D7486C" w:rsidRPr="00D24130">
        <w:rPr>
          <w:rFonts w:ascii="Times New Roman" w:hAnsi="Times New Roman" w:cs="Times New Roman"/>
          <w:sz w:val="24"/>
          <w:szCs w:val="24"/>
        </w:rPr>
        <w:t>chẳng hạn như</w:t>
      </w:r>
      <w:r w:rsidRPr="00D24130">
        <w:rPr>
          <w:rFonts w:ascii="Times New Roman" w:hAnsi="Times New Roman" w:cs="Times New Roman"/>
          <w:sz w:val="24"/>
          <w:szCs w:val="24"/>
        </w:rPr>
        <w:t xml:space="preserve"> kinh doanh hành hương, </w:t>
      </w:r>
      <w:r w:rsidR="00E52DE1" w:rsidRPr="00D24130">
        <w:rPr>
          <w:rFonts w:ascii="Times New Roman" w:hAnsi="Times New Roman" w:cs="Times New Roman"/>
          <w:sz w:val="24"/>
          <w:szCs w:val="24"/>
        </w:rPr>
        <w:t xml:space="preserve">thì Chính quyền hành chính </w:t>
      </w:r>
      <w:r w:rsidR="00D7486C" w:rsidRPr="00D24130">
        <w:rPr>
          <w:rFonts w:ascii="Times New Roman" w:hAnsi="Times New Roman" w:cs="Times New Roman"/>
          <w:sz w:val="24"/>
          <w:szCs w:val="24"/>
        </w:rPr>
        <w:t>của quốc gia</w:t>
      </w:r>
      <w:r w:rsidRPr="00D24130">
        <w:rPr>
          <w:rFonts w:ascii="Times New Roman" w:hAnsi="Times New Roman" w:cs="Times New Roman"/>
          <w:sz w:val="24"/>
          <w:szCs w:val="24"/>
        </w:rPr>
        <w:t xml:space="preserve"> có cờ </w:t>
      </w:r>
      <w:r w:rsidR="00D7486C" w:rsidRPr="00D24130">
        <w:rPr>
          <w:rFonts w:ascii="Times New Roman" w:hAnsi="Times New Roman" w:cs="Times New Roman"/>
          <w:sz w:val="24"/>
          <w:szCs w:val="24"/>
        </w:rPr>
        <w:t xml:space="preserve">mà </w:t>
      </w:r>
      <w:r w:rsidRPr="00D24130">
        <w:rPr>
          <w:rFonts w:ascii="Times New Roman" w:hAnsi="Times New Roman" w:cs="Times New Roman"/>
          <w:sz w:val="24"/>
          <w:szCs w:val="24"/>
        </w:rPr>
        <w:t xml:space="preserve">tàu đó có quyền </w:t>
      </w:r>
      <w:r w:rsidR="00D7486C" w:rsidRPr="00D24130">
        <w:rPr>
          <w:rFonts w:ascii="Times New Roman" w:hAnsi="Times New Roman" w:cs="Times New Roman"/>
          <w:sz w:val="24"/>
          <w:szCs w:val="24"/>
        </w:rPr>
        <w:t>treo</w:t>
      </w:r>
      <w:r w:rsidRPr="00D24130">
        <w:rPr>
          <w:rFonts w:ascii="Times New Roman" w:hAnsi="Times New Roman" w:cs="Times New Roman"/>
          <w:sz w:val="24"/>
          <w:szCs w:val="24"/>
        </w:rPr>
        <w:t xml:space="preserve">, nếu thấy </w:t>
      </w:r>
      <w:r w:rsidR="00D7486C" w:rsidRPr="00D24130">
        <w:rPr>
          <w:rFonts w:ascii="Times New Roman" w:hAnsi="Times New Roman" w:cs="Times New Roman"/>
          <w:sz w:val="24"/>
          <w:szCs w:val="24"/>
        </w:rPr>
        <w:t>rằng việc</w:t>
      </w:r>
      <w:r w:rsidRPr="00D24130">
        <w:rPr>
          <w:rFonts w:ascii="Times New Roman" w:hAnsi="Times New Roman" w:cs="Times New Roman"/>
          <w:sz w:val="24"/>
          <w:szCs w:val="24"/>
        </w:rPr>
        <w:t xml:space="preserve"> đảm bảo tuân thủ các yêu cầu của chương này</w:t>
      </w:r>
      <w:r w:rsidR="00D7486C" w:rsidRPr="00D24130">
        <w:rPr>
          <w:rFonts w:ascii="Times New Roman" w:hAnsi="Times New Roman" w:cs="Times New Roman"/>
          <w:sz w:val="24"/>
          <w:szCs w:val="24"/>
        </w:rPr>
        <w:t xml:space="preserve"> là không khả thi</w:t>
      </w:r>
      <w:r w:rsidRPr="00D24130">
        <w:rPr>
          <w:rFonts w:ascii="Times New Roman" w:hAnsi="Times New Roman" w:cs="Times New Roman"/>
          <w:sz w:val="24"/>
          <w:szCs w:val="24"/>
        </w:rPr>
        <w:t xml:space="preserve">, có thể miễn trừ các tàu đó khỏi những yêu cầu này, </w:t>
      </w:r>
      <w:r w:rsidR="00D7486C" w:rsidRPr="00D24130">
        <w:rPr>
          <w:rFonts w:ascii="Times New Roman" w:hAnsi="Times New Roman" w:cs="Times New Roman"/>
          <w:sz w:val="24"/>
          <w:szCs w:val="24"/>
        </w:rPr>
        <w:t>với điều kiện tàu đó phải</w:t>
      </w:r>
      <w:r w:rsidRPr="00D24130">
        <w:rPr>
          <w:rFonts w:ascii="Times New Roman" w:hAnsi="Times New Roman" w:cs="Times New Roman"/>
          <w:sz w:val="24"/>
          <w:szCs w:val="24"/>
        </w:rPr>
        <w:t xml:space="preserve"> tuân thủ đầy đủ các quy định </w:t>
      </w:r>
      <w:r w:rsidR="00AA6CF6" w:rsidRPr="00D24130">
        <w:rPr>
          <w:rFonts w:ascii="Times New Roman" w:hAnsi="Times New Roman" w:cs="Times New Roman"/>
          <w:sz w:val="24"/>
          <w:szCs w:val="24"/>
        </w:rPr>
        <w:t>sau</w:t>
      </w:r>
      <w:r w:rsidRPr="00D24130">
        <w:rPr>
          <w:rFonts w:ascii="Times New Roman" w:hAnsi="Times New Roman" w:cs="Times New Roman"/>
          <w:sz w:val="24"/>
          <w:szCs w:val="24"/>
        </w:rPr>
        <w:t>:</w:t>
      </w:r>
    </w:p>
    <w:p w:rsidR="006557B2" w:rsidRPr="00D24130" w:rsidRDefault="00E52DE1" w:rsidP="006557B2">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 xml:space="preserve">.1 </w:t>
      </w:r>
      <w:r w:rsidR="004B0DF1" w:rsidRPr="00D24130">
        <w:rPr>
          <w:rFonts w:ascii="Times New Roman" w:hAnsi="Times New Roman" w:cs="Times New Roman"/>
          <w:sz w:val="24"/>
          <w:szCs w:val="24"/>
        </w:rPr>
        <w:tab/>
      </w:r>
      <w:r w:rsidR="006557B2" w:rsidRPr="00D24130">
        <w:rPr>
          <w:rFonts w:ascii="Times New Roman" w:hAnsi="Times New Roman" w:cs="Times New Roman"/>
          <w:sz w:val="24"/>
          <w:szCs w:val="24"/>
        </w:rPr>
        <w:t xml:space="preserve">các quy tắc kèm theo </w:t>
      </w:r>
      <w:r w:rsidR="008C136F" w:rsidRPr="008C136F">
        <w:rPr>
          <w:rFonts w:ascii="Times New Roman" w:hAnsi="Times New Roman"/>
          <w:sz w:val="24"/>
          <w:szCs w:val="24"/>
        </w:rPr>
        <w:t>Hiệp định Thương mại Vận tải hành khách tàu biển</w:t>
      </w:r>
      <w:r w:rsidR="008C136F">
        <w:rPr>
          <w:rFonts w:ascii="Times New Roman" w:hAnsi="Times New Roman"/>
          <w:sz w:val="24"/>
          <w:szCs w:val="24"/>
        </w:rPr>
        <w:t>,</w:t>
      </w:r>
      <w:r w:rsidR="008C136F"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1971; và</w:t>
      </w:r>
    </w:p>
    <w:p w:rsidR="00AA6CF6" w:rsidRPr="00D24130" w:rsidRDefault="00E52DE1" w:rsidP="00E52DE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557B2" w:rsidRPr="00D24130">
        <w:rPr>
          <w:rFonts w:ascii="Times New Roman" w:hAnsi="Times New Roman" w:cs="Times New Roman"/>
          <w:sz w:val="24"/>
          <w:szCs w:val="24"/>
        </w:rPr>
        <w:t xml:space="preserve">.2 </w:t>
      </w:r>
      <w:r w:rsidR="004B0DF1" w:rsidRPr="00D24130">
        <w:rPr>
          <w:rFonts w:ascii="Times New Roman" w:hAnsi="Times New Roman" w:cs="Times New Roman"/>
          <w:sz w:val="24"/>
          <w:szCs w:val="24"/>
        </w:rPr>
        <w:tab/>
      </w:r>
      <w:r w:rsidR="006557B2" w:rsidRPr="00D24130">
        <w:rPr>
          <w:rFonts w:ascii="Times New Roman" w:hAnsi="Times New Roman" w:cs="Times New Roman"/>
          <w:sz w:val="24"/>
          <w:szCs w:val="24"/>
        </w:rPr>
        <w:t xml:space="preserve">các quy định kèm theo Nghị định thư về các yêu cầu về không gian </w:t>
      </w:r>
      <w:r w:rsidR="00AA6CF6" w:rsidRPr="00D24130">
        <w:rPr>
          <w:rFonts w:ascii="Times New Roman" w:hAnsi="Times New Roman" w:cs="Times New Roman"/>
          <w:sz w:val="24"/>
          <w:szCs w:val="24"/>
        </w:rPr>
        <w:t>đối vớ</w:t>
      </w:r>
      <w:r w:rsidRPr="00D24130">
        <w:rPr>
          <w:rFonts w:ascii="Times New Roman" w:hAnsi="Times New Roman" w:cs="Times New Roman"/>
          <w:sz w:val="24"/>
          <w:szCs w:val="24"/>
        </w:rPr>
        <w:t>i Tàu</w:t>
      </w:r>
      <w:r w:rsidR="00AA6CF6" w:rsidRPr="00D24130">
        <w:rPr>
          <w:rFonts w:ascii="Times New Roman" w:hAnsi="Times New Roman" w:cs="Times New Roman"/>
          <w:sz w:val="24"/>
          <w:szCs w:val="24"/>
        </w:rPr>
        <w:t xml:space="preserve"> khách thương mại đặc biệt</w:t>
      </w:r>
      <w:r w:rsidR="006557B2" w:rsidRPr="00D24130">
        <w:rPr>
          <w:rFonts w:ascii="Times New Roman" w:hAnsi="Times New Roman" w:cs="Times New Roman"/>
          <w:sz w:val="24"/>
          <w:szCs w:val="24"/>
        </w:rPr>
        <w:t>, năm 1973.</w:t>
      </w:r>
    </w:p>
    <w:p w:rsidR="004B0DF1" w:rsidRPr="00D24130" w:rsidRDefault="00AA6CF6" w:rsidP="006A34DF">
      <w:pPr>
        <w:pStyle w:val="Heading4"/>
      </w:pPr>
      <w:bookmarkStart w:id="174" w:name="_Toc495929088"/>
      <w:bookmarkStart w:id="175" w:name="_Toc495929403"/>
      <w:bookmarkStart w:id="176" w:name="_Toc495930847"/>
      <w:r w:rsidRPr="00D24130">
        <w:t>Quy định 2</w:t>
      </w:r>
      <w:bookmarkEnd w:id="174"/>
      <w:bookmarkEnd w:id="175"/>
      <w:bookmarkEnd w:id="176"/>
      <w:r w:rsidRPr="00D24130">
        <w:t xml:space="preserve"> </w:t>
      </w:r>
    </w:p>
    <w:p w:rsidR="00AA6CF6" w:rsidRPr="00D24130" w:rsidRDefault="00AA6CF6" w:rsidP="00B504EA">
      <w:pPr>
        <w:spacing w:after="200" w:line="276" w:lineRule="auto"/>
        <w:rPr>
          <w:rFonts w:ascii="Times New Roman" w:hAnsi="Times New Roman" w:cs="Times New Roman"/>
          <w:i/>
          <w:sz w:val="24"/>
        </w:rPr>
      </w:pPr>
      <w:bookmarkStart w:id="177" w:name="_Toc495929089"/>
      <w:bookmarkStart w:id="178" w:name="_Toc495929404"/>
      <w:bookmarkStart w:id="179" w:name="_Toc495930848"/>
      <w:r w:rsidRPr="00D24130">
        <w:rPr>
          <w:rFonts w:ascii="Times New Roman" w:hAnsi="Times New Roman" w:cs="Times New Roman"/>
          <w:i/>
          <w:sz w:val="24"/>
        </w:rPr>
        <w:t>Định nghĩa</w:t>
      </w:r>
      <w:bookmarkEnd w:id="177"/>
      <w:bookmarkEnd w:id="178"/>
      <w:bookmarkEnd w:id="179"/>
    </w:p>
    <w:p w:rsidR="00AA6CF6" w:rsidRPr="00D24130" w:rsidRDefault="00E52DE1" w:rsidP="00AA6CF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Theo mục đích của </w:t>
      </w:r>
      <w:r w:rsidR="00AA6CF6" w:rsidRPr="00D24130">
        <w:rPr>
          <w:rFonts w:ascii="Times New Roman" w:hAnsi="Times New Roman" w:cs="Times New Roman"/>
          <w:sz w:val="24"/>
          <w:szCs w:val="24"/>
        </w:rPr>
        <w:t>chương này, trừ khi được quy định rõ ràng khác:</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 xml:space="preserve">Chiều dài phân </w:t>
      </w:r>
      <w:r w:rsidR="00606083" w:rsidRPr="00D24130">
        <w:rPr>
          <w:rFonts w:ascii="Times New Roman" w:hAnsi="Times New Roman" w:cs="Times New Roman"/>
          <w:i/>
          <w:sz w:val="24"/>
          <w:szCs w:val="24"/>
        </w:rPr>
        <w:t>khoang</w:t>
      </w:r>
      <w:r w:rsidRPr="00D24130">
        <w:rPr>
          <w:rFonts w:ascii="Times New Roman" w:hAnsi="Times New Roman" w:cs="Times New Roman"/>
          <w:i/>
          <w:sz w:val="24"/>
          <w:szCs w:val="24"/>
        </w:rPr>
        <w:t xml:space="preserve"> (Ls)</w:t>
      </w:r>
      <w:r w:rsidRPr="00D24130">
        <w:rPr>
          <w:rFonts w:ascii="Times New Roman" w:hAnsi="Times New Roman" w:cs="Times New Roman"/>
          <w:sz w:val="24"/>
          <w:szCs w:val="24"/>
        </w:rPr>
        <w:t xml:space="preserve"> của con tàu là chiều dài đúc dự kiến ​​lớn nhất của phần đó của tàu </w:t>
      </w:r>
      <w:r w:rsidR="00606083" w:rsidRPr="00D24130">
        <w:rPr>
          <w:rFonts w:ascii="Times New Roman" w:hAnsi="Times New Roman" w:cs="Times New Roman"/>
          <w:sz w:val="24"/>
          <w:szCs w:val="24"/>
        </w:rPr>
        <w:t>tại boong hoặc dưới boong</w:t>
      </w:r>
      <w:r w:rsidRPr="00D24130">
        <w:rPr>
          <w:rFonts w:ascii="Times New Roman" w:hAnsi="Times New Roman" w:cs="Times New Roman"/>
          <w:sz w:val="24"/>
          <w:szCs w:val="24"/>
        </w:rPr>
        <w:t xml:space="preserve">, giới hạn phạm vi </w:t>
      </w:r>
      <w:r w:rsidR="00E65274" w:rsidRPr="00D24130">
        <w:rPr>
          <w:rFonts w:ascii="Times New Roman" w:hAnsi="Times New Roman" w:cs="Times New Roman"/>
          <w:sz w:val="24"/>
          <w:szCs w:val="24"/>
        </w:rPr>
        <w:t>ngập nước</w:t>
      </w:r>
      <w:r w:rsidRPr="00D24130">
        <w:rPr>
          <w:rFonts w:ascii="Times New Roman" w:hAnsi="Times New Roman" w:cs="Times New Roman"/>
          <w:sz w:val="24"/>
          <w:szCs w:val="24"/>
        </w:rPr>
        <w:t xml:space="preserve"> theo chiều dọc với con tàu ở </w:t>
      </w:r>
      <w:r w:rsidR="0015688E" w:rsidRPr="00D24130">
        <w:rPr>
          <w:rFonts w:ascii="Times New Roman" w:hAnsi="Times New Roman" w:cs="Times New Roman"/>
          <w:sz w:val="24"/>
          <w:szCs w:val="24"/>
        </w:rPr>
        <w:t>mớn nước phân khoang sâu nhất</w:t>
      </w:r>
    </w:p>
    <w:p w:rsidR="00AA6CF6" w:rsidRPr="00D24130" w:rsidRDefault="00AA6CF6" w:rsidP="00AA6CF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4B0DF1" w:rsidRPr="00D24130">
        <w:rPr>
          <w:rFonts w:ascii="Times New Roman" w:hAnsi="Times New Roman" w:cs="Times New Roman"/>
          <w:sz w:val="24"/>
          <w:szCs w:val="24"/>
        </w:rPr>
        <w:tab/>
      </w:r>
      <w:r w:rsidR="0015688E" w:rsidRPr="00D24130">
        <w:rPr>
          <w:rFonts w:ascii="Times New Roman" w:hAnsi="Times New Roman" w:cs="Times New Roman"/>
          <w:i/>
          <w:sz w:val="24"/>
          <w:szCs w:val="24"/>
        </w:rPr>
        <w:t>Chiều dài giữa</w:t>
      </w:r>
      <w:r w:rsidRPr="00D24130">
        <w:rPr>
          <w:rFonts w:ascii="Times New Roman" w:hAnsi="Times New Roman" w:cs="Times New Roman"/>
          <w:sz w:val="24"/>
          <w:szCs w:val="24"/>
        </w:rPr>
        <w:t xml:space="preserve"> là điểm giữa của chiều dài phân </w:t>
      </w:r>
      <w:r w:rsidR="0026699D" w:rsidRPr="00D24130">
        <w:rPr>
          <w:rFonts w:ascii="Times New Roman" w:hAnsi="Times New Roman" w:cs="Times New Roman"/>
          <w:sz w:val="24"/>
          <w:szCs w:val="24"/>
        </w:rPr>
        <w:t>khoang</w:t>
      </w:r>
      <w:r w:rsidRPr="00D24130">
        <w:rPr>
          <w:rFonts w:ascii="Times New Roman" w:hAnsi="Times New Roman" w:cs="Times New Roman"/>
          <w:sz w:val="24"/>
          <w:szCs w:val="24"/>
        </w:rPr>
        <w:t xml:space="preserve"> của con tàu.</w:t>
      </w:r>
    </w:p>
    <w:p w:rsidR="00AA6CF6" w:rsidRPr="00D24130" w:rsidRDefault="00AA6CF6" w:rsidP="00AA6CF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4B0DF1" w:rsidRPr="00D24130">
        <w:rPr>
          <w:rFonts w:ascii="Times New Roman" w:hAnsi="Times New Roman" w:cs="Times New Roman"/>
          <w:sz w:val="24"/>
          <w:szCs w:val="24"/>
        </w:rPr>
        <w:tab/>
      </w:r>
      <w:r w:rsidR="0026699D" w:rsidRPr="00D24130">
        <w:rPr>
          <w:rFonts w:ascii="Times New Roman" w:hAnsi="Times New Roman" w:cs="Times New Roman"/>
          <w:i/>
          <w:sz w:val="24"/>
          <w:szCs w:val="24"/>
        </w:rPr>
        <w:t>Điểm cuối</w:t>
      </w:r>
      <w:r w:rsidRPr="00D24130">
        <w:rPr>
          <w:rFonts w:ascii="Times New Roman" w:hAnsi="Times New Roman" w:cs="Times New Roman"/>
          <w:i/>
          <w:sz w:val="24"/>
          <w:szCs w:val="24"/>
        </w:rPr>
        <w:t xml:space="preserve"> </w:t>
      </w:r>
      <w:r w:rsidR="00597DD4" w:rsidRPr="00D24130">
        <w:rPr>
          <w:rFonts w:ascii="Times New Roman" w:hAnsi="Times New Roman" w:cs="Times New Roman"/>
          <w:i/>
          <w:sz w:val="24"/>
          <w:szCs w:val="24"/>
        </w:rPr>
        <w:t>phía sau</w:t>
      </w:r>
      <w:r w:rsidR="00597DD4"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là giới hạn phía sau của chiều dài phân </w:t>
      </w:r>
      <w:r w:rsidR="009509ED" w:rsidRPr="00D24130">
        <w:rPr>
          <w:rFonts w:ascii="Times New Roman" w:hAnsi="Times New Roman" w:cs="Times New Roman"/>
          <w:sz w:val="24"/>
          <w:szCs w:val="24"/>
        </w:rPr>
        <w:t>khoang</w:t>
      </w:r>
      <w:r w:rsidRPr="00D24130">
        <w:rPr>
          <w:rFonts w:ascii="Times New Roman" w:hAnsi="Times New Roman" w:cs="Times New Roman"/>
          <w:sz w:val="24"/>
          <w:szCs w:val="24"/>
        </w:rPr>
        <w:t>.</w:t>
      </w:r>
    </w:p>
    <w:p w:rsidR="00AA6CF6" w:rsidRPr="00D24130" w:rsidRDefault="00AA6CF6" w:rsidP="00AA6CF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4 </w:t>
      </w:r>
      <w:r w:rsidR="004B0DF1" w:rsidRPr="00D24130">
        <w:rPr>
          <w:rFonts w:ascii="Times New Roman" w:hAnsi="Times New Roman" w:cs="Times New Roman"/>
          <w:sz w:val="24"/>
          <w:szCs w:val="24"/>
        </w:rPr>
        <w:tab/>
      </w:r>
      <w:r w:rsidR="00C56C3D" w:rsidRPr="00D24130">
        <w:rPr>
          <w:rFonts w:ascii="Times New Roman" w:hAnsi="Times New Roman" w:cs="Times New Roman"/>
          <w:i/>
          <w:sz w:val="24"/>
          <w:szCs w:val="24"/>
        </w:rPr>
        <w:t xml:space="preserve">Điểm </w:t>
      </w:r>
      <w:r w:rsidR="00597DD4" w:rsidRPr="00D24130">
        <w:rPr>
          <w:rFonts w:ascii="Times New Roman" w:hAnsi="Times New Roman" w:cs="Times New Roman"/>
          <w:i/>
          <w:sz w:val="24"/>
          <w:szCs w:val="24"/>
        </w:rPr>
        <w:t xml:space="preserve">cuối </w:t>
      </w:r>
      <w:r w:rsidR="007D1DF0" w:rsidRPr="00D24130">
        <w:rPr>
          <w:rFonts w:ascii="Times New Roman" w:hAnsi="Times New Roman" w:cs="Times New Roman"/>
          <w:i/>
          <w:sz w:val="24"/>
          <w:szCs w:val="24"/>
        </w:rPr>
        <w:t>phía trước</w:t>
      </w:r>
      <w:r w:rsidRPr="00D24130">
        <w:rPr>
          <w:rFonts w:ascii="Times New Roman" w:hAnsi="Times New Roman" w:cs="Times New Roman"/>
          <w:sz w:val="24"/>
          <w:szCs w:val="24"/>
        </w:rPr>
        <w:t xml:space="preserve"> là giới hạn </w:t>
      </w:r>
      <w:r w:rsidR="007D1DF0" w:rsidRPr="00D24130">
        <w:rPr>
          <w:rFonts w:ascii="Times New Roman" w:hAnsi="Times New Roman" w:cs="Times New Roman"/>
          <w:sz w:val="24"/>
          <w:szCs w:val="24"/>
        </w:rPr>
        <w:t>phía trước</w:t>
      </w:r>
      <w:r w:rsidRPr="00D24130">
        <w:rPr>
          <w:rFonts w:ascii="Times New Roman" w:hAnsi="Times New Roman" w:cs="Times New Roman"/>
          <w:sz w:val="24"/>
          <w:szCs w:val="24"/>
        </w:rPr>
        <w:t xml:space="preserve"> của chiều dài phân </w:t>
      </w:r>
      <w:r w:rsidR="00C56C3D" w:rsidRPr="00D24130">
        <w:rPr>
          <w:rFonts w:ascii="Times New Roman" w:hAnsi="Times New Roman" w:cs="Times New Roman"/>
          <w:sz w:val="24"/>
          <w:szCs w:val="24"/>
        </w:rPr>
        <w:t>khoang</w:t>
      </w:r>
      <w:r w:rsidRPr="00D24130">
        <w:rPr>
          <w:rFonts w:ascii="Times New Roman" w:hAnsi="Times New Roman" w:cs="Times New Roman"/>
          <w:sz w:val="24"/>
          <w:szCs w:val="24"/>
        </w:rPr>
        <w:t>.</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5 </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Chiều dài (L)</w:t>
      </w:r>
      <w:r w:rsidRPr="00D24130">
        <w:rPr>
          <w:rFonts w:ascii="Times New Roman" w:hAnsi="Times New Roman" w:cs="Times New Roman"/>
          <w:sz w:val="24"/>
          <w:szCs w:val="24"/>
        </w:rPr>
        <w:t xml:space="preserve"> là chiều dài được định nghĩa trong Công ước Quốc tế v</w:t>
      </w:r>
      <w:r w:rsidR="00E52DE1" w:rsidRPr="00D24130">
        <w:rPr>
          <w:rFonts w:ascii="Times New Roman" w:hAnsi="Times New Roman" w:cs="Times New Roman"/>
          <w:sz w:val="24"/>
          <w:szCs w:val="24"/>
        </w:rPr>
        <w:t>ề Đường nước Chở hàng</w:t>
      </w:r>
      <w:r w:rsidRPr="00D24130">
        <w:rPr>
          <w:rFonts w:ascii="Times New Roman" w:hAnsi="Times New Roman" w:cs="Times New Roman"/>
          <w:sz w:val="24"/>
          <w:szCs w:val="24"/>
        </w:rPr>
        <w:t xml:space="preserve"> đang áp dụng.</w:t>
      </w:r>
    </w:p>
    <w:p w:rsidR="00AA6CF6" w:rsidRPr="00D24130" w:rsidRDefault="00AA6CF6" w:rsidP="00E52DE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6 </w:t>
      </w:r>
      <w:r w:rsidR="004B0DF1" w:rsidRPr="00D24130">
        <w:rPr>
          <w:rFonts w:ascii="Times New Roman" w:hAnsi="Times New Roman" w:cs="Times New Roman"/>
          <w:sz w:val="24"/>
          <w:szCs w:val="24"/>
        </w:rPr>
        <w:tab/>
      </w:r>
      <w:r w:rsidR="00BB43E8" w:rsidRPr="00D24130">
        <w:rPr>
          <w:rFonts w:ascii="Times New Roman" w:hAnsi="Times New Roman" w:cs="Times New Roman"/>
          <w:i/>
          <w:sz w:val="24"/>
          <w:szCs w:val="24"/>
        </w:rPr>
        <w:t>Boong mạn khô</w:t>
      </w:r>
      <w:r w:rsidRPr="00D24130">
        <w:rPr>
          <w:rFonts w:ascii="Times New Roman" w:hAnsi="Times New Roman" w:cs="Times New Roman"/>
          <w:sz w:val="24"/>
          <w:szCs w:val="24"/>
        </w:rPr>
        <w:t xml:space="preserve"> là boong </w:t>
      </w:r>
      <w:r w:rsidR="00BB43E8" w:rsidRPr="00D24130">
        <w:rPr>
          <w:rFonts w:ascii="Times New Roman" w:hAnsi="Times New Roman" w:cs="Times New Roman"/>
          <w:sz w:val="24"/>
          <w:szCs w:val="24"/>
        </w:rPr>
        <w:t>được định nghĩa trong</w:t>
      </w:r>
      <w:r w:rsidRPr="00D24130">
        <w:rPr>
          <w:rFonts w:ascii="Times New Roman" w:hAnsi="Times New Roman" w:cs="Times New Roman"/>
          <w:sz w:val="24"/>
          <w:szCs w:val="24"/>
        </w:rPr>
        <w:t xml:space="preserve"> Công ước quốc tế về </w:t>
      </w:r>
      <w:r w:rsidR="00E52DE1" w:rsidRPr="00D24130">
        <w:rPr>
          <w:rFonts w:ascii="Times New Roman" w:hAnsi="Times New Roman" w:cs="Times New Roman"/>
          <w:sz w:val="24"/>
          <w:szCs w:val="24"/>
        </w:rPr>
        <w:t>Đường nước Chở hàng</w:t>
      </w:r>
      <w:r w:rsidRPr="00D24130">
        <w:rPr>
          <w:rFonts w:ascii="Times New Roman" w:hAnsi="Times New Roman" w:cs="Times New Roman"/>
          <w:sz w:val="24"/>
          <w:szCs w:val="24"/>
        </w:rPr>
        <w:t>.</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7 </w:t>
      </w:r>
      <w:r w:rsidR="004B0DF1" w:rsidRPr="00D24130">
        <w:rPr>
          <w:rFonts w:ascii="Times New Roman" w:hAnsi="Times New Roman" w:cs="Times New Roman"/>
          <w:sz w:val="24"/>
          <w:szCs w:val="24"/>
        </w:rPr>
        <w:tab/>
      </w:r>
      <w:r w:rsidR="007D1DF0" w:rsidRPr="00D24130">
        <w:rPr>
          <w:rFonts w:ascii="Times New Roman" w:hAnsi="Times New Roman" w:cs="Times New Roman"/>
          <w:i/>
          <w:sz w:val="24"/>
          <w:szCs w:val="24"/>
        </w:rPr>
        <w:t>Đường vuông</w:t>
      </w:r>
      <w:r w:rsidR="00BB43E8" w:rsidRPr="00D24130">
        <w:rPr>
          <w:rFonts w:ascii="Times New Roman" w:hAnsi="Times New Roman" w:cs="Times New Roman"/>
          <w:i/>
          <w:sz w:val="24"/>
          <w:szCs w:val="24"/>
        </w:rPr>
        <w:t xml:space="preserve"> góc </w:t>
      </w:r>
      <w:r w:rsidR="007D1DF0" w:rsidRPr="00D24130">
        <w:rPr>
          <w:rFonts w:ascii="Times New Roman" w:hAnsi="Times New Roman" w:cs="Times New Roman"/>
          <w:i/>
          <w:sz w:val="24"/>
          <w:szCs w:val="24"/>
        </w:rPr>
        <w:t>phía trước</w:t>
      </w:r>
      <w:r w:rsidR="007D1DF0" w:rsidRPr="00D24130">
        <w:rPr>
          <w:rFonts w:ascii="Times New Roman" w:hAnsi="Times New Roman" w:cs="Times New Roman"/>
          <w:sz w:val="24"/>
          <w:szCs w:val="24"/>
        </w:rPr>
        <w:t xml:space="preserve"> là đườngđược</w:t>
      </w:r>
      <w:r w:rsidRPr="00D24130">
        <w:rPr>
          <w:rFonts w:ascii="Times New Roman" w:hAnsi="Times New Roman" w:cs="Times New Roman"/>
          <w:sz w:val="24"/>
          <w:szCs w:val="24"/>
        </w:rPr>
        <w:t xml:space="preserve"> định nghĩa trong Công ước Quốc tế v</w:t>
      </w:r>
      <w:r w:rsidR="00E52DE1" w:rsidRPr="00D24130">
        <w:rPr>
          <w:rFonts w:ascii="Times New Roman" w:hAnsi="Times New Roman" w:cs="Times New Roman"/>
          <w:sz w:val="24"/>
          <w:szCs w:val="24"/>
        </w:rPr>
        <w:t>ề Đường nước Chở hàng</w:t>
      </w:r>
      <w:r w:rsidRPr="00D24130">
        <w:rPr>
          <w:rFonts w:ascii="Times New Roman" w:hAnsi="Times New Roman" w:cs="Times New Roman"/>
          <w:sz w:val="24"/>
          <w:szCs w:val="24"/>
        </w:rPr>
        <w:t xml:space="preserve"> đang áp dụng.</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8 </w:t>
      </w:r>
      <w:r w:rsidR="004B0DF1" w:rsidRPr="00D24130">
        <w:rPr>
          <w:rFonts w:ascii="Times New Roman" w:hAnsi="Times New Roman" w:cs="Times New Roman"/>
          <w:sz w:val="24"/>
          <w:szCs w:val="24"/>
        </w:rPr>
        <w:tab/>
      </w:r>
      <w:r w:rsidR="00C743CE" w:rsidRPr="00D24130">
        <w:rPr>
          <w:rFonts w:ascii="Times New Roman" w:hAnsi="Times New Roman" w:cs="Times New Roman"/>
          <w:i/>
          <w:sz w:val="24"/>
          <w:szCs w:val="24"/>
        </w:rPr>
        <w:t>Chiều rộng</w:t>
      </w:r>
      <w:r w:rsidRPr="00D24130">
        <w:rPr>
          <w:rFonts w:ascii="Times New Roman" w:hAnsi="Times New Roman" w:cs="Times New Roman"/>
          <w:i/>
          <w:sz w:val="24"/>
          <w:szCs w:val="24"/>
        </w:rPr>
        <w:t xml:space="preserve"> (B)</w:t>
      </w:r>
      <w:r w:rsidRPr="00D24130">
        <w:rPr>
          <w:rFonts w:ascii="Times New Roman" w:hAnsi="Times New Roman" w:cs="Times New Roman"/>
          <w:sz w:val="24"/>
          <w:szCs w:val="24"/>
        </w:rPr>
        <w:t xml:space="preserve"> là chiều rộng đúc lớn nhất của con tàu ở hoặc dưới </w:t>
      </w:r>
      <w:r w:rsidR="007C3A2D" w:rsidRPr="00D24130">
        <w:rPr>
          <w:rFonts w:ascii="Times New Roman" w:hAnsi="Times New Roman" w:cs="Times New Roman"/>
          <w:sz w:val="24"/>
          <w:szCs w:val="24"/>
        </w:rPr>
        <w:t>mớn</w:t>
      </w:r>
      <w:r w:rsidR="00C743CE" w:rsidRPr="00D24130">
        <w:rPr>
          <w:rFonts w:ascii="Times New Roman" w:hAnsi="Times New Roman" w:cs="Times New Roman"/>
          <w:sz w:val="24"/>
          <w:szCs w:val="24"/>
        </w:rPr>
        <w:t xml:space="preserve"> nước phân khoang</w:t>
      </w:r>
      <w:r w:rsidRPr="00D24130">
        <w:rPr>
          <w:rFonts w:ascii="Times New Roman" w:hAnsi="Times New Roman" w:cs="Times New Roman"/>
          <w:sz w:val="24"/>
          <w:szCs w:val="24"/>
        </w:rPr>
        <w:t xml:space="preserve"> sâu nhất.</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9</w:t>
      </w:r>
      <w:r w:rsidR="004B0DF1" w:rsidRPr="00D24130">
        <w:rPr>
          <w:rFonts w:ascii="Times New Roman" w:hAnsi="Times New Roman" w:cs="Times New Roman"/>
          <w:sz w:val="24"/>
          <w:szCs w:val="24"/>
        </w:rPr>
        <w:tab/>
      </w:r>
      <w:r w:rsidRPr="00D24130">
        <w:rPr>
          <w:rFonts w:ascii="Times New Roman" w:hAnsi="Times New Roman" w:cs="Times New Roman"/>
          <w:sz w:val="24"/>
          <w:szCs w:val="24"/>
        </w:rPr>
        <w:t xml:space="preserve"> </w:t>
      </w:r>
      <w:r w:rsidR="007C3A2D" w:rsidRPr="00D24130">
        <w:rPr>
          <w:rFonts w:ascii="Times New Roman" w:hAnsi="Times New Roman" w:cs="Times New Roman"/>
          <w:i/>
          <w:sz w:val="24"/>
          <w:szCs w:val="24"/>
        </w:rPr>
        <w:t>Mớn</w:t>
      </w:r>
      <w:r w:rsidR="00371008" w:rsidRPr="00D24130">
        <w:rPr>
          <w:rFonts w:ascii="Times New Roman" w:hAnsi="Times New Roman" w:cs="Times New Roman"/>
          <w:i/>
          <w:sz w:val="24"/>
          <w:szCs w:val="24"/>
        </w:rPr>
        <w:t xml:space="preserve"> nước</w:t>
      </w:r>
      <w:r w:rsidR="001A1160" w:rsidRPr="00D24130">
        <w:rPr>
          <w:rFonts w:ascii="Times New Roman" w:hAnsi="Times New Roman" w:cs="Times New Roman"/>
          <w:i/>
          <w:sz w:val="24"/>
          <w:szCs w:val="24"/>
        </w:rPr>
        <w:t xml:space="preserve"> (d</w:t>
      </w:r>
      <w:r w:rsidRPr="00D24130">
        <w:rPr>
          <w:rFonts w:ascii="Times New Roman" w:hAnsi="Times New Roman" w:cs="Times New Roman"/>
          <w:i/>
          <w:sz w:val="24"/>
          <w:szCs w:val="24"/>
        </w:rPr>
        <w:t>)</w:t>
      </w:r>
      <w:r w:rsidRPr="00D24130">
        <w:rPr>
          <w:rFonts w:ascii="Times New Roman" w:hAnsi="Times New Roman" w:cs="Times New Roman"/>
          <w:sz w:val="24"/>
          <w:szCs w:val="24"/>
        </w:rPr>
        <w:t xml:space="preserve"> là khoảng cách thẳng đứng từ </w:t>
      </w:r>
      <w:r w:rsidR="00371008" w:rsidRPr="00D24130">
        <w:rPr>
          <w:rFonts w:ascii="Times New Roman" w:hAnsi="Times New Roman" w:cs="Times New Roman"/>
          <w:sz w:val="24"/>
          <w:szCs w:val="24"/>
        </w:rPr>
        <w:t>đường sống tàu tại chiều dài giữa</w:t>
      </w:r>
      <w:r w:rsidRPr="00D24130">
        <w:rPr>
          <w:rFonts w:ascii="Times New Roman" w:hAnsi="Times New Roman" w:cs="Times New Roman"/>
          <w:sz w:val="24"/>
          <w:szCs w:val="24"/>
        </w:rPr>
        <w:t xml:space="preserve"> đến đường nước.</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10</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 xml:space="preserve"> </w:t>
      </w:r>
      <w:r w:rsidR="007C3A2D" w:rsidRPr="00D24130">
        <w:rPr>
          <w:rFonts w:ascii="Times New Roman" w:hAnsi="Times New Roman" w:cs="Times New Roman"/>
          <w:i/>
          <w:sz w:val="24"/>
          <w:szCs w:val="24"/>
        </w:rPr>
        <w:t>Mớn</w:t>
      </w:r>
      <w:r w:rsidR="00EC4AF4" w:rsidRPr="00D24130">
        <w:rPr>
          <w:rFonts w:ascii="Times New Roman" w:hAnsi="Times New Roman" w:cs="Times New Roman"/>
          <w:i/>
          <w:sz w:val="24"/>
          <w:szCs w:val="24"/>
        </w:rPr>
        <w:t xml:space="preserve"> nước phân khoang</w:t>
      </w:r>
      <w:r w:rsidRPr="00D24130">
        <w:rPr>
          <w:rFonts w:ascii="Times New Roman" w:hAnsi="Times New Roman" w:cs="Times New Roman"/>
          <w:i/>
          <w:sz w:val="24"/>
          <w:szCs w:val="24"/>
        </w:rPr>
        <w:t xml:space="preserve"> sâu nhất (ds)</w:t>
      </w:r>
      <w:r w:rsidRPr="00D24130">
        <w:rPr>
          <w:rFonts w:ascii="Times New Roman" w:hAnsi="Times New Roman" w:cs="Times New Roman"/>
          <w:sz w:val="24"/>
          <w:szCs w:val="24"/>
        </w:rPr>
        <w:t xml:space="preserve"> là đường nước tương ứng với </w:t>
      </w:r>
      <w:r w:rsidR="007C3A2D" w:rsidRPr="00D24130">
        <w:rPr>
          <w:rFonts w:ascii="Times New Roman" w:hAnsi="Times New Roman" w:cs="Times New Roman"/>
          <w:sz w:val="24"/>
          <w:szCs w:val="24"/>
        </w:rPr>
        <w:t>mớn</w:t>
      </w:r>
      <w:r w:rsidR="00EC4AF4" w:rsidRPr="00D24130">
        <w:rPr>
          <w:rFonts w:ascii="Times New Roman" w:hAnsi="Times New Roman" w:cs="Times New Roman"/>
          <w:sz w:val="24"/>
          <w:szCs w:val="24"/>
        </w:rPr>
        <w:t xml:space="preserve"> </w:t>
      </w:r>
      <w:r w:rsidR="00AF15D7" w:rsidRPr="00D24130">
        <w:rPr>
          <w:rFonts w:ascii="Times New Roman" w:hAnsi="Times New Roman" w:cs="Times New Roman"/>
          <w:sz w:val="24"/>
          <w:szCs w:val="24"/>
        </w:rPr>
        <w:t>đường nước chở hàng</w:t>
      </w:r>
      <w:r w:rsidR="00EC4AF4" w:rsidRPr="00D24130">
        <w:rPr>
          <w:rFonts w:ascii="Times New Roman" w:hAnsi="Times New Roman" w:cs="Times New Roman"/>
          <w:sz w:val="24"/>
          <w:szCs w:val="24"/>
        </w:rPr>
        <w:t>Mùa hè của con tàu</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11</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 xml:space="preserve"> </w:t>
      </w:r>
      <w:r w:rsidR="007C3A2D" w:rsidRPr="00D24130">
        <w:rPr>
          <w:rFonts w:ascii="Times New Roman" w:hAnsi="Times New Roman" w:cs="Times New Roman"/>
          <w:i/>
          <w:sz w:val="24"/>
          <w:szCs w:val="24"/>
        </w:rPr>
        <w:t>Mớn</w:t>
      </w:r>
      <w:r w:rsidR="006E63DF" w:rsidRPr="00D24130">
        <w:rPr>
          <w:rFonts w:ascii="Times New Roman" w:hAnsi="Times New Roman" w:cs="Times New Roman"/>
          <w:i/>
          <w:sz w:val="24"/>
          <w:szCs w:val="24"/>
        </w:rPr>
        <w:t xml:space="preserve"> nước </w:t>
      </w:r>
      <w:r w:rsidR="00CA2A40" w:rsidRPr="00D24130">
        <w:rPr>
          <w:rFonts w:ascii="Times New Roman" w:hAnsi="Times New Roman" w:cs="Times New Roman"/>
          <w:i/>
          <w:sz w:val="24"/>
          <w:szCs w:val="24"/>
        </w:rPr>
        <w:t>tàu rỗng</w:t>
      </w:r>
      <w:r w:rsidR="00965226" w:rsidRPr="00D24130">
        <w:rPr>
          <w:rFonts w:ascii="Times New Roman" w:hAnsi="Times New Roman" w:cs="Times New Roman"/>
          <w:i/>
          <w:sz w:val="24"/>
          <w:szCs w:val="24"/>
        </w:rPr>
        <w:t xml:space="preserve"> (d1</w:t>
      </w:r>
      <w:r w:rsidRPr="00D24130">
        <w:rPr>
          <w:rFonts w:ascii="Times New Roman" w:hAnsi="Times New Roman" w:cs="Times New Roman"/>
          <w:i/>
          <w:sz w:val="24"/>
          <w:szCs w:val="24"/>
        </w:rPr>
        <w:t>)</w:t>
      </w:r>
      <w:r w:rsidRPr="00D24130">
        <w:rPr>
          <w:rFonts w:ascii="Times New Roman" w:hAnsi="Times New Roman" w:cs="Times New Roman"/>
          <w:sz w:val="24"/>
          <w:szCs w:val="24"/>
        </w:rPr>
        <w:t xml:space="preserve"> </w:t>
      </w:r>
      <w:r w:rsidR="00965226" w:rsidRPr="00D24130">
        <w:rPr>
          <w:rFonts w:ascii="Times New Roman" w:hAnsi="Times New Roman" w:cs="Times New Roman"/>
          <w:sz w:val="24"/>
          <w:szCs w:val="24"/>
        </w:rPr>
        <w:t xml:space="preserve">là </w:t>
      </w:r>
      <w:r w:rsidR="007C3A2D" w:rsidRPr="00D24130">
        <w:rPr>
          <w:rFonts w:ascii="Times New Roman" w:hAnsi="Times New Roman" w:cs="Times New Roman"/>
          <w:sz w:val="24"/>
          <w:szCs w:val="24"/>
        </w:rPr>
        <w:t>mớn</w:t>
      </w:r>
      <w:r w:rsidR="00965226" w:rsidRPr="00D24130">
        <w:rPr>
          <w:rFonts w:ascii="Times New Roman" w:hAnsi="Times New Roman" w:cs="Times New Roman"/>
          <w:sz w:val="24"/>
          <w:szCs w:val="24"/>
        </w:rPr>
        <w:t xml:space="preserve"> nước hoạt động</w:t>
      </w:r>
      <w:r w:rsidRPr="00D24130">
        <w:rPr>
          <w:rFonts w:ascii="Times New Roman" w:hAnsi="Times New Roman" w:cs="Times New Roman"/>
          <w:sz w:val="24"/>
          <w:szCs w:val="24"/>
        </w:rPr>
        <w:t xml:space="preserve"> tương ứng với tải trọng dự kiến ​​và liên quan đến thùng chứa, bao gồm cả </w:t>
      </w:r>
      <w:r w:rsidR="004E5407" w:rsidRPr="00D24130">
        <w:rPr>
          <w:rFonts w:ascii="Times New Roman" w:hAnsi="Times New Roman" w:cs="Times New Roman"/>
          <w:sz w:val="24"/>
          <w:szCs w:val="24"/>
        </w:rPr>
        <w:t>thùng gia trọng</w:t>
      </w:r>
      <w:r w:rsidRPr="00D24130">
        <w:rPr>
          <w:rFonts w:ascii="Times New Roman" w:hAnsi="Times New Roman" w:cs="Times New Roman"/>
          <w:sz w:val="24"/>
          <w:szCs w:val="24"/>
        </w:rPr>
        <w:t xml:space="preserve"> cần thiết cho sự ổn định và / hoặc ngâm nướ</w:t>
      </w:r>
      <w:r w:rsidR="008B0AC7" w:rsidRPr="00D24130">
        <w:rPr>
          <w:rFonts w:ascii="Times New Roman" w:hAnsi="Times New Roman" w:cs="Times New Roman"/>
          <w:sz w:val="24"/>
          <w:szCs w:val="24"/>
        </w:rPr>
        <w:t>c. Tàu</w:t>
      </w:r>
      <w:r w:rsidR="0015219B"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khách sẽ bao gồm đầy đủ các hành khách và </w:t>
      </w:r>
      <w:r w:rsidR="0015219B" w:rsidRPr="00D24130">
        <w:rPr>
          <w:rFonts w:ascii="Times New Roman" w:hAnsi="Times New Roman" w:cs="Times New Roman"/>
          <w:sz w:val="24"/>
          <w:szCs w:val="24"/>
        </w:rPr>
        <w:t>thủy thủ</w:t>
      </w:r>
      <w:r w:rsidRPr="00D24130">
        <w:rPr>
          <w:rFonts w:ascii="Times New Roman" w:hAnsi="Times New Roman" w:cs="Times New Roman"/>
          <w:sz w:val="24"/>
          <w:szCs w:val="24"/>
        </w:rPr>
        <w:t xml:space="preserve"> đoàn trên tàu.</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12 </w:t>
      </w:r>
      <w:r w:rsidR="004B0DF1" w:rsidRPr="00D24130">
        <w:rPr>
          <w:rFonts w:ascii="Times New Roman" w:hAnsi="Times New Roman" w:cs="Times New Roman"/>
          <w:sz w:val="24"/>
          <w:szCs w:val="24"/>
        </w:rPr>
        <w:tab/>
      </w:r>
      <w:r w:rsidR="007C3A2D" w:rsidRPr="00D24130">
        <w:rPr>
          <w:rFonts w:ascii="Times New Roman" w:hAnsi="Times New Roman" w:cs="Times New Roman"/>
          <w:i/>
          <w:sz w:val="24"/>
          <w:szCs w:val="24"/>
        </w:rPr>
        <w:t>Mớn</w:t>
      </w:r>
      <w:r w:rsidR="0015219B" w:rsidRPr="00D24130">
        <w:rPr>
          <w:rFonts w:ascii="Times New Roman" w:hAnsi="Times New Roman" w:cs="Times New Roman"/>
          <w:i/>
          <w:sz w:val="24"/>
          <w:szCs w:val="24"/>
        </w:rPr>
        <w:t xml:space="preserve"> nước phân khoang</w:t>
      </w:r>
      <w:r w:rsidRPr="00D24130">
        <w:rPr>
          <w:rFonts w:ascii="Times New Roman" w:hAnsi="Times New Roman" w:cs="Times New Roman"/>
          <w:i/>
          <w:sz w:val="24"/>
          <w:szCs w:val="24"/>
        </w:rPr>
        <w:t xml:space="preserve"> một phần (d</w:t>
      </w:r>
      <w:r w:rsidR="0015219B" w:rsidRPr="00D24130">
        <w:rPr>
          <w:rFonts w:ascii="Times New Roman" w:hAnsi="Times New Roman" w:cs="Times New Roman"/>
          <w:i/>
          <w:sz w:val="24"/>
          <w:szCs w:val="24"/>
        </w:rPr>
        <w:t>p</w:t>
      </w:r>
      <w:r w:rsidRPr="00D24130">
        <w:rPr>
          <w:rFonts w:ascii="Times New Roman" w:hAnsi="Times New Roman" w:cs="Times New Roman"/>
          <w:i/>
          <w:sz w:val="24"/>
          <w:szCs w:val="24"/>
        </w:rPr>
        <w:t>)</w:t>
      </w:r>
      <w:r w:rsidRPr="00D24130">
        <w:rPr>
          <w:rFonts w:ascii="Times New Roman" w:hAnsi="Times New Roman" w:cs="Times New Roman"/>
          <w:sz w:val="24"/>
          <w:szCs w:val="24"/>
        </w:rPr>
        <w:t xml:space="preserve"> là </w:t>
      </w:r>
      <w:r w:rsidR="005C4485" w:rsidRPr="00D24130">
        <w:rPr>
          <w:rFonts w:ascii="Times New Roman" w:hAnsi="Times New Roman" w:cs="Times New Roman"/>
          <w:sz w:val="24"/>
          <w:szCs w:val="24"/>
        </w:rPr>
        <w:t>mớn nước hoạt động nhẹ cộng</w:t>
      </w:r>
      <w:r w:rsidRPr="00D24130">
        <w:rPr>
          <w:rFonts w:ascii="Times New Roman" w:hAnsi="Times New Roman" w:cs="Times New Roman"/>
          <w:sz w:val="24"/>
          <w:szCs w:val="24"/>
        </w:rPr>
        <w:t xml:space="preserve"> với 60% </w:t>
      </w:r>
      <w:r w:rsidR="005C4485" w:rsidRPr="00D24130">
        <w:rPr>
          <w:rFonts w:ascii="Times New Roman" w:hAnsi="Times New Roman" w:cs="Times New Roman"/>
          <w:sz w:val="24"/>
          <w:szCs w:val="24"/>
        </w:rPr>
        <w:t>chênh lệch</w:t>
      </w:r>
      <w:r w:rsidRPr="00D24130">
        <w:rPr>
          <w:rFonts w:ascii="Times New Roman" w:hAnsi="Times New Roman" w:cs="Times New Roman"/>
          <w:sz w:val="24"/>
          <w:szCs w:val="24"/>
        </w:rPr>
        <w:t xml:space="preserve"> giữa </w:t>
      </w:r>
      <w:r w:rsidR="00385E15" w:rsidRPr="00D24130">
        <w:rPr>
          <w:rFonts w:ascii="Times New Roman" w:hAnsi="Times New Roman" w:cs="Times New Roman"/>
          <w:sz w:val="24"/>
          <w:szCs w:val="24"/>
        </w:rPr>
        <w:t>mớn nước hoạt động nhẹ</w:t>
      </w:r>
      <w:r w:rsidRPr="00D24130">
        <w:rPr>
          <w:rFonts w:ascii="Times New Roman" w:hAnsi="Times New Roman" w:cs="Times New Roman"/>
          <w:sz w:val="24"/>
          <w:szCs w:val="24"/>
        </w:rPr>
        <w:t xml:space="preserve"> và </w:t>
      </w:r>
      <w:r w:rsidR="00385E15" w:rsidRPr="00D24130">
        <w:rPr>
          <w:rFonts w:ascii="Times New Roman" w:hAnsi="Times New Roman" w:cs="Times New Roman"/>
          <w:sz w:val="24"/>
          <w:szCs w:val="24"/>
        </w:rPr>
        <w:t>mớn nước phân khoang</w:t>
      </w:r>
      <w:r w:rsidRPr="00D24130">
        <w:rPr>
          <w:rFonts w:ascii="Times New Roman" w:hAnsi="Times New Roman" w:cs="Times New Roman"/>
          <w:sz w:val="24"/>
          <w:szCs w:val="24"/>
        </w:rPr>
        <w:t xml:space="preserve"> sâu nhất.</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13</w:t>
      </w:r>
      <w:r w:rsidR="004B0DF1" w:rsidRPr="00D24130">
        <w:rPr>
          <w:rFonts w:ascii="Times New Roman" w:hAnsi="Times New Roman" w:cs="Times New Roman"/>
          <w:sz w:val="24"/>
          <w:szCs w:val="24"/>
        </w:rPr>
        <w:tab/>
      </w:r>
      <w:r w:rsidRPr="00D24130">
        <w:rPr>
          <w:rFonts w:ascii="Times New Roman" w:hAnsi="Times New Roman" w:cs="Times New Roman"/>
          <w:sz w:val="24"/>
          <w:szCs w:val="24"/>
        </w:rPr>
        <w:t xml:space="preserve"> </w:t>
      </w:r>
      <w:r w:rsidR="00CA2A40" w:rsidRPr="00D24130">
        <w:rPr>
          <w:rFonts w:ascii="Times New Roman" w:hAnsi="Times New Roman" w:cs="Times New Roman"/>
          <w:i/>
          <w:sz w:val="24"/>
          <w:szCs w:val="24"/>
        </w:rPr>
        <w:t>Cân bằng trọng tải</w:t>
      </w:r>
      <w:r w:rsidRPr="00D24130">
        <w:rPr>
          <w:rFonts w:ascii="Times New Roman" w:hAnsi="Times New Roman" w:cs="Times New Roman"/>
          <w:sz w:val="24"/>
          <w:szCs w:val="24"/>
        </w:rPr>
        <w:t xml:space="preserve"> là </w:t>
      </w:r>
      <w:r w:rsidR="0009167B" w:rsidRPr="00D24130">
        <w:rPr>
          <w:rFonts w:ascii="Times New Roman" w:hAnsi="Times New Roman" w:cs="Times New Roman"/>
          <w:sz w:val="24"/>
          <w:szCs w:val="24"/>
        </w:rPr>
        <w:t>phần chênh lệch giữa mớn nướ</w:t>
      </w:r>
      <w:r w:rsidR="00B83181" w:rsidRPr="00D24130">
        <w:rPr>
          <w:rFonts w:ascii="Times New Roman" w:hAnsi="Times New Roman" w:cs="Times New Roman"/>
          <w:sz w:val="24"/>
          <w:szCs w:val="24"/>
        </w:rPr>
        <w:t>c</w:t>
      </w:r>
      <w:r w:rsidR="0009167B" w:rsidRPr="00D24130">
        <w:rPr>
          <w:rFonts w:ascii="Times New Roman" w:hAnsi="Times New Roman" w:cs="Times New Roman"/>
          <w:sz w:val="24"/>
          <w:szCs w:val="24"/>
        </w:rPr>
        <w:t xml:space="preserve"> trước và sau, trong đó</w:t>
      </w:r>
      <w:r w:rsidR="00CA2A40" w:rsidRPr="00D24130">
        <w:rPr>
          <w:rFonts w:ascii="Times New Roman" w:hAnsi="Times New Roman" w:cs="Times New Roman"/>
          <w:sz w:val="24"/>
          <w:szCs w:val="24"/>
        </w:rPr>
        <w:t xml:space="preserve"> </w:t>
      </w:r>
      <w:r w:rsidR="0009167B" w:rsidRPr="00D24130">
        <w:rPr>
          <w:rFonts w:ascii="Times New Roman" w:hAnsi="Times New Roman" w:cs="Times New Roman"/>
          <w:sz w:val="24"/>
          <w:szCs w:val="24"/>
        </w:rPr>
        <w:t xml:space="preserve">các mớn nước được tính theo các điểm cực trước và sau, không tính đến </w:t>
      </w:r>
      <w:r w:rsidR="00B83181" w:rsidRPr="00D24130">
        <w:rPr>
          <w:rFonts w:ascii="Times New Roman" w:hAnsi="Times New Roman" w:cs="Times New Roman"/>
          <w:sz w:val="24"/>
          <w:szCs w:val="24"/>
        </w:rPr>
        <w:t>độ nhô sống tàu.</w:t>
      </w:r>
    </w:p>
    <w:p w:rsidR="00AA6CF6" w:rsidRPr="00D24130" w:rsidRDefault="00AA6CF6" w:rsidP="00AA6CF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14 </w:t>
      </w:r>
      <w:r w:rsidR="004B0DF1" w:rsidRPr="00D24130">
        <w:rPr>
          <w:rFonts w:ascii="Times New Roman" w:hAnsi="Times New Roman" w:cs="Times New Roman"/>
          <w:sz w:val="24"/>
          <w:szCs w:val="24"/>
        </w:rPr>
        <w:tab/>
      </w:r>
      <w:r w:rsidR="00B83181" w:rsidRPr="00D24130">
        <w:rPr>
          <w:rFonts w:ascii="Times New Roman" w:hAnsi="Times New Roman" w:cs="Times New Roman"/>
          <w:i/>
          <w:sz w:val="24"/>
          <w:szCs w:val="24"/>
        </w:rPr>
        <w:t>Độ thấm(</w:t>
      </w:r>
      <w:r w:rsidR="00B83181" w:rsidRPr="00B32D0A">
        <w:rPr>
          <w:rFonts w:ascii="Times New Roman" w:hAnsi="Times New Roman" w:cs="Times New Roman"/>
          <w:i/>
          <w:sz w:val="24"/>
          <w:szCs w:val="24"/>
        </w:rPr>
        <w:t>μ</w:t>
      </w:r>
      <w:r w:rsidR="00457E68" w:rsidRPr="00D24130">
        <w:rPr>
          <w:rFonts w:ascii="Times New Roman" w:hAnsi="Times New Roman" w:cs="Times New Roman"/>
          <w:i/>
          <w:sz w:val="24"/>
          <w:szCs w:val="24"/>
        </w:rPr>
        <w:t>)</w:t>
      </w:r>
      <w:r w:rsidR="00457E68" w:rsidRPr="00D24130">
        <w:rPr>
          <w:rFonts w:ascii="Times New Roman" w:hAnsi="Times New Roman" w:cs="Times New Roman"/>
          <w:sz w:val="24"/>
          <w:szCs w:val="24"/>
        </w:rPr>
        <w:t xml:space="preserve"> </w:t>
      </w:r>
      <w:r w:rsidRPr="00D24130">
        <w:rPr>
          <w:rFonts w:ascii="Times New Roman" w:hAnsi="Times New Roman" w:cs="Times New Roman"/>
          <w:sz w:val="24"/>
          <w:szCs w:val="24"/>
        </w:rPr>
        <w:t>của không gian là tỷ lệ thể tích của không gian đó có thể bị chiếm bởi nước.</w:t>
      </w:r>
    </w:p>
    <w:p w:rsidR="00AA6CF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15 </w:t>
      </w:r>
      <w:r w:rsidR="004B0DF1" w:rsidRPr="00D24130">
        <w:rPr>
          <w:rFonts w:ascii="Times New Roman" w:hAnsi="Times New Roman" w:cs="Times New Roman"/>
          <w:sz w:val="24"/>
          <w:szCs w:val="24"/>
        </w:rPr>
        <w:tab/>
      </w:r>
      <w:r w:rsidR="00535C0E" w:rsidRPr="00D24130">
        <w:rPr>
          <w:rFonts w:ascii="Times New Roman" w:hAnsi="Times New Roman" w:cs="Times New Roman"/>
          <w:i/>
          <w:sz w:val="24"/>
          <w:szCs w:val="24"/>
        </w:rPr>
        <w:t>Buồng máy</w:t>
      </w:r>
      <w:r w:rsidRPr="00D24130">
        <w:rPr>
          <w:rFonts w:ascii="Times New Roman" w:hAnsi="Times New Roman" w:cs="Times New Roman"/>
          <w:sz w:val="24"/>
          <w:szCs w:val="24"/>
        </w:rPr>
        <w:t xml:space="preserve"> là không gian giữa các ranh giới kín nước của không gian có chứa máy chính và phụ trợ, bao gồm nồi hơi, máy phát điện và động cơ điện chủ yếu dùng cho động cơ đẩy. Trong trường hợp </w:t>
      </w:r>
      <w:r w:rsidR="00ED315C" w:rsidRPr="00D24130">
        <w:rPr>
          <w:rFonts w:ascii="Times New Roman" w:hAnsi="Times New Roman" w:cs="Times New Roman"/>
          <w:sz w:val="24"/>
          <w:szCs w:val="24"/>
        </w:rPr>
        <w:t>bố trí</w:t>
      </w:r>
      <w:r w:rsidRPr="00D24130">
        <w:rPr>
          <w:rFonts w:ascii="Times New Roman" w:hAnsi="Times New Roman" w:cs="Times New Roman"/>
          <w:sz w:val="24"/>
          <w:szCs w:val="24"/>
        </w:rPr>
        <w:t xml:space="preserve"> bất thường, </w:t>
      </w:r>
      <w:r w:rsidR="00E52DE1"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có thể xác định giới hạn củ</w:t>
      </w:r>
      <w:r w:rsidR="00535C0E" w:rsidRPr="00D24130">
        <w:rPr>
          <w:rFonts w:ascii="Times New Roman" w:hAnsi="Times New Roman" w:cs="Times New Roman"/>
          <w:sz w:val="24"/>
          <w:szCs w:val="24"/>
        </w:rPr>
        <w:t>a buồng máy</w:t>
      </w:r>
      <w:r w:rsidRPr="00D24130">
        <w:rPr>
          <w:rFonts w:ascii="Times New Roman" w:hAnsi="Times New Roman" w:cs="Times New Roman"/>
          <w:sz w:val="24"/>
          <w:szCs w:val="24"/>
        </w:rPr>
        <w:t>.</w:t>
      </w:r>
    </w:p>
    <w:p w:rsidR="00CA5EC6" w:rsidRPr="00D24130" w:rsidRDefault="00AA6CF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16 </w:t>
      </w:r>
      <w:r w:rsidR="004B0DF1" w:rsidRPr="00D24130">
        <w:rPr>
          <w:rFonts w:ascii="Times New Roman" w:hAnsi="Times New Roman" w:cs="Times New Roman"/>
          <w:sz w:val="24"/>
          <w:szCs w:val="24"/>
        </w:rPr>
        <w:tab/>
      </w:r>
      <w:r w:rsidR="00CA5EC6" w:rsidRPr="00D24130">
        <w:rPr>
          <w:rFonts w:ascii="Times New Roman" w:hAnsi="Times New Roman" w:cs="Times New Roman"/>
          <w:i/>
          <w:sz w:val="24"/>
          <w:szCs w:val="24"/>
        </w:rPr>
        <w:t>Độ kín theo thời tiết</w:t>
      </w:r>
      <w:r w:rsidRPr="00D24130">
        <w:rPr>
          <w:rFonts w:ascii="Times New Roman" w:hAnsi="Times New Roman" w:cs="Times New Roman"/>
          <w:sz w:val="24"/>
          <w:szCs w:val="24"/>
        </w:rPr>
        <w:t xml:space="preserve"> có nghĩa là trong bất kỳ </w:t>
      </w:r>
      <w:r w:rsidR="00CA5EC6" w:rsidRPr="00D24130">
        <w:rPr>
          <w:rFonts w:ascii="Times New Roman" w:hAnsi="Times New Roman" w:cs="Times New Roman"/>
          <w:sz w:val="24"/>
          <w:szCs w:val="24"/>
        </w:rPr>
        <w:t>tình trạng biển nào</w:t>
      </w:r>
      <w:r w:rsidRPr="00D24130">
        <w:rPr>
          <w:rFonts w:ascii="Times New Roman" w:hAnsi="Times New Roman" w:cs="Times New Roman"/>
          <w:sz w:val="24"/>
          <w:szCs w:val="24"/>
        </w:rPr>
        <w:t>, nước sẽ không thâm nhập vào tàu.</w:t>
      </w:r>
    </w:p>
    <w:p w:rsidR="00CA5EC6" w:rsidRPr="00D24130" w:rsidRDefault="00CA5EC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17 </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Kín nước</w:t>
      </w:r>
      <w:r w:rsidRPr="00D24130">
        <w:rPr>
          <w:rFonts w:ascii="Times New Roman" w:hAnsi="Times New Roman" w:cs="Times New Roman"/>
          <w:sz w:val="24"/>
          <w:szCs w:val="24"/>
        </w:rPr>
        <w:t xml:space="preserve"> có nghĩa là có các thanh ngang và </w:t>
      </w:r>
      <w:r w:rsidR="00B63CCF" w:rsidRPr="00D24130">
        <w:rPr>
          <w:rFonts w:ascii="Times New Roman" w:hAnsi="Times New Roman" w:cs="Times New Roman"/>
          <w:sz w:val="24"/>
          <w:szCs w:val="24"/>
        </w:rPr>
        <w:t>cách bố trí</w:t>
      </w:r>
      <w:r w:rsidRPr="00D24130">
        <w:rPr>
          <w:rFonts w:ascii="Times New Roman" w:hAnsi="Times New Roman" w:cs="Times New Roman"/>
          <w:sz w:val="24"/>
          <w:szCs w:val="24"/>
        </w:rPr>
        <w:t xml:space="preserve"> có khả năng ngăn cản sự </w:t>
      </w:r>
      <w:r w:rsidR="00B63CCF" w:rsidRPr="00D24130">
        <w:rPr>
          <w:rFonts w:ascii="Times New Roman" w:hAnsi="Times New Roman" w:cs="Times New Roman"/>
          <w:sz w:val="24"/>
          <w:szCs w:val="24"/>
        </w:rPr>
        <w:t>xâm nhập</w:t>
      </w:r>
      <w:r w:rsidRPr="00D24130">
        <w:rPr>
          <w:rFonts w:ascii="Times New Roman" w:hAnsi="Times New Roman" w:cs="Times New Roman"/>
          <w:sz w:val="24"/>
          <w:szCs w:val="24"/>
        </w:rPr>
        <w:t xml:space="preserve"> của nước theo </w:t>
      </w:r>
      <w:r w:rsidR="00B63CCF" w:rsidRPr="00D24130">
        <w:rPr>
          <w:rFonts w:ascii="Times New Roman" w:hAnsi="Times New Roman" w:cs="Times New Roman"/>
          <w:sz w:val="24"/>
          <w:szCs w:val="24"/>
        </w:rPr>
        <w:t>mọi</w:t>
      </w:r>
      <w:r w:rsidRPr="00D24130">
        <w:rPr>
          <w:rFonts w:ascii="Times New Roman" w:hAnsi="Times New Roman" w:cs="Times New Roman"/>
          <w:sz w:val="24"/>
          <w:szCs w:val="24"/>
        </w:rPr>
        <w:t xml:space="preserve"> hướng </w:t>
      </w:r>
      <w:r w:rsidR="00B63CCF" w:rsidRPr="00D24130">
        <w:rPr>
          <w:rFonts w:ascii="Times New Roman" w:hAnsi="Times New Roman" w:cs="Times New Roman"/>
          <w:sz w:val="24"/>
          <w:szCs w:val="24"/>
        </w:rPr>
        <w:t>cả</w:t>
      </w:r>
      <w:r w:rsidRPr="00D24130">
        <w:rPr>
          <w:rFonts w:ascii="Times New Roman" w:hAnsi="Times New Roman" w:cs="Times New Roman"/>
          <w:sz w:val="24"/>
          <w:szCs w:val="24"/>
        </w:rPr>
        <w:t xml:space="preserve"> trong </w:t>
      </w:r>
      <w:r w:rsidR="00B63CCF" w:rsidRPr="00D24130">
        <w:rPr>
          <w:rFonts w:ascii="Times New Roman" w:hAnsi="Times New Roman" w:cs="Times New Roman"/>
          <w:sz w:val="24"/>
          <w:szCs w:val="24"/>
        </w:rPr>
        <w:t>tình trạng</w:t>
      </w:r>
      <w:r w:rsidRPr="00D24130">
        <w:rPr>
          <w:rFonts w:ascii="Times New Roman" w:hAnsi="Times New Roman" w:cs="Times New Roman"/>
          <w:sz w:val="24"/>
          <w:szCs w:val="24"/>
        </w:rPr>
        <w:t xml:space="preserve"> nguyên vẹn và bị hư hỏng. Trong tình trạng bị hư hỏng, </w:t>
      </w:r>
      <w:r w:rsidR="00AA4C15" w:rsidRPr="00D24130">
        <w:rPr>
          <w:rFonts w:ascii="Times New Roman" w:hAnsi="Times New Roman" w:cs="Times New Roman"/>
          <w:sz w:val="24"/>
          <w:szCs w:val="24"/>
        </w:rPr>
        <w:t>cột</w:t>
      </w:r>
      <w:r w:rsidRPr="00D24130">
        <w:rPr>
          <w:rFonts w:ascii="Times New Roman" w:hAnsi="Times New Roman" w:cs="Times New Roman"/>
          <w:sz w:val="24"/>
          <w:szCs w:val="24"/>
        </w:rPr>
        <w:t xml:space="preserve"> nước sẽ được xem xét trong tình huống tồi tệ nhất ở trạng thái cân bằng, bao gồm các giai đoạn trung gian của </w:t>
      </w:r>
      <w:r w:rsidR="00AA4C15" w:rsidRPr="00D24130">
        <w:rPr>
          <w:rFonts w:ascii="Times New Roman" w:hAnsi="Times New Roman" w:cs="Times New Roman"/>
          <w:sz w:val="24"/>
          <w:szCs w:val="24"/>
        </w:rPr>
        <w:t>sự cố ngập nước</w:t>
      </w:r>
      <w:r w:rsidRPr="00D24130">
        <w:rPr>
          <w:rFonts w:ascii="Times New Roman" w:hAnsi="Times New Roman" w:cs="Times New Roman"/>
          <w:sz w:val="24"/>
          <w:szCs w:val="24"/>
        </w:rPr>
        <w:t>.</w:t>
      </w:r>
    </w:p>
    <w:p w:rsidR="00CA5EC6" w:rsidRPr="00D24130" w:rsidRDefault="00CA5EC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18 </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Áp suất thiết kế</w:t>
      </w:r>
      <w:r w:rsidRPr="00D24130">
        <w:rPr>
          <w:rFonts w:ascii="Times New Roman" w:hAnsi="Times New Roman" w:cs="Times New Roman"/>
          <w:sz w:val="24"/>
          <w:szCs w:val="24"/>
        </w:rPr>
        <w:t xml:space="preserve"> có nghĩa là áp suất thủy tĩnh mà mỗi cấu trúc hoặc thiết bị kín nước </w:t>
      </w:r>
      <w:r w:rsidR="00012B27" w:rsidRPr="00D24130">
        <w:rPr>
          <w:rFonts w:ascii="Times New Roman" w:hAnsi="Times New Roman" w:cs="Times New Roman"/>
          <w:sz w:val="24"/>
          <w:szCs w:val="24"/>
        </w:rPr>
        <w:t>trong tình trạng nguyên vẹn hoặc bị hư hỏng đều có thể chịu được</w:t>
      </w:r>
      <w:r w:rsidRPr="00D24130">
        <w:rPr>
          <w:rFonts w:ascii="Times New Roman" w:hAnsi="Times New Roman" w:cs="Times New Roman"/>
          <w:sz w:val="24"/>
          <w:szCs w:val="24"/>
        </w:rPr>
        <w:t>.</w:t>
      </w:r>
    </w:p>
    <w:p w:rsidR="00CA5EC6" w:rsidRPr="00D24130" w:rsidRDefault="00CA5EC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19</w:t>
      </w:r>
      <w:r w:rsidR="004B0DF1" w:rsidRPr="00D24130">
        <w:rPr>
          <w:rFonts w:ascii="Times New Roman" w:hAnsi="Times New Roman" w:cs="Times New Roman"/>
          <w:sz w:val="24"/>
          <w:szCs w:val="24"/>
        </w:rPr>
        <w:tab/>
      </w:r>
      <w:r w:rsidR="00774B63" w:rsidRPr="00D24130">
        <w:rPr>
          <w:rFonts w:ascii="Times New Roman" w:hAnsi="Times New Roman" w:cs="Times New Roman"/>
          <w:i/>
          <w:sz w:val="24"/>
          <w:szCs w:val="24"/>
        </w:rPr>
        <w:t xml:space="preserve">Boong </w:t>
      </w:r>
      <w:r w:rsidR="00457E68" w:rsidRPr="00D24130">
        <w:rPr>
          <w:rFonts w:ascii="Times New Roman" w:hAnsi="Times New Roman" w:cs="Times New Roman"/>
          <w:i/>
          <w:sz w:val="24"/>
          <w:szCs w:val="24"/>
        </w:rPr>
        <w:t>vách ngăn</w:t>
      </w:r>
      <w:r w:rsidR="00457E68" w:rsidRPr="00D24130">
        <w:rPr>
          <w:rFonts w:ascii="Times New Roman" w:hAnsi="Times New Roman" w:cs="Times New Roman"/>
          <w:sz w:val="24"/>
          <w:szCs w:val="24"/>
        </w:rPr>
        <w:t xml:space="preserve"> </w:t>
      </w:r>
      <w:r w:rsidR="00774B63" w:rsidRPr="00D24130">
        <w:rPr>
          <w:rFonts w:ascii="Times New Roman" w:hAnsi="Times New Roman" w:cs="Times New Roman"/>
          <w:sz w:val="24"/>
          <w:szCs w:val="24"/>
        </w:rPr>
        <w:t>của</w:t>
      </w:r>
      <w:r w:rsidRPr="00D24130">
        <w:rPr>
          <w:rFonts w:ascii="Times New Roman" w:hAnsi="Times New Roman" w:cs="Times New Roman"/>
          <w:sz w:val="24"/>
          <w:szCs w:val="24"/>
        </w:rPr>
        <w:t xml:space="preserve"> một chiếc tàu khách có nghĩa là tầng trên cùng ở bất kỳ điểm nào trong </w:t>
      </w:r>
      <w:r w:rsidR="00774B63" w:rsidRPr="00D24130">
        <w:rPr>
          <w:rFonts w:ascii="Times New Roman" w:hAnsi="Times New Roman" w:cs="Times New Roman"/>
          <w:sz w:val="24"/>
          <w:szCs w:val="24"/>
        </w:rPr>
        <w:t>chiều dài phân khoang</w:t>
      </w:r>
      <w:r w:rsidRPr="00D24130">
        <w:rPr>
          <w:rFonts w:ascii="Times New Roman" w:hAnsi="Times New Roman" w:cs="Times New Roman"/>
          <w:sz w:val="24"/>
          <w:szCs w:val="24"/>
        </w:rPr>
        <w:t xml:space="preserve"> mà các vách ngăn chính và vỏ của tàu được kín nước và </w:t>
      </w:r>
      <w:r w:rsidR="009E3C24" w:rsidRPr="00D24130">
        <w:rPr>
          <w:rFonts w:ascii="Times New Roman" w:hAnsi="Times New Roman" w:cs="Times New Roman"/>
          <w:sz w:val="24"/>
          <w:szCs w:val="24"/>
        </w:rPr>
        <w:t>boong</w:t>
      </w:r>
      <w:r w:rsidRPr="00D24130">
        <w:rPr>
          <w:rFonts w:ascii="Times New Roman" w:hAnsi="Times New Roman" w:cs="Times New Roman"/>
          <w:sz w:val="24"/>
          <w:szCs w:val="24"/>
        </w:rPr>
        <w:t xml:space="preserve"> thấp nhất mà hành khách và </w:t>
      </w:r>
      <w:r w:rsidR="009E3C24" w:rsidRPr="00D24130">
        <w:rPr>
          <w:rFonts w:ascii="Times New Roman" w:hAnsi="Times New Roman" w:cs="Times New Roman"/>
          <w:sz w:val="24"/>
          <w:szCs w:val="24"/>
        </w:rPr>
        <w:t>thủy thủ</w:t>
      </w:r>
      <w:r w:rsidRPr="00D24130">
        <w:rPr>
          <w:rFonts w:ascii="Times New Roman" w:hAnsi="Times New Roman" w:cs="Times New Roman"/>
          <w:sz w:val="24"/>
          <w:szCs w:val="24"/>
        </w:rPr>
        <w:t xml:space="preserve"> đoàn sẽ không bị cản trở bởi nước trong </w:t>
      </w:r>
      <w:r w:rsidR="009E3C24" w:rsidRPr="00D24130">
        <w:rPr>
          <w:rFonts w:ascii="Times New Roman" w:hAnsi="Times New Roman" w:cs="Times New Roman"/>
          <w:sz w:val="24"/>
          <w:szCs w:val="24"/>
        </w:rPr>
        <w:t xml:space="preserve">trường hợp ngập nước theo  </w:t>
      </w:r>
      <w:r w:rsidRPr="00D24130">
        <w:rPr>
          <w:rFonts w:ascii="Times New Roman" w:hAnsi="Times New Roman" w:cs="Times New Roman"/>
          <w:sz w:val="24"/>
          <w:szCs w:val="24"/>
        </w:rPr>
        <w:t xml:space="preserve">quy định tại điều 8 và trong phần B-2 của chương này. </w:t>
      </w:r>
      <w:r w:rsidR="009E3C24" w:rsidRPr="00D24130">
        <w:rPr>
          <w:rFonts w:ascii="Times New Roman" w:hAnsi="Times New Roman" w:cs="Times New Roman"/>
          <w:sz w:val="24"/>
          <w:szCs w:val="24"/>
        </w:rPr>
        <w:t xml:space="preserve">Boong </w:t>
      </w:r>
      <w:r w:rsidR="00457E68" w:rsidRPr="00D24130">
        <w:rPr>
          <w:rFonts w:ascii="Times New Roman" w:hAnsi="Times New Roman" w:cs="Times New Roman"/>
          <w:sz w:val="24"/>
          <w:szCs w:val="24"/>
        </w:rPr>
        <w:t>vách ngăn</w:t>
      </w:r>
      <w:r w:rsidRPr="00D24130">
        <w:rPr>
          <w:rFonts w:ascii="Times New Roman" w:hAnsi="Times New Roman" w:cs="Times New Roman"/>
          <w:sz w:val="24"/>
          <w:szCs w:val="24"/>
        </w:rPr>
        <w:t xml:space="preserve"> có thể là một </w:t>
      </w:r>
      <w:r w:rsidR="009E3C24" w:rsidRPr="00D24130">
        <w:rPr>
          <w:rFonts w:ascii="Times New Roman" w:hAnsi="Times New Roman" w:cs="Times New Roman"/>
          <w:sz w:val="24"/>
          <w:szCs w:val="24"/>
        </w:rPr>
        <w:t>boong có bậc</w:t>
      </w:r>
      <w:r w:rsidRPr="00D24130">
        <w:rPr>
          <w:rFonts w:ascii="Times New Roman" w:hAnsi="Times New Roman" w:cs="Times New Roman"/>
          <w:sz w:val="24"/>
          <w:szCs w:val="24"/>
        </w:rPr>
        <w:t xml:space="preserve">. </w:t>
      </w:r>
      <w:r w:rsidR="007C4CB5" w:rsidRPr="00D24130">
        <w:rPr>
          <w:rFonts w:ascii="Times New Roman" w:hAnsi="Times New Roman" w:cs="Times New Roman"/>
          <w:sz w:val="24"/>
          <w:szCs w:val="24"/>
        </w:rPr>
        <w:t>Đối với</w:t>
      </w:r>
      <w:r w:rsidRPr="00D24130">
        <w:rPr>
          <w:rFonts w:ascii="Times New Roman" w:hAnsi="Times New Roman" w:cs="Times New Roman"/>
          <w:sz w:val="24"/>
          <w:szCs w:val="24"/>
        </w:rPr>
        <w:t xml:space="preserve"> tàu chở hàng, boong </w:t>
      </w:r>
      <w:r w:rsidR="007C4CB5" w:rsidRPr="00D24130">
        <w:rPr>
          <w:rFonts w:ascii="Times New Roman" w:hAnsi="Times New Roman" w:cs="Times New Roman"/>
          <w:sz w:val="24"/>
          <w:szCs w:val="24"/>
        </w:rPr>
        <w:t xml:space="preserve">mạn khô có thể được hiểu là </w:t>
      </w:r>
      <w:r w:rsidR="00457E68" w:rsidRPr="00D24130">
        <w:rPr>
          <w:rFonts w:ascii="Times New Roman" w:hAnsi="Times New Roman" w:cs="Times New Roman"/>
          <w:sz w:val="24"/>
          <w:szCs w:val="24"/>
        </w:rPr>
        <w:t>boong vách ngăn</w:t>
      </w:r>
      <w:r w:rsidRPr="00D24130">
        <w:rPr>
          <w:rFonts w:ascii="Times New Roman" w:hAnsi="Times New Roman" w:cs="Times New Roman"/>
          <w:sz w:val="24"/>
          <w:szCs w:val="24"/>
        </w:rPr>
        <w:t>.</w:t>
      </w:r>
    </w:p>
    <w:p w:rsidR="00CA5EC6" w:rsidRPr="00D24130" w:rsidRDefault="00CA5EC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20 </w:t>
      </w:r>
      <w:r w:rsidR="004B0DF1" w:rsidRPr="00D24130">
        <w:rPr>
          <w:rFonts w:ascii="Times New Roman" w:hAnsi="Times New Roman" w:cs="Times New Roman"/>
          <w:sz w:val="24"/>
          <w:szCs w:val="24"/>
        </w:rPr>
        <w:tab/>
      </w:r>
      <w:r w:rsidR="007C4CB5" w:rsidRPr="00D24130">
        <w:rPr>
          <w:rFonts w:ascii="Times New Roman" w:hAnsi="Times New Roman" w:cs="Times New Roman"/>
          <w:i/>
          <w:sz w:val="24"/>
          <w:szCs w:val="24"/>
        </w:rPr>
        <w:t>Trọng tải</w:t>
      </w:r>
      <w:r w:rsidR="00D9071E" w:rsidRPr="00D24130">
        <w:rPr>
          <w:rFonts w:ascii="Times New Roman" w:hAnsi="Times New Roman" w:cs="Times New Roman"/>
          <w:i/>
          <w:sz w:val="24"/>
          <w:szCs w:val="24"/>
        </w:rPr>
        <w:t xml:space="preserve"> tĩnh</w:t>
      </w:r>
      <w:r w:rsidRPr="00D24130">
        <w:rPr>
          <w:rFonts w:ascii="Times New Roman" w:hAnsi="Times New Roman" w:cs="Times New Roman"/>
          <w:sz w:val="24"/>
          <w:szCs w:val="24"/>
        </w:rPr>
        <w:t xml:space="preserve"> là sự khác biệt </w:t>
      </w:r>
      <w:r w:rsidR="00D9071E" w:rsidRPr="00D24130">
        <w:rPr>
          <w:rFonts w:ascii="Times New Roman" w:hAnsi="Times New Roman" w:cs="Times New Roman"/>
          <w:sz w:val="24"/>
          <w:szCs w:val="24"/>
        </w:rPr>
        <w:t>theo đơn vị</w:t>
      </w:r>
      <w:r w:rsidRPr="00D24130">
        <w:rPr>
          <w:rFonts w:ascii="Times New Roman" w:hAnsi="Times New Roman" w:cs="Times New Roman"/>
          <w:sz w:val="24"/>
          <w:szCs w:val="24"/>
        </w:rPr>
        <w:t xml:space="preserve"> tấn giữa sự dịch chuyển của một con tàu trong nước với trọng lượng riêng 1.025 tại </w:t>
      </w:r>
      <w:r w:rsidR="007C3A2D" w:rsidRPr="00D24130">
        <w:rPr>
          <w:rFonts w:ascii="Times New Roman" w:hAnsi="Times New Roman" w:cs="Times New Roman"/>
          <w:sz w:val="24"/>
          <w:szCs w:val="24"/>
        </w:rPr>
        <w:t>mớn</w:t>
      </w:r>
      <w:r w:rsidR="00D9071E" w:rsidRPr="00D24130">
        <w:rPr>
          <w:rFonts w:ascii="Times New Roman" w:hAnsi="Times New Roman" w:cs="Times New Roman"/>
          <w:sz w:val="24"/>
          <w:szCs w:val="24"/>
        </w:rPr>
        <w:t xml:space="preserve"> nước</w:t>
      </w:r>
      <w:r w:rsidRPr="00D24130">
        <w:rPr>
          <w:rFonts w:ascii="Times New Roman" w:hAnsi="Times New Roman" w:cs="Times New Roman"/>
          <w:sz w:val="24"/>
          <w:szCs w:val="24"/>
        </w:rPr>
        <w:t xml:space="preserve"> tương ứng với vận </w:t>
      </w:r>
      <w:r w:rsidR="003703CA" w:rsidRPr="00D24130">
        <w:rPr>
          <w:rFonts w:ascii="Times New Roman" w:hAnsi="Times New Roman" w:cs="Times New Roman"/>
          <w:sz w:val="24"/>
          <w:szCs w:val="24"/>
        </w:rPr>
        <w:t>mạn khô và trọng lượng</w:t>
      </w:r>
      <w:r w:rsidRPr="00D24130">
        <w:rPr>
          <w:rFonts w:ascii="Times New Roman" w:hAnsi="Times New Roman" w:cs="Times New Roman"/>
          <w:sz w:val="24"/>
          <w:szCs w:val="24"/>
        </w:rPr>
        <w:t xml:space="preserve"> nhẹ của tàu.</w:t>
      </w:r>
    </w:p>
    <w:p w:rsidR="00CA5EC6" w:rsidRPr="00D24130" w:rsidRDefault="00CA5EC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21 </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 xml:space="preserve">Trọng lượng </w:t>
      </w:r>
      <w:r w:rsidR="00B527F4" w:rsidRPr="00D24130">
        <w:rPr>
          <w:rFonts w:ascii="Times New Roman" w:hAnsi="Times New Roman" w:cs="Times New Roman"/>
          <w:i/>
          <w:sz w:val="24"/>
          <w:szCs w:val="24"/>
        </w:rPr>
        <w:t>tàu rỗng</w:t>
      </w:r>
      <w:r w:rsidR="00B527F4" w:rsidRPr="00D24130">
        <w:rPr>
          <w:rFonts w:ascii="Times New Roman" w:hAnsi="Times New Roman" w:cs="Times New Roman"/>
          <w:sz w:val="24"/>
          <w:szCs w:val="24"/>
        </w:rPr>
        <w:t xml:space="preserve"> là phần trọng lượng rẽ nước</w:t>
      </w:r>
      <w:r w:rsidRPr="00D24130">
        <w:rPr>
          <w:rFonts w:ascii="Times New Roman" w:hAnsi="Times New Roman" w:cs="Times New Roman"/>
          <w:sz w:val="24"/>
          <w:szCs w:val="24"/>
        </w:rPr>
        <w:t xml:space="preserve"> của một con tàu </w:t>
      </w:r>
      <w:r w:rsidR="003703CA" w:rsidRPr="00D24130">
        <w:rPr>
          <w:rFonts w:ascii="Times New Roman" w:hAnsi="Times New Roman" w:cs="Times New Roman"/>
          <w:sz w:val="24"/>
          <w:szCs w:val="24"/>
        </w:rPr>
        <w:t>theo</w:t>
      </w:r>
      <w:r w:rsidRPr="00D24130">
        <w:rPr>
          <w:rFonts w:ascii="Times New Roman" w:hAnsi="Times New Roman" w:cs="Times New Roman"/>
          <w:sz w:val="24"/>
          <w:szCs w:val="24"/>
        </w:rPr>
        <w:t xml:space="preserve"> tấn nếu không có hàng hoá, nhiên liệu, dầu bôi trơn, </w:t>
      </w:r>
      <w:r w:rsidR="003703CA" w:rsidRPr="00D24130">
        <w:rPr>
          <w:rFonts w:ascii="Times New Roman" w:hAnsi="Times New Roman" w:cs="Times New Roman"/>
          <w:sz w:val="24"/>
          <w:szCs w:val="24"/>
        </w:rPr>
        <w:t>nước gia trọng</w:t>
      </w:r>
      <w:r w:rsidRPr="00D24130">
        <w:rPr>
          <w:rFonts w:ascii="Times New Roman" w:hAnsi="Times New Roman" w:cs="Times New Roman"/>
          <w:sz w:val="24"/>
          <w:szCs w:val="24"/>
        </w:rPr>
        <w:t xml:space="preserve">, nước ngọt và nước cấp trong bể, </w:t>
      </w:r>
      <w:r w:rsidR="003703CA" w:rsidRPr="00D24130">
        <w:rPr>
          <w:rFonts w:ascii="Times New Roman" w:hAnsi="Times New Roman" w:cs="Times New Roman"/>
          <w:sz w:val="24"/>
          <w:szCs w:val="24"/>
        </w:rPr>
        <w:t>vật phẩm</w:t>
      </w:r>
      <w:r w:rsidRPr="00D24130">
        <w:rPr>
          <w:rFonts w:ascii="Times New Roman" w:hAnsi="Times New Roman" w:cs="Times New Roman"/>
          <w:sz w:val="24"/>
          <w:szCs w:val="24"/>
        </w:rPr>
        <w:t xml:space="preserve"> tiêu hao, hành khách và phi hành đoàn và các ảnh hưởng của chúng.</w:t>
      </w:r>
    </w:p>
    <w:p w:rsidR="00CA5EC6" w:rsidRPr="00D24130" w:rsidRDefault="00CA5EC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22 </w:t>
      </w:r>
      <w:r w:rsidR="004B0DF1" w:rsidRPr="00D24130">
        <w:rPr>
          <w:rFonts w:ascii="Times New Roman" w:hAnsi="Times New Roman" w:cs="Times New Roman"/>
          <w:sz w:val="24"/>
          <w:szCs w:val="24"/>
        </w:rPr>
        <w:tab/>
      </w:r>
      <w:r w:rsidR="00095D4A" w:rsidRPr="00D24130">
        <w:rPr>
          <w:rFonts w:ascii="Times New Roman" w:hAnsi="Times New Roman" w:cs="Times New Roman"/>
          <w:i/>
          <w:sz w:val="24"/>
          <w:szCs w:val="24"/>
        </w:rPr>
        <w:t>Tàu</w:t>
      </w:r>
      <w:r w:rsidRPr="00D24130">
        <w:rPr>
          <w:rFonts w:ascii="Times New Roman" w:hAnsi="Times New Roman" w:cs="Times New Roman"/>
          <w:i/>
          <w:sz w:val="24"/>
          <w:szCs w:val="24"/>
        </w:rPr>
        <w:t xml:space="preserve"> dầu</w:t>
      </w:r>
      <w:r w:rsidRPr="00D24130">
        <w:rPr>
          <w:rFonts w:ascii="Times New Roman" w:hAnsi="Times New Roman" w:cs="Times New Roman"/>
          <w:sz w:val="24"/>
          <w:szCs w:val="24"/>
        </w:rPr>
        <w:t xml:space="preserve"> là tàu chở dầu được định nghĩa trong quy định 1 của Phụ lục I của Nghị định thư 1978 liên quan đến Công ước Quốc tế về Ngăn ngừa Ô nhiễm từ Tàu, 1973.</w:t>
      </w:r>
    </w:p>
    <w:p w:rsidR="00CA5EC6" w:rsidRPr="00D24130" w:rsidRDefault="00CA5EC6" w:rsidP="004B0DF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23 </w:t>
      </w:r>
      <w:r w:rsidR="004B0DF1" w:rsidRPr="00D24130">
        <w:rPr>
          <w:rFonts w:ascii="Times New Roman" w:hAnsi="Times New Roman" w:cs="Times New Roman"/>
          <w:sz w:val="24"/>
          <w:szCs w:val="24"/>
        </w:rPr>
        <w:tab/>
      </w:r>
      <w:r w:rsidR="008B0AC7" w:rsidRPr="00D24130">
        <w:rPr>
          <w:rFonts w:ascii="Times New Roman" w:hAnsi="Times New Roman" w:cs="Times New Roman"/>
          <w:i/>
          <w:sz w:val="24"/>
          <w:szCs w:val="24"/>
        </w:rPr>
        <w:t>Tàu</w:t>
      </w:r>
      <w:r w:rsidRPr="00D24130">
        <w:rPr>
          <w:rFonts w:ascii="Times New Roman" w:hAnsi="Times New Roman" w:cs="Times New Roman"/>
          <w:i/>
          <w:sz w:val="24"/>
          <w:szCs w:val="24"/>
        </w:rPr>
        <w:t xml:space="preserve"> khách Ro-ro</w:t>
      </w:r>
      <w:r w:rsidRPr="00D24130">
        <w:rPr>
          <w:rFonts w:ascii="Times New Roman" w:hAnsi="Times New Roman" w:cs="Times New Roman"/>
          <w:sz w:val="24"/>
          <w:szCs w:val="24"/>
        </w:rPr>
        <w:t xml:space="preserve"> là tàu du lịch có không gian ro-ro hoặc các không gian loại đặc biệt theo quy định của quy định U-2/3.</w:t>
      </w:r>
    </w:p>
    <w:p w:rsidR="00CA5EC6" w:rsidRPr="00D24130" w:rsidRDefault="00CA5EC6" w:rsidP="00CA5EC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24 </w:t>
      </w:r>
      <w:r w:rsidR="004B0DF1" w:rsidRPr="00D24130">
        <w:rPr>
          <w:rFonts w:ascii="Times New Roman" w:hAnsi="Times New Roman" w:cs="Times New Roman"/>
          <w:sz w:val="24"/>
          <w:szCs w:val="24"/>
        </w:rPr>
        <w:tab/>
      </w:r>
      <w:r w:rsidRPr="00D24130">
        <w:rPr>
          <w:rFonts w:ascii="Times New Roman" w:hAnsi="Times New Roman" w:cs="Times New Roman"/>
          <w:i/>
          <w:sz w:val="24"/>
          <w:szCs w:val="24"/>
        </w:rPr>
        <w:t xml:space="preserve">Tàu </w:t>
      </w:r>
      <w:r w:rsidR="00AC0272" w:rsidRPr="00D24130">
        <w:rPr>
          <w:rFonts w:ascii="Times New Roman" w:hAnsi="Times New Roman" w:cs="Times New Roman"/>
          <w:i/>
          <w:sz w:val="24"/>
          <w:szCs w:val="24"/>
        </w:rPr>
        <w:t>chở hàng rời</w:t>
      </w:r>
      <w:r w:rsidRPr="00D24130">
        <w:rPr>
          <w:rFonts w:ascii="Times New Roman" w:hAnsi="Times New Roman" w:cs="Times New Roman"/>
          <w:sz w:val="24"/>
          <w:szCs w:val="24"/>
        </w:rPr>
        <w:t xml:space="preserve"> có nghĩa là một tàu chở hàng rời theo quy định trong quy đị</w:t>
      </w:r>
      <w:r w:rsidR="00F571D8" w:rsidRPr="00D24130">
        <w:rPr>
          <w:rFonts w:ascii="Times New Roman" w:hAnsi="Times New Roman" w:cs="Times New Roman"/>
          <w:sz w:val="24"/>
          <w:szCs w:val="24"/>
        </w:rPr>
        <w:t>nh XII</w:t>
      </w:r>
      <w:r w:rsidRPr="00D24130">
        <w:rPr>
          <w:rFonts w:ascii="Times New Roman" w:hAnsi="Times New Roman" w:cs="Times New Roman"/>
          <w:sz w:val="24"/>
          <w:szCs w:val="24"/>
        </w:rPr>
        <w:t xml:space="preserve"> / 1.1.</w:t>
      </w:r>
    </w:p>
    <w:p w:rsidR="00CA5EC6" w:rsidRPr="00D24130" w:rsidRDefault="00CA5EC6" w:rsidP="00095D4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25</w:t>
      </w:r>
      <w:r w:rsidR="004B0DF1" w:rsidRPr="00D24130">
        <w:rPr>
          <w:rFonts w:ascii="Times New Roman" w:hAnsi="Times New Roman" w:cs="Times New Roman"/>
          <w:sz w:val="24"/>
          <w:szCs w:val="24"/>
        </w:rPr>
        <w:tab/>
      </w:r>
      <w:r w:rsidRPr="00D24130">
        <w:rPr>
          <w:rFonts w:ascii="Times New Roman" w:hAnsi="Times New Roman" w:cs="Times New Roman"/>
          <w:sz w:val="24"/>
          <w:szCs w:val="24"/>
        </w:rPr>
        <w:t xml:space="preserve"> </w:t>
      </w:r>
      <w:r w:rsidR="00AC0272" w:rsidRPr="00D24130">
        <w:rPr>
          <w:rFonts w:ascii="Times New Roman" w:hAnsi="Times New Roman" w:cs="Times New Roman"/>
          <w:i/>
          <w:sz w:val="24"/>
          <w:szCs w:val="24"/>
        </w:rPr>
        <w:t>Đường sống tàu</w:t>
      </w:r>
      <w:r w:rsidRPr="00D24130">
        <w:rPr>
          <w:rFonts w:ascii="Times New Roman" w:hAnsi="Times New Roman" w:cs="Times New Roman"/>
          <w:sz w:val="24"/>
          <w:szCs w:val="24"/>
        </w:rPr>
        <w:t xml:space="preserve"> là một đường thẳng song song với độ dốc của </w:t>
      </w:r>
      <w:r w:rsidR="00AC0272" w:rsidRPr="00D24130">
        <w:rPr>
          <w:rFonts w:ascii="Times New Roman" w:hAnsi="Times New Roman" w:cs="Times New Roman"/>
          <w:sz w:val="24"/>
          <w:szCs w:val="24"/>
        </w:rPr>
        <w:t>sống tàu</w:t>
      </w:r>
      <w:r w:rsidRPr="00D24130">
        <w:rPr>
          <w:rFonts w:ascii="Times New Roman" w:hAnsi="Times New Roman" w:cs="Times New Roman"/>
          <w:sz w:val="24"/>
          <w:szCs w:val="24"/>
        </w:rPr>
        <w:t xml:space="preserve"> đi qua giữa </w:t>
      </w:r>
      <w:r w:rsidR="00AC0272" w:rsidRPr="00D24130">
        <w:rPr>
          <w:rFonts w:ascii="Times New Roman" w:hAnsi="Times New Roman" w:cs="Times New Roman"/>
          <w:sz w:val="24"/>
          <w:szCs w:val="24"/>
        </w:rPr>
        <w:t>tàu</w:t>
      </w:r>
      <w:r w:rsidR="00095D4A" w:rsidRPr="00D24130">
        <w:rPr>
          <w:rFonts w:ascii="Times New Roman" w:hAnsi="Times New Roman" w:cs="Times New Roman"/>
          <w:sz w:val="24"/>
          <w:szCs w:val="24"/>
        </w:rPr>
        <w:t xml:space="preserve"> </w:t>
      </w:r>
      <w:r w:rsidR="00B8621E" w:rsidRPr="00D24130">
        <w:rPr>
          <w:rFonts w:ascii="Times New Roman" w:hAnsi="Times New Roman" w:cs="Times New Roman"/>
          <w:sz w:val="24"/>
          <w:szCs w:val="24"/>
        </w:rPr>
        <w:t>qua</w:t>
      </w:r>
      <w:r w:rsidRPr="00D24130">
        <w:rPr>
          <w:rFonts w:ascii="Times New Roman" w:hAnsi="Times New Roman" w:cs="Times New Roman"/>
          <w:sz w:val="24"/>
          <w:szCs w:val="24"/>
        </w:rPr>
        <w:t>:</w:t>
      </w:r>
    </w:p>
    <w:p w:rsidR="00CA5EC6" w:rsidRPr="00D24130" w:rsidRDefault="00095D4A" w:rsidP="00B527F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A5EC6" w:rsidRPr="00D24130">
        <w:rPr>
          <w:rFonts w:ascii="Times New Roman" w:hAnsi="Times New Roman" w:cs="Times New Roman"/>
          <w:sz w:val="24"/>
          <w:szCs w:val="24"/>
        </w:rPr>
        <w:t xml:space="preserve">.1 </w:t>
      </w:r>
      <w:r w:rsidR="00B527F4" w:rsidRPr="00D24130">
        <w:rPr>
          <w:rFonts w:ascii="Times New Roman" w:hAnsi="Times New Roman" w:cs="Times New Roman"/>
          <w:sz w:val="24"/>
          <w:szCs w:val="24"/>
        </w:rPr>
        <w:tab/>
      </w:r>
      <w:r w:rsidR="00CA5EC6" w:rsidRPr="00D24130">
        <w:rPr>
          <w:rFonts w:ascii="Times New Roman" w:hAnsi="Times New Roman" w:cs="Times New Roman"/>
          <w:sz w:val="24"/>
          <w:szCs w:val="24"/>
        </w:rPr>
        <w:t xml:space="preserve">đỉnh của </w:t>
      </w:r>
      <w:r w:rsidR="00B8621E" w:rsidRPr="00D24130">
        <w:rPr>
          <w:rFonts w:ascii="Times New Roman" w:hAnsi="Times New Roman" w:cs="Times New Roman"/>
          <w:sz w:val="24"/>
          <w:szCs w:val="24"/>
        </w:rPr>
        <w:t>sống tàu</w:t>
      </w:r>
      <w:r w:rsidR="00CA5EC6" w:rsidRPr="00D24130">
        <w:rPr>
          <w:rFonts w:ascii="Times New Roman" w:hAnsi="Times New Roman" w:cs="Times New Roman"/>
          <w:sz w:val="24"/>
          <w:szCs w:val="24"/>
        </w:rPr>
        <w:t xml:space="preserve"> tại trục hoặc đường giao nhau của bên trong vỏ mạ với </w:t>
      </w:r>
      <w:r w:rsidR="00B8621E" w:rsidRPr="00D24130">
        <w:rPr>
          <w:rFonts w:ascii="Times New Roman" w:hAnsi="Times New Roman" w:cs="Times New Roman"/>
          <w:sz w:val="24"/>
          <w:szCs w:val="24"/>
        </w:rPr>
        <w:t>sống tàu</w:t>
      </w:r>
      <w:r w:rsidR="00CA5EC6" w:rsidRPr="00D24130">
        <w:rPr>
          <w:rFonts w:ascii="Times New Roman" w:hAnsi="Times New Roman" w:cs="Times New Roman"/>
          <w:sz w:val="24"/>
          <w:szCs w:val="24"/>
        </w:rPr>
        <w:t xml:space="preserve"> nếu một thanh </w:t>
      </w:r>
      <w:r w:rsidR="00B8621E" w:rsidRPr="00D24130">
        <w:rPr>
          <w:rFonts w:ascii="Times New Roman" w:hAnsi="Times New Roman" w:cs="Times New Roman"/>
          <w:sz w:val="24"/>
          <w:szCs w:val="24"/>
        </w:rPr>
        <w:t>sống tàu</w:t>
      </w:r>
      <w:r w:rsidR="00CA5EC6" w:rsidRPr="00D24130">
        <w:rPr>
          <w:rFonts w:ascii="Times New Roman" w:hAnsi="Times New Roman" w:cs="Times New Roman"/>
          <w:sz w:val="24"/>
          <w:szCs w:val="24"/>
        </w:rPr>
        <w:t xml:space="preserve"> mở rộng </w:t>
      </w:r>
      <w:r w:rsidR="00B8621E" w:rsidRPr="00D24130">
        <w:rPr>
          <w:rFonts w:ascii="Times New Roman" w:hAnsi="Times New Roman" w:cs="Times New Roman"/>
          <w:sz w:val="24"/>
          <w:szCs w:val="24"/>
        </w:rPr>
        <w:t xml:space="preserve">phía </w:t>
      </w:r>
      <w:r w:rsidR="00CA5EC6" w:rsidRPr="00D24130">
        <w:rPr>
          <w:rFonts w:ascii="Times New Roman" w:hAnsi="Times New Roman" w:cs="Times New Roman"/>
          <w:sz w:val="24"/>
          <w:szCs w:val="24"/>
        </w:rPr>
        <w:t>dưới đường đó, trên một con tàu với vỏ kim loại; hoặc là</w:t>
      </w:r>
    </w:p>
    <w:p w:rsidR="00CA5EC6" w:rsidRPr="00D24130" w:rsidRDefault="00095D4A" w:rsidP="00B527F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A5EC6" w:rsidRPr="00D24130">
        <w:rPr>
          <w:rFonts w:ascii="Times New Roman" w:hAnsi="Times New Roman" w:cs="Times New Roman"/>
          <w:sz w:val="24"/>
          <w:szCs w:val="24"/>
        </w:rPr>
        <w:t xml:space="preserve">.2 </w:t>
      </w:r>
      <w:r w:rsidR="00B527F4" w:rsidRPr="00D24130">
        <w:rPr>
          <w:rFonts w:ascii="Times New Roman" w:hAnsi="Times New Roman" w:cs="Times New Roman"/>
          <w:sz w:val="24"/>
          <w:szCs w:val="24"/>
        </w:rPr>
        <w:tab/>
      </w:r>
      <w:r w:rsidR="00B8621E" w:rsidRPr="00D24130">
        <w:rPr>
          <w:rFonts w:ascii="Times New Roman" w:hAnsi="Times New Roman" w:cs="Times New Roman"/>
          <w:sz w:val="24"/>
          <w:szCs w:val="24"/>
        </w:rPr>
        <w:t>đối với tàu gỗ hoặc hợp kim</w:t>
      </w:r>
      <w:r w:rsidR="00CA5EC6" w:rsidRPr="00D24130">
        <w:rPr>
          <w:rFonts w:ascii="Times New Roman" w:hAnsi="Times New Roman" w:cs="Times New Roman"/>
          <w:sz w:val="24"/>
          <w:szCs w:val="24"/>
        </w:rPr>
        <w:t>,</w:t>
      </w:r>
      <w:r w:rsidR="00B8621E" w:rsidRPr="00D24130">
        <w:rPr>
          <w:rFonts w:ascii="Times New Roman" w:hAnsi="Times New Roman" w:cs="Times New Roman"/>
          <w:sz w:val="24"/>
          <w:szCs w:val="24"/>
        </w:rPr>
        <w:t xml:space="preserve"> là</w:t>
      </w:r>
      <w:r w:rsidR="00CA5EC6" w:rsidRPr="00D24130">
        <w:rPr>
          <w:rFonts w:ascii="Times New Roman" w:hAnsi="Times New Roman" w:cs="Times New Roman"/>
          <w:sz w:val="24"/>
          <w:szCs w:val="24"/>
        </w:rPr>
        <w:t xml:space="preserve"> khoảng cách được đo từ mép dưới của </w:t>
      </w:r>
      <w:r w:rsidR="005F0D13" w:rsidRPr="00D24130">
        <w:rPr>
          <w:rFonts w:ascii="Times New Roman" w:hAnsi="Times New Roman" w:cs="Times New Roman"/>
          <w:sz w:val="24"/>
          <w:szCs w:val="24"/>
        </w:rPr>
        <w:t>đường xoi sống tàu</w:t>
      </w:r>
      <w:r w:rsidR="00CA5EC6" w:rsidRPr="00D24130">
        <w:rPr>
          <w:rFonts w:ascii="Times New Roman" w:hAnsi="Times New Roman" w:cs="Times New Roman"/>
          <w:sz w:val="24"/>
          <w:szCs w:val="24"/>
        </w:rPr>
        <w:t xml:space="preserve">. Khi hình dạng ở phần dưới của phần trung tâm có đặc tính rỗng, hoặc nơi lắp ráp có đường viền dày, </w:t>
      </w:r>
      <w:r w:rsidR="00DA1183" w:rsidRPr="00D24130">
        <w:rPr>
          <w:rFonts w:ascii="Times New Roman" w:hAnsi="Times New Roman" w:cs="Times New Roman"/>
          <w:sz w:val="24"/>
          <w:szCs w:val="24"/>
        </w:rPr>
        <w:t xml:space="preserve">thì </w:t>
      </w:r>
      <w:r w:rsidR="00CA5EC6" w:rsidRPr="00D24130">
        <w:rPr>
          <w:rFonts w:ascii="Times New Roman" w:hAnsi="Times New Roman" w:cs="Times New Roman"/>
          <w:sz w:val="24"/>
          <w:szCs w:val="24"/>
        </w:rPr>
        <w:t>khoảng cách được tính từ điểm mà đường thẳng của đáy tiếp tục hướng vào trong cắt các đường giữa.</w:t>
      </w:r>
    </w:p>
    <w:p w:rsidR="00CA5EC6" w:rsidRPr="00D24130" w:rsidRDefault="00CA5EC6" w:rsidP="00CA5EC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26 </w:t>
      </w:r>
      <w:r w:rsidR="00B527F4" w:rsidRPr="00D24130">
        <w:rPr>
          <w:rFonts w:ascii="Times New Roman" w:hAnsi="Times New Roman" w:cs="Times New Roman"/>
          <w:sz w:val="24"/>
          <w:szCs w:val="24"/>
        </w:rPr>
        <w:tab/>
      </w:r>
      <w:r w:rsidR="00DA1183" w:rsidRPr="00D24130">
        <w:rPr>
          <w:rFonts w:ascii="Times New Roman" w:hAnsi="Times New Roman" w:cs="Times New Roman"/>
          <w:i/>
          <w:sz w:val="24"/>
          <w:szCs w:val="24"/>
        </w:rPr>
        <w:t>Khoảng giữa tàu</w:t>
      </w:r>
      <w:r w:rsidR="00DA1183" w:rsidRPr="00D24130">
        <w:rPr>
          <w:rFonts w:ascii="Times New Roman" w:hAnsi="Times New Roman" w:cs="Times New Roman"/>
          <w:sz w:val="24"/>
          <w:szCs w:val="24"/>
        </w:rPr>
        <w:t xml:space="preserve"> có vị trí ở giữa chiều dài (L).</w:t>
      </w:r>
    </w:p>
    <w:p w:rsidR="00CA5EC6" w:rsidRPr="00D24130" w:rsidRDefault="00095D4A" w:rsidP="00095D4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27       </w:t>
      </w:r>
      <w:r w:rsidR="00CA5EC6" w:rsidRPr="00D24130">
        <w:rPr>
          <w:rFonts w:ascii="Times New Roman" w:hAnsi="Times New Roman" w:cs="Times New Roman"/>
          <w:i/>
          <w:sz w:val="24"/>
          <w:szCs w:val="24"/>
        </w:rPr>
        <w:t xml:space="preserve">Bộ </w:t>
      </w:r>
      <w:r w:rsidR="00465C4B" w:rsidRPr="00D24130">
        <w:rPr>
          <w:rFonts w:ascii="Times New Roman" w:hAnsi="Times New Roman" w:cs="Times New Roman"/>
          <w:i/>
          <w:sz w:val="24"/>
          <w:szCs w:val="24"/>
        </w:rPr>
        <w:t>luật</w:t>
      </w:r>
      <w:r w:rsidR="00CA5EC6" w:rsidRPr="00D24130">
        <w:rPr>
          <w:rFonts w:ascii="Times New Roman" w:hAnsi="Times New Roman" w:cs="Times New Roman"/>
          <w:i/>
          <w:sz w:val="24"/>
          <w:szCs w:val="24"/>
        </w:rPr>
        <w:t xml:space="preserve"> IS năm 2008</w:t>
      </w:r>
      <w:r w:rsidR="00CA5EC6" w:rsidRPr="00D24130">
        <w:rPr>
          <w:rFonts w:ascii="Times New Roman" w:hAnsi="Times New Roman" w:cs="Times New Roman"/>
          <w:sz w:val="24"/>
          <w:szCs w:val="24"/>
        </w:rPr>
        <w:t xml:space="preserve"> là Bộ </w:t>
      </w:r>
      <w:r w:rsidR="00465C4B" w:rsidRPr="00D24130">
        <w:rPr>
          <w:rFonts w:ascii="Times New Roman" w:hAnsi="Times New Roman" w:cs="Times New Roman"/>
          <w:sz w:val="24"/>
          <w:szCs w:val="24"/>
        </w:rPr>
        <w:t xml:space="preserve">luật </w:t>
      </w:r>
      <w:r w:rsidR="00CA5EC6" w:rsidRPr="00D24130">
        <w:rPr>
          <w:rFonts w:ascii="Times New Roman" w:hAnsi="Times New Roman" w:cs="Times New Roman"/>
          <w:sz w:val="24"/>
          <w:szCs w:val="24"/>
        </w:rPr>
        <w:t>Quốc tế về</w:t>
      </w:r>
      <w:r w:rsidR="00465C4B" w:rsidRPr="00D24130">
        <w:rPr>
          <w:rFonts w:ascii="Times New Roman" w:hAnsi="Times New Roman" w:cs="Times New Roman"/>
          <w:sz w:val="24"/>
          <w:szCs w:val="24"/>
        </w:rPr>
        <w:t xml:space="preserve"> ổ</w:t>
      </w:r>
      <w:r w:rsidR="00CA5EC6" w:rsidRPr="00D24130">
        <w:rPr>
          <w:rFonts w:ascii="Times New Roman" w:hAnsi="Times New Roman" w:cs="Times New Roman"/>
          <w:sz w:val="24"/>
          <w:szCs w:val="24"/>
        </w:rPr>
        <w:t xml:space="preserve">n định </w:t>
      </w:r>
      <w:r w:rsidR="001A3264" w:rsidRPr="00D24130">
        <w:rPr>
          <w:rFonts w:ascii="Times New Roman" w:hAnsi="Times New Roman" w:cs="Times New Roman"/>
          <w:sz w:val="24"/>
          <w:szCs w:val="24"/>
        </w:rPr>
        <w:t>nguyên vẹn</w:t>
      </w:r>
      <w:r w:rsidR="00CA5EC6" w:rsidRPr="00D24130">
        <w:rPr>
          <w:rFonts w:ascii="Times New Roman" w:hAnsi="Times New Roman" w:cs="Times New Roman"/>
          <w:sz w:val="24"/>
          <w:szCs w:val="24"/>
        </w:rPr>
        <w:t xml:space="preserve">, năm 2008, bao gồm phần giới thiệu, phần A (các điều khoản được coi là bắt buộc) và phần B (các điều </w:t>
      </w:r>
      <w:r w:rsidRPr="00D24130">
        <w:rPr>
          <w:rFonts w:ascii="Times New Roman" w:hAnsi="Times New Roman" w:cs="Times New Roman"/>
          <w:sz w:val="24"/>
          <w:szCs w:val="24"/>
        </w:rPr>
        <w:t xml:space="preserve"> </w:t>
      </w:r>
      <w:r w:rsidR="00CA5EC6" w:rsidRPr="00D24130">
        <w:rPr>
          <w:rFonts w:ascii="Times New Roman" w:hAnsi="Times New Roman" w:cs="Times New Roman"/>
          <w:sz w:val="24"/>
          <w:szCs w:val="24"/>
        </w:rPr>
        <w:t xml:space="preserve">khoản được coi là </w:t>
      </w:r>
      <w:r w:rsidR="001A3264" w:rsidRPr="00D24130">
        <w:rPr>
          <w:rFonts w:ascii="Times New Roman" w:hAnsi="Times New Roman" w:cs="Times New Roman"/>
          <w:sz w:val="24"/>
          <w:szCs w:val="24"/>
        </w:rPr>
        <w:t>đề xuất</w:t>
      </w:r>
      <w:r w:rsidR="00CA5EC6" w:rsidRPr="00D24130">
        <w:rPr>
          <w:rFonts w:ascii="Times New Roman" w:hAnsi="Times New Roman" w:cs="Times New Roman"/>
          <w:sz w:val="24"/>
          <w:szCs w:val="24"/>
        </w:rPr>
        <w:t xml:space="preserve">), được thông qua bởi </w:t>
      </w:r>
      <w:r w:rsidR="001A3264" w:rsidRPr="00D24130">
        <w:rPr>
          <w:rFonts w:ascii="Times New Roman" w:hAnsi="Times New Roman" w:cs="Times New Roman"/>
          <w:sz w:val="24"/>
          <w:szCs w:val="24"/>
        </w:rPr>
        <w:t>nghị quyết</w:t>
      </w:r>
      <w:r w:rsidR="00CA5EC6" w:rsidRPr="00D24130">
        <w:rPr>
          <w:rFonts w:ascii="Times New Roman" w:hAnsi="Times New Roman" w:cs="Times New Roman"/>
          <w:sz w:val="24"/>
          <w:szCs w:val="24"/>
        </w:rPr>
        <w:t xml:space="preserve"> MSC.267 (85), với điều kiện là:</w:t>
      </w:r>
    </w:p>
    <w:p w:rsidR="00CA5EC6" w:rsidRPr="00D24130" w:rsidRDefault="00095D4A" w:rsidP="00B527F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A5EC6" w:rsidRPr="00D24130">
        <w:rPr>
          <w:rFonts w:ascii="Times New Roman" w:hAnsi="Times New Roman" w:cs="Times New Roman"/>
          <w:sz w:val="24"/>
          <w:szCs w:val="24"/>
        </w:rPr>
        <w:t>.1</w:t>
      </w:r>
      <w:r w:rsidR="00B527F4" w:rsidRPr="00D24130">
        <w:rPr>
          <w:rFonts w:ascii="Times New Roman" w:hAnsi="Times New Roman" w:cs="Times New Roman"/>
          <w:sz w:val="24"/>
          <w:szCs w:val="24"/>
        </w:rPr>
        <w:tab/>
      </w:r>
      <w:r w:rsidR="00CA5EC6" w:rsidRPr="00D24130">
        <w:rPr>
          <w:rFonts w:ascii="Times New Roman" w:hAnsi="Times New Roman" w:cs="Times New Roman"/>
          <w:sz w:val="24"/>
          <w:szCs w:val="24"/>
        </w:rPr>
        <w:t xml:space="preserve"> sửa đổi </w:t>
      </w:r>
      <w:r w:rsidR="001A3264" w:rsidRPr="00D24130">
        <w:rPr>
          <w:rFonts w:ascii="Times New Roman" w:hAnsi="Times New Roman" w:cs="Times New Roman"/>
          <w:sz w:val="24"/>
          <w:szCs w:val="24"/>
        </w:rPr>
        <w:t xml:space="preserve">phần </w:t>
      </w:r>
      <w:r w:rsidR="00CA5EC6" w:rsidRPr="00D24130">
        <w:rPr>
          <w:rFonts w:ascii="Times New Roman" w:hAnsi="Times New Roman" w:cs="Times New Roman"/>
          <w:sz w:val="24"/>
          <w:szCs w:val="24"/>
        </w:rPr>
        <w:t xml:space="preserve">giới thiệu và một phần của Bộ </w:t>
      </w:r>
      <w:r w:rsidR="00465C4B" w:rsidRPr="00D24130">
        <w:rPr>
          <w:rFonts w:ascii="Times New Roman" w:hAnsi="Times New Roman" w:cs="Times New Roman"/>
          <w:sz w:val="24"/>
          <w:szCs w:val="24"/>
        </w:rPr>
        <w:t>luật</w:t>
      </w:r>
      <w:r w:rsidR="00CA5EC6" w:rsidRPr="00D24130">
        <w:rPr>
          <w:rFonts w:ascii="Times New Roman" w:hAnsi="Times New Roman" w:cs="Times New Roman"/>
          <w:sz w:val="24"/>
          <w:szCs w:val="24"/>
        </w:rPr>
        <w:t xml:space="preserve"> được thông qua, có hiệu lực theo các điều khoản của Điều </w:t>
      </w:r>
      <w:r w:rsidR="001A3264" w:rsidRPr="00D24130">
        <w:rPr>
          <w:rFonts w:ascii="Times New Roman" w:hAnsi="Times New Roman" w:cs="Times New Roman"/>
          <w:sz w:val="24"/>
          <w:szCs w:val="24"/>
        </w:rPr>
        <w:t>VIII</w:t>
      </w:r>
      <w:r w:rsidR="00CA5EC6" w:rsidRPr="00D24130">
        <w:rPr>
          <w:rFonts w:ascii="Times New Roman" w:hAnsi="Times New Roman" w:cs="Times New Roman"/>
          <w:sz w:val="24"/>
          <w:szCs w:val="24"/>
        </w:rPr>
        <w:t xml:space="preserve"> của Công ước này liên quan đến các thủ tục sửa đổi áp dụng cho phụ lục khác với chương I; và</w:t>
      </w:r>
    </w:p>
    <w:p w:rsidR="00CA5EC6" w:rsidRPr="00D24130" w:rsidRDefault="00095D4A" w:rsidP="00B527F4">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A5EC6" w:rsidRPr="00D24130">
        <w:rPr>
          <w:rFonts w:ascii="Times New Roman" w:hAnsi="Times New Roman" w:cs="Times New Roman"/>
          <w:sz w:val="24"/>
          <w:szCs w:val="24"/>
        </w:rPr>
        <w:t xml:space="preserve">.2 </w:t>
      </w:r>
      <w:r w:rsidR="00B527F4" w:rsidRPr="00D24130">
        <w:rPr>
          <w:rFonts w:ascii="Times New Roman" w:hAnsi="Times New Roman" w:cs="Times New Roman"/>
          <w:sz w:val="24"/>
          <w:szCs w:val="24"/>
        </w:rPr>
        <w:tab/>
      </w:r>
      <w:r w:rsidR="00CA5EC6" w:rsidRPr="00D24130">
        <w:rPr>
          <w:rFonts w:ascii="Times New Roman" w:hAnsi="Times New Roman" w:cs="Times New Roman"/>
          <w:sz w:val="24"/>
          <w:szCs w:val="24"/>
        </w:rPr>
        <w:t>sửa đổi đối với phần B của Bộ</w:t>
      </w:r>
      <w:r w:rsidR="00465C4B" w:rsidRPr="00D24130">
        <w:rPr>
          <w:rFonts w:ascii="Times New Roman" w:hAnsi="Times New Roman" w:cs="Times New Roman"/>
          <w:sz w:val="24"/>
          <w:szCs w:val="24"/>
        </w:rPr>
        <w:t xml:space="preserve"> luật</w:t>
      </w:r>
      <w:r w:rsidR="00CA5EC6" w:rsidRPr="00D24130">
        <w:rPr>
          <w:rFonts w:ascii="Times New Roman" w:hAnsi="Times New Roman" w:cs="Times New Roman"/>
          <w:sz w:val="24"/>
          <w:szCs w:val="24"/>
        </w:rPr>
        <w:t xml:space="preserve"> được Ủy ban An toàn Hàng hải thông qua phù hợp với Quy </w:t>
      </w:r>
      <w:r w:rsidR="00E70B94" w:rsidRPr="00D24130">
        <w:rPr>
          <w:rFonts w:ascii="Times New Roman" w:hAnsi="Times New Roman" w:cs="Times New Roman"/>
          <w:sz w:val="24"/>
          <w:szCs w:val="24"/>
        </w:rPr>
        <w:t>chế</w:t>
      </w:r>
      <w:r w:rsidR="00CA5EC6" w:rsidRPr="00D24130">
        <w:rPr>
          <w:rFonts w:ascii="Times New Roman" w:hAnsi="Times New Roman" w:cs="Times New Roman"/>
          <w:sz w:val="24"/>
          <w:szCs w:val="24"/>
        </w:rPr>
        <w:t xml:space="preserve"> Thủ tục.</w:t>
      </w:r>
    </w:p>
    <w:p w:rsidR="00CA5EC6" w:rsidRPr="00D24130" w:rsidRDefault="00FC70B1" w:rsidP="00465C4B">
      <w:pPr>
        <w:spacing w:line="276" w:lineRule="auto"/>
        <w:ind w:left="630" w:hanging="630"/>
        <w:jc w:val="both"/>
        <w:rPr>
          <w:rFonts w:ascii="Times New Roman" w:hAnsi="Times New Roman" w:cs="Times New Roman"/>
          <w:sz w:val="24"/>
          <w:szCs w:val="24"/>
        </w:rPr>
      </w:pPr>
      <w:r w:rsidRPr="00D24130">
        <w:rPr>
          <w:rFonts w:ascii="Times New Roman" w:hAnsi="Times New Roman" w:cs="Times New Roman"/>
          <w:sz w:val="24"/>
          <w:szCs w:val="24"/>
        </w:rPr>
        <w:t xml:space="preserve">28 </w:t>
      </w:r>
      <w:r w:rsidR="00B527F4" w:rsidRPr="00D24130">
        <w:rPr>
          <w:rFonts w:ascii="Times New Roman" w:hAnsi="Times New Roman" w:cs="Times New Roman"/>
          <w:sz w:val="24"/>
          <w:szCs w:val="24"/>
        </w:rPr>
        <w:tab/>
      </w:r>
      <w:r w:rsidRPr="00D24130">
        <w:rPr>
          <w:rFonts w:ascii="Times New Roman" w:hAnsi="Times New Roman" w:cs="Times New Roman"/>
          <w:i/>
          <w:sz w:val="24"/>
          <w:szCs w:val="24"/>
        </w:rPr>
        <w:t>T</w:t>
      </w:r>
      <w:r w:rsidR="00CA5EC6" w:rsidRPr="00D24130">
        <w:rPr>
          <w:rFonts w:ascii="Times New Roman" w:hAnsi="Times New Roman" w:cs="Times New Roman"/>
          <w:i/>
          <w:sz w:val="24"/>
          <w:szCs w:val="24"/>
        </w:rPr>
        <w:t>iêu chuẩ</w:t>
      </w:r>
      <w:r w:rsidR="00465C4B" w:rsidRPr="00D24130">
        <w:rPr>
          <w:rFonts w:ascii="Times New Roman" w:hAnsi="Times New Roman" w:cs="Times New Roman"/>
          <w:i/>
          <w:sz w:val="24"/>
          <w:szCs w:val="24"/>
        </w:rPr>
        <w:t>n đóng</w:t>
      </w:r>
      <w:r w:rsidR="00CA5EC6" w:rsidRPr="00D24130">
        <w:rPr>
          <w:rFonts w:ascii="Times New Roman" w:hAnsi="Times New Roman" w:cs="Times New Roman"/>
          <w:i/>
          <w:sz w:val="24"/>
          <w:szCs w:val="24"/>
        </w:rPr>
        <w:t xml:space="preserve"> tàu dựa trên mục tiêu </w:t>
      </w:r>
      <w:r w:rsidRPr="00D24130">
        <w:rPr>
          <w:rFonts w:ascii="Times New Roman" w:hAnsi="Times New Roman" w:cs="Times New Roman"/>
          <w:i/>
          <w:sz w:val="24"/>
          <w:szCs w:val="24"/>
        </w:rPr>
        <w:t>đối với</w:t>
      </w:r>
      <w:r w:rsidR="00CA5EC6" w:rsidRPr="00D24130">
        <w:rPr>
          <w:rFonts w:ascii="Times New Roman" w:hAnsi="Times New Roman" w:cs="Times New Roman"/>
          <w:i/>
          <w:sz w:val="24"/>
          <w:szCs w:val="24"/>
        </w:rPr>
        <w:t xml:space="preserve"> tàu chở hàng rờ</w:t>
      </w:r>
      <w:r w:rsidR="00465C4B" w:rsidRPr="00D24130">
        <w:rPr>
          <w:rFonts w:ascii="Times New Roman" w:hAnsi="Times New Roman" w:cs="Times New Roman"/>
          <w:i/>
          <w:sz w:val="24"/>
          <w:szCs w:val="24"/>
        </w:rPr>
        <w:t xml:space="preserve">i và tàu </w:t>
      </w:r>
      <w:r w:rsidR="00CA5EC6" w:rsidRPr="00D24130">
        <w:rPr>
          <w:rFonts w:ascii="Times New Roman" w:hAnsi="Times New Roman" w:cs="Times New Roman"/>
          <w:i/>
          <w:sz w:val="24"/>
          <w:szCs w:val="24"/>
        </w:rPr>
        <w:t>dầu</w:t>
      </w:r>
      <w:r w:rsidR="00CA5EC6" w:rsidRPr="00D24130">
        <w:rPr>
          <w:rFonts w:ascii="Times New Roman" w:hAnsi="Times New Roman" w:cs="Times New Roman"/>
          <w:sz w:val="24"/>
          <w:szCs w:val="24"/>
        </w:rPr>
        <w:t xml:space="preserve"> là các tiêu chuẩ</w:t>
      </w:r>
      <w:r w:rsidR="00C5761D" w:rsidRPr="00D24130">
        <w:rPr>
          <w:rFonts w:ascii="Times New Roman" w:hAnsi="Times New Roman" w:cs="Times New Roman"/>
          <w:sz w:val="24"/>
          <w:szCs w:val="24"/>
        </w:rPr>
        <w:t xml:space="preserve">n đóng </w:t>
      </w:r>
      <w:r w:rsidR="00CA5EC6" w:rsidRPr="00D24130">
        <w:rPr>
          <w:rFonts w:ascii="Times New Roman" w:hAnsi="Times New Roman" w:cs="Times New Roman"/>
          <w:sz w:val="24"/>
          <w:szCs w:val="24"/>
        </w:rPr>
        <w:t>tàu biển quốc tế cho các tàu chở hàng rờ</w:t>
      </w:r>
      <w:r w:rsidR="00465C4B" w:rsidRPr="00D24130">
        <w:rPr>
          <w:rFonts w:ascii="Times New Roman" w:hAnsi="Times New Roman" w:cs="Times New Roman"/>
          <w:sz w:val="24"/>
          <w:szCs w:val="24"/>
        </w:rPr>
        <w:t>i và tàu</w:t>
      </w:r>
      <w:r w:rsidR="00CA5EC6" w:rsidRPr="00D24130">
        <w:rPr>
          <w:rFonts w:ascii="Times New Roman" w:hAnsi="Times New Roman" w:cs="Times New Roman"/>
          <w:sz w:val="24"/>
          <w:szCs w:val="24"/>
        </w:rPr>
        <w:t xml:space="preserve"> dầu, được Ủy ban An toàn Hàng hải thông qua theo nghị quyết MSC.287 (87), có thể được sửa đổi bởi Tổ chức, với điều kiện các sửa đổi đó được thông qua, có hiệu lực và theo các điều khoản của Điều VIII của Công ước này liên quan đến các thủ tục sửa đổi áp dụng cho phụ lục khác với chương I.</w:t>
      </w:r>
    </w:p>
    <w:p w:rsidR="00CA5EC6" w:rsidRPr="00D24130" w:rsidRDefault="00CA5EC6" w:rsidP="006A34DF">
      <w:pPr>
        <w:pStyle w:val="Heading4"/>
      </w:pPr>
      <w:bookmarkStart w:id="180" w:name="_Toc495929090"/>
      <w:bookmarkStart w:id="181" w:name="_Toc495929405"/>
      <w:bookmarkStart w:id="182" w:name="_Toc495930849"/>
      <w:r w:rsidRPr="00D24130">
        <w:lastRenderedPageBreak/>
        <w:t>Quy định 3</w:t>
      </w:r>
      <w:bookmarkEnd w:id="180"/>
      <w:bookmarkEnd w:id="181"/>
      <w:bookmarkEnd w:id="182"/>
    </w:p>
    <w:p w:rsidR="00CA5EC6" w:rsidRPr="00D24130" w:rsidRDefault="00CA5EC6" w:rsidP="0080596D">
      <w:pPr>
        <w:spacing w:after="200" w:line="276" w:lineRule="auto"/>
        <w:rPr>
          <w:rFonts w:ascii="Times New Roman" w:hAnsi="Times New Roman" w:cs="Times New Roman"/>
          <w:b/>
          <w:sz w:val="24"/>
        </w:rPr>
      </w:pPr>
      <w:bookmarkStart w:id="183" w:name="_Toc495929091"/>
      <w:bookmarkStart w:id="184" w:name="_Toc495929406"/>
      <w:bookmarkStart w:id="185" w:name="_Toc495930850"/>
      <w:r w:rsidRPr="00D24130">
        <w:rPr>
          <w:rFonts w:ascii="Times New Roman" w:hAnsi="Times New Roman" w:cs="Times New Roman"/>
          <w:b/>
          <w:sz w:val="24"/>
        </w:rPr>
        <w:t xml:space="preserve">Định nghĩa liên quan đến các </w:t>
      </w:r>
      <w:r w:rsidR="00DB7272" w:rsidRPr="00D24130">
        <w:rPr>
          <w:rFonts w:ascii="Times New Roman" w:hAnsi="Times New Roman" w:cs="Times New Roman"/>
          <w:b/>
          <w:sz w:val="24"/>
        </w:rPr>
        <w:t>phần</w:t>
      </w:r>
      <w:r w:rsidRPr="00D24130">
        <w:rPr>
          <w:rFonts w:ascii="Times New Roman" w:hAnsi="Times New Roman" w:cs="Times New Roman"/>
          <w:b/>
          <w:sz w:val="24"/>
        </w:rPr>
        <w:t xml:space="preserve"> C, D và E</w:t>
      </w:r>
      <w:bookmarkEnd w:id="183"/>
      <w:bookmarkEnd w:id="184"/>
      <w:bookmarkEnd w:id="185"/>
    </w:p>
    <w:p w:rsidR="00CA5EC6" w:rsidRPr="00D24130" w:rsidRDefault="00095D4A" w:rsidP="00CA5EC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Theo </w:t>
      </w:r>
      <w:r w:rsidR="00CA5EC6" w:rsidRPr="00D24130">
        <w:rPr>
          <w:rFonts w:ascii="Times New Roman" w:hAnsi="Times New Roman" w:cs="Times New Roman"/>
          <w:sz w:val="24"/>
          <w:szCs w:val="24"/>
        </w:rPr>
        <w:t>mục đích của các phần C, D và E, trừ khi được quy định rõ ràng khác:</w:t>
      </w:r>
    </w:p>
    <w:p w:rsidR="00CA5EC6" w:rsidRPr="00D24130" w:rsidRDefault="00CA5EC6" w:rsidP="00CA5EC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 xml:space="preserve">Hệ thống điều khiển </w:t>
      </w:r>
      <w:r w:rsidR="001A203C" w:rsidRPr="00D24130">
        <w:rPr>
          <w:rFonts w:ascii="Times New Roman" w:hAnsi="Times New Roman" w:cs="Times New Roman"/>
          <w:i/>
          <w:sz w:val="24"/>
          <w:szCs w:val="24"/>
        </w:rPr>
        <w:t>bánh</w:t>
      </w:r>
      <w:r w:rsidRPr="00D24130">
        <w:rPr>
          <w:rFonts w:ascii="Times New Roman" w:hAnsi="Times New Roman" w:cs="Times New Roman"/>
          <w:i/>
          <w:sz w:val="24"/>
          <w:szCs w:val="24"/>
        </w:rPr>
        <w:t xml:space="preserve"> lái</w:t>
      </w:r>
      <w:r w:rsidRPr="00D24130">
        <w:rPr>
          <w:rFonts w:ascii="Times New Roman" w:hAnsi="Times New Roman" w:cs="Times New Roman"/>
          <w:sz w:val="24"/>
          <w:szCs w:val="24"/>
        </w:rPr>
        <w:t xml:space="preserve"> là thiết bị theo đó</w:t>
      </w:r>
      <w:r w:rsidR="002C68B5" w:rsidRPr="00D24130">
        <w:rPr>
          <w:rFonts w:ascii="Times New Roman" w:hAnsi="Times New Roman" w:cs="Times New Roman"/>
          <w:sz w:val="24"/>
          <w:szCs w:val="24"/>
        </w:rPr>
        <w:t xml:space="preserve"> các</w:t>
      </w:r>
      <w:r w:rsidR="001A203C" w:rsidRPr="00D24130">
        <w:rPr>
          <w:rFonts w:ascii="Times New Roman" w:hAnsi="Times New Roman" w:cs="Times New Roman"/>
          <w:sz w:val="24"/>
          <w:szCs w:val="24"/>
        </w:rPr>
        <w:t xml:space="preserve"> </w:t>
      </w:r>
      <w:r w:rsidR="002C68B5" w:rsidRPr="00D24130">
        <w:rPr>
          <w:rFonts w:ascii="Times New Roman" w:hAnsi="Times New Roman" w:cs="Times New Roman"/>
          <w:sz w:val="24"/>
          <w:szCs w:val="24"/>
        </w:rPr>
        <w:t>lệnh</w:t>
      </w:r>
      <w:r w:rsidRPr="00D24130">
        <w:rPr>
          <w:rFonts w:ascii="Times New Roman" w:hAnsi="Times New Roman" w:cs="Times New Roman"/>
          <w:sz w:val="24"/>
          <w:szCs w:val="24"/>
        </w:rPr>
        <w:t xml:space="preserve"> được truyền từ </w:t>
      </w:r>
      <w:r w:rsidR="002C68B5" w:rsidRPr="00D24130">
        <w:rPr>
          <w:rFonts w:ascii="Times New Roman" w:hAnsi="Times New Roman" w:cs="Times New Roman"/>
          <w:sz w:val="24"/>
          <w:szCs w:val="24"/>
        </w:rPr>
        <w:t>buồng lái</w:t>
      </w:r>
      <w:r w:rsidRPr="00D24130">
        <w:rPr>
          <w:rFonts w:ascii="Times New Roman" w:hAnsi="Times New Roman" w:cs="Times New Roman"/>
          <w:sz w:val="24"/>
          <w:szCs w:val="24"/>
        </w:rPr>
        <w:t xml:space="preserve"> tới các đơn vị bánh lái.</w:t>
      </w:r>
    </w:p>
    <w:p w:rsidR="00CA5EC6" w:rsidRPr="00D24130" w:rsidRDefault="00CA5EC6" w:rsidP="00CA5EC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Hệ thống điều khiển </w:t>
      </w:r>
      <w:r w:rsidR="001A203C" w:rsidRPr="00D24130">
        <w:rPr>
          <w:rFonts w:ascii="Times New Roman" w:hAnsi="Times New Roman" w:cs="Times New Roman"/>
          <w:sz w:val="24"/>
          <w:szCs w:val="24"/>
        </w:rPr>
        <w:t>bánh lái</w:t>
      </w:r>
      <w:r w:rsidRPr="00D24130">
        <w:rPr>
          <w:rFonts w:ascii="Times New Roman" w:hAnsi="Times New Roman" w:cs="Times New Roman"/>
          <w:sz w:val="24"/>
          <w:szCs w:val="24"/>
        </w:rPr>
        <w:t xml:space="preserve"> lái bao gồm máy phát, máy thu, máy bơm điều khiển thủy lực và động cơ liên quan, bộ điều khiển động cơ, đường ống và cáp.</w:t>
      </w:r>
    </w:p>
    <w:p w:rsidR="000F2EC9" w:rsidRPr="00D24130" w:rsidRDefault="00CA5EC6" w:rsidP="00CA5EC6">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2</w:t>
      </w:r>
      <w:r w:rsidR="00095D4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1A203C" w:rsidRPr="00D24130">
        <w:rPr>
          <w:rFonts w:ascii="Times New Roman" w:hAnsi="Times New Roman" w:cs="Times New Roman"/>
          <w:i/>
          <w:sz w:val="24"/>
          <w:szCs w:val="24"/>
        </w:rPr>
        <w:t>Bánh</w:t>
      </w:r>
      <w:r w:rsidRPr="00D24130">
        <w:rPr>
          <w:rFonts w:ascii="Times New Roman" w:hAnsi="Times New Roman" w:cs="Times New Roman"/>
          <w:i/>
          <w:sz w:val="24"/>
          <w:szCs w:val="24"/>
        </w:rPr>
        <w:t xml:space="preserve"> lái chính</w:t>
      </w:r>
      <w:r w:rsidRPr="00D24130">
        <w:rPr>
          <w:rFonts w:ascii="Times New Roman" w:hAnsi="Times New Roman" w:cs="Times New Roman"/>
          <w:sz w:val="24"/>
          <w:szCs w:val="24"/>
        </w:rPr>
        <w:t xml:space="preserve"> là máy móc, thiết bị truyền động bánh lái, hộp số lái, các bộ phận điện, nếu có, và các thiết bị phụ trợ và các phương tiện để áp dụng mô-men xoắn cho cáng lái (ví dụ: </w:t>
      </w:r>
      <w:r w:rsidR="00566D03" w:rsidRPr="00D24130">
        <w:rPr>
          <w:rFonts w:ascii="Times New Roman" w:hAnsi="Times New Roman" w:cs="Times New Roman"/>
          <w:sz w:val="24"/>
          <w:szCs w:val="24"/>
        </w:rPr>
        <w:t>tay bánh lái</w:t>
      </w:r>
      <w:r w:rsidRPr="00D24130">
        <w:rPr>
          <w:rFonts w:ascii="Times New Roman" w:hAnsi="Times New Roman" w:cs="Times New Roman"/>
          <w:sz w:val="24"/>
          <w:szCs w:val="24"/>
        </w:rPr>
        <w:t xml:space="preserve"> hoặc </w:t>
      </w:r>
      <w:r w:rsidR="00566D03" w:rsidRPr="00D24130">
        <w:rPr>
          <w:rFonts w:ascii="Times New Roman" w:hAnsi="Times New Roman" w:cs="Times New Roman"/>
          <w:sz w:val="24"/>
          <w:szCs w:val="24"/>
        </w:rPr>
        <w:t>chạc bánh răng</w:t>
      </w:r>
      <w:r w:rsidRPr="00D24130">
        <w:rPr>
          <w:rFonts w:ascii="Times New Roman" w:hAnsi="Times New Roman" w:cs="Times New Roman"/>
          <w:sz w:val="24"/>
          <w:szCs w:val="24"/>
        </w:rPr>
        <w:t xml:space="preserve">) cần thiết cho việc di chuyển bánh lái cho mục đích </w:t>
      </w:r>
      <w:r w:rsidR="000F2EC9" w:rsidRPr="00D24130">
        <w:rPr>
          <w:rFonts w:ascii="Times New Roman" w:hAnsi="Times New Roman" w:cs="Times New Roman"/>
          <w:sz w:val="24"/>
          <w:szCs w:val="24"/>
        </w:rPr>
        <w:t>lái</w:t>
      </w:r>
      <w:r w:rsidRPr="00D24130">
        <w:rPr>
          <w:rFonts w:ascii="Times New Roman" w:hAnsi="Times New Roman" w:cs="Times New Roman"/>
          <w:sz w:val="24"/>
          <w:szCs w:val="24"/>
        </w:rPr>
        <w:t xml:space="preserve"> tàu trong điều kiện </w:t>
      </w:r>
      <w:r w:rsidR="000F2EC9" w:rsidRPr="00D24130">
        <w:rPr>
          <w:rFonts w:ascii="Times New Roman" w:hAnsi="Times New Roman" w:cs="Times New Roman"/>
          <w:sz w:val="24"/>
          <w:szCs w:val="24"/>
        </w:rPr>
        <w:t>hoạt động</w:t>
      </w:r>
      <w:r w:rsidRPr="00D24130">
        <w:rPr>
          <w:rFonts w:ascii="Times New Roman" w:hAnsi="Times New Roman" w:cs="Times New Roman"/>
          <w:sz w:val="24"/>
          <w:szCs w:val="24"/>
        </w:rPr>
        <w:t xml:space="preserve"> bình thường.</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095D4A" w:rsidRPr="00D24130">
        <w:rPr>
          <w:rFonts w:ascii="Times New Roman" w:hAnsi="Times New Roman" w:cs="Times New Roman"/>
          <w:sz w:val="24"/>
          <w:szCs w:val="24"/>
        </w:rPr>
        <w:t xml:space="preserve">  </w:t>
      </w:r>
      <w:r w:rsidR="00EA638C" w:rsidRPr="00D24130">
        <w:rPr>
          <w:rFonts w:ascii="Times New Roman" w:hAnsi="Times New Roman" w:cs="Times New Roman"/>
          <w:i/>
          <w:sz w:val="24"/>
          <w:szCs w:val="24"/>
        </w:rPr>
        <w:t xml:space="preserve">Bộ phận điện </w:t>
      </w:r>
      <w:r w:rsidR="000103AA" w:rsidRPr="00D24130">
        <w:rPr>
          <w:rFonts w:ascii="Times New Roman" w:hAnsi="Times New Roman" w:cs="Times New Roman"/>
          <w:i/>
          <w:sz w:val="24"/>
          <w:szCs w:val="24"/>
        </w:rPr>
        <w:t>bánh</w:t>
      </w:r>
      <w:r w:rsidR="00EA638C" w:rsidRPr="00D24130">
        <w:rPr>
          <w:rFonts w:ascii="Times New Roman" w:hAnsi="Times New Roman" w:cs="Times New Roman"/>
          <w:i/>
          <w:sz w:val="24"/>
          <w:szCs w:val="24"/>
        </w:rPr>
        <w:t xml:space="preserve"> lái</w:t>
      </w:r>
      <w:r w:rsidR="000103AA" w:rsidRPr="00D24130">
        <w:rPr>
          <w:rFonts w:ascii="Times New Roman" w:hAnsi="Times New Roman" w:cs="Times New Roman"/>
          <w:sz w:val="24"/>
          <w:szCs w:val="24"/>
        </w:rPr>
        <w:t xml:space="preserve"> là:</w:t>
      </w:r>
    </w:p>
    <w:p w:rsidR="000F2EC9" w:rsidRPr="00D24130" w:rsidRDefault="00095D4A"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0F2EC9" w:rsidRPr="00D24130">
        <w:rPr>
          <w:rFonts w:ascii="Times New Roman" w:hAnsi="Times New Roman" w:cs="Times New Roman"/>
          <w:sz w:val="24"/>
          <w:szCs w:val="24"/>
        </w:rPr>
        <w:t xml:space="preserve">.1 </w:t>
      </w:r>
      <w:r w:rsidR="000103AA" w:rsidRPr="00D24130">
        <w:rPr>
          <w:rFonts w:ascii="Times New Roman" w:hAnsi="Times New Roman" w:cs="Times New Roman"/>
          <w:sz w:val="24"/>
          <w:szCs w:val="24"/>
        </w:rPr>
        <w:tab/>
      </w:r>
      <w:r w:rsidR="000F2EC9" w:rsidRPr="00D24130">
        <w:rPr>
          <w:rFonts w:ascii="Times New Roman" w:hAnsi="Times New Roman" w:cs="Times New Roman"/>
          <w:sz w:val="24"/>
          <w:szCs w:val="24"/>
        </w:rPr>
        <w:t>động cơ điện và các thiết bị điện liên quan</w:t>
      </w:r>
      <w:r w:rsidR="00EA638C" w:rsidRPr="00D24130">
        <w:rPr>
          <w:rFonts w:ascii="Times New Roman" w:hAnsi="Times New Roman" w:cs="Times New Roman"/>
          <w:sz w:val="24"/>
          <w:szCs w:val="24"/>
        </w:rPr>
        <w:t>,trong trường hợp bộ phận lái bằng điện</w:t>
      </w:r>
      <w:r w:rsidR="000F2EC9" w:rsidRPr="00D24130">
        <w:rPr>
          <w:rFonts w:ascii="Times New Roman" w:hAnsi="Times New Roman" w:cs="Times New Roman"/>
          <w:sz w:val="24"/>
          <w:szCs w:val="24"/>
        </w:rPr>
        <w:t>;</w:t>
      </w:r>
    </w:p>
    <w:p w:rsidR="000F2EC9" w:rsidRPr="00D24130" w:rsidRDefault="00095D4A" w:rsidP="000103A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0103AA" w:rsidRPr="00D24130">
        <w:rPr>
          <w:rFonts w:ascii="Times New Roman" w:hAnsi="Times New Roman" w:cs="Times New Roman"/>
          <w:sz w:val="24"/>
          <w:szCs w:val="24"/>
        </w:rPr>
        <w:t>.2</w:t>
      </w:r>
      <w:r w:rsidR="000F2EC9" w:rsidRPr="00D24130">
        <w:rPr>
          <w:rFonts w:ascii="Times New Roman" w:hAnsi="Times New Roman" w:cs="Times New Roman"/>
          <w:sz w:val="24"/>
          <w:szCs w:val="24"/>
        </w:rPr>
        <w:t xml:space="preserve"> </w:t>
      </w:r>
      <w:r w:rsidR="000103AA" w:rsidRPr="00D24130">
        <w:rPr>
          <w:rFonts w:ascii="Times New Roman" w:hAnsi="Times New Roman" w:cs="Times New Roman"/>
          <w:sz w:val="24"/>
          <w:szCs w:val="24"/>
        </w:rPr>
        <w:tab/>
      </w:r>
      <w:r w:rsidR="000F2EC9" w:rsidRPr="00D24130">
        <w:rPr>
          <w:rFonts w:ascii="Times New Roman" w:hAnsi="Times New Roman" w:cs="Times New Roman"/>
          <w:sz w:val="24"/>
          <w:szCs w:val="24"/>
        </w:rPr>
        <w:t>động cơ điện và các thiết bị điện liên quan và bơm kết nối</w:t>
      </w:r>
      <w:r w:rsidR="00EA638C" w:rsidRPr="00D24130">
        <w:rPr>
          <w:rFonts w:ascii="Times New Roman" w:hAnsi="Times New Roman" w:cs="Times New Roman"/>
          <w:sz w:val="24"/>
          <w:szCs w:val="24"/>
        </w:rPr>
        <w:t xml:space="preserve">,trong trường </w:t>
      </w:r>
      <w:r w:rsidR="00BB7B67" w:rsidRPr="00D24130">
        <w:rPr>
          <w:rFonts w:ascii="Times New Roman" w:hAnsi="Times New Roman" w:cs="Times New Roman"/>
          <w:sz w:val="24"/>
          <w:szCs w:val="24"/>
        </w:rPr>
        <w:t>bộ phận lái bằng</w:t>
      </w:r>
      <w:r w:rsidR="00EA638C" w:rsidRPr="00D24130">
        <w:rPr>
          <w:rFonts w:ascii="Times New Roman" w:hAnsi="Times New Roman" w:cs="Times New Roman"/>
          <w:sz w:val="24"/>
          <w:szCs w:val="24"/>
        </w:rPr>
        <w:t xml:space="preserve"> thủy lực</w:t>
      </w:r>
      <w:r w:rsidR="000F2EC9" w:rsidRPr="00D24130">
        <w:rPr>
          <w:rFonts w:ascii="Times New Roman" w:hAnsi="Times New Roman" w:cs="Times New Roman"/>
          <w:sz w:val="24"/>
          <w:szCs w:val="24"/>
        </w:rPr>
        <w:t>; hoặc là</w:t>
      </w:r>
    </w:p>
    <w:p w:rsidR="000F2EC9" w:rsidRPr="00D24130" w:rsidRDefault="00095D4A"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0103AA" w:rsidRPr="00D24130">
        <w:rPr>
          <w:rFonts w:ascii="Times New Roman" w:hAnsi="Times New Roman" w:cs="Times New Roman"/>
          <w:sz w:val="24"/>
          <w:szCs w:val="24"/>
        </w:rPr>
        <w:t>.3</w:t>
      </w:r>
      <w:r w:rsidR="000103AA" w:rsidRPr="00D24130">
        <w:rPr>
          <w:rFonts w:ascii="Times New Roman" w:hAnsi="Times New Roman" w:cs="Times New Roman"/>
          <w:sz w:val="24"/>
          <w:szCs w:val="24"/>
        </w:rPr>
        <w:tab/>
      </w:r>
      <w:r w:rsidR="000F2EC9" w:rsidRPr="00D24130">
        <w:rPr>
          <w:rFonts w:ascii="Times New Roman" w:hAnsi="Times New Roman" w:cs="Times New Roman"/>
          <w:sz w:val="24"/>
          <w:szCs w:val="24"/>
        </w:rPr>
        <w:t>động cơ và bơm kết nối</w:t>
      </w:r>
      <w:r w:rsidR="00BB7B67" w:rsidRPr="00D24130">
        <w:rPr>
          <w:rFonts w:ascii="Times New Roman" w:hAnsi="Times New Roman" w:cs="Times New Roman"/>
          <w:sz w:val="24"/>
          <w:szCs w:val="24"/>
        </w:rPr>
        <w:t>,trong trường hợp các thiết bị điều khiển thủy lực khác</w:t>
      </w:r>
      <w:r w:rsidR="000F2EC9" w:rsidRPr="00D24130">
        <w:rPr>
          <w:rFonts w:ascii="Times New Roman" w:hAnsi="Times New Roman" w:cs="Times New Roman"/>
          <w:sz w:val="24"/>
          <w:szCs w:val="24"/>
        </w:rPr>
        <w:t>.</w:t>
      </w:r>
    </w:p>
    <w:p w:rsidR="000F2EC9" w:rsidRPr="00D24130" w:rsidRDefault="00095D4A"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0F2EC9" w:rsidRPr="00D24130">
        <w:rPr>
          <w:rFonts w:ascii="Times New Roman" w:hAnsi="Times New Roman" w:cs="Times New Roman"/>
          <w:sz w:val="24"/>
          <w:szCs w:val="24"/>
        </w:rPr>
        <w:t xml:space="preserve">4 </w:t>
      </w:r>
      <w:r w:rsidRPr="00D24130">
        <w:rPr>
          <w:rFonts w:ascii="Times New Roman" w:hAnsi="Times New Roman" w:cs="Times New Roman"/>
          <w:sz w:val="24"/>
          <w:szCs w:val="24"/>
        </w:rPr>
        <w:t xml:space="preserve"> </w:t>
      </w:r>
      <w:r w:rsidR="000103AA" w:rsidRPr="00D24130">
        <w:rPr>
          <w:rFonts w:ascii="Times New Roman" w:hAnsi="Times New Roman" w:cs="Times New Roman"/>
          <w:i/>
          <w:sz w:val="24"/>
          <w:szCs w:val="24"/>
        </w:rPr>
        <w:t>Bánh lái</w:t>
      </w:r>
      <w:r w:rsidR="000F2EC9" w:rsidRPr="00D24130">
        <w:rPr>
          <w:rFonts w:ascii="Times New Roman" w:hAnsi="Times New Roman" w:cs="Times New Roman"/>
          <w:i/>
          <w:sz w:val="24"/>
          <w:szCs w:val="24"/>
        </w:rPr>
        <w:t xml:space="preserve"> phụ</w:t>
      </w:r>
      <w:r w:rsidR="000F2EC9" w:rsidRPr="00D24130">
        <w:rPr>
          <w:rFonts w:ascii="Times New Roman" w:hAnsi="Times New Roman" w:cs="Times New Roman"/>
          <w:sz w:val="24"/>
          <w:szCs w:val="24"/>
        </w:rPr>
        <w:t xml:space="preserve"> là thiết bị khác với </w:t>
      </w:r>
      <w:r w:rsidR="00284186" w:rsidRPr="00D24130">
        <w:rPr>
          <w:rFonts w:ascii="Times New Roman" w:hAnsi="Times New Roman" w:cs="Times New Roman"/>
          <w:sz w:val="24"/>
          <w:szCs w:val="24"/>
        </w:rPr>
        <w:t>các</w:t>
      </w:r>
      <w:r w:rsidR="000F2EC9" w:rsidRPr="00D24130">
        <w:rPr>
          <w:rFonts w:ascii="Times New Roman" w:hAnsi="Times New Roman" w:cs="Times New Roman"/>
          <w:sz w:val="24"/>
          <w:szCs w:val="24"/>
        </w:rPr>
        <w:t xml:space="preserve"> bộ phận điều khiển chính cần thiết để điều khiển tàu trong trường hợp không có hệ thống lái chính mà không bao gồm trục ngang, </w:t>
      </w:r>
      <w:r w:rsidR="00284186" w:rsidRPr="00D24130">
        <w:rPr>
          <w:rFonts w:ascii="Times New Roman" w:hAnsi="Times New Roman" w:cs="Times New Roman"/>
          <w:sz w:val="24"/>
          <w:szCs w:val="24"/>
        </w:rPr>
        <w:t>chạc bánh răng</w:t>
      </w:r>
      <w:r w:rsidR="000F2EC9" w:rsidRPr="00D24130">
        <w:rPr>
          <w:rFonts w:ascii="Times New Roman" w:hAnsi="Times New Roman" w:cs="Times New Roman"/>
          <w:sz w:val="24"/>
          <w:szCs w:val="24"/>
        </w:rPr>
        <w:t xml:space="preserve"> hoặc các bộ phận phục vụ </w:t>
      </w:r>
      <w:r w:rsidR="00284186" w:rsidRPr="00D24130">
        <w:rPr>
          <w:rFonts w:ascii="Times New Roman" w:hAnsi="Times New Roman" w:cs="Times New Roman"/>
          <w:sz w:val="24"/>
          <w:szCs w:val="24"/>
        </w:rPr>
        <w:t>mục đích đó</w:t>
      </w:r>
      <w:r w:rsidR="000F2EC9" w:rsidRPr="00D24130">
        <w:rPr>
          <w:rFonts w:ascii="Times New Roman" w:hAnsi="Times New Roman" w:cs="Times New Roman"/>
          <w:sz w:val="24"/>
          <w:szCs w:val="24"/>
        </w:rPr>
        <w:t>.</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5</w:t>
      </w:r>
      <w:r w:rsidR="00095D4A" w:rsidRPr="00D24130">
        <w:rPr>
          <w:rFonts w:ascii="Times New Roman" w:hAnsi="Times New Roman" w:cs="Times New Roman"/>
          <w:sz w:val="24"/>
          <w:szCs w:val="24"/>
        </w:rPr>
        <w:t xml:space="preserve">   </w:t>
      </w:r>
      <w:r w:rsidR="001A7521" w:rsidRPr="00D24130">
        <w:rPr>
          <w:rFonts w:ascii="Times New Roman" w:hAnsi="Times New Roman" w:cs="Times New Roman"/>
          <w:i/>
          <w:sz w:val="24"/>
          <w:szCs w:val="24"/>
        </w:rPr>
        <w:t>Tình trạng</w:t>
      </w:r>
      <w:r w:rsidR="00935FD8" w:rsidRPr="00D24130">
        <w:rPr>
          <w:rFonts w:ascii="Times New Roman" w:hAnsi="Times New Roman" w:cs="Times New Roman"/>
          <w:i/>
          <w:sz w:val="24"/>
          <w:szCs w:val="24"/>
        </w:rPr>
        <w:t xml:space="preserve"> </w:t>
      </w:r>
      <w:r w:rsidR="001A7521" w:rsidRPr="00D24130">
        <w:rPr>
          <w:rFonts w:ascii="Times New Roman" w:hAnsi="Times New Roman" w:cs="Times New Roman"/>
          <w:i/>
          <w:sz w:val="24"/>
          <w:szCs w:val="24"/>
        </w:rPr>
        <w:t>vận hành và sử dụng</w:t>
      </w:r>
      <w:r w:rsidRPr="00D24130">
        <w:rPr>
          <w:rFonts w:ascii="Times New Roman" w:hAnsi="Times New Roman" w:cs="Times New Roman"/>
          <w:i/>
          <w:sz w:val="24"/>
          <w:szCs w:val="24"/>
        </w:rPr>
        <w:t xml:space="preserve"> bình thường</w:t>
      </w:r>
      <w:r w:rsidRPr="00D24130">
        <w:rPr>
          <w:rFonts w:ascii="Times New Roman" w:hAnsi="Times New Roman" w:cs="Times New Roman"/>
          <w:sz w:val="24"/>
          <w:szCs w:val="24"/>
        </w:rPr>
        <w:t xml:space="preserve"> là điều kiện để toàn bộ tàu, máy móc, dịch vụ, phương tiện và công cụ hỗ trợ đảm bảo động cơ đẩy, khả năng </w:t>
      </w:r>
      <w:r w:rsidR="001A7521" w:rsidRPr="00D24130">
        <w:rPr>
          <w:rFonts w:ascii="Times New Roman" w:hAnsi="Times New Roman" w:cs="Times New Roman"/>
          <w:sz w:val="24"/>
          <w:szCs w:val="24"/>
        </w:rPr>
        <w:t>điều hướng</w:t>
      </w:r>
      <w:r w:rsidRPr="00D24130">
        <w:rPr>
          <w:rFonts w:ascii="Times New Roman" w:hAnsi="Times New Roman" w:cs="Times New Roman"/>
          <w:sz w:val="24"/>
          <w:szCs w:val="24"/>
        </w:rPr>
        <w:t xml:space="preserve">, an toàn khi đi lại, an toàn hỏa hoạn, ngập nước, thông tin và tín hiệu trong và ngoài nước, phương tiện thoát hiểm , và tời thuyền khẩn cấp, cũng như các điều kiện tiện nghi thoải mái được thiết kế, </w:t>
      </w:r>
      <w:r w:rsidR="001A7521" w:rsidRPr="00D24130">
        <w:rPr>
          <w:rFonts w:ascii="Times New Roman" w:hAnsi="Times New Roman" w:cs="Times New Roman"/>
          <w:sz w:val="24"/>
          <w:szCs w:val="24"/>
        </w:rPr>
        <w:t xml:space="preserve">đang trong tình trạng </w:t>
      </w:r>
      <w:r w:rsidRPr="00D24130">
        <w:rPr>
          <w:rFonts w:ascii="Times New Roman" w:hAnsi="Times New Roman" w:cs="Times New Roman"/>
          <w:sz w:val="24"/>
          <w:szCs w:val="24"/>
        </w:rPr>
        <w:t>hoạt động bình thường.</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6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Tình trạng khẩn cấp</w:t>
      </w:r>
      <w:r w:rsidRPr="00D24130">
        <w:rPr>
          <w:rFonts w:ascii="Times New Roman" w:hAnsi="Times New Roman" w:cs="Times New Roman"/>
          <w:sz w:val="24"/>
          <w:szCs w:val="24"/>
        </w:rPr>
        <w:t xml:space="preserve"> là một điều kiện mà theo đó bất kỳ dịch vụ nào cần thiết cho các điều kiện </w:t>
      </w:r>
      <w:r w:rsidR="0052132B" w:rsidRPr="00D24130">
        <w:rPr>
          <w:rFonts w:ascii="Times New Roman" w:hAnsi="Times New Roman" w:cs="Times New Roman"/>
          <w:sz w:val="24"/>
          <w:szCs w:val="24"/>
        </w:rPr>
        <w:t>vận hành và sử dụng</w:t>
      </w:r>
      <w:r w:rsidRPr="00D24130">
        <w:rPr>
          <w:rFonts w:ascii="Times New Roman" w:hAnsi="Times New Roman" w:cs="Times New Roman"/>
          <w:sz w:val="24"/>
          <w:szCs w:val="24"/>
        </w:rPr>
        <w:t xml:space="preserve"> bình thường đều không hoạt động được do nguồn điện chính bị hỏng.</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7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Nguồn điện chính</w:t>
      </w:r>
      <w:r w:rsidRPr="00D24130">
        <w:rPr>
          <w:rFonts w:ascii="Times New Roman" w:hAnsi="Times New Roman" w:cs="Times New Roman"/>
          <w:sz w:val="24"/>
          <w:szCs w:val="24"/>
        </w:rPr>
        <w:t xml:space="preserve"> là nguồn cung cấp điện cho </w:t>
      </w:r>
      <w:r w:rsidR="0052132B" w:rsidRPr="00D24130">
        <w:rPr>
          <w:rFonts w:ascii="Times New Roman" w:hAnsi="Times New Roman" w:cs="Times New Roman"/>
          <w:sz w:val="24"/>
          <w:szCs w:val="24"/>
        </w:rPr>
        <w:t>bộ chuyển mạch</w:t>
      </w:r>
      <w:r w:rsidRPr="00D24130">
        <w:rPr>
          <w:rFonts w:ascii="Times New Roman" w:hAnsi="Times New Roman" w:cs="Times New Roman"/>
          <w:sz w:val="24"/>
          <w:szCs w:val="24"/>
        </w:rPr>
        <w:t xml:space="preserve"> chính để phân phối cho tất cả các dịch vụ cần thiết để duy trì tàu trong </w:t>
      </w:r>
      <w:r w:rsidR="0052132B" w:rsidRPr="00D24130">
        <w:rPr>
          <w:rFonts w:ascii="Times New Roman" w:hAnsi="Times New Roman" w:cs="Times New Roman"/>
          <w:sz w:val="24"/>
          <w:szCs w:val="24"/>
        </w:rPr>
        <w:t>tình trạng vận hành và sử dụng</w:t>
      </w:r>
      <w:r w:rsidRPr="00D24130">
        <w:rPr>
          <w:rFonts w:ascii="Times New Roman" w:hAnsi="Times New Roman" w:cs="Times New Roman"/>
          <w:sz w:val="24"/>
          <w:szCs w:val="24"/>
        </w:rPr>
        <w:t xml:space="preserve"> bình thường.</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8 </w:t>
      </w:r>
      <w:r w:rsidR="00095D4A" w:rsidRPr="00D24130">
        <w:rPr>
          <w:rFonts w:ascii="Times New Roman" w:hAnsi="Times New Roman" w:cs="Times New Roman"/>
          <w:sz w:val="24"/>
          <w:szCs w:val="24"/>
        </w:rPr>
        <w:t xml:space="preserve">   </w:t>
      </w:r>
      <w:r w:rsidR="006725F0" w:rsidRPr="00D24130">
        <w:rPr>
          <w:rFonts w:ascii="Times New Roman" w:hAnsi="Times New Roman" w:cs="Times New Roman"/>
          <w:i/>
          <w:sz w:val="24"/>
          <w:szCs w:val="24"/>
        </w:rPr>
        <w:t>Tình trạng tàu không hoạt động</w:t>
      </w:r>
      <w:r w:rsidR="006725F0" w:rsidRPr="00D24130">
        <w:rPr>
          <w:rFonts w:ascii="Times New Roman" w:hAnsi="Times New Roman" w:cs="Times New Roman"/>
          <w:sz w:val="24"/>
          <w:szCs w:val="24"/>
        </w:rPr>
        <w:t xml:space="preserve"> là tình trạng</w:t>
      </w:r>
      <w:r w:rsidR="002B274B" w:rsidRPr="00D24130">
        <w:rPr>
          <w:rFonts w:ascii="Times New Roman" w:hAnsi="Times New Roman" w:cs="Times New Roman"/>
          <w:sz w:val="24"/>
          <w:szCs w:val="24"/>
        </w:rPr>
        <w:t xml:space="preserve"> mà bộ phận đẩy chính</w:t>
      </w:r>
      <w:r w:rsidRPr="00D24130">
        <w:rPr>
          <w:rFonts w:ascii="Times New Roman" w:hAnsi="Times New Roman" w:cs="Times New Roman"/>
          <w:sz w:val="24"/>
          <w:szCs w:val="24"/>
        </w:rPr>
        <w:t xml:space="preserve">, nồi hơi và </w:t>
      </w:r>
      <w:r w:rsidR="002B274B" w:rsidRPr="00D24130">
        <w:rPr>
          <w:rFonts w:ascii="Times New Roman" w:hAnsi="Times New Roman" w:cs="Times New Roman"/>
          <w:sz w:val="24"/>
          <w:szCs w:val="24"/>
        </w:rPr>
        <w:t xml:space="preserve">bộ phận </w:t>
      </w:r>
      <w:r w:rsidRPr="00D24130">
        <w:rPr>
          <w:rFonts w:ascii="Times New Roman" w:hAnsi="Times New Roman" w:cs="Times New Roman"/>
          <w:sz w:val="24"/>
          <w:szCs w:val="24"/>
        </w:rPr>
        <w:t>phụ trợ không hoạt động do không có điện.</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9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Trạm phát điện chính</w:t>
      </w:r>
      <w:r w:rsidRPr="00D24130">
        <w:rPr>
          <w:rFonts w:ascii="Times New Roman" w:hAnsi="Times New Roman" w:cs="Times New Roman"/>
          <w:sz w:val="24"/>
          <w:szCs w:val="24"/>
        </w:rPr>
        <w:t xml:space="preserve"> là không gian trong đó có nguồn điện chính.</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10</w:t>
      </w:r>
      <w:r w:rsidR="00095D4A" w:rsidRPr="00D24130">
        <w:rPr>
          <w:rFonts w:ascii="Times New Roman" w:hAnsi="Times New Roman" w:cs="Times New Roman"/>
          <w:sz w:val="24"/>
          <w:szCs w:val="24"/>
        </w:rPr>
        <w:t xml:space="preserve">   </w:t>
      </w:r>
      <w:r w:rsidR="002B274B" w:rsidRPr="00D24130">
        <w:rPr>
          <w:rFonts w:ascii="Times New Roman" w:hAnsi="Times New Roman" w:cs="Times New Roman"/>
          <w:i/>
          <w:sz w:val="24"/>
          <w:szCs w:val="24"/>
        </w:rPr>
        <w:t xml:space="preserve">Bảng </w:t>
      </w:r>
      <w:r w:rsidR="004E784F" w:rsidRPr="00D24130">
        <w:rPr>
          <w:rFonts w:ascii="Times New Roman" w:hAnsi="Times New Roman" w:cs="Times New Roman"/>
          <w:i/>
          <w:sz w:val="24"/>
          <w:szCs w:val="24"/>
        </w:rPr>
        <w:t>phân phối điện</w:t>
      </w:r>
      <w:r w:rsidRPr="00D24130">
        <w:rPr>
          <w:rFonts w:ascii="Times New Roman" w:hAnsi="Times New Roman" w:cs="Times New Roman"/>
          <w:i/>
          <w:sz w:val="24"/>
          <w:szCs w:val="24"/>
        </w:rPr>
        <w:t xml:space="preserve"> chính</w:t>
      </w:r>
      <w:r w:rsidRPr="00D24130">
        <w:rPr>
          <w:rFonts w:ascii="Times New Roman" w:hAnsi="Times New Roman" w:cs="Times New Roman"/>
          <w:sz w:val="24"/>
          <w:szCs w:val="24"/>
        </w:rPr>
        <w:t xml:space="preserve"> là </w:t>
      </w:r>
      <w:r w:rsidR="002B274B" w:rsidRPr="00D24130">
        <w:rPr>
          <w:rFonts w:ascii="Times New Roman" w:hAnsi="Times New Roman" w:cs="Times New Roman"/>
          <w:sz w:val="24"/>
          <w:szCs w:val="24"/>
        </w:rPr>
        <w:t>bảng chuyển mạch</w:t>
      </w:r>
      <w:r w:rsidRPr="00D24130">
        <w:rPr>
          <w:rFonts w:ascii="Times New Roman" w:hAnsi="Times New Roman" w:cs="Times New Roman"/>
          <w:sz w:val="24"/>
          <w:szCs w:val="24"/>
        </w:rPr>
        <w:t xml:space="preserve"> được trực tiếp cung cấp bởi nguồn điện chính và được sử dụng để phân phối điện năng đến các dịch vụ của tàu.</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11 </w:t>
      </w:r>
      <w:r w:rsidR="00095D4A" w:rsidRPr="00D24130">
        <w:rPr>
          <w:rFonts w:ascii="Times New Roman" w:hAnsi="Times New Roman" w:cs="Times New Roman"/>
          <w:sz w:val="24"/>
          <w:szCs w:val="24"/>
        </w:rPr>
        <w:t xml:space="preserve">   </w:t>
      </w:r>
      <w:r w:rsidR="00E85B0B" w:rsidRPr="00D24130">
        <w:rPr>
          <w:rFonts w:ascii="Times New Roman" w:hAnsi="Times New Roman" w:cs="Times New Roman"/>
          <w:i/>
          <w:sz w:val="24"/>
          <w:szCs w:val="24"/>
        </w:rPr>
        <w:t>Bảng phân phối</w:t>
      </w:r>
      <w:r w:rsidR="004F69E6" w:rsidRPr="00D24130">
        <w:rPr>
          <w:rFonts w:ascii="Times New Roman" w:hAnsi="Times New Roman" w:cs="Times New Roman"/>
          <w:i/>
          <w:sz w:val="24"/>
          <w:szCs w:val="24"/>
        </w:rPr>
        <w:t xml:space="preserve"> </w:t>
      </w:r>
      <w:r w:rsidR="006838AE" w:rsidRPr="00D24130">
        <w:rPr>
          <w:rFonts w:ascii="Times New Roman" w:hAnsi="Times New Roman" w:cs="Times New Roman"/>
          <w:i/>
          <w:sz w:val="24"/>
          <w:szCs w:val="24"/>
        </w:rPr>
        <w:t xml:space="preserve">điện </w:t>
      </w:r>
      <w:r w:rsidRPr="00D24130">
        <w:rPr>
          <w:rFonts w:ascii="Times New Roman" w:hAnsi="Times New Roman" w:cs="Times New Roman"/>
          <w:i/>
          <w:sz w:val="24"/>
          <w:szCs w:val="24"/>
        </w:rPr>
        <w:t>khẩn cấp</w:t>
      </w:r>
      <w:r w:rsidRPr="00D24130">
        <w:rPr>
          <w:rFonts w:ascii="Times New Roman" w:hAnsi="Times New Roman" w:cs="Times New Roman"/>
          <w:sz w:val="24"/>
          <w:szCs w:val="24"/>
        </w:rPr>
        <w:t xml:space="preserve"> là </w:t>
      </w:r>
      <w:r w:rsidR="00E85B0B" w:rsidRPr="00D24130">
        <w:rPr>
          <w:rFonts w:ascii="Times New Roman" w:hAnsi="Times New Roman" w:cs="Times New Roman"/>
          <w:sz w:val="24"/>
          <w:szCs w:val="24"/>
        </w:rPr>
        <w:t>bảng phân phối</w:t>
      </w:r>
      <w:r w:rsidR="004F69E6" w:rsidRPr="00D24130">
        <w:rPr>
          <w:rFonts w:ascii="Times New Roman" w:hAnsi="Times New Roman" w:cs="Times New Roman"/>
          <w:sz w:val="24"/>
          <w:szCs w:val="24"/>
        </w:rPr>
        <w:t xml:space="preserve"> </w:t>
      </w:r>
      <w:r w:rsidR="006838AE" w:rsidRPr="00D24130">
        <w:rPr>
          <w:rFonts w:ascii="Times New Roman" w:hAnsi="Times New Roman" w:cs="Times New Roman"/>
          <w:sz w:val="24"/>
          <w:szCs w:val="24"/>
        </w:rPr>
        <w:t xml:space="preserve">điện </w:t>
      </w:r>
      <w:r w:rsidR="008B33D2" w:rsidRPr="00D24130">
        <w:rPr>
          <w:rFonts w:ascii="Times New Roman" w:hAnsi="Times New Roman" w:cs="Times New Roman"/>
          <w:sz w:val="24"/>
          <w:szCs w:val="24"/>
        </w:rPr>
        <w:t xml:space="preserve">được </w:t>
      </w:r>
      <w:r w:rsidR="00FB67F2" w:rsidRPr="00D24130">
        <w:rPr>
          <w:rFonts w:ascii="Times New Roman" w:hAnsi="Times New Roman" w:cs="Times New Roman"/>
          <w:sz w:val="24"/>
          <w:szCs w:val="24"/>
        </w:rPr>
        <w:t>cấp điện</w:t>
      </w:r>
      <w:r w:rsidR="008B33D2" w:rsidRPr="00D24130">
        <w:rPr>
          <w:rFonts w:ascii="Times New Roman" w:hAnsi="Times New Roman" w:cs="Times New Roman"/>
          <w:sz w:val="24"/>
          <w:szCs w:val="24"/>
        </w:rPr>
        <w:t xml:space="preserve"> bởi nguồn điện khẩn cấp</w:t>
      </w:r>
      <w:r w:rsidRPr="00D24130">
        <w:rPr>
          <w:rFonts w:ascii="Times New Roman" w:hAnsi="Times New Roman" w:cs="Times New Roman"/>
          <w:sz w:val="24"/>
          <w:szCs w:val="24"/>
        </w:rPr>
        <w:t xml:space="preserve"> hoặc nguồn chuyển tiếp khẩn cấp </w:t>
      </w:r>
      <w:r w:rsidR="008B33D2" w:rsidRPr="00D24130">
        <w:rPr>
          <w:rFonts w:ascii="Times New Roman" w:hAnsi="Times New Roman" w:cs="Times New Roman"/>
          <w:sz w:val="24"/>
          <w:szCs w:val="24"/>
        </w:rPr>
        <w:t>trong trường hợp hệ thống cung cấp điện chính bị hỏng</w:t>
      </w:r>
      <w:r w:rsidRPr="00D24130">
        <w:rPr>
          <w:rFonts w:ascii="Times New Roman" w:hAnsi="Times New Roman" w:cs="Times New Roman"/>
          <w:sz w:val="24"/>
          <w:szCs w:val="24"/>
        </w:rPr>
        <w:t xml:space="preserve">và </w:t>
      </w:r>
      <w:r w:rsidR="008B33D2" w:rsidRPr="00D24130">
        <w:rPr>
          <w:rFonts w:ascii="Times New Roman" w:hAnsi="Times New Roman" w:cs="Times New Roman"/>
          <w:sz w:val="24"/>
          <w:szCs w:val="24"/>
        </w:rPr>
        <w:t>nhằm mục đích</w:t>
      </w:r>
      <w:r w:rsidRPr="00D24130">
        <w:rPr>
          <w:rFonts w:ascii="Times New Roman" w:hAnsi="Times New Roman" w:cs="Times New Roman"/>
          <w:sz w:val="24"/>
          <w:szCs w:val="24"/>
        </w:rPr>
        <w:t xml:space="preserve"> phân phối điện năng đến các dịch vụ khẩn cấp.</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12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Nguồn cấp điện khẩn cấp</w:t>
      </w:r>
      <w:r w:rsidRPr="00D24130">
        <w:rPr>
          <w:rFonts w:ascii="Times New Roman" w:hAnsi="Times New Roman" w:cs="Times New Roman"/>
          <w:sz w:val="24"/>
          <w:szCs w:val="24"/>
        </w:rPr>
        <w:t xml:space="preserve"> là nguồn điện, dùng để </w:t>
      </w:r>
      <w:r w:rsidR="00FB67F2" w:rsidRPr="00D24130">
        <w:rPr>
          <w:rFonts w:ascii="Times New Roman" w:hAnsi="Times New Roman" w:cs="Times New Roman"/>
          <w:sz w:val="24"/>
          <w:szCs w:val="24"/>
        </w:rPr>
        <w:t>cấp điện cho</w:t>
      </w:r>
      <w:r w:rsidR="006838AE" w:rsidRPr="00D24130">
        <w:rPr>
          <w:rFonts w:ascii="Times New Roman" w:hAnsi="Times New Roman" w:cs="Times New Roman"/>
          <w:sz w:val="24"/>
          <w:szCs w:val="24"/>
        </w:rPr>
        <w:t xml:space="preserve"> bảng phân phối</w:t>
      </w:r>
      <w:r w:rsidR="00FB67F2" w:rsidRPr="00D24130">
        <w:rPr>
          <w:rFonts w:ascii="Times New Roman" w:hAnsi="Times New Roman" w:cs="Times New Roman"/>
          <w:sz w:val="24"/>
          <w:szCs w:val="24"/>
        </w:rPr>
        <w:t>điện</w:t>
      </w:r>
      <w:r w:rsidRPr="00D24130">
        <w:rPr>
          <w:rFonts w:ascii="Times New Roman" w:hAnsi="Times New Roman" w:cs="Times New Roman"/>
          <w:sz w:val="24"/>
          <w:szCs w:val="24"/>
        </w:rPr>
        <w:t xml:space="preserve">khẩn cấp trong trường hợp nguồn cung cấp điện </w:t>
      </w:r>
      <w:r w:rsidR="00C40C79" w:rsidRPr="00D24130">
        <w:rPr>
          <w:rFonts w:ascii="Times New Roman" w:hAnsi="Times New Roman" w:cs="Times New Roman"/>
          <w:sz w:val="24"/>
          <w:szCs w:val="24"/>
        </w:rPr>
        <w:t>chính bị sự cố</w:t>
      </w:r>
      <w:r w:rsidRPr="00D24130">
        <w:rPr>
          <w:rFonts w:ascii="Times New Roman" w:hAnsi="Times New Roman" w:cs="Times New Roman"/>
          <w:sz w:val="24"/>
          <w:szCs w:val="24"/>
        </w:rPr>
        <w:t>.</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13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Hệ thống kích hoạt điện</w:t>
      </w:r>
      <w:r w:rsidRPr="00D24130">
        <w:rPr>
          <w:rFonts w:ascii="Times New Roman" w:hAnsi="Times New Roman" w:cs="Times New Roman"/>
          <w:sz w:val="24"/>
          <w:szCs w:val="24"/>
        </w:rPr>
        <w:t xml:space="preserve"> là thiết bị thủy lực được </w:t>
      </w:r>
      <w:r w:rsidR="00C40C79" w:rsidRPr="00D24130">
        <w:rPr>
          <w:rFonts w:ascii="Times New Roman" w:hAnsi="Times New Roman" w:cs="Times New Roman"/>
          <w:sz w:val="24"/>
          <w:szCs w:val="24"/>
        </w:rPr>
        <w:t>trang bị</w:t>
      </w:r>
      <w:r w:rsidRPr="00D24130">
        <w:rPr>
          <w:rFonts w:ascii="Times New Roman" w:hAnsi="Times New Roman" w:cs="Times New Roman"/>
          <w:sz w:val="24"/>
          <w:szCs w:val="24"/>
        </w:rPr>
        <w:t xml:space="preserve"> để cung cấp năng lượng </w:t>
      </w:r>
      <w:r w:rsidR="0039455D" w:rsidRPr="00D24130">
        <w:rPr>
          <w:rFonts w:ascii="Times New Roman" w:hAnsi="Times New Roman" w:cs="Times New Roman"/>
          <w:sz w:val="24"/>
          <w:szCs w:val="24"/>
        </w:rPr>
        <w:t xml:space="preserve">quay </w:t>
      </w:r>
      <w:r w:rsidR="00A74AE2" w:rsidRPr="00D24130">
        <w:rPr>
          <w:rFonts w:ascii="Times New Roman" w:hAnsi="Times New Roman" w:cs="Times New Roman"/>
          <w:sz w:val="24"/>
          <w:szCs w:val="24"/>
        </w:rPr>
        <w:t>trục lái</w:t>
      </w:r>
      <w:r w:rsidRPr="00D24130">
        <w:rPr>
          <w:rFonts w:ascii="Times New Roman" w:hAnsi="Times New Roman" w:cs="Times New Roman"/>
          <w:sz w:val="24"/>
          <w:szCs w:val="24"/>
        </w:rPr>
        <w:t xml:space="preserve">, bao gồm một </w:t>
      </w:r>
      <w:r w:rsidR="00A74AE2" w:rsidRPr="00D24130">
        <w:rPr>
          <w:rFonts w:ascii="Times New Roman" w:hAnsi="Times New Roman" w:cs="Times New Roman"/>
          <w:sz w:val="24"/>
          <w:szCs w:val="24"/>
        </w:rPr>
        <w:t>bị</w:t>
      </w:r>
      <w:r w:rsidRPr="00D24130">
        <w:rPr>
          <w:rFonts w:ascii="Times New Roman" w:hAnsi="Times New Roman" w:cs="Times New Roman"/>
          <w:sz w:val="24"/>
          <w:szCs w:val="24"/>
        </w:rPr>
        <w:t xml:space="preserve"> điệ</w:t>
      </w:r>
      <w:r w:rsidR="008D56B9" w:rsidRPr="00D24130">
        <w:rPr>
          <w:rFonts w:ascii="Times New Roman" w:hAnsi="Times New Roman" w:cs="Times New Roman"/>
          <w:sz w:val="24"/>
          <w:szCs w:val="24"/>
        </w:rPr>
        <w:t>n bộ phận lái</w:t>
      </w:r>
      <w:r w:rsidRPr="00D24130">
        <w:rPr>
          <w:rFonts w:ascii="Times New Roman" w:hAnsi="Times New Roman" w:cs="Times New Roman"/>
          <w:sz w:val="24"/>
          <w:szCs w:val="24"/>
        </w:rPr>
        <w:t xml:space="preserve">, cùng với các ống nối và phụ kiện, và một thiết bị truyền động bánh lái. Hệ thống khởi động điện có thể </w:t>
      </w:r>
      <w:r w:rsidR="008D56B9" w:rsidRPr="00D24130">
        <w:rPr>
          <w:rFonts w:ascii="Times New Roman" w:hAnsi="Times New Roman" w:cs="Times New Roman"/>
          <w:sz w:val="24"/>
          <w:szCs w:val="24"/>
        </w:rPr>
        <w:t>dùng chung các</w:t>
      </w:r>
      <w:r w:rsidRPr="00D24130">
        <w:rPr>
          <w:rFonts w:ascii="Times New Roman" w:hAnsi="Times New Roman" w:cs="Times New Roman"/>
          <w:sz w:val="24"/>
          <w:szCs w:val="24"/>
        </w:rPr>
        <w:t xml:space="preserve"> thành phần cơ học thông thường (</w:t>
      </w:r>
      <w:r w:rsidR="008D56B9" w:rsidRPr="00D24130">
        <w:rPr>
          <w:rFonts w:ascii="Times New Roman" w:hAnsi="Times New Roman" w:cs="Times New Roman"/>
          <w:sz w:val="24"/>
          <w:szCs w:val="24"/>
        </w:rPr>
        <w:t>chẳng hạn như</w:t>
      </w:r>
      <w:r w:rsidR="00D41DE4" w:rsidRPr="00D24130">
        <w:rPr>
          <w:rFonts w:ascii="Times New Roman" w:hAnsi="Times New Roman" w:cs="Times New Roman"/>
          <w:sz w:val="24"/>
          <w:szCs w:val="24"/>
        </w:rPr>
        <w:t>tay bánh lái hoặc chạc bánh răng</w:t>
      </w:r>
      <w:r w:rsidRPr="00D24130">
        <w:rPr>
          <w:rFonts w:ascii="Times New Roman" w:hAnsi="Times New Roman" w:cs="Times New Roman"/>
          <w:sz w:val="24"/>
          <w:szCs w:val="24"/>
        </w:rPr>
        <w:t>) hoặc các linh kiện phục vụ cùng mục đích.</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14 </w:t>
      </w:r>
      <w:r w:rsidR="00095D4A" w:rsidRPr="00D24130">
        <w:rPr>
          <w:rFonts w:ascii="Times New Roman" w:hAnsi="Times New Roman" w:cs="Times New Roman"/>
          <w:i/>
          <w:sz w:val="24"/>
          <w:szCs w:val="24"/>
        </w:rPr>
        <w:t xml:space="preserve">  </w:t>
      </w:r>
      <w:r w:rsidR="00D41DE4" w:rsidRPr="00D24130">
        <w:rPr>
          <w:rFonts w:ascii="Times New Roman" w:hAnsi="Times New Roman" w:cs="Times New Roman"/>
          <w:i/>
          <w:sz w:val="24"/>
          <w:szCs w:val="24"/>
        </w:rPr>
        <w:t xml:space="preserve">Tốc độ </w:t>
      </w:r>
      <w:r w:rsidR="00C42A6E" w:rsidRPr="00D24130">
        <w:rPr>
          <w:rFonts w:ascii="Times New Roman" w:hAnsi="Times New Roman" w:cs="Times New Roman"/>
          <w:i/>
          <w:sz w:val="24"/>
          <w:szCs w:val="24"/>
        </w:rPr>
        <w:t>tiến</w:t>
      </w:r>
      <w:r w:rsidR="00D41DE4" w:rsidRPr="00D24130">
        <w:rPr>
          <w:rFonts w:ascii="Times New Roman" w:hAnsi="Times New Roman" w:cs="Times New Roman"/>
          <w:i/>
          <w:sz w:val="24"/>
          <w:szCs w:val="24"/>
        </w:rPr>
        <w:t xml:space="preserve"> tối đa</w:t>
      </w:r>
      <w:r w:rsidRPr="00D24130">
        <w:rPr>
          <w:rFonts w:ascii="Times New Roman" w:hAnsi="Times New Roman" w:cs="Times New Roman"/>
          <w:sz w:val="24"/>
          <w:szCs w:val="24"/>
        </w:rPr>
        <w:t xml:space="preserve"> là tốc độ lớn nhất mà tàu được thiết kế để duy trì </w:t>
      </w:r>
      <w:r w:rsidR="00D41DE4" w:rsidRPr="00D24130">
        <w:rPr>
          <w:rFonts w:ascii="Times New Roman" w:hAnsi="Times New Roman" w:cs="Times New Roman"/>
          <w:sz w:val="24"/>
          <w:szCs w:val="24"/>
        </w:rPr>
        <w:t>hoạt động</w:t>
      </w:r>
      <w:r w:rsidRPr="00D24130">
        <w:rPr>
          <w:rFonts w:ascii="Times New Roman" w:hAnsi="Times New Roman" w:cs="Times New Roman"/>
          <w:sz w:val="24"/>
          <w:szCs w:val="24"/>
        </w:rPr>
        <w:t xml:space="preserve"> trên biển tại </w:t>
      </w:r>
      <w:r w:rsidR="007C3A2D" w:rsidRPr="00D24130">
        <w:rPr>
          <w:rFonts w:ascii="Times New Roman" w:hAnsi="Times New Roman" w:cs="Times New Roman"/>
          <w:sz w:val="24"/>
          <w:szCs w:val="24"/>
        </w:rPr>
        <w:t>mớn</w:t>
      </w:r>
      <w:r w:rsidR="00D41DE4" w:rsidRPr="00D24130">
        <w:rPr>
          <w:rFonts w:ascii="Times New Roman" w:hAnsi="Times New Roman" w:cs="Times New Roman"/>
          <w:sz w:val="24"/>
          <w:szCs w:val="24"/>
        </w:rPr>
        <w:t xml:space="preserve"> nước sâu nhất</w:t>
      </w:r>
      <w:r w:rsidRPr="00D24130">
        <w:rPr>
          <w:rFonts w:ascii="Times New Roman" w:hAnsi="Times New Roman" w:cs="Times New Roman"/>
          <w:sz w:val="24"/>
          <w:szCs w:val="24"/>
        </w:rPr>
        <w:t>.</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15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 xml:space="preserve">Tốc độ </w:t>
      </w:r>
      <w:r w:rsidR="00C42A6E" w:rsidRPr="00D24130">
        <w:rPr>
          <w:rFonts w:ascii="Times New Roman" w:hAnsi="Times New Roman" w:cs="Times New Roman"/>
          <w:i/>
          <w:sz w:val="24"/>
          <w:szCs w:val="24"/>
        </w:rPr>
        <w:t>lùi</w:t>
      </w:r>
      <w:r w:rsidRPr="00D24130">
        <w:rPr>
          <w:rFonts w:ascii="Times New Roman" w:hAnsi="Times New Roman" w:cs="Times New Roman"/>
          <w:i/>
          <w:sz w:val="24"/>
          <w:szCs w:val="24"/>
        </w:rPr>
        <w:t xml:space="preserve"> tối đa</w:t>
      </w:r>
      <w:r w:rsidRPr="00D24130">
        <w:rPr>
          <w:rFonts w:ascii="Times New Roman" w:hAnsi="Times New Roman" w:cs="Times New Roman"/>
          <w:sz w:val="24"/>
          <w:szCs w:val="24"/>
        </w:rPr>
        <w:t xml:space="preserve"> là tốc độ ước tính con tàu có thể đạt được ở công suất </w:t>
      </w:r>
      <w:r w:rsidR="00C42A6E" w:rsidRPr="00D24130">
        <w:rPr>
          <w:rFonts w:ascii="Times New Roman" w:hAnsi="Times New Roman" w:cs="Times New Roman"/>
          <w:sz w:val="24"/>
          <w:szCs w:val="24"/>
        </w:rPr>
        <w:t>lùi</w:t>
      </w:r>
      <w:r w:rsidRPr="00D24130">
        <w:rPr>
          <w:rFonts w:ascii="Times New Roman" w:hAnsi="Times New Roman" w:cs="Times New Roman"/>
          <w:sz w:val="24"/>
          <w:szCs w:val="24"/>
        </w:rPr>
        <w:t xml:space="preserve"> tối đa </w:t>
      </w:r>
      <w:r w:rsidR="00C42A6E" w:rsidRPr="00D24130">
        <w:rPr>
          <w:rFonts w:ascii="Times New Roman" w:hAnsi="Times New Roman" w:cs="Times New Roman"/>
          <w:sz w:val="24"/>
          <w:szCs w:val="24"/>
        </w:rPr>
        <w:t xml:space="preserve">tại </w:t>
      </w:r>
      <w:r w:rsidR="007C3A2D" w:rsidRPr="00D24130">
        <w:rPr>
          <w:rFonts w:ascii="Times New Roman" w:hAnsi="Times New Roman" w:cs="Times New Roman"/>
          <w:sz w:val="24"/>
          <w:szCs w:val="24"/>
        </w:rPr>
        <w:t>mớn</w:t>
      </w:r>
      <w:r w:rsidR="00C42A6E" w:rsidRPr="00D24130">
        <w:rPr>
          <w:rFonts w:ascii="Times New Roman" w:hAnsi="Times New Roman" w:cs="Times New Roman"/>
          <w:sz w:val="24"/>
          <w:szCs w:val="24"/>
        </w:rPr>
        <w:t xml:space="preserve"> nước sâu nhất</w:t>
      </w:r>
      <w:r w:rsidRPr="00D24130">
        <w:rPr>
          <w:rFonts w:ascii="Times New Roman" w:hAnsi="Times New Roman" w:cs="Times New Roman"/>
          <w:sz w:val="24"/>
          <w:szCs w:val="24"/>
        </w:rPr>
        <w:t>.</w:t>
      </w:r>
    </w:p>
    <w:p w:rsidR="000F2EC9" w:rsidRPr="00D24130" w:rsidRDefault="000F2EC9" w:rsidP="00535C0E">
      <w:pPr>
        <w:spacing w:line="276" w:lineRule="auto"/>
        <w:rPr>
          <w:rFonts w:ascii="Times New Roman" w:hAnsi="Times New Roman" w:cs="Times New Roman"/>
          <w:sz w:val="24"/>
          <w:szCs w:val="24"/>
        </w:rPr>
      </w:pPr>
      <w:r w:rsidRPr="00D24130">
        <w:rPr>
          <w:rFonts w:ascii="Times New Roman" w:hAnsi="Times New Roman" w:cs="Times New Roman"/>
          <w:sz w:val="24"/>
          <w:szCs w:val="24"/>
        </w:rPr>
        <w:t xml:space="preserve">16 </w:t>
      </w:r>
      <w:r w:rsidR="00535C0E" w:rsidRPr="00D24130">
        <w:rPr>
          <w:rFonts w:ascii="Times New Roman" w:hAnsi="Times New Roman" w:cs="Times New Roman"/>
          <w:sz w:val="24"/>
          <w:szCs w:val="24"/>
        </w:rPr>
        <w:t xml:space="preserve">   </w:t>
      </w:r>
      <w:r w:rsidR="00535C0E" w:rsidRPr="00D24130">
        <w:rPr>
          <w:rFonts w:ascii="Times New Roman" w:hAnsi="Times New Roman" w:cs="Times New Roman"/>
          <w:i/>
          <w:sz w:val="24"/>
          <w:szCs w:val="24"/>
        </w:rPr>
        <w:t xml:space="preserve">Buồng máy </w:t>
      </w:r>
      <w:r w:rsidRPr="00D24130">
        <w:rPr>
          <w:rFonts w:ascii="Times New Roman" w:hAnsi="Times New Roman" w:cs="Times New Roman"/>
          <w:sz w:val="24"/>
          <w:szCs w:val="24"/>
        </w:rPr>
        <w:t>là tất cả</w:t>
      </w:r>
      <w:r w:rsidR="00535C0E" w:rsidRPr="00D24130">
        <w:rPr>
          <w:rFonts w:ascii="Times New Roman" w:hAnsi="Times New Roman" w:cs="Times New Roman"/>
          <w:sz w:val="24"/>
          <w:szCs w:val="24"/>
        </w:rPr>
        <w:t xml:space="preserve"> các khoang máy</w:t>
      </w:r>
      <w:r w:rsidRPr="00D24130">
        <w:rPr>
          <w:rFonts w:ascii="Times New Roman" w:hAnsi="Times New Roman" w:cs="Times New Roman"/>
          <w:sz w:val="24"/>
          <w:szCs w:val="24"/>
        </w:rPr>
        <w:t xml:space="preserve"> thuộc loại A và tất cả các không gian khác có chứa máy móc, nồi hơi, bộ phận nhiên liệu dầu, </w:t>
      </w:r>
      <w:r w:rsidR="00221DB0" w:rsidRPr="00D24130">
        <w:rPr>
          <w:rFonts w:ascii="Times New Roman" w:hAnsi="Times New Roman" w:cs="Times New Roman"/>
          <w:sz w:val="24"/>
          <w:szCs w:val="24"/>
        </w:rPr>
        <w:t xml:space="preserve">động cơ </w:t>
      </w:r>
      <w:r w:rsidRPr="00D24130">
        <w:rPr>
          <w:rFonts w:ascii="Times New Roman" w:hAnsi="Times New Roman" w:cs="Times New Roman"/>
          <w:sz w:val="24"/>
          <w:szCs w:val="24"/>
        </w:rPr>
        <w:t xml:space="preserve">hơi nước và đốt trong, máy phát điện và </w:t>
      </w:r>
      <w:r w:rsidR="00221DB0" w:rsidRPr="00D24130">
        <w:rPr>
          <w:rFonts w:ascii="Times New Roman" w:hAnsi="Times New Roman" w:cs="Times New Roman"/>
          <w:sz w:val="24"/>
          <w:szCs w:val="24"/>
        </w:rPr>
        <w:t>thiết bị</w:t>
      </w:r>
      <w:r w:rsidRPr="00D24130">
        <w:rPr>
          <w:rFonts w:ascii="Times New Roman" w:hAnsi="Times New Roman" w:cs="Times New Roman"/>
          <w:sz w:val="24"/>
          <w:szCs w:val="24"/>
        </w:rPr>
        <w:t xml:space="preserve"> điện lớn, trạm nạp dầu, máy làm lạnh, ổn định, thông gió và điều hòa không khí , và các </w:t>
      </w:r>
      <w:r w:rsidR="00221DB0" w:rsidRPr="00D24130">
        <w:rPr>
          <w:rFonts w:ascii="Times New Roman" w:hAnsi="Times New Roman" w:cs="Times New Roman"/>
          <w:sz w:val="24"/>
          <w:szCs w:val="24"/>
        </w:rPr>
        <w:t>không gian</w:t>
      </w:r>
      <w:r w:rsidRPr="00D24130">
        <w:rPr>
          <w:rFonts w:ascii="Times New Roman" w:hAnsi="Times New Roman" w:cs="Times New Roman"/>
          <w:sz w:val="24"/>
          <w:szCs w:val="24"/>
        </w:rPr>
        <w:t xml:space="preserve"> tương tự, và các </w:t>
      </w:r>
      <w:r w:rsidR="000E4E14" w:rsidRPr="00D24130">
        <w:rPr>
          <w:rFonts w:ascii="Times New Roman" w:hAnsi="Times New Roman" w:cs="Times New Roman"/>
          <w:sz w:val="24"/>
          <w:szCs w:val="24"/>
        </w:rPr>
        <w:t>đường dẫn</w:t>
      </w:r>
      <w:r w:rsidRPr="00D24130">
        <w:rPr>
          <w:rFonts w:ascii="Times New Roman" w:hAnsi="Times New Roman" w:cs="Times New Roman"/>
          <w:sz w:val="24"/>
          <w:szCs w:val="24"/>
        </w:rPr>
        <w:t xml:space="preserve"> đến các không gian như vậy.</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17</w:t>
      </w:r>
      <w:r w:rsidR="00095D4A" w:rsidRPr="00D24130">
        <w:rPr>
          <w:rFonts w:ascii="Times New Roman" w:hAnsi="Times New Roman" w:cs="Times New Roman"/>
          <w:sz w:val="24"/>
          <w:szCs w:val="24"/>
        </w:rPr>
        <w:t xml:space="preserve">  </w:t>
      </w:r>
      <w:r w:rsidR="00535C0E" w:rsidRPr="00D24130">
        <w:rPr>
          <w:rFonts w:ascii="Times New Roman" w:hAnsi="Times New Roman" w:cs="Times New Roman"/>
          <w:i/>
          <w:sz w:val="24"/>
          <w:szCs w:val="24"/>
        </w:rPr>
        <w:t>Các khoang máy</w:t>
      </w:r>
      <w:r w:rsidRPr="00D24130">
        <w:rPr>
          <w:rFonts w:ascii="Times New Roman" w:hAnsi="Times New Roman" w:cs="Times New Roman"/>
          <w:i/>
          <w:sz w:val="24"/>
          <w:szCs w:val="24"/>
        </w:rPr>
        <w:t xml:space="preserve"> loại A</w:t>
      </w:r>
      <w:r w:rsidRPr="00D24130">
        <w:rPr>
          <w:rFonts w:ascii="Times New Roman" w:hAnsi="Times New Roman" w:cs="Times New Roman"/>
          <w:sz w:val="24"/>
          <w:szCs w:val="24"/>
        </w:rPr>
        <w:t xml:space="preserve"> là những không gian và </w:t>
      </w:r>
      <w:r w:rsidR="000E4E14" w:rsidRPr="00D24130">
        <w:rPr>
          <w:rFonts w:ascii="Times New Roman" w:hAnsi="Times New Roman" w:cs="Times New Roman"/>
          <w:sz w:val="24"/>
          <w:szCs w:val="24"/>
        </w:rPr>
        <w:t>đường chính</w:t>
      </w:r>
      <w:r w:rsidR="00535C0E" w:rsidRPr="00D24130">
        <w:rPr>
          <w:rFonts w:ascii="Times New Roman" w:hAnsi="Times New Roman" w:cs="Times New Roman"/>
          <w:sz w:val="24"/>
          <w:szCs w:val="24"/>
        </w:rPr>
        <w:t xml:space="preserve"> </w:t>
      </w:r>
      <w:r w:rsidR="000E4E14" w:rsidRPr="00D24130">
        <w:rPr>
          <w:rFonts w:ascii="Times New Roman" w:hAnsi="Times New Roman" w:cs="Times New Roman"/>
          <w:sz w:val="24"/>
          <w:szCs w:val="24"/>
        </w:rPr>
        <w:t>dẫn tới</w:t>
      </w:r>
      <w:r w:rsidRPr="00D24130">
        <w:rPr>
          <w:rFonts w:ascii="Times New Roman" w:hAnsi="Times New Roman" w:cs="Times New Roman"/>
          <w:sz w:val="24"/>
          <w:szCs w:val="24"/>
        </w:rPr>
        <w:t xml:space="preserve"> không gian bao gồm:</w:t>
      </w:r>
    </w:p>
    <w:p w:rsidR="000F2EC9" w:rsidRPr="00D24130" w:rsidRDefault="00095D4A"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65C4B"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0F2EC9" w:rsidRPr="00D24130">
        <w:rPr>
          <w:rFonts w:ascii="Times New Roman" w:hAnsi="Times New Roman" w:cs="Times New Roman"/>
          <w:sz w:val="24"/>
          <w:szCs w:val="24"/>
        </w:rPr>
        <w:t xml:space="preserve">.1 </w:t>
      </w:r>
      <w:r w:rsidR="004F69E6" w:rsidRPr="00D24130">
        <w:rPr>
          <w:rFonts w:ascii="Times New Roman" w:hAnsi="Times New Roman" w:cs="Times New Roman"/>
          <w:sz w:val="24"/>
          <w:szCs w:val="24"/>
        </w:rPr>
        <w:tab/>
      </w:r>
      <w:r w:rsidR="000F2EC9" w:rsidRPr="00D24130">
        <w:rPr>
          <w:rFonts w:ascii="Times New Roman" w:hAnsi="Times New Roman" w:cs="Times New Roman"/>
          <w:sz w:val="24"/>
          <w:szCs w:val="24"/>
        </w:rPr>
        <w:t>máy đốt trong dùng cho động cơ đẩy chính;</w:t>
      </w:r>
    </w:p>
    <w:p w:rsidR="000F2EC9" w:rsidRPr="00D24130" w:rsidRDefault="00095D4A" w:rsidP="004F69E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65C4B"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535C0E" w:rsidRPr="00D24130">
        <w:rPr>
          <w:rFonts w:ascii="Times New Roman" w:hAnsi="Times New Roman" w:cs="Times New Roman"/>
          <w:sz w:val="24"/>
          <w:szCs w:val="24"/>
        </w:rPr>
        <w:t xml:space="preserve"> </w:t>
      </w:r>
      <w:r w:rsidR="000F2EC9" w:rsidRPr="00D24130">
        <w:rPr>
          <w:rFonts w:ascii="Times New Roman" w:hAnsi="Times New Roman" w:cs="Times New Roman"/>
          <w:sz w:val="24"/>
          <w:szCs w:val="24"/>
        </w:rPr>
        <w:t xml:space="preserve">.2 </w:t>
      </w:r>
      <w:r w:rsidR="004F69E6" w:rsidRPr="00D24130">
        <w:rPr>
          <w:rFonts w:ascii="Times New Roman" w:hAnsi="Times New Roman" w:cs="Times New Roman"/>
          <w:sz w:val="24"/>
          <w:szCs w:val="24"/>
        </w:rPr>
        <w:tab/>
      </w:r>
      <w:r w:rsidR="000F2EC9" w:rsidRPr="00D24130">
        <w:rPr>
          <w:rFonts w:ascii="Times New Roman" w:hAnsi="Times New Roman" w:cs="Times New Roman"/>
          <w:sz w:val="24"/>
          <w:szCs w:val="24"/>
        </w:rPr>
        <w:t>máy đốt trong dùng cho các mục đích khác ngoài động cơ chính, nếu máy móc đó có tổng công suất không nhỏ hơn 375 kW; hoặc là</w:t>
      </w:r>
    </w:p>
    <w:p w:rsidR="000F2EC9" w:rsidRPr="00D24130" w:rsidRDefault="00095D4A"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65C4B" w:rsidRPr="00D24130">
        <w:rPr>
          <w:rFonts w:ascii="Times New Roman" w:hAnsi="Times New Roman" w:cs="Times New Roman"/>
          <w:sz w:val="24"/>
          <w:szCs w:val="24"/>
        </w:rPr>
        <w:t xml:space="preserve"> </w:t>
      </w:r>
      <w:r w:rsidR="00535C0E" w:rsidRPr="00D24130">
        <w:rPr>
          <w:rFonts w:ascii="Times New Roman" w:hAnsi="Times New Roman" w:cs="Times New Roman"/>
          <w:sz w:val="24"/>
          <w:szCs w:val="24"/>
        </w:rPr>
        <w:t xml:space="preserve"> </w:t>
      </w:r>
      <w:r w:rsidR="000F2EC9" w:rsidRPr="00D24130">
        <w:rPr>
          <w:rFonts w:ascii="Times New Roman" w:hAnsi="Times New Roman" w:cs="Times New Roman"/>
          <w:sz w:val="24"/>
          <w:szCs w:val="24"/>
        </w:rPr>
        <w:t xml:space="preserve">.3 </w:t>
      </w:r>
      <w:r w:rsidR="004F69E6" w:rsidRPr="00D24130">
        <w:rPr>
          <w:rFonts w:ascii="Times New Roman" w:hAnsi="Times New Roman" w:cs="Times New Roman"/>
          <w:sz w:val="24"/>
          <w:szCs w:val="24"/>
        </w:rPr>
        <w:tab/>
      </w:r>
      <w:r w:rsidR="000F2EC9" w:rsidRPr="00D24130">
        <w:rPr>
          <w:rFonts w:ascii="Times New Roman" w:hAnsi="Times New Roman" w:cs="Times New Roman"/>
          <w:sz w:val="24"/>
          <w:szCs w:val="24"/>
        </w:rPr>
        <w:t>bất kỳ nồi hơi đốt dầu hoặc bộ phận nhiên liệu dầu.</w:t>
      </w:r>
    </w:p>
    <w:p w:rsidR="000F2EC9" w:rsidRPr="00D24130" w:rsidRDefault="000F2EC9" w:rsidP="000F2EC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18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Trạm kiểm soát</w:t>
      </w:r>
      <w:r w:rsidRPr="00D24130">
        <w:rPr>
          <w:rFonts w:ascii="Times New Roman" w:hAnsi="Times New Roman" w:cs="Times New Roman"/>
          <w:sz w:val="24"/>
          <w:szCs w:val="24"/>
        </w:rPr>
        <w:t xml:space="preserve"> là những </w:t>
      </w:r>
      <w:r w:rsidR="00890F5F" w:rsidRPr="00D24130">
        <w:rPr>
          <w:rFonts w:ascii="Times New Roman" w:hAnsi="Times New Roman" w:cs="Times New Roman"/>
          <w:sz w:val="24"/>
          <w:szCs w:val="24"/>
        </w:rPr>
        <w:t>khoang</w:t>
      </w:r>
      <w:r w:rsidRPr="00D24130">
        <w:rPr>
          <w:rFonts w:ascii="Times New Roman" w:hAnsi="Times New Roman" w:cs="Times New Roman"/>
          <w:sz w:val="24"/>
          <w:szCs w:val="24"/>
        </w:rPr>
        <w:t xml:space="preserve"> trong đó có đài hoặc thiết bị điều hướng chính hoặc nguồn điện khẩn cấp hoặc nơi thiết bị </w:t>
      </w:r>
      <w:r w:rsidR="00890F5F" w:rsidRPr="00D24130">
        <w:rPr>
          <w:rFonts w:ascii="Times New Roman" w:hAnsi="Times New Roman" w:cs="Times New Roman"/>
          <w:sz w:val="24"/>
          <w:szCs w:val="24"/>
        </w:rPr>
        <w:t xml:space="preserve">phòng chữa </w:t>
      </w:r>
      <w:r w:rsidRPr="00D24130">
        <w:rPr>
          <w:rFonts w:ascii="Times New Roman" w:hAnsi="Times New Roman" w:cs="Times New Roman"/>
          <w:sz w:val="24"/>
          <w:szCs w:val="24"/>
        </w:rPr>
        <w:t xml:space="preserve">cháy hoặc kiểm soát hỏa hoạn được </w:t>
      </w:r>
      <w:r w:rsidR="00890F5F" w:rsidRPr="00D24130">
        <w:rPr>
          <w:rFonts w:ascii="Times New Roman" w:hAnsi="Times New Roman" w:cs="Times New Roman"/>
          <w:sz w:val="24"/>
          <w:szCs w:val="24"/>
        </w:rPr>
        <w:t>trang bị</w:t>
      </w:r>
      <w:r w:rsidRPr="00D24130">
        <w:rPr>
          <w:rFonts w:ascii="Times New Roman" w:hAnsi="Times New Roman" w:cs="Times New Roman"/>
          <w:sz w:val="24"/>
          <w:szCs w:val="24"/>
        </w:rPr>
        <w:t>.</w:t>
      </w:r>
    </w:p>
    <w:p w:rsidR="00890F5F" w:rsidRPr="00D24130" w:rsidRDefault="00890F5F"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19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Tàu chở hoá chất</w:t>
      </w:r>
      <w:r w:rsidR="00465C4B" w:rsidRPr="00D24130">
        <w:rPr>
          <w:rFonts w:ascii="Times New Roman" w:hAnsi="Times New Roman" w:cs="Times New Roman"/>
          <w:sz w:val="24"/>
          <w:szCs w:val="24"/>
        </w:rPr>
        <w:t xml:space="preserve"> là tàu</w:t>
      </w:r>
      <w:r w:rsidRPr="00D24130">
        <w:rPr>
          <w:rFonts w:ascii="Times New Roman" w:hAnsi="Times New Roman" w:cs="Times New Roman"/>
          <w:sz w:val="24"/>
          <w:szCs w:val="24"/>
        </w:rPr>
        <w:t xml:space="preserve"> hàng đượ</w:t>
      </w:r>
      <w:r w:rsidR="00465C4B"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hoặc điều chỉnh và sử dụng để vận chuyển hàng loạt các sản phẩm lỏng được liệt kê trong:</w:t>
      </w:r>
    </w:p>
    <w:p w:rsidR="00890F5F" w:rsidRPr="00D24130" w:rsidRDefault="00095D4A" w:rsidP="00466D1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.1</w:t>
      </w:r>
      <w:r w:rsidR="00466D11" w:rsidRPr="00D24130">
        <w:rPr>
          <w:rFonts w:ascii="Times New Roman" w:hAnsi="Times New Roman" w:cs="Times New Roman"/>
          <w:sz w:val="24"/>
          <w:szCs w:val="24"/>
        </w:rPr>
        <w:tab/>
      </w:r>
      <w:r w:rsidR="00890F5F" w:rsidRPr="00D24130">
        <w:rPr>
          <w:rFonts w:ascii="Times New Roman" w:hAnsi="Times New Roman" w:cs="Times New Roman"/>
          <w:sz w:val="24"/>
          <w:szCs w:val="24"/>
        </w:rPr>
        <w:t xml:space="preserve"> chương 17 của Bộ </w:t>
      </w:r>
      <w:r w:rsidR="00465C4B" w:rsidRPr="00D24130">
        <w:rPr>
          <w:rFonts w:ascii="Times New Roman" w:hAnsi="Times New Roman" w:cs="Times New Roman"/>
          <w:sz w:val="24"/>
          <w:szCs w:val="24"/>
        </w:rPr>
        <w:t>luật</w:t>
      </w:r>
      <w:r w:rsidR="00890F5F" w:rsidRPr="00D24130">
        <w:rPr>
          <w:rFonts w:ascii="Times New Roman" w:hAnsi="Times New Roman" w:cs="Times New Roman"/>
          <w:sz w:val="24"/>
          <w:szCs w:val="24"/>
        </w:rPr>
        <w:t xml:space="preserve"> Quốc tế về</w:t>
      </w:r>
      <w:r w:rsidR="00465C4B" w:rsidRPr="00D24130">
        <w:rPr>
          <w:rFonts w:ascii="Times New Roman" w:hAnsi="Times New Roman" w:cs="Times New Roman"/>
          <w:sz w:val="24"/>
          <w:szCs w:val="24"/>
        </w:rPr>
        <w:t xml:space="preserve"> Kết cấu và T</w:t>
      </w:r>
      <w:r w:rsidR="003200C9" w:rsidRPr="00D24130">
        <w:rPr>
          <w:rFonts w:ascii="Times New Roman" w:hAnsi="Times New Roman" w:cs="Times New Roman"/>
          <w:sz w:val="24"/>
          <w:szCs w:val="24"/>
        </w:rPr>
        <w:t>rang thiết bị</w:t>
      </w:r>
      <w:r w:rsidR="00465C4B" w:rsidRPr="00D24130">
        <w:rPr>
          <w:rFonts w:ascii="Times New Roman" w:hAnsi="Times New Roman" w:cs="Times New Roman"/>
          <w:sz w:val="24"/>
          <w:szCs w:val="24"/>
        </w:rPr>
        <w:t xml:space="preserve"> của T</w:t>
      </w:r>
      <w:r w:rsidR="003200C9" w:rsidRPr="00D24130">
        <w:rPr>
          <w:rFonts w:ascii="Times New Roman" w:hAnsi="Times New Roman" w:cs="Times New Roman"/>
          <w:sz w:val="24"/>
          <w:szCs w:val="24"/>
        </w:rPr>
        <w:t>àu chở</w:t>
      </w:r>
      <w:r w:rsidR="00465C4B" w:rsidRPr="00D24130">
        <w:rPr>
          <w:rFonts w:ascii="Times New Roman" w:hAnsi="Times New Roman" w:cs="Times New Roman"/>
          <w:sz w:val="24"/>
          <w:szCs w:val="24"/>
        </w:rPr>
        <w:t xml:space="preserve"> khối lượng lớn h</w:t>
      </w:r>
      <w:r w:rsidR="00890F5F" w:rsidRPr="00D24130">
        <w:rPr>
          <w:rFonts w:ascii="Times New Roman" w:hAnsi="Times New Roman" w:cs="Times New Roman"/>
          <w:sz w:val="24"/>
          <w:szCs w:val="24"/>
        </w:rPr>
        <w:t>oá</w:t>
      </w:r>
      <w:r w:rsidR="005145A2" w:rsidRPr="00D24130">
        <w:rPr>
          <w:rFonts w:ascii="Times New Roman" w:hAnsi="Times New Roman" w:cs="Times New Roman"/>
          <w:sz w:val="24"/>
          <w:szCs w:val="24"/>
        </w:rPr>
        <w:t xml:space="preserve"> chất</w:t>
      </w:r>
      <w:r w:rsidR="00465C4B" w:rsidRPr="00D24130">
        <w:rPr>
          <w:rFonts w:ascii="Times New Roman" w:hAnsi="Times New Roman" w:cs="Times New Roman"/>
          <w:sz w:val="24"/>
          <w:szCs w:val="24"/>
        </w:rPr>
        <w:t xml:space="preserve"> nguy hiểm</w:t>
      </w:r>
      <w:r w:rsidR="00890F5F" w:rsidRPr="00D24130">
        <w:rPr>
          <w:rFonts w:ascii="Times New Roman" w:hAnsi="Times New Roman" w:cs="Times New Roman"/>
          <w:sz w:val="24"/>
          <w:szCs w:val="24"/>
        </w:rPr>
        <w:t xml:space="preserve"> được Ủy ban An toàn Hàng hải thông qua bằng Nghị quyế</w:t>
      </w:r>
      <w:r w:rsidR="009127BD" w:rsidRPr="00D24130">
        <w:rPr>
          <w:rFonts w:ascii="Times New Roman" w:hAnsi="Times New Roman" w:cs="Times New Roman"/>
          <w:sz w:val="24"/>
          <w:szCs w:val="24"/>
        </w:rPr>
        <w:t>t MSC.4 (48), sau</w:t>
      </w:r>
      <w:r w:rsidR="00890F5F" w:rsidRPr="00D24130">
        <w:rPr>
          <w:rFonts w:ascii="Times New Roman" w:hAnsi="Times New Roman" w:cs="Times New Roman"/>
          <w:sz w:val="24"/>
          <w:szCs w:val="24"/>
        </w:rPr>
        <w:t xml:space="preserve"> đây gọi là "Bộ </w:t>
      </w:r>
      <w:r w:rsidR="009127BD" w:rsidRPr="00D24130">
        <w:rPr>
          <w:rFonts w:ascii="Times New Roman" w:hAnsi="Times New Roman" w:cs="Times New Roman"/>
          <w:sz w:val="24"/>
          <w:szCs w:val="24"/>
        </w:rPr>
        <w:t xml:space="preserve">luật quốc tế về </w:t>
      </w:r>
      <w:r w:rsidR="002471B9" w:rsidRPr="00D24130">
        <w:rPr>
          <w:rFonts w:ascii="Times New Roman" w:hAnsi="Times New Roman" w:cs="Times New Roman"/>
          <w:sz w:val="24"/>
          <w:szCs w:val="24"/>
        </w:rPr>
        <w:t>vận chuyể</w:t>
      </w:r>
      <w:r w:rsidR="009127BD" w:rsidRPr="00D24130">
        <w:rPr>
          <w:rFonts w:ascii="Times New Roman" w:hAnsi="Times New Roman" w:cs="Times New Roman"/>
          <w:sz w:val="24"/>
          <w:szCs w:val="24"/>
        </w:rPr>
        <w:t>n khối</w:t>
      </w:r>
      <w:r w:rsidR="002471B9" w:rsidRPr="00D24130">
        <w:rPr>
          <w:rFonts w:ascii="Times New Roman" w:hAnsi="Times New Roman" w:cs="Times New Roman"/>
          <w:sz w:val="24"/>
          <w:szCs w:val="24"/>
        </w:rPr>
        <w:t xml:space="preserve"> lượng lớn</w:t>
      </w:r>
      <w:r w:rsidR="009127BD" w:rsidRPr="00D24130">
        <w:rPr>
          <w:rFonts w:ascii="Times New Roman" w:hAnsi="Times New Roman" w:cs="Times New Roman"/>
          <w:sz w:val="24"/>
          <w:szCs w:val="24"/>
        </w:rPr>
        <w:t xml:space="preserve"> hóa chất</w:t>
      </w:r>
      <w:r w:rsidR="00890F5F" w:rsidRPr="00D24130">
        <w:rPr>
          <w:rFonts w:ascii="Times New Roman" w:hAnsi="Times New Roman" w:cs="Times New Roman"/>
          <w:sz w:val="24"/>
          <w:szCs w:val="24"/>
        </w:rPr>
        <w:t>" của Tổ chức; hoặc là</w:t>
      </w:r>
    </w:p>
    <w:p w:rsidR="00805599" w:rsidRPr="00D24130" w:rsidRDefault="00095D4A" w:rsidP="00466D1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5145A2" w:rsidRPr="00D24130">
        <w:rPr>
          <w:rFonts w:ascii="Times New Roman" w:hAnsi="Times New Roman" w:cs="Times New Roman"/>
          <w:sz w:val="24"/>
          <w:szCs w:val="24"/>
        </w:rPr>
        <w:t xml:space="preserve">.2 </w:t>
      </w:r>
      <w:r w:rsidR="00466D11" w:rsidRPr="00D24130">
        <w:rPr>
          <w:rFonts w:ascii="Times New Roman" w:hAnsi="Times New Roman" w:cs="Times New Roman"/>
          <w:sz w:val="24"/>
          <w:szCs w:val="24"/>
        </w:rPr>
        <w:tab/>
      </w:r>
      <w:r w:rsidR="005145A2" w:rsidRPr="00D24130">
        <w:rPr>
          <w:rFonts w:ascii="Times New Roman" w:hAnsi="Times New Roman" w:cs="Times New Roman"/>
          <w:sz w:val="24"/>
          <w:szCs w:val="24"/>
        </w:rPr>
        <w:t>chương VI</w:t>
      </w:r>
      <w:r w:rsidR="00890F5F" w:rsidRPr="00D24130">
        <w:rPr>
          <w:rFonts w:ascii="Times New Roman" w:hAnsi="Times New Roman" w:cs="Times New Roman"/>
          <w:sz w:val="24"/>
          <w:szCs w:val="24"/>
        </w:rPr>
        <w:t xml:space="preserve"> của </w:t>
      </w:r>
      <w:r w:rsidR="00465C4B" w:rsidRPr="00D24130">
        <w:rPr>
          <w:rFonts w:ascii="Times New Roman" w:hAnsi="Times New Roman" w:cs="Times New Roman"/>
          <w:sz w:val="24"/>
          <w:szCs w:val="24"/>
        </w:rPr>
        <w:t>Bộ luật Quốc tế về Kết cấu và Trang thiết bị của Tàu chở</w:t>
      </w:r>
      <w:r w:rsidR="009127BD" w:rsidRPr="00D24130">
        <w:rPr>
          <w:rFonts w:ascii="Times New Roman" w:hAnsi="Times New Roman" w:cs="Times New Roman"/>
          <w:sz w:val="24"/>
          <w:szCs w:val="24"/>
        </w:rPr>
        <w:t xml:space="preserve"> khối lượng lớn</w:t>
      </w:r>
      <w:r w:rsidR="00465C4B" w:rsidRPr="00D24130">
        <w:rPr>
          <w:rFonts w:ascii="Times New Roman" w:hAnsi="Times New Roman" w:cs="Times New Roman"/>
          <w:sz w:val="24"/>
          <w:szCs w:val="24"/>
        </w:rPr>
        <w:t xml:space="preserve"> hoá chất</w:t>
      </w:r>
      <w:r w:rsidR="009127BD" w:rsidRPr="00D24130">
        <w:rPr>
          <w:rFonts w:ascii="Times New Roman" w:hAnsi="Times New Roman" w:cs="Times New Roman"/>
          <w:sz w:val="24"/>
          <w:szCs w:val="24"/>
        </w:rPr>
        <w:t xml:space="preserve"> nguy hiểm</w:t>
      </w:r>
      <w:r w:rsidR="00465C4B"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được</w:t>
      </w:r>
      <w:r w:rsidR="009127BD" w:rsidRPr="00D24130">
        <w:rPr>
          <w:rFonts w:ascii="Times New Roman" w:hAnsi="Times New Roman" w:cs="Times New Roman"/>
          <w:sz w:val="24"/>
          <w:szCs w:val="24"/>
        </w:rPr>
        <w:t xml:space="preserve"> Hội đồng của</w:t>
      </w:r>
      <w:r w:rsidR="00890F5F" w:rsidRPr="00D24130">
        <w:rPr>
          <w:rFonts w:ascii="Times New Roman" w:hAnsi="Times New Roman" w:cs="Times New Roman"/>
          <w:sz w:val="24"/>
          <w:szCs w:val="24"/>
        </w:rPr>
        <w:t xml:space="preserve"> Tổ chức</w:t>
      </w:r>
      <w:r w:rsidR="009127BD" w:rsidRPr="00D24130">
        <w:rPr>
          <w:rFonts w:ascii="Times New Roman" w:hAnsi="Times New Roman" w:cs="Times New Roman"/>
          <w:sz w:val="24"/>
          <w:szCs w:val="24"/>
        </w:rPr>
        <w:t xml:space="preserve"> thông qua bằng</w:t>
      </w:r>
      <w:r w:rsidR="00890F5F" w:rsidRPr="00D24130">
        <w:rPr>
          <w:rFonts w:ascii="Times New Roman" w:hAnsi="Times New Roman" w:cs="Times New Roman"/>
          <w:sz w:val="24"/>
          <w:szCs w:val="24"/>
        </w:rPr>
        <w:t xml:space="preserve"> Nghị quyế</w:t>
      </w:r>
      <w:r w:rsidR="009127BD" w:rsidRPr="00D24130">
        <w:rPr>
          <w:rFonts w:ascii="Times New Roman" w:hAnsi="Times New Roman" w:cs="Times New Roman"/>
          <w:sz w:val="24"/>
          <w:szCs w:val="24"/>
        </w:rPr>
        <w:t>t A.212 (Vli), sau đây</w:t>
      </w:r>
      <w:r w:rsidR="00890F5F" w:rsidRPr="00D24130">
        <w:rPr>
          <w:rFonts w:ascii="Times New Roman" w:hAnsi="Times New Roman" w:cs="Times New Roman"/>
          <w:sz w:val="24"/>
          <w:szCs w:val="24"/>
        </w:rPr>
        <w:t xml:space="preserve"> gọi là "</w:t>
      </w:r>
      <w:r w:rsidR="00805599" w:rsidRPr="00D24130">
        <w:rPr>
          <w:rFonts w:ascii="Times New Roman" w:hAnsi="Times New Roman" w:cs="Times New Roman"/>
          <w:sz w:val="24"/>
          <w:szCs w:val="24"/>
        </w:rPr>
        <w:t>Bộ</w:t>
      </w:r>
      <w:r w:rsidR="00465C4B" w:rsidRPr="00D24130">
        <w:rPr>
          <w:rFonts w:ascii="Times New Roman" w:hAnsi="Times New Roman" w:cs="Times New Roman"/>
          <w:sz w:val="24"/>
          <w:szCs w:val="24"/>
        </w:rPr>
        <w:t xml:space="preserve"> luật Quốc tế</w:t>
      </w:r>
      <w:r w:rsidR="009127BD" w:rsidRPr="00D24130">
        <w:rPr>
          <w:rFonts w:ascii="Times New Roman" w:hAnsi="Times New Roman" w:cs="Times New Roman"/>
          <w:sz w:val="24"/>
          <w:szCs w:val="24"/>
        </w:rPr>
        <w:t xml:space="preserve"> về</w:t>
      </w:r>
      <w:r w:rsidRPr="00D24130">
        <w:rPr>
          <w:rFonts w:ascii="Times New Roman" w:hAnsi="Times New Roman" w:cs="Times New Roman"/>
          <w:sz w:val="24"/>
          <w:szCs w:val="24"/>
        </w:rPr>
        <w:t xml:space="preserve"> </w:t>
      </w:r>
      <w:r w:rsidR="00805599" w:rsidRPr="00D24130">
        <w:rPr>
          <w:rFonts w:ascii="Times New Roman" w:hAnsi="Times New Roman" w:cs="Times New Roman"/>
          <w:sz w:val="24"/>
          <w:szCs w:val="24"/>
        </w:rPr>
        <w:t>vận chuyể</w:t>
      </w:r>
      <w:r w:rsidR="009127BD" w:rsidRPr="00D24130">
        <w:rPr>
          <w:rFonts w:ascii="Times New Roman" w:hAnsi="Times New Roman" w:cs="Times New Roman"/>
          <w:sz w:val="24"/>
          <w:szCs w:val="24"/>
        </w:rPr>
        <w:t>n khối</w:t>
      </w:r>
      <w:r w:rsidR="00805599" w:rsidRPr="00D24130">
        <w:rPr>
          <w:rFonts w:ascii="Times New Roman" w:hAnsi="Times New Roman" w:cs="Times New Roman"/>
          <w:sz w:val="24"/>
          <w:szCs w:val="24"/>
        </w:rPr>
        <w:t xml:space="preserve"> lượng lớn</w:t>
      </w:r>
      <w:r w:rsidR="009127BD" w:rsidRPr="00D24130">
        <w:rPr>
          <w:rFonts w:ascii="Times New Roman" w:hAnsi="Times New Roman" w:cs="Times New Roman"/>
          <w:sz w:val="24"/>
          <w:szCs w:val="24"/>
        </w:rPr>
        <w:t xml:space="preserve"> hóa chất</w:t>
      </w:r>
      <w:r w:rsidR="00890F5F" w:rsidRPr="00D24130">
        <w:rPr>
          <w:rFonts w:ascii="Times New Roman" w:hAnsi="Times New Roman" w:cs="Times New Roman"/>
          <w:sz w:val="24"/>
          <w:szCs w:val="24"/>
        </w:rPr>
        <w:t>" có thể đượ</w:t>
      </w:r>
      <w:r w:rsidR="009127BD" w:rsidRPr="00D24130">
        <w:rPr>
          <w:rFonts w:ascii="Times New Roman" w:hAnsi="Times New Roman" w:cs="Times New Roman"/>
          <w:sz w:val="24"/>
          <w:szCs w:val="24"/>
        </w:rPr>
        <w:t>c</w:t>
      </w:r>
      <w:r w:rsidRPr="00D24130">
        <w:rPr>
          <w:rFonts w:ascii="Times New Roman" w:hAnsi="Times New Roman" w:cs="Times New Roman"/>
          <w:sz w:val="24"/>
          <w:szCs w:val="24"/>
        </w:rPr>
        <w:t xml:space="preserve"> Tổ chức</w:t>
      </w:r>
      <w:r w:rsidR="009127BD" w:rsidRPr="00D24130">
        <w:rPr>
          <w:rFonts w:ascii="Times New Roman" w:hAnsi="Times New Roman" w:cs="Times New Roman"/>
          <w:sz w:val="24"/>
          <w:szCs w:val="24"/>
        </w:rPr>
        <w:t xml:space="preserve"> sửa đổi</w:t>
      </w:r>
      <w:r w:rsidR="00805599" w:rsidRPr="00D24130">
        <w:rPr>
          <w:rFonts w:ascii="Times New Roman" w:hAnsi="Times New Roman" w:cs="Times New Roman"/>
          <w:sz w:val="24"/>
          <w:szCs w:val="24"/>
        </w:rPr>
        <w:t xml:space="preserve">, </w:t>
      </w:r>
    </w:p>
    <w:p w:rsidR="00890F5F" w:rsidRPr="00D24130" w:rsidRDefault="00890F5F"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lastRenderedPageBreak/>
        <w:t>tùy theo điều kiện nào áp dụng.</w:t>
      </w:r>
    </w:p>
    <w:p w:rsidR="00890F5F" w:rsidRPr="00D24130" w:rsidRDefault="00C422A7"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20 </w:t>
      </w:r>
      <w:r w:rsidR="00095D4A" w:rsidRPr="00D24130">
        <w:rPr>
          <w:rFonts w:ascii="Times New Roman" w:hAnsi="Times New Roman" w:cs="Times New Roman"/>
          <w:sz w:val="24"/>
          <w:szCs w:val="24"/>
        </w:rPr>
        <w:t xml:space="preserve">  </w:t>
      </w:r>
      <w:r w:rsidRPr="00D24130">
        <w:rPr>
          <w:rFonts w:ascii="Times New Roman" w:hAnsi="Times New Roman" w:cs="Times New Roman"/>
          <w:i/>
          <w:sz w:val="24"/>
          <w:szCs w:val="24"/>
        </w:rPr>
        <w:t>Tàu chở khí</w:t>
      </w:r>
      <w:r w:rsidR="009127BD" w:rsidRPr="00D24130">
        <w:rPr>
          <w:rFonts w:ascii="Times New Roman" w:hAnsi="Times New Roman" w:cs="Times New Roman"/>
          <w:sz w:val="24"/>
          <w:szCs w:val="24"/>
        </w:rPr>
        <w:t xml:space="preserve"> là tàu </w:t>
      </w:r>
      <w:r w:rsidRPr="00D24130">
        <w:rPr>
          <w:rFonts w:ascii="Times New Roman" w:hAnsi="Times New Roman" w:cs="Times New Roman"/>
          <w:sz w:val="24"/>
          <w:szCs w:val="24"/>
        </w:rPr>
        <w:t xml:space="preserve">hàng </w:t>
      </w:r>
      <w:r w:rsidR="00890F5F" w:rsidRPr="00D24130">
        <w:rPr>
          <w:rFonts w:ascii="Times New Roman" w:hAnsi="Times New Roman" w:cs="Times New Roman"/>
          <w:sz w:val="24"/>
          <w:szCs w:val="24"/>
        </w:rPr>
        <w:t>đượ</w:t>
      </w:r>
      <w:r w:rsidR="009127BD" w:rsidRPr="00D24130">
        <w:rPr>
          <w:rFonts w:ascii="Times New Roman" w:hAnsi="Times New Roman" w:cs="Times New Roman"/>
          <w:sz w:val="24"/>
          <w:szCs w:val="24"/>
        </w:rPr>
        <w:t>c đóng</w:t>
      </w:r>
      <w:r w:rsidR="00890F5F" w:rsidRPr="00D24130">
        <w:rPr>
          <w:rFonts w:ascii="Times New Roman" w:hAnsi="Times New Roman" w:cs="Times New Roman"/>
          <w:sz w:val="24"/>
          <w:szCs w:val="24"/>
        </w:rPr>
        <w:t xml:space="preserve"> hoặ</w:t>
      </w:r>
      <w:r w:rsidR="009127BD" w:rsidRPr="00D24130">
        <w:rPr>
          <w:rFonts w:ascii="Times New Roman" w:hAnsi="Times New Roman" w:cs="Times New Roman"/>
          <w:sz w:val="24"/>
          <w:szCs w:val="24"/>
        </w:rPr>
        <w:t>c sửa đổi phù hợp</w:t>
      </w:r>
      <w:r w:rsidR="00890F5F" w:rsidRPr="00D24130">
        <w:rPr>
          <w:rFonts w:ascii="Times New Roman" w:hAnsi="Times New Roman" w:cs="Times New Roman"/>
          <w:sz w:val="24"/>
          <w:szCs w:val="24"/>
        </w:rPr>
        <w:t xml:space="preserve"> và sử dụng cho việc vận chuyển hàng loạt bất kỳ loại khí hóa lỏng nào hoặc các sản phẩm khác được liệt kê trong:</w:t>
      </w:r>
    </w:p>
    <w:p w:rsidR="00890F5F" w:rsidRPr="00D24130" w:rsidRDefault="00095D4A" w:rsidP="00466D1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 xml:space="preserve">.1 </w:t>
      </w:r>
      <w:r w:rsidR="00466D11" w:rsidRPr="00D24130">
        <w:rPr>
          <w:rFonts w:ascii="Times New Roman" w:hAnsi="Times New Roman" w:cs="Times New Roman"/>
          <w:sz w:val="24"/>
          <w:szCs w:val="24"/>
        </w:rPr>
        <w:tab/>
      </w:r>
      <w:r w:rsidR="00890F5F" w:rsidRPr="00D24130">
        <w:rPr>
          <w:rFonts w:ascii="Times New Roman" w:hAnsi="Times New Roman" w:cs="Times New Roman"/>
          <w:sz w:val="24"/>
          <w:szCs w:val="24"/>
        </w:rPr>
        <w:t xml:space="preserve">chương 19 của Bộ </w:t>
      </w:r>
      <w:r w:rsidR="00BB7252" w:rsidRPr="00D24130">
        <w:rPr>
          <w:rFonts w:ascii="Times New Roman" w:hAnsi="Times New Roman" w:cs="Times New Roman"/>
          <w:sz w:val="24"/>
          <w:szCs w:val="24"/>
        </w:rPr>
        <w:t>luật</w:t>
      </w:r>
      <w:r w:rsidR="00890F5F" w:rsidRPr="00D24130">
        <w:rPr>
          <w:rFonts w:ascii="Times New Roman" w:hAnsi="Times New Roman" w:cs="Times New Roman"/>
          <w:sz w:val="24"/>
          <w:szCs w:val="24"/>
        </w:rPr>
        <w:t xml:space="preserve"> Quốc tế về</w:t>
      </w:r>
      <w:r w:rsidR="009127BD" w:rsidRPr="00D24130">
        <w:rPr>
          <w:rFonts w:ascii="Times New Roman" w:hAnsi="Times New Roman" w:cs="Times New Roman"/>
          <w:sz w:val="24"/>
          <w:szCs w:val="24"/>
        </w:rPr>
        <w:t xml:space="preserve"> Kết cấu</w:t>
      </w:r>
      <w:r w:rsidR="00890F5F" w:rsidRPr="00D24130">
        <w:rPr>
          <w:rFonts w:ascii="Times New Roman" w:hAnsi="Times New Roman" w:cs="Times New Roman"/>
          <w:sz w:val="24"/>
          <w:szCs w:val="24"/>
        </w:rPr>
        <w:t xml:space="preserve"> và </w:t>
      </w:r>
      <w:r w:rsidR="009127BD" w:rsidRPr="00D24130">
        <w:rPr>
          <w:rFonts w:ascii="Times New Roman" w:hAnsi="Times New Roman" w:cs="Times New Roman"/>
          <w:sz w:val="24"/>
          <w:szCs w:val="24"/>
        </w:rPr>
        <w:t>T</w:t>
      </w:r>
      <w:r w:rsidR="0028660D" w:rsidRPr="00D24130">
        <w:rPr>
          <w:rFonts w:ascii="Times New Roman" w:hAnsi="Times New Roman" w:cs="Times New Roman"/>
          <w:sz w:val="24"/>
          <w:szCs w:val="24"/>
        </w:rPr>
        <w:t>rang thiết bị</w:t>
      </w:r>
      <w:r w:rsidR="009127BD" w:rsidRPr="00D24130">
        <w:rPr>
          <w:rFonts w:ascii="Times New Roman" w:hAnsi="Times New Roman" w:cs="Times New Roman"/>
          <w:sz w:val="24"/>
          <w:szCs w:val="24"/>
        </w:rPr>
        <w:t xml:space="preserve"> của Tàu chở khối lượng lớn</w:t>
      </w:r>
      <w:r w:rsidR="00890F5F" w:rsidRPr="00D24130">
        <w:rPr>
          <w:rFonts w:ascii="Times New Roman" w:hAnsi="Times New Roman" w:cs="Times New Roman"/>
          <w:sz w:val="24"/>
          <w:szCs w:val="24"/>
        </w:rPr>
        <w:t xml:space="preserve"> khí hoá lỏng đượ</w:t>
      </w:r>
      <w:r w:rsidR="009127BD" w:rsidRPr="00D24130">
        <w:rPr>
          <w:rFonts w:ascii="Times New Roman" w:hAnsi="Times New Roman" w:cs="Times New Roman"/>
          <w:sz w:val="24"/>
          <w:szCs w:val="24"/>
        </w:rPr>
        <w:t>c</w:t>
      </w:r>
      <w:r w:rsidR="00890F5F" w:rsidRPr="00D24130">
        <w:rPr>
          <w:rFonts w:ascii="Times New Roman" w:hAnsi="Times New Roman" w:cs="Times New Roman"/>
          <w:sz w:val="24"/>
          <w:szCs w:val="24"/>
        </w:rPr>
        <w:t xml:space="preserve"> Ủy ban An toàn Hàng hải</w:t>
      </w:r>
      <w:r w:rsidR="009127BD" w:rsidRPr="00D24130">
        <w:rPr>
          <w:rFonts w:ascii="Times New Roman" w:hAnsi="Times New Roman" w:cs="Times New Roman"/>
          <w:sz w:val="24"/>
          <w:szCs w:val="24"/>
        </w:rPr>
        <w:t xml:space="preserve"> thông qua</w:t>
      </w:r>
      <w:r w:rsidR="00890F5F" w:rsidRPr="00D24130">
        <w:rPr>
          <w:rFonts w:ascii="Times New Roman" w:hAnsi="Times New Roman" w:cs="Times New Roman"/>
          <w:sz w:val="24"/>
          <w:szCs w:val="24"/>
        </w:rPr>
        <w:t xml:space="preserve"> bằng Nghị quyết MSC.5 (48) / sau đây gọi là "Bộ </w:t>
      </w:r>
      <w:r w:rsidR="009127BD" w:rsidRPr="00D24130">
        <w:rPr>
          <w:rFonts w:ascii="Times New Roman" w:hAnsi="Times New Roman" w:cs="Times New Roman"/>
          <w:sz w:val="24"/>
          <w:szCs w:val="24"/>
        </w:rPr>
        <w:t>luật</w:t>
      </w:r>
      <w:r w:rsidR="00890F5F" w:rsidRPr="00D24130">
        <w:rPr>
          <w:rFonts w:ascii="Times New Roman" w:hAnsi="Times New Roman" w:cs="Times New Roman"/>
          <w:sz w:val="24"/>
          <w:szCs w:val="24"/>
        </w:rPr>
        <w:t xml:space="preserve"> Quốc tế</w:t>
      </w:r>
      <w:r w:rsidR="009127BD" w:rsidRPr="00D24130">
        <w:rPr>
          <w:rFonts w:ascii="Times New Roman" w:hAnsi="Times New Roman" w:cs="Times New Roman"/>
          <w:sz w:val="24"/>
          <w:szCs w:val="24"/>
        </w:rPr>
        <w:t xml:space="preserve"> về Tàu chở khí</w:t>
      </w:r>
      <w:r w:rsidR="00890F5F" w:rsidRPr="00D24130">
        <w:rPr>
          <w:rFonts w:ascii="Times New Roman" w:hAnsi="Times New Roman" w:cs="Times New Roman"/>
          <w:sz w:val="24"/>
          <w:szCs w:val="24"/>
        </w:rPr>
        <w:t xml:space="preserve">" </w:t>
      </w:r>
      <w:r w:rsidR="005E740D" w:rsidRPr="00D24130">
        <w:rPr>
          <w:rFonts w:ascii="Times New Roman" w:hAnsi="Times New Roman" w:cs="Times New Roman"/>
          <w:sz w:val="24"/>
          <w:szCs w:val="24"/>
        </w:rPr>
        <w:t>có thể được Tổ chức</w:t>
      </w:r>
      <w:r w:rsidR="009127BD" w:rsidRPr="00D24130">
        <w:rPr>
          <w:rFonts w:ascii="Times New Roman" w:hAnsi="Times New Roman" w:cs="Times New Roman"/>
          <w:sz w:val="24"/>
          <w:szCs w:val="24"/>
        </w:rPr>
        <w:t xml:space="preserve"> sửa đổi</w:t>
      </w:r>
      <w:r w:rsidR="00890F5F" w:rsidRPr="00D24130">
        <w:rPr>
          <w:rFonts w:ascii="Times New Roman" w:hAnsi="Times New Roman" w:cs="Times New Roman"/>
          <w:sz w:val="24"/>
          <w:szCs w:val="24"/>
        </w:rPr>
        <w:t>, hoặc</w:t>
      </w:r>
      <w:r w:rsidR="009127BD" w:rsidRPr="00D24130">
        <w:rPr>
          <w:rFonts w:ascii="Times New Roman" w:hAnsi="Times New Roman" w:cs="Times New Roman"/>
          <w:sz w:val="24"/>
          <w:szCs w:val="24"/>
        </w:rPr>
        <w:t xml:space="preserve"> </w:t>
      </w:r>
    </w:p>
    <w:p w:rsidR="00890F5F" w:rsidRPr="00D24130" w:rsidRDefault="00095D4A" w:rsidP="00095D4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9127BD"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 xml:space="preserve">.2 </w:t>
      </w:r>
      <w:r w:rsidR="00466D11" w:rsidRPr="00D24130">
        <w:rPr>
          <w:rFonts w:ascii="Times New Roman" w:hAnsi="Times New Roman" w:cs="Times New Roman"/>
          <w:sz w:val="24"/>
          <w:szCs w:val="24"/>
        </w:rPr>
        <w:tab/>
      </w:r>
      <w:r w:rsidR="00890F5F" w:rsidRPr="00D24130">
        <w:rPr>
          <w:rFonts w:ascii="Times New Roman" w:hAnsi="Times New Roman" w:cs="Times New Roman"/>
          <w:sz w:val="24"/>
          <w:szCs w:val="24"/>
        </w:rPr>
        <w:t xml:space="preserve">chương XIX của </w:t>
      </w:r>
      <w:r w:rsidR="009127BD" w:rsidRPr="00D24130">
        <w:rPr>
          <w:rFonts w:ascii="Times New Roman" w:hAnsi="Times New Roman" w:cs="Times New Roman"/>
          <w:sz w:val="24"/>
          <w:szCs w:val="24"/>
        </w:rPr>
        <w:t>Bộ</w:t>
      </w:r>
      <w:r w:rsidR="00BB7252" w:rsidRPr="00D24130">
        <w:rPr>
          <w:rFonts w:ascii="Times New Roman" w:hAnsi="Times New Roman" w:cs="Times New Roman"/>
          <w:sz w:val="24"/>
          <w:szCs w:val="24"/>
        </w:rPr>
        <w:t xml:space="preserve"> luật</w:t>
      </w:r>
      <w:r w:rsidR="009127BD" w:rsidRPr="00D24130">
        <w:rPr>
          <w:rFonts w:ascii="Times New Roman" w:hAnsi="Times New Roman" w:cs="Times New Roman"/>
          <w:sz w:val="24"/>
          <w:szCs w:val="24"/>
        </w:rPr>
        <w:t xml:space="preserve"> Quốc tế về Kết cấu và Trang thiết bị của Tàu chở khối lượng lớn khí hoá lỏng </w:t>
      </w:r>
      <w:r w:rsidR="00890F5F" w:rsidRPr="00D24130">
        <w:rPr>
          <w:rFonts w:ascii="Times New Roman" w:hAnsi="Times New Roman" w:cs="Times New Roman"/>
          <w:sz w:val="24"/>
          <w:szCs w:val="24"/>
        </w:rPr>
        <w:t>được Tổ chứ</w:t>
      </w:r>
      <w:r w:rsidR="009127BD" w:rsidRPr="00D24130">
        <w:rPr>
          <w:rFonts w:ascii="Times New Roman" w:hAnsi="Times New Roman" w:cs="Times New Roman"/>
          <w:sz w:val="24"/>
          <w:szCs w:val="24"/>
        </w:rPr>
        <w:t>c thông qua bằng</w:t>
      </w:r>
      <w:r w:rsidR="00890F5F" w:rsidRPr="00D24130">
        <w:rPr>
          <w:rFonts w:ascii="Times New Roman" w:hAnsi="Times New Roman" w:cs="Times New Roman"/>
          <w:sz w:val="24"/>
          <w:szCs w:val="24"/>
        </w:rPr>
        <w:t xml:space="preserve"> Nghị quyết A.328 (iX), dưới đây được gọi là "Bộ </w:t>
      </w:r>
      <w:r w:rsidR="009127BD" w:rsidRPr="00D24130">
        <w:rPr>
          <w:rFonts w:ascii="Times New Roman" w:hAnsi="Times New Roman" w:cs="Times New Roman"/>
          <w:sz w:val="24"/>
          <w:szCs w:val="24"/>
        </w:rPr>
        <w:t>luật về Tàu</w:t>
      </w:r>
      <w:r w:rsidR="00890F5F" w:rsidRPr="00D24130">
        <w:rPr>
          <w:rFonts w:ascii="Times New Roman" w:hAnsi="Times New Roman" w:cs="Times New Roman"/>
          <w:sz w:val="24"/>
          <w:szCs w:val="24"/>
        </w:rPr>
        <w:t xml:space="preserve"> </w:t>
      </w:r>
      <w:r w:rsidR="009127BD" w:rsidRPr="00D24130">
        <w:rPr>
          <w:rFonts w:ascii="Times New Roman" w:hAnsi="Times New Roman" w:cs="Times New Roman"/>
          <w:sz w:val="24"/>
          <w:szCs w:val="24"/>
        </w:rPr>
        <w:t xml:space="preserve">chở </w:t>
      </w:r>
      <w:r w:rsidR="00890F5F" w:rsidRPr="00D24130">
        <w:rPr>
          <w:rFonts w:ascii="Times New Roman" w:hAnsi="Times New Roman" w:cs="Times New Roman"/>
          <w:sz w:val="24"/>
          <w:szCs w:val="24"/>
        </w:rPr>
        <w:t xml:space="preserve">khí" có thể được </w:t>
      </w:r>
      <w:r w:rsidR="009127BD" w:rsidRPr="00D24130">
        <w:rPr>
          <w:rFonts w:ascii="Times New Roman" w:hAnsi="Times New Roman" w:cs="Times New Roman"/>
          <w:sz w:val="24"/>
          <w:szCs w:val="24"/>
        </w:rPr>
        <w:t>T</w:t>
      </w:r>
      <w:r w:rsidR="00890F5F" w:rsidRPr="00D24130">
        <w:rPr>
          <w:rFonts w:ascii="Times New Roman" w:hAnsi="Times New Roman" w:cs="Times New Roman"/>
          <w:sz w:val="24"/>
          <w:szCs w:val="24"/>
        </w:rPr>
        <w:t>ổ chức</w:t>
      </w:r>
      <w:r w:rsidR="009127BD" w:rsidRPr="00D24130">
        <w:rPr>
          <w:rFonts w:ascii="Times New Roman" w:hAnsi="Times New Roman" w:cs="Times New Roman"/>
          <w:sz w:val="24"/>
          <w:szCs w:val="24"/>
        </w:rPr>
        <w:t xml:space="preserve"> sửa đổi</w:t>
      </w:r>
      <w:r w:rsidR="00890F5F" w:rsidRPr="00D24130">
        <w:rPr>
          <w:rFonts w:ascii="Times New Roman" w:hAnsi="Times New Roman" w:cs="Times New Roman"/>
          <w:sz w:val="24"/>
          <w:szCs w:val="24"/>
        </w:rPr>
        <w:t>,</w:t>
      </w:r>
      <w:r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tùy theo điều kiện nào áp dụng.</w:t>
      </w:r>
    </w:p>
    <w:p w:rsidR="00466D11" w:rsidRPr="00D24130" w:rsidRDefault="00466D11" w:rsidP="00890F5F">
      <w:pPr>
        <w:spacing w:line="276" w:lineRule="auto"/>
        <w:jc w:val="both"/>
        <w:rPr>
          <w:rFonts w:ascii="Times New Roman" w:hAnsi="Times New Roman" w:cs="Times New Roman"/>
          <w:sz w:val="24"/>
          <w:szCs w:val="24"/>
        </w:rPr>
        <w:sectPr w:rsidR="00466D11" w:rsidRPr="00D24130" w:rsidSect="003B1E67">
          <w:headerReference w:type="even" r:id="rId60"/>
          <w:headerReference w:type="default" r:id="rId61"/>
          <w:footerReference w:type="even" r:id="rId62"/>
          <w:footerReference w:type="default" r:id="rId63"/>
          <w:footnotePr>
            <w:numFmt w:val="chicago"/>
            <w:numRestart w:val="eachPage"/>
          </w:footnotePr>
          <w:pgSz w:w="12240" w:h="15840"/>
          <w:pgMar w:top="1134" w:right="1134" w:bottom="1134" w:left="1701" w:header="720" w:footer="720" w:gutter="0"/>
          <w:cols w:space="720"/>
          <w:titlePg/>
          <w:docGrid w:linePitch="360"/>
        </w:sectPr>
      </w:pPr>
    </w:p>
    <w:p w:rsidR="00890F5F" w:rsidRPr="00D24130" w:rsidRDefault="00890F5F" w:rsidP="006A34DF">
      <w:pPr>
        <w:pStyle w:val="Heading3"/>
      </w:pPr>
      <w:bookmarkStart w:id="186" w:name="_Toc495929092"/>
      <w:bookmarkStart w:id="187" w:name="_Toc495929407"/>
      <w:bookmarkStart w:id="188" w:name="_Toc495930851"/>
      <w:r w:rsidRPr="00D24130">
        <w:lastRenderedPageBreak/>
        <w:t>Phần A-1</w:t>
      </w:r>
      <w:bookmarkEnd w:id="186"/>
      <w:bookmarkEnd w:id="187"/>
      <w:bookmarkEnd w:id="188"/>
    </w:p>
    <w:p w:rsidR="00890F5F" w:rsidRPr="00D24130" w:rsidRDefault="00890F5F" w:rsidP="006A34DF">
      <w:pPr>
        <w:pStyle w:val="Heading3"/>
      </w:pPr>
      <w:bookmarkStart w:id="189" w:name="_Toc495929093"/>
      <w:bookmarkStart w:id="190" w:name="_Toc495929408"/>
      <w:bookmarkStart w:id="191" w:name="_Toc495930852"/>
      <w:r w:rsidRPr="00D24130">
        <w:t>Cấu trúc tàu</w:t>
      </w:r>
      <w:bookmarkEnd w:id="189"/>
      <w:bookmarkEnd w:id="190"/>
      <w:bookmarkEnd w:id="191"/>
    </w:p>
    <w:p w:rsidR="00466D11" w:rsidRPr="00D24130" w:rsidRDefault="00466D11" w:rsidP="00890F5F">
      <w:pPr>
        <w:spacing w:line="276" w:lineRule="auto"/>
        <w:jc w:val="both"/>
        <w:rPr>
          <w:rFonts w:ascii="Times New Roman" w:hAnsi="Times New Roman" w:cs="Times New Roman"/>
          <w:sz w:val="30"/>
          <w:szCs w:val="30"/>
        </w:rPr>
      </w:pPr>
    </w:p>
    <w:p w:rsidR="00890F5F" w:rsidRPr="00D24130" w:rsidRDefault="00890F5F" w:rsidP="006A34DF">
      <w:pPr>
        <w:pStyle w:val="Heading4"/>
      </w:pPr>
      <w:bookmarkStart w:id="192" w:name="_Toc495929094"/>
      <w:bookmarkStart w:id="193" w:name="_Toc495929409"/>
      <w:bookmarkStart w:id="194" w:name="_Toc495930853"/>
      <w:r w:rsidRPr="00D24130">
        <w:t>Quy định 3-1</w:t>
      </w:r>
      <w:bookmarkEnd w:id="192"/>
      <w:bookmarkEnd w:id="193"/>
      <w:bookmarkEnd w:id="194"/>
    </w:p>
    <w:p w:rsidR="00890F5F" w:rsidRPr="00D24130" w:rsidRDefault="004617AD" w:rsidP="006A34DF">
      <w:pPr>
        <w:pStyle w:val="Heading4"/>
        <w:rPr>
          <w:b w:val="0"/>
          <w:i/>
        </w:rPr>
      </w:pPr>
      <w:bookmarkStart w:id="195" w:name="_Toc495929095"/>
      <w:bookmarkStart w:id="196" w:name="_Toc495929410"/>
      <w:bookmarkStart w:id="197" w:name="_Toc495930854"/>
      <w:r w:rsidRPr="00D24130">
        <w:rPr>
          <w:b w:val="0"/>
          <w:i/>
        </w:rPr>
        <w:t>Các yêu cầu về thiết kế, cơ học</w:t>
      </w:r>
      <w:r w:rsidR="00890F5F" w:rsidRPr="00D24130">
        <w:rPr>
          <w:b w:val="0"/>
          <w:i/>
        </w:rPr>
        <w:t xml:space="preserve"> và điện cho tàu</w:t>
      </w:r>
      <w:bookmarkEnd w:id="195"/>
      <w:bookmarkEnd w:id="196"/>
      <w:bookmarkEnd w:id="197"/>
    </w:p>
    <w:p w:rsidR="00890F5F" w:rsidRPr="00D24130" w:rsidRDefault="00890F5F"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Ngoài các yêu cầu khác trong quy định hiện </w:t>
      </w:r>
      <w:r w:rsidR="004617AD" w:rsidRPr="00D24130">
        <w:rPr>
          <w:rFonts w:ascii="Times New Roman" w:hAnsi="Times New Roman" w:cs="Times New Roman"/>
          <w:sz w:val="24"/>
          <w:szCs w:val="24"/>
        </w:rPr>
        <w:t>hành</w:t>
      </w:r>
      <w:r w:rsidRPr="00D24130">
        <w:rPr>
          <w:rFonts w:ascii="Times New Roman" w:hAnsi="Times New Roman" w:cs="Times New Roman"/>
          <w:sz w:val="24"/>
          <w:szCs w:val="24"/>
        </w:rPr>
        <w:t xml:space="preserve">, tàu </w:t>
      </w:r>
      <w:r w:rsidR="004617AD"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được thiết kế</w:t>
      </w:r>
      <w:r w:rsidR="00C5761D" w:rsidRPr="00D24130">
        <w:rPr>
          <w:rFonts w:ascii="Times New Roman" w:hAnsi="Times New Roman" w:cs="Times New Roman"/>
          <w:sz w:val="24"/>
          <w:szCs w:val="24"/>
        </w:rPr>
        <w:t>, đóng</w:t>
      </w:r>
      <w:r w:rsidRPr="00D24130">
        <w:rPr>
          <w:rFonts w:ascii="Times New Roman" w:hAnsi="Times New Roman" w:cs="Times New Roman"/>
          <w:sz w:val="24"/>
          <w:szCs w:val="24"/>
        </w:rPr>
        <w:t xml:space="preserve"> và </w:t>
      </w:r>
      <w:r w:rsidR="004617AD" w:rsidRPr="00D24130">
        <w:rPr>
          <w:rFonts w:ascii="Times New Roman" w:hAnsi="Times New Roman" w:cs="Times New Roman"/>
          <w:sz w:val="24"/>
          <w:szCs w:val="24"/>
        </w:rPr>
        <w:t>bảo</w:t>
      </w:r>
      <w:r w:rsidRPr="00D24130">
        <w:rPr>
          <w:rFonts w:ascii="Times New Roman" w:hAnsi="Times New Roman" w:cs="Times New Roman"/>
          <w:sz w:val="24"/>
          <w:szCs w:val="24"/>
        </w:rPr>
        <w:t xml:space="preserve"> trì phù hợp với các yêu cầu về cấu trúc, cơ</w:t>
      </w:r>
      <w:r w:rsidR="004617AD" w:rsidRPr="00D24130">
        <w:rPr>
          <w:rFonts w:ascii="Times New Roman" w:hAnsi="Times New Roman" w:cs="Times New Roman"/>
          <w:sz w:val="24"/>
          <w:szCs w:val="24"/>
        </w:rPr>
        <w:t xml:space="preserve"> học</w:t>
      </w:r>
      <w:r w:rsidRPr="00D24130">
        <w:rPr>
          <w:rFonts w:ascii="Times New Roman" w:hAnsi="Times New Roman" w:cs="Times New Roman"/>
          <w:sz w:val="24"/>
          <w:szCs w:val="24"/>
        </w:rPr>
        <w:t xml:space="preserve"> và điện được </w:t>
      </w:r>
      <w:r w:rsidR="00095D4A"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công nhận phù hợp với Quy định Xl-1 / 1, hoặc các tiêu chuẩn quốc gia áp dụng củ</w:t>
      </w:r>
      <w:r w:rsidR="00095D4A" w:rsidRPr="00D24130">
        <w:rPr>
          <w:rFonts w:ascii="Times New Roman" w:hAnsi="Times New Roman" w:cs="Times New Roman"/>
          <w:sz w:val="24"/>
          <w:szCs w:val="24"/>
        </w:rPr>
        <w:t>a Chính quyền hành chính</w:t>
      </w:r>
      <w:r w:rsidRPr="00D24130">
        <w:rPr>
          <w:rFonts w:ascii="Times New Roman" w:hAnsi="Times New Roman" w:cs="Times New Roman"/>
          <w:sz w:val="24"/>
          <w:szCs w:val="24"/>
        </w:rPr>
        <w:t xml:space="preserve"> </w:t>
      </w:r>
      <w:r w:rsidR="00C74B78" w:rsidRPr="00D24130">
        <w:rPr>
          <w:rFonts w:ascii="Times New Roman" w:hAnsi="Times New Roman" w:cs="Times New Roman"/>
          <w:sz w:val="24"/>
          <w:szCs w:val="24"/>
        </w:rPr>
        <w:t>với</w:t>
      </w:r>
      <w:r w:rsidRPr="00D24130">
        <w:rPr>
          <w:rFonts w:ascii="Times New Roman" w:hAnsi="Times New Roman" w:cs="Times New Roman"/>
          <w:sz w:val="24"/>
          <w:szCs w:val="24"/>
        </w:rPr>
        <w:t xml:space="preserve"> mức độ an toàn tương đương.</w:t>
      </w:r>
    </w:p>
    <w:p w:rsidR="00890F5F" w:rsidRPr="00D24130" w:rsidRDefault="00890F5F" w:rsidP="006A34DF">
      <w:pPr>
        <w:pStyle w:val="Heading4"/>
      </w:pPr>
      <w:bookmarkStart w:id="198" w:name="_Toc495929096"/>
      <w:bookmarkStart w:id="199" w:name="_Toc495929411"/>
      <w:bookmarkStart w:id="200" w:name="_Toc495930855"/>
      <w:r w:rsidRPr="00D24130">
        <w:t>Quy định 3-2</w:t>
      </w:r>
      <w:bookmarkEnd w:id="198"/>
      <w:bookmarkEnd w:id="199"/>
      <w:bookmarkEnd w:id="200"/>
    </w:p>
    <w:p w:rsidR="00890F5F" w:rsidRPr="00D24130" w:rsidRDefault="00890F5F" w:rsidP="006A34DF">
      <w:pPr>
        <w:pStyle w:val="Heading4"/>
        <w:rPr>
          <w:b w:val="0"/>
          <w:i/>
        </w:rPr>
      </w:pPr>
      <w:bookmarkStart w:id="201" w:name="_Toc495929097"/>
      <w:bookmarkStart w:id="202" w:name="_Toc495929412"/>
      <w:bookmarkStart w:id="203" w:name="_Toc495930856"/>
      <w:r w:rsidRPr="00D24130">
        <w:rPr>
          <w:b w:val="0"/>
          <w:i/>
        </w:rPr>
        <w:t xml:space="preserve">Lớp phủ bảo vệ của </w:t>
      </w:r>
      <w:r w:rsidR="00C74B78" w:rsidRPr="00D24130">
        <w:rPr>
          <w:b w:val="0"/>
          <w:i/>
        </w:rPr>
        <w:t>thùng gia trọng</w:t>
      </w:r>
      <w:r w:rsidRPr="00D24130">
        <w:rPr>
          <w:b w:val="0"/>
          <w:i/>
        </w:rPr>
        <w:t xml:space="preserve"> dành cho tất cả các loại tàu và các không gian </w:t>
      </w:r>
      <w:r w:rsidR="00C74B78" w:rsidRPr="00D24130">
        <w:rPr>
          <w:b w:val="0"/>
          <w:i/>
        </w:rPr>
        <w:t>vỏ bọc</w:t>
      </w:r>
      <w:r w:rsidRPr="00D24130">
        <w:rPr>
          <w:b w:val="0"/>
          <w:i/>
        </w:rPr>
        <w:t xml:space="preserve"> hai mặt của tàu chở hàng rời</w:t>
      </w:r>
      <w:bookmarkEnd w:id="201"/>
      <w:bookmarkEnd w:id="202"/>
      <w:bookmarkEnd w:id="203"/>
    </w:p>
    <w:p w:rsidR="00890F5F" w:rsidRPr="00D24130" w:rsidRDefault="00890F5F"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1</w:t>
      </w:r>
      <w:r w:rsidR="00095D4A" w:rsidRPr="00D24130">
        <w:rPr>
          <w:rFonts w:ascii="Times New Roman" w:hAnsi="Times New Roman" w:cs="Times New Roman"/>
          <w:sz w:val="24"/>
          <w:szCs w:val="24"/>
        </w:rPr>
        <w:t xml:space="preserve">    Khoản</w:t>
      </w:r>
      <w:r w:rsidRPr="00D24130">
        <w:rPr>
          <w:rFonts w:ascii="Times New Roman" w:hAnsi="Times New Roman" w:cs="Times New Roman"/>
          <w:sz w:val="24"/>
          <w:szCs w:val="24"/>
        </w:rPr>
        <w:t xml:space="preserve"> 2 và 4 củ</w:t>
      </w:r>
      <w:r w:rsidR="00095D4A" w:rsidRPr="00D24130">
        <w:rPr>
          <w:rFonts w:ascii="Times New Roman" w:hAnsi="Times New Roman" w:cs="Times New Roman"/>
          <w:sz w:val="24"/>
          <w:szCs w:val="24"/>
        </w:rPr>
        <w:t>a q</w:t>
      </w:r>
      <w:r w:rsidRPr="00D24130">
        <w:rPr>
          <w:rFonts w:ascii="Times New Roman" w:hAnsi="Times New Roman" w:cs="Times New Roman"/>
          <w:sz w:val="24"/>
          <w:szCs w:val="24"/>
        </w:rPr>
        <w:t>uy định này sẽ áp dụng cho các tàu có</w:t>
      </w:r>
      <w:r w:rsidR="00C74B78" w:rsidRPr="00D24130">
        <w:rPr>
          <w:rFonts w:ascii="Times New Roman" w:hAnsi="Times New Roman" w:cs="Times New Roman"/>
          <w:sz w:val="24"/>
          <w:szCs w:val="24"/>
        </w:rPr>
        <w:t xml:space="preserve"> tổng</w:t>
      </w:r>
      <w:r w:rsidRPr="00D24130">
        <w:rPr>
          <w:rFonts w:ascii="Times New Roman" w:hAnsi="Times New Roman" w:cs="Times New Roman"/>
          <w:sz w:val="24"/>
          <w:szCs w:val="24"/>
        </w:rPr>
        <w:t xml:space="preserve"> trọng tải không dưới 500:</w:t>
      </w:r>
    </w:p>
    <w:p w:rsidR="00890F5F" w:rsidRPr="00D24130" w:rsidRDefault="00095D4A"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 xml:space="preserve">.1 </w:t>
      </w:r>
      <w:r w:rsidR="00466D11" w:rsidRPr="00D24130">
        <w:rPr>
          <w:rFonts w:ascii="Times New Roman" w:hAnsi="Times New Roman" w:cs="Times New Roman"/>
          <w:sz w:val="24"/>
          <w:szCs w:val="24"/>
        </w:rPr>
        <w:tab/>
      </w:r>
      <w:r w:rsidR="00890F5F" w:rsidRPr="00D24130">
        <w:rPr>
          <w:rFonts w:ascii="Times New Roman" w:hAnsi="Times New Roman" w:cs="Times New Roman"/>
          <w:sz w:val="24"/>
          <w:szCs w:val="24"/>
        </w:rPr>
        <w:t>hợp đồ</w:t>
      </w:r>
      <w:r w:rsidR="00C5761D" w:rsidRPr="00D24130">
        <w:rPr>
          <w:rFonts w:ascii="Times New Roman" w:hAnsi="Times New Roman" w:cs="Times New Roman"/>
          <w:sz w:val="24"/>
          <w:szCs w:val="24"/>
        </w:rPr>
        <w:t>ng đóng</w:t>
      </w:r>
      <w:r w:rsidR="00890F5F" w:rsidRPr="00D24130">
        <w:rPr>
          <w:rFonts w:ascii="Times New Roman" w:hAnsi="Times New Roman" w:cs="Times New Roman"/>
          <w:sz w:val="24"/>
          <w:szCs w:val="24"/>
        </w:rPr>
        <w:t xml:space="preserve"> </w:t>
      </w:r>
      <w:r w:rsidR="00C74B78" w:rsidRPr="00D24130">
        <w:rPr>
          <w:rFonts w:ascii="Times New Roman" w:hAnsi="Times New Roman" w:cs="Times New Roman"/>
          <w:sz w:val="24"/>
          <w:szCs w:val="24"/>
        </w:rPr>
        <w:t>tàu được thực hiện</w:t>
      </w:r>
      <w:r w:rsidR="00890F5F" w:rsidRPr="00D24130">
        <w:rPr>
          <w:rFonts w:ascii="Times New Roman" w:hAnsi="Times New Roman" w:cs="Times New Roman"/>
          <w:sz w:val="24"/>
          <w:szCs w:val="24"/>
        </w:rPr>
        <w:t xml:space="preserve"> vào hoặc sau ngày 1 tháng 7 năm 2008; hoặc là</w:t>
      </w:r>
    </w:p>
    <w:p w:rsidR="00890F5F" w:rsidRPr="00D24130" w:rsidRDefault="00095D4A" w:rsidP="00466D1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 xml:space="preserve">.2 </w:t>
      </w:r>
      <w:r w:rsidR="00466D11" w:rsidRPr="00D24130">
        <w:rPr>
          <w:rFonts w:ascii="Times New Roman" w:hAnsi="Times New Roman" w:cs="Times New Roman"/>
          <w:sz w:val="24"/>
          <w:szCs w:val="24"/>
        </w:rPr>
        <w:tab/>
      </w:r>
      <w:r w:rsidRPr="00D24130">
        <w:rPr>
          <w:rFonts w:ascii="Times New Roman" w:hAnsi="Times New Roman" w:cs="Times New Roman"/>
          <w:sz w:val="24"/>
          <w:szCs w:val="24"/>
        </w:rPr>
        <w:t>t</w:t>
      </w:r>
      <w:r w:rsidR="00890F5F" w:rsidRPr="00D24130">
        <w:rPr>
          <w:rFonts w:ascii="Times New Roman" w:hAnsi="Times New Roman" w:cs="Times New Roman"/>
          <w:sz w:val="24"/>
          <w:szCs w:val="24"/>
        </w:rPr>
        <w:t>rong trường hợp không có hợp đồ</w:t>
      </w:r>
      <w:r w:rsidRPr="00D24130">
        <w:rPr>
          <w:rFonts w:ascii="Times New Roman" w:hAnsi="Times New Roman" w:cs="Times New Roman"/>
          <w:sz w:val="24"/>
          <w:szCs w:val="24"/>
        </w:rPr>
        <w:t>ng đóng tàu</w:t>
      </w:r>
      <w:r w:rsidR="00890F5F" w:rsidRPr="00D24130">
        <w:rPr>
          <w:rFonts w:ascii="Times New Roman" w:hAnsi="Times New Roman" w:cs="Times New Roman"/>
          <w:sz w:val="24"/>
          <w:szCs w:val="24"/>
        </w:rPr>
        <w:t xml:space="preserve">, </w:t>
      </w:r>
      <w:r w:rsidR="00C74B78" w:rsidRPr="00D24130">
        <w:rPr>
          <w:rFonts w:ascii="Times New Roman" w:hAnsi="Times New Roman" w:cs="Times New Roman"/>
          <w:sz w:val="24"/>
          <w:szCs w:val="24"/>
        </w:rPr>
        <w:t>thì sống tàu</w:t>
      </w:r>
      <w:r w:rsidR="00890F5F" w:rsidRPr="00D24130">
        <w:rPr>
          <w:rFonts w:ascii="Times New Roman" w:hAnsi="Times New Roman" w:cs="Times New Roman"/>
          <w:sz w:val="24"/>
          <w:szCs w:val="24"/>
        </w:rPr>
        <w:t xml:space="preserve"> được đặt hoặc đang trong giai đoạ</w:t>
      </w:r>
      <w:r w:rsidR="00C5761D" w:rsidRPr="00D24130">
        <w:rPr>
          <w:rFonts w:ascii="Times New Roman" w:hAnsi="Times New Roman" w:cs="Times New Roman"/>
          <w:sz w:val="24"/>
          <w:szCs w:val="24"/>
        </w:rPr>
        <w:t>n đóng mới</w:t>
      </w:r>
      <w:r w:rsidR="00890F5F" w:rsidRPr="00D24130">
        <w:rPr>
          <w:rFonts w:ascii="Times New Roman" w:hAnsi="Times New Roman" w:cs="Times New Roman"/>
          <w:sz w:val="24"/>
          <w:szCs w:val="24"/>
        </w:rPr>
        <w:t xml:space="preserve"> tương tự vào ngày 1 tháng 1 năm 2009 hoặc sau đó; hoặc là</w:t>
      </w:r>
    </w:p>
    <w:p w:rsidR="00890F5F" w:rsidRPr="00D24130" w:rsidRDefault="00095D4A"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890F5F" w:rsidRPr="00D24130">
        <w:rPr>
          <w:rFonts w:ascii="Times New Roman" w:hAnsi="Times New Roman" w:cs="Times New Roman"/>
          <w:sz w:val="24"/>
          <w:szCs w:val="24"/>
        </w:rPr>
        <w:t xml:space="preserve">.3 </w:t>
      </w:r>
      <w:r w:rsidR="00466D11" w:rsidRPr="00D24130">
        <w:rPr>
          <w:rFonts w:ascii="Times New Roman" w:hAnsi="Times New Roman" w:cs="Times New Roman"/>
          <w:sz w:val="24"/>
          <w:szCs w:val="24"/>
        </w:rPr>
        <w:tab/>
      </w:r>
      <w:r w:rsidR="00890F5F" w:rsidRPr="00D24130">
        <w:rPr>
          <w:rFonts w:ascii="Times New Roman" w:hAnsi="Times New Roman" w:cs="Times New Roman"/>
          <w:sz w:val="24"/>
          <w:szCs w:val="24"/>
        </w:rPr>
        <w:t xml:space="preserve">thời gian giao </w:t>
      </w:r>
      <w:r w:rsidR="00C74B78" w:rsidRPr="00D24130">
        <w:rPr>
          <w:rFonts w:ascii="Times New Roman" w:hAnsi="Times New Roman" w:cs="Times New Roman"/>
          <w:sz w:val="24"/>
          <w:szCs w:val="24"/>
        </w:rPr>
        <w:t>bàn giao</w:t>
      </w:r>
      <w:r w:rsidR="00890F5F" w:rsidRPr="00D24130">
        <w:rPr>
          <w:rFonts w:ascii="Times New Roman" w:hAnsi="Times New Roman" w:cs="Times New Roman"/>
          <w:sz w:val="24"/>
          <w:szCs w:val="24"/>
        </w:rPr>
        <w:t xml:space="preserve"> vào hoặc sau ngày 1 tháng 7 năm 2012</w:t>
      </w:r>
      <w:r w:rsidR="006D37DC" w:rsidRPr="00D24130">
        <w:rPr>
          <w:rStyle w:val="FootnoteReference"/>
          <w:rFonts w:ascii="Times New Roman" w:hAnsi="Times New Roman" w:cs="Times New Roman"/>
          <w:sz w:val="24"/>
          <w:szCs w:val="24"/>
        </w:rPr>
        <w:footnoteReference w:customMarkFollows="1" w:id="26"/>
        <w:t>*</w:t>
      </w:r>
      <w:r w:rsidR="00890F5F" w:rsidRPr="00D24130">
        <w:rPr>
          <w:rFonts w:ascii="Times New Roman" w:hAnsi="Times New Roman" w:cs="Times New Roman"/>
          <w:sz w:val="24"/>
          <w:szCs w:val="24"/>
        </w:rPr>
        <w:t>.</w:t>
      </w:r>
    </w:p>
    <w:p w:rsidR="00C70181" w:rsidRPr="00D24130" w:rsidRDefault="00890F5F" w:rsidP="00890F5F">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2</w:t>
      </w:r>
      <w:r w:rsidR="00095D4A" w:rsidRPr="00D24130">
        <w:rPr>
          <w:rFonts w:ascii="Times New Roman" w:hAnsi="Times New Roman" w:cs="Times New Roman"/>
          <w:sz w:val="24"/>
          <w:szCs w:val="24"/>
        </w:rPr>
        <w:t xml:space="preserve">   </w:t>
      </w:r>
      <w:r w:rsidR="00C74B78" w:rsidRPr="00D24130">
        <w:rPr>
          <w:rFonts w:ascii="Times New Roman" w:hAnsi="Times New Roman" w:cs="Times New Roman"/>
          <w:sz w:val="24"/>
          <w:szCs w:val="24"/>
        </w:rPr>
        <w:t xml:space="preserve">Thùng gia trọng nước biển chuyên dụng </w:t>
      </w:r>
      <w:r w:rsidRPr="00D24130">
        <w:rPr>
          <w:rFonts w:ascii="Times New Roman" w:hAnsi="Times New Roman" w:cs="Times New Roman"/>
          <w:sz w:val="24"/>
          <w:szCs w:val="24"/>
        </w:rPr>
        <w:t xml:space="preserve"> và các khoang chứa hai mặt được bố trí trong các tàu </w:t>
      </w:r>
      <w:r w:rsidR="00C74B78" w:rsidRPr="00D24130">
        <w:rPr>
          <w:rFonts w:ascii="Times New Roman" w:hAnsi="Times New Roman" w:cs="Times New Roman"/>
          <w:sz w:val="24"/>
          <w:szCs w:val="24"/>
        </w:rPr>
        <w:t xml:space="preserve">chở </w:t>
      </w:r>
      <w:r w:rsidRPr="00D24130">
        <w:rPr>
          <w:rFonts w:ascii="Times New Roman" w:hAnsi="Times New Roman" w:cs="Times New Roman"/>
          <w:sz w:val="24"/>
          <w:szCs w:val="24"/>
        </w:rPr>
        <w:t xml:space="preserve">hàng rời có chiều dài từ 150 m trở lên phải được </w:t>
      </w:r>
      <w:r w:rsidR="00C74B78" w:rsidRPr="00D24130">
        <w:rPr>
          <w:rFonts w:ascii="Times New Roman" w:hAnsi="Times New Roman" w:cs="Times New Roman"/>
          <w:sz w:val="24"/>
          <w:szCs w:val="24"/>
        </w:rPr>
        <w:t>sơn phủ</w:t>
      </w:r>
      <w:r w:rsidRPr="00D24130">
        <w:rPr>
          <w:rFonts w:ascii="Times New Roman" w:hAnsi="Times New Roman" w:cs="Times New Roman"/>
          <w:sz w:val="24"/>
          <w:szCs w:val="24"/>
        </w:rPr>
        <w:t xml:space="preserve"> trong suốt quá trình thi công phù hợp với tiêu chuẩn Hiệu suất đối với lớp phủ bảo vệ cho các </w:t>
      </w:r>
      <w:r w:rsidR="00C70181" w:rsidRPr="00D24130">
        <w:rPr>
          <w:rFonts w:ascii="Times New Roman" w:hAnsi="Times New Roman" w:cs="Times New Roman"/>
          <w:sz w:val="24"/>
          <w:szCs w:val="24"/>
        </w:rPr>
        <w:t>thùng gia trọng củatất cả</w:t>
      </w:r>
      <w:r w:rsidRPr="00D24130">
        <w:rPr>
          <w:rFonts w:ascii="Times New Roman" w:hAnsi="Times New Roman" w:cs="Times New Roman"/>
          <w:sz w:val="24"/>
          <w:szCs w:val="24"/>
        </w:rPr>
        <w:t xml:space="preserve"> các loại tàu và hai bên không gian </w:t>
      </w:r>
      <w:r w:rsidR="00C70181" w:rsidRPr="00D24130">
        <w:rPr>
          <w:rFonts w:ascii="Times New Roman" w:hAnsi="Times New Roman" w:cs="Times New Roman"/>
          <w:sz w:val="24"/>
          <w:szCs w:val="24"/>
        </w:rPr>
        <w:t>vỏ bọc</w:t>
      </w:r>
      <w:r w:rsidRPr="00D24130">
        <w:rPr>
          <w:rFonts w:ascii="Times New Roman" w:hAnsi="Times New Roman" w:cs="Times New Roman"/>
          <w:sz w:val="24"/>
          <w:szCs w:val="24"/>
        </w:rPr>
        <w:t xml:space="preserve"> của các tàu chở hàng rời, được Ủy ban An toàn Hàng hải thông qua theo Nghị quyết MSC215 (82), có thể được Tổ chức sửa đổi, với điều kiện các sửa đổi đó được thông qua, và có hiệu lực theo các quy định của Điều VIII của Công ước này liên quan đến các thủ tục sửa đổi áp dụng cho phụ lục khác với Chương I.</w:t>
      </w:r>
    </w:p>
    <w:p w:rsidR="00EE5590" w:rsidRPr="00D24130" w:rsidRDefault="00EE5590"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3</w:t>
      </w:r>
      <w:r w:rsidR="00095D4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Tất cả các </w:t>
      </w:r>
      <w:r w:rsidR="004006DB" w:rsidRPr="00D24130">
        <w:rPr>
          <w:rFonts w:ascii="Times New Roman" w:hAnsi="Times New Roman" w:cs="Times New Roman"/>
          <w:sz w:val="24"/>
          <w:szCs w:val="24"/>
        </w:rPr>
        <w:t>thùng gia trọng nước biển chuyên dụng</w:t>
      </w:r>
      <w:r w:rsidRPr="00D24130">
        <w:rPr>
          <w:rFonts w:ascii="Times New Roman" w:hAnsi="Times New Roman" w:cs="Times New Roman"/>
          <w:sz w:val="24"/>
          <w:szCs w:val="24"/>
        </w:rPr>
        <w:t xml:space="preserve"> cho tàu chở dầu và tàu chở hàng rời </w:t>
      </w:r>
      <w:r w:rsidR="004006DB" w:rsidRPr="00D24130">
        <w:rPr>
          <w:rFonts w:ascii="Times New Roman" w:hAnsi="Times New Roman" w:cs="Times New Roman"/>
          <w:sz w:val="24"/>
          <w:szCs w:val="24"/>
        </w:rPr>
        <w:t xml:space="preserve">được </w:t>
      </w:r>
      <w:r w:rsidR="00C5761D" w:rsidRPr="00D24130">
        <w:rPr>
          <w:rFonts w:ascii="Times New Roman" w:hAnsi="Times New Roman" w:cs="Times New Roman"/>
          <w:sz w:val="24"/>
          <w:szCs w:val="24"/>
        </w:rPr>
        <w:t>đóng</w:t>
      </w:r>
      <w:r w:rsidRPr="00D24130">
        <w:rPr>
          <w:rFonts w:ascii="Times New Roman" w:hAnsi="Times New Roman" w:cs="Times New Roman"/>
          <w:sz w:val="24"/>
          <w:szCs w:val="24"/>
        </w:rPr>
        <w:t xml:space="preserve"> </w:t>
      </w:r>
      <w:r w:rsidR="004006DB" w:rsidRPr="00D24130">
        <w:rPr>
          <w:rFonts w:ascii="Times New Roman" w:hAnsi="Times New Roman" w:cs="Times New Roman"/>
          <w:sz w:val="24"/>
          <w:szCs w:val="24"/>
        </w:rPr>
        <w:t>vào</w:t>
      </w:r>
      <w:r w:rsidRPr="00D24130">
        <w:rPr>
          <w:rFonts w:ascii="Times New Roman" w:hAnsi="Times New Roman" w:cs="Times New Roman"/>
          <w:sz w:val="24"/>
          <w:szCs w:val="24"/>
        </w:rPr>
        <w:t xml:space="preserve"> hoặ</w:t>
      </w:r>
      <w:r w:rsidR="004006DB" w:rsidRPr="00D24130">
        <w:rPr>
          <w:rFonts w:ascii="Times New Roman" w:hAnsi="Times New Roman" w:cs="Times New Roman"/>
          <w:sz w:val="24"/>
          <w:szCs w:val="24"/>
        </w:rPr>
        <w:t>c sa n</w:t>
      </w:r>
      <w:r w:rsidRPr="00D24130">
        <w:rPr>
          <w:rFonts w:ascii="Times New Roman" w:hAnsi="Times New Roman" w:cs="Times New Roman"/>
          <w:sz w:val="24"/>
          <w:szCs w:val="24"/>
        </w:rPr>
        <w:t xml:space="preserve">gày 1 tháng 7 năm 1998, </w:t>
      </w:r>
      <w:r w:rsidR="004006DB" w:rsidRPr="00D24130">
        <w:rPr>
          <w:rFonts w:ascii="Times New Roman" w:hAnsi="Times New Roman" w:cs="Times New Roman"/>
          <w:sz w:val="24"/>
          <w:szCs w:val="24"/>
        </w:rPr>
        <w:t>mà không áp dụng</w:t>
      </w:r>
      <w:r w:rsidRPr="00D24130">
        <w:rPr>
          <w:rFonts w:ascii="Times New Roman" w:hAnsi="Times New Roman" w:cs="Times New Roman"/>
          <w:sz w:val="24"/>
          <w:szCs w:val="24"/>
        </w:rPr>
        <w:t xml:space="preserve"> khoản 2, phải tuân thủ các yêu cầu của quy định 11-1 / 3-2 được thông qua theo nghị quyết MSC.47 (66).</w:t>
      </w:r>
    </w:p>
    <w:p w:rsidR="00EE5590" w:rsidRPr="00D24130" w:rsidRDefault="00EE5590"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4 </w:t>
      </w:r>
      <w:r w:rsidR="00095D4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Bảo trì hệ thống </w:t>
      </w:r>
      <w:r w:rsidR="004006DB" w:rsidRPr="00D24130">
        <w:rPr>
          <w:rFonts w:ascii="Times New Roman" w:hAnsi="Times New Roman" w:cs="Times New Roman"/>
          <w:sz w:val="24"/>
          <w:szCs w:val="24"/>
        </w:rPr>
        <w:t xml:space="preserve">lớp </w:t>
      </w:r>
      <w:r w:rsidRPr="00D24130">
        <w:rPr>
          <w:rFonts w:ascii="Times New Roman" w:hAnsi="Times New Roman" w:cs="Times New Roman"/>
          <w:sz w:val="24"/>
          <w:szCs w:val="24"/>
        </w:rPr>
        <w:t xml:space="preserve">phủ bảo vệ </w:t>
      </w:r>
      <w:r w:rsidR="004006DB"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được đưa vào kế hoạch bảo </w:t>
      </w:r>
      <w:r w:rsidR="004006DB" w:rsidRPr="00D24130">
        <w:rPr>
          <w:rFonts w:ascii="Times New Roman" w:hAnsi="Times New Roman" w:cs="Times New Roman"/>
          <w:sz w:val="24"/>
          <w:szCs w:val="24"/>
        </w:rPr>
        <w:t>trì</w:t>
      </w:r>
      <w:r w:rsidRPr="00D24130">
        <w:rPr>
          <w:rFonts w:ascii="Times New Roman" w:hAnsi="Times New Roman" w:cs="Times New Roman"/>
          <w:sz w:val="24"/>
          <w:szCs w:val="24"/>
        </w:rPr>
        <w:t xml:space="preserve"> tổng thể của tàu. Hiệu quả của hệ thống lớp phủ bảo vệ </w:t>
      </w:r>
      <w:r w:rsidR="004006DB" w:rsidRPr="00D24130">
        <w:rPr>
          <w:rFonts w:ascii="Times New Roman" w:hAnsi="Times New Roman" w:cs="Times New Roman"/>
          <w:sz w:val="24"/>
          <w:szCs w:val="24"/>
        </w:rPr>
        <w:t xml:space="preserve">phải được </w:t>
      </w:r>
      <w:r w:rsidR="005824D3"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hoặc tổ chức được </w:t>
      </w:r>
      <w:r w:rsidR="005824D3" w:rsidRPr="00D24130">
        <w:rPr>
          <w:rFonts w:ascii="Times New Roman" w:hAnsi="Times New Roman" w:cs="Times New Roman"/>
          <w:sz w:val="24"/>
          <w:szCs w:val="24"/>
        </w:rPr>
        <w:t xml:space="preserve">Chính quyền hành chính </w:t>
      </w:r>
      <w:r w:rsidRPr="00D24130">
        <w:rPr>
          <w:rFonts w:ascii="Times New Roman" w:hAnsi="Times New Roman" w:cs="Times New Roman"/>
          <w:sz w:val="24"/>
          <w:szCs w:val="24"/>
        </w:rPr>
        <w:t>công nhận</w:t>
      </w:r>
      <w:r w:rsidR="005824D3" w:rsidRPr="00D24130">
        <w:rPr>
          <w:rFonts w:ascii="Times New Roman" w:hAnsi="Times New Roman" w:cs="Times New Roman"/>
          <w:sz w:val="24"/>
          <w:szCs w:val="24"/>
        </w:rPr>
        <w:t xml:space="preserve"> xác minh</w:t>
      </w:r>
      <w:r w:rsidRPr="00D24130">
        <w:rPr>
          <w:rFonts w:ascii="Times New Roman" w:hAnsi="Times New Roman" w:cs="Times New Roman"/>
          <w:sz w:val="24"/>
          <w:szCs w:val="24"/>
        </w:rPr>
        <w:t xml:space="preserve"> dựa trên các hướng dẫ</w:t>
      </w:r>
      <w:r w:rsidR="004006DB" w:rsidRPr="00D24130">
        <w:rPr>
          <w:rFonts w:ascii="Times New Roman" w:hAnsi="Times New Roman" w:cs="Times New Roman"/>
          <w:sz w:val="24"/>
          <w:szCs w:val="24"/>
        </w:rPr>
        <w:t>n của Tổ chức</w:t>
      </w:r>
      <w:r w:rsidR="00D86D70" w:rsidRPr="00D24130">
        <w:rPr>
          <w:rStyle w:val="FootnoteReference"/>
          <w:rFonts w:ascii="Times New Roman" w:hAnsi="Times New Roman" w:cs="Times New Roman"/>
          <w:sz w:val="24"/>
          <w:szCs w:val="24"/>
        </w:rPr>
        <w:footnoteReference w:customMarkFollows="1" w:id="27"/>
        <w:t>**</w:t>
      </w:r>
      <w:r w:rsidR="004006DB" w:rsidRPr="00D24130">
        <w:rPr>
          <w:rFonts w:ascii="Times New Roman" w:hAnsi="Times New Roman" w:cs="Times New Roman"/>
          <w:sz w:val="24"/>
          <w:szCs w:val="24"/>
        </w:rPr>
        <w:t>.</w:t>
      </w:r>
      <w:r w:rsidR="005824D3" w:rsidRPr="00D24130">
        <w:rPr>
          <w:rFonts w:ascii="Times New Roman" w:hAnsi="Times New Roman" w:cs="Times New Roman"/>
          <w:sz w:val="24"/>
          <w:szCs w:val="24"/>
        </w:rPr>
        <w:t xml:space="preserve"> </w:t>
      </w:r>
    </w:p>
    <w:p w:rsidR="00EE5590" w:rsidRPr="00D24130" w:rsidRDefault="00EE5590" w:rsidP="006A34DF">
      <w:pPr>
        <w:pStyle w:val="Heading4"/>
      </w:pPr>
      <w:bookmarkStart w:id="204" w:name="_Toc495929098"/>
      <w:bookmarkStart w:id="205" w:name="_Toc495929413"/>
      <w:bookmarkStart w:id="206" w:name="_Toc495930857"/>
      <w:r w:rsidRPr="00D24130">
        <w:lastRenderedPageBreak/>
        <w:t>Quy định 3-3</w:t>
      </w:r>
      <w:bookmarkEnd w:id="204"/>
      <w:bookmarkEnd w:id="205"/>
      <w:bookmarkEnd w:id="206"/>
    </w:p>
    <w:p w:rsidR="00EE5590" w:rsidRPr="00D24130" w:rsidRDefault="00150ABC" w:rsidP="006A34DF">
      <w:pPr>
        <w:pStyle w:val="Heading4"/>
        <w:rPr>
          <w:b w:val="0"/>
          <w:i/>
        </w:rPr>
      </w:pPr>
      <w:bookmarkStart w:id="207" w:name="_Toc495929099"/>
      <w:bookmarkStart w:id="208" w:name="_Toc495929414"/>
      <w:bookmarkStart w:id="209" w:name="_Toc495930858"/>
      <w:r w:rsidRPr="00D24130">
        <w:rPr>
          <w:b w:val="0"/>
          <w:i/>
        </w:rPr>
        <w:t>Truy nhập an toàn đến mũi tàu</w:t>
      </w:r>
      <w:bookmarkEnd w:id="207"/>
      <w:bookmarkEnd w:id="208"/>
      <w:bookmarkEnd w:id="209"/>
    </w:p>
    <w:p w:rsidR="00EE5590" w:rsidRPr="00D24130" w:rsidRDefault="00EE5590"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095D4A" w:rsidRPr="00D24130">
        <w:rPr>
          <w:rFonts w:ascii="Times New Roman" w:hAnsi="Times New Roman" w:cs="Times New Roman"/>
          <w:sz w:val="24"/>
          <w:szCs w:val="24"/>
        </w:rPr>
        <w:t xml:space="preserve">  </w:t>
      </w:r>
      <w:r w:rsidR="00150ABC" w:rsidRPr="00D24130">
        <w:rPr>
          <w:rFonts w:ascii="Times New Roman" w:hAnsi="Times New Roman" w:cs="Times New Roman"/>
          <w:sz w:val="24"/>
          <w:szCs w:val="24"/>
        </w:rPr>
        <w:t>Để phục vụ</w:t>
      </w:r>
      <w:r w:rsidRPr="00D24130">
        <w:rPr>
          <w:rFonts w:ascii="Times New Roman" w:hAnsi="Times New Roman" w:cs="Times New Roman"/>
          <w:sz w:val="24"/>
          <w:szCs w:val="24"/>
        </w:rPr>
        <w:t xml:space="preserve"> mục đích của quy định này và quy đị</w:t>
      </w:r>
      <w:r w:rsidR="00095D4A" w:rsidRPr="00D24130">
        <w:rPr>
          <w:rFonts w:ascii="Times New Roman" w:hAnsi="Times New Roman" w:cs="Times New Roman"/>
          <w:sz w:val="24"/>
          <w:szCs w:val="24"/>
        </w:rPr>
        <w:t>nh 3-4, các tàu ​​</w:t>
      </w:r>
      <w:r w:rsidRPr="00D24130">
        <w:rPr>
          <w:rFonts w:ascii="Times New Roman" w:hAnsi="Times New Roman" w:cs="Times New Roman"/>
          <w:sz w:val="24"/>
          <w:szCs w:val="24"/>
        </w:rPr>
        <w:t>dầu theo định nghĩa 2.22, các tàu chở hoá chất theo quy định của quy đị</w:t>
      </w:r>
      <w:r w:rsidR="00150ABC" w:rsidRPr="00D24130">
        <w:rPr>
          <w:rFonts w:ascii="Times New Roman" w:hAnsi="Times New Roman" w:cs="Times New Roman"/>
          <w:sz w:val="24"/>
          <w:szCs w:val="24"/>
        </w:rPr>
        <w:t>nh VII</w:t>
      </w:r>
      <w:r w:rsidRPr="00D24130">
        <w:rPr>
          <w:rFonts w:ascii="Times New Roman" w:hAnsi="Times New Roman" w:cs="Times New Roman"/>
          <w:sz w:val="24"/>
          <w:szCs w:val="24"/>
        </w:rPr>
        <w:t xml:space="preserve"> / 8.2 và các tàu </w:t>
      </w:r>
      <w:r w:rsidR="00150ABC" w:rsidRPr="00D24130">
        <w:rPr>
          <w:rFonts w:ascii="Times New Roman" w:hAnsi="Times New Roman" w:cs="Times New Roman"/>
          <w:sz w:val="24"/>
          <w:szCs w:val="24"/>
        </w:rPr>
        <w:t>chở khí</w:t>
      </w:r>
      <w:r w:rsidRPr="00D24130">
        <w:rPr>
          <w:rFonts w:ascii="Times New Roman" w:hAnsi="Times New Roman" w:cs="Times New Roman"/>
          <w:sz w:val="24"/>
          <w:szCs w:val="24"/>
        </w:rPr>
        <w:t xml:space="preserve"> khí quy định trong quy định Vll / 11.2.</w:t>
      </w:r>
    </w:p>
    <w:p w:rsidR="00EE5590" w:rsidRPr="00D24130" w:rsidRDefault="00EE5590"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095D4A" w:rsidRPr="00D24130">
        <w:rPr>
          <w:rFonts w:ascii="Times New Roman" w:hAnsi="Times New Roman" w:cs="Times New Roman"/>
          <w:sz w:val="24"/>
          <w:szCs w:val="24"/>
        </w:rPr>
        <w:t xml:space="preserve">  </w:t>
      </w:r>
      <w:r w:rsidRPr="00D24130">
        <w:rPr>
          <w:rFonts w:ascii="Times New Roman" w:hAnsi="Times New Roman" w:cs="Times New Roman"/>
          <w:sz w:val="24"/>
          <w:szCs w:val="24"/>
        </w:rPr>
        <w:t>Mỗ</w:t>
      </w:r>
      <w:r w:rsidR="00095D4A" w:rsidRPr="00D24130">
        <w:rPr>
          <w:rFonts w:ascii="Times New Roman" w:hAnsi="Times New Roman" w:cs="Times New Roman"/>
          <w:sz w:val="24"/>
          <w:szCs w:val="24"/>
        </w:rPr>
        <w:t>i tàu</w:t>
      </w:r>
      <w:r w:rsidRPr="00D24130">
        <w:rPr>
          <w:rFonts w:ascii="Times New Roman" w:hAnsi="Times New Roman" w:cs="Times New Roman"/>
          <w:sz w:val="24"/>
          <w:szCs w:val="24"/>
        </w:rPr>
        <w:t xml:space="preserve"> dầu </w:t>
      </w:r>
      <w:r w:rsidR="00CB26E1"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được cung cấp các phương tiện để cho phép thuyền viên </w:t>
      </w:r>
      <w:r w:rsidR="00CB26E1" w:rsidRPr="00D24130">
        <w:rPr>
          <w:rFonts w:ascii="Times New Roman" w:hAnsi="Times New Roman" w:cs="Times New Roman"/>
          <w:sz w:val="24"/>
          <w:szCs w:val="24"/>
        </w:rPr>
        <w:t>có được sự truy nhập</w:t>
      </w:r>
      <w:r w:rsidRPr="00D24130">
        <w:rPr>
          <w:rFonts w:ascii="Times New Roman" w:hAnsi="Times New Roman" w:cs="Times New Roman"/>
          <w:sz w:val="24"/>
          <w:szCs w:val="24"/>
        </w:rPr>
        <w:t xml:space="preserve"> an toàn </w:t>
      </w:r>
      <w:r w:rsidR="00CB26E1" w:rsidRPr="00D24130">
        <w:rPr>
          <w:rFonts w:ascii="Times New Roman" w:hAnsi="Times New Roman" w:cs="Times New Roman"/>
          <w:sz w:val="24"/>
          <w:szCs w:val="24"/>
        </w:rPr>
        <w:t>đến mũi tàu</w:t>
      </w:r>
      <w:r w:rsidRPr="00D24130">
        <w:rPr>
          <w:rFonts w:ascii="Times New Roman" w:hAnsi="Times New Roman" w:cs="Times New Roman"/>
          <w:sz w:val="24"/>
          <w:szCs w:val="24"/>
        </w:rPr>
        <w:t xml:space="preserve"> dù ngay cả trong điều kiện thời tiết khắc nghiệt. Những phương tiện </w:t>
      </w:r>
      <w:r w:rsidR="00CB26E1"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như vậy sẽ được </w:t>
      </w:r>
      <w:r w:rsidR="00095D4A"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phê duyệt dựa trên các hướng dẫn của Tổ chức.</w:t>
      </w:r>
    </w:p>
    <w:p w:rsidR="00EE5590" w:rsidRPr="00D24130" w:rsidRDefault="00EE5590" w:rsidP="006A34DF">
      <w:pPr>
        <w:pStyle w:val="Heading4"/>
      </w:pPr>
      <w:bookmarkStart w:id="210" w:name="_Toc495929100"/>
      <w:bookmarkStart w:id="211" w:name="_Toc495929415"/>
      <w:bookmarkStart w:id="212" w:name="_Toc495930859"/>
      <w:r w:rsidRPr="00D24130">
        <w:t>Quy định 3-4</w:t>
      </w:r>
      <w:bookmarkEnd w:id="210"/>
      <w:bookmarkEnd w:id="211"/>
      <w:bookmarkEnd w:id="212"/>
    </w:p>
    <w:p w:rsidR="00EE5590" w:rsidRPr="00D24130" w:rsidRDefault="00CB26E1" w:rsidP="006A34DF">
      <w:pPr>
        <w:pStyle w:val="Heading4"/>
        <w:rPr>
          <w:b w:val="0"/>
          <w:i/>
        </w:rPr>
      </w:pPr>
      <w:bookmarkStart w:id="213" w:name="_Toc495929101"/>
      <w:bookmarkStart w:id="214" w:name="_Toc495929416"/>
      <w:bookmarkStart w:id="215" w:name="_Toc495930860"/>
      <w:r w:rsidRPr="00D24130">
        <w:rPr>
          <w:b w:val="0"/>
          <w:i/>
        </w:rPr>
        <w:t>Bố trí</w:t>
      </w:r>
      <w:r w:rsidR="00EE5590" w:rsidRPr="00D24130">
        <w:rPr>
          <w:b w:val="0"/>
          <w:i/>
        </w:rPr>
        <w:t xml:space="preserve"> và quy trình </w:t>
      </w:r>
      <w:r w:rsidRPr="00D24130">
        <w:rPr>
          <w:b w:val="0"/>
          <w:i/>
        </w:rPr>
        <w:t>lai dắt</w:t>
      </w:r>
      <w:r w:rsidR="00EE5590" w:rsidRPr="00D24130">
        <w:rPr>
          <w:b w:val="0"/>
          <w:i/>
        </w:rPr>
        <w:t xml:space="preserve"> khẩn cấp</w:t>
      </w:r>
      <w:bookmarkEnd w:id="213"/>
      <w:bookmarkEnd w:id="214"/>
      <w:bookmarkEnd w:id="215"/>
    </w:p>
    <w:p w:rsidR="00EE5590" w:rsidRPr="00D24130" w:rsidRDefault="00EE5590" w:rsidP="00EE5590">
      <w:pPr>
        <w:spacing w:line="276" w:lineRule="auto"/>
        <w:jc w:val="both"/>
        <w:rPr>
          <w:rFonts w:ascii="Times New Roman" w:hAnsi="Times New Roman" w:cs="Times New Roman"/>
          <w:b/>
          <w:sz w:val="24"/>
          <w:szCs w:val="24"/>
        </w:rPr>
      </w:pPr>
      <w:r w:rsidRPr="00D24130">
        <w:rPr>
          <w:rFonts w:ascii="Times New Roman" w:hAnsi="Times New Roman" w:cs="Times New Roman"/>
          <w:b/>
          <w:sz w:val="24"/>
          <w:szCs w:val="24"/>
        </w:rPr>
        <w:t xml:space="preserve">1 </w:t>
      </w:r>
      <w:r w:rsidR="00B742FC" w:rsidRPr="00D24130">
        <w:rPr>
          <w:rFonts w:ascii="Times New Roman" w:hAnsi="Times New Roman" w:cs="Times New Roman"/>
          <w:b/>
          <w:sz w:val="24"/>
          <w:szCs w:val="24"/>
        </w:rPr>
        <w:t>Bố trí lai dắt</w:t>
      </w:r>
      <w:r w:rsidRPr="00D24130">
        <w:rPr>
          <w:rFonts w:ascii="Times New Roman" w:hAnsi="Times New Roman" w:cs="Times New Roman"/>
          <w:b/>
          <w:sz w:val="24"/>
          <w:szCs w:val="24"/>
        </w:rPr>
        <w:t xml:space="preserve"> khẩn cấp trên tàu chở dầu</w:t>
      </w:r>
    </w:p>
    <w:p w:rsidR="00EE5590" w:rsidRPr="00D24130" w:rsidRDefault="00EE5590"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1.1 </w:t>
      </w:r>
      <w:r w:rsidR="00095D4A" w:rsidRPr="00D24130">
        <w:rPr>
          <w:rFonts w:ascii="Times New Roman" w:hAnsi="Times New Roman" w:cs="Times New Roman"/>
          <w:sz w:val="24"/>
          <w:szCs w:val="24"/>
        </w:rPr>
        <w:t xml:space="preserve"> </w:t>
      </w:r>
      <w:r w:rsidR="00CB26E1" w:rsidRPr="00D24130">
        <w:rPr>
          <w:rFonts w:ascii="Times New Roman" w:hAnsi="Times New Roman" w:cs="Times New Roman"/>
          <w:sz w:val="24"/>
          <w:szCs w:val="24"/>
        </w:rPr>
        <w:t>Việc bố trí lai dắt</w:t>
      </w:r>
      <w:r w:rsidRPr="00D24130">
        <w:rPr>
          <w:rFonts w:ascii="Times New Roman" w:hAnsi="Times New Roman" w:cs="Times New Roman"/>
          <w:sz w:val="24"/>
          <w:szCs w:val="24"/>
        </w:rPr>
        <w:t xml:space="preserve"> khẩn cấp phải được </w:t>
      </w:r>
      <w:r w:rsidR="00CB26E1" w:rsidRPr="00D24130">
        <w:rPr>
          <w:rFonts w:ascii="Times New Roman" w:hAnsi="Times New Roman" w:cs="Times New Roman"/>
          <w:sz w:val="24"/>
          <w:szCs w:val="24"/>
        </w:rPr>
        <w:t>trang bị</w:t>
      </w:r>
      <w:r w:rsidRPr="00D24130">
        <w:rPr>
          <w:rFonts w:ascii="Times New Roman" w:hAnsi="Times New Roman" w:cs="Times New Roman"/>
          <w:sz w:val="24"/>
          <w:szCs w:val="24"/>
        </w:rPr>
        <w:t xml:space="preserve"> ở cả hai đầu </w:t>
      </w:r>
      <w:r w:rsidR="004B3A3D" w:rsidRPr="00D24130">
        <w:rPr>
          <w:rFonts w:ascii="Times New Roman" w:hAnsi="Times New Roman" w:cs="Times New Roman"/>
          <w:sz w:val="24"/>
          <w:szCs w:val="24"/>
        </w:rPr>
        <w:t>của tàu chở dầu</w:t>
      </w:r>
      <w:r w:rsidRPr="00D24130">
        <w:rPr>
          <w:rFonts w:ascii="Times New Roman" w:hAnsi="Times New Roman" w:cs="Times New Roman"/>
          <w:sz w:val="24"/>
          <w:szCs w:val="24"/>
        </w:rPr>
        <w:t xml:space="preserve"> có trọng tải </w:t>
      </w:r>
      <w:r w:rsidR="004B3A3D" w:rsidRPr="00D24130">
        <w:rPr>
          <w:rFonts w:ascii="Times New Roman" w:hAnsi="Times New Roman" w:cs="Times New Roman"/>
          <w:sz w:val="24"/>
          <w:szCs w:val="24"/>
        </w:rPr>
        <w:t xml:space="preserve">tĩnh </w:t>
      </w:r>
      <w:r w:rsidRPr="00D24130">
        <w:rPr>
          <w:rFonts w:ascii="Times New Roman" w:hAnsi="Times New Roman" w:cs="Times New Roman"/>
          <w:sz w:val="24"/>
          <w:szCs w:val="24"/>
        </w:rPr>
        <w:t>không dưới 20.000 tấn.</w:t>
      </w:r>
    </w:p>
    <w:p w:rsidR="00EE5590" w:rsidRPr="00D24130" w:rsidRDefault="00EE5590"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1.2 </w:t>
      </w:r>
      <w:r w:rsidR="00095D4A" w:rsidRPr="00D24130">
        <w:rPr>
          <w:rFonts w:ascii="Times New Roman" w:hAnsi="Times New Roman" w:cs="Times New Roman"/>
          <w:sz w:val="24"/>
          <w:szCs w:val="24"/>
        </w:rPr>
        <w:t xml:space="preserve"> </w:t>
      </w:r>
      <w:r w:rsidRPr="00D24130">
        <w:rPr>
          <w:rFonts w:ascii="Times New Roman" w:hAnsi="Times New Roman" w:cs="Times New Roman"/>
          <w:sz w:val="24"/>
          <w:szCs w:val="24"/>
        </w:rPr>
        <w:t>Đối vớ</w:t>
      </w:r>
      <w:r w:rsidR="00C5761D" w:rsidRPr="00D24130">
        <w:rPr>
          <w:rFonts w:ascii="Times New Roman" w:hAnsi="Times New Roman" w:cs="Times New Roman"/>
          <w:sz w:val="24"/>
          <w:szCs w:val="24"/>
        </w:rPr>
        <w:t xml:space="preserve">i tàu </w:t>
      </w:r>
      <w:r w:rsidRPr="00D24130">
        <w:rPr>
          <w:rFonts w:ascii="Times New Roman" w:hAnsi="Times New Roman" w:cs="Times New Roman"/>
          <w:sz w:val="24"/>
          <w:szCs w:val="24"/>
        </w:rPr>
        <w:t>dầu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vào ngày hoặc sau ngày 1 tháng 7 năm 2002:</w:t>
      </w:r>
    </w:p>
    <w:p w:rsidR="00EE5590" w:rsidRPr="00D24130" w:rsidRDefault="00095D4A" w:rsidP="0001619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EE5590" w:rsidRPr="00D24130">
        <w:rPr>
          <w:rFonts w:ascii="Times New Roman" w:hAnsi="Times New Roman" w:cs="Times New Roman"/>
          <w:sz w:val="24"/>
          <w:szCs w:val="24"/>
        </w:rPr>
        <w:t>.1</w:t>
      </w:r>
      <w:r w:rsidR="0001619A" w:rsidRPr="00D24130">
        <w:rPr>
          <w:rFonts w:ascii="Times New Roman" w:hAnsi="Times New Roman" w:cs="Times New Roman"/>
          <w:sz w:val="24"/>
          <w:szCs w:val="24"/>
        </w:rPr>
        <w:tab/>
      </w:r>
      <w:r w:rsidR="00EE5590" w:rsidRPr="00D24130">
        <w:rPr>
          <w:rFonts w:ascii="Times New Roman" w:hAnsi="Times New Roman" w:cs="Times New Roman"/>
          <w:sz w:val="24"/>
          <w:szCs w:val="24"/>
        </w:rPr>
        <w:t xml:space="preserve"> </w:t>
      </w:r>
      <w:r w:rsidR="004B3A3D" w:rsidRPr="00D24130">
        <w:rPr>
          <w:rFonts w:ascii="Times New Roman" w:hAnsi="Times New Roman" w:cs="Times New Roman"/>
          <w:sz w:val="24"/>
          <w:szCs w:val="24"/>
        </w:rPr>
        <w:t xml:space="preserve">tại mọi thời điểm, việc bố trí phải </w:t>
      </w:r>
      <w:r w:rsidR="00B742FC" w:rsidRPr="00D24130">
        <w:rPr>
          <w:rFonts w:ascii="Times New Roman" w:hAnsi="Times New Roman" w:cs="Times New Roman"/>
          <w:sz w:val="24"/>
          <w:szCs w:val="24"/>
        </w:rPr>
        <w:t xml:space="preserve">có khả năng </w:t>
      </w:r>
      <w:r w:rsidR="004B3A3D" w:rsidRPr="00D24130">
        <w:rPr>
          <w:rFonts w:ascii="Times New Roman" w:hAnsi="Times New Roman" w:cs="Times New Roman"/>
          <w:sz w:val="24"/>
          <w:szCs w:val="24"/>
        </w:rPr>
        <w:t>được</w:t>
      </w:r>
      <w:r w:rsidR="00EE5590" w:rsidRPr="00D24130">
        <w:rPr>
          <w:rFonts w:ascii="Times New Roman" w:hAnsi="Times New Roman" w:cs="Times New Roman"/>
          <w:sz w:val="24"/>
          <w:szCs w:val="24"/>
        </w:rPr>
        <w:t xml:space="preserve"> triển khai nhanh chóng khi không có</w:t>
      </w:r>
      <w:r w:rsidR="00B742FC" w:rsidRPr="00D24130">
        <w:rPr>
          <w:rFonts w:ascii="Times New Roman" w:hAnsi="Times New Roman" w:cs="Times New Roman"/>
          <w:sz w:val="24"/>
          <w:szCs w:val="24"/>
        </w:rPr>
        <w:t xml:space="preserve"> nguồn</w:t>
      </w:r>
      <w:r w:rsidR="00EE5590" w:rsidRPr="00D24130">
        <w:rPr>
          <w:rFonts w:ascii="Times New Roman" w:hAnsi="Times New Roman" w:cs="Times New Roman"/>
          <w:sz w:val="24"/>
          <w:szCs w:val="24"/>
        </w:rPr>
        <w:t xml:space="preserve"> điện chính trên tàu được </w:t>
      </w:r>
      <w:r w:rsidR="00B742FC" w:rsidRPr="00D24130">
        <w:rPr>
          <w:rFonts w:ascii="Times New Roman" w:hAnsi="Times New Roman" w:cs="Times New Roman"/>
          <w:sz w:val="24"/>
          <w:szCs w:val="24"/>
        </w:rPr>
        <w:t>lai dắt</w:t>
      </w:r>
      <w:r w:rsidR="00EE5590" w:rsidRPr="00D24130">
        <w:rPr>
          <w:rFonts w:ascii="Times New Roman" w:hAnsi="Times New Roman" w:cs="Times New Roman"/>
          <w:sz w:val="24"/>
          <w:szCs w:val="24"/>
        </w:rPr>
        <w:t xml:space="preserve"> và kết nối </w:t>
      </w:r>
      <w:r w:rsidR="00B742FC" w:rsidRPr="00D24130">
        <w:rPr>
          <w:rFonts w:ascii="Times New Roman" w:hAnsi="Times New Roman" w:cs="Times New Roman"/>
          <w:sz w:val="24"/>
          <w:szCs w:val="24"/>
        </w:rPr>
        <w:t xml:space="preserve">dễ dàng </w:t>
      </w:r>
      <w:r w:rsidR="00EE5590" w:rsidRPr="00D24130">
        <w:rPr>
          <w:rFonts w:ascii="Times New Roman" w:hAnsi="Times New Roman" w:cs="Times New Roman"/>
          <w:sz w:val="24"/>
          <w:szCs w:val="24"/>
        </w:rPr>
        <w:t xml:space="preserve">với tàu </w:t>
      </w:r>
      <w:r w:rsidR="00B742FC" w:rsidRPr="00D24130">
        <w:rPr>
          <w:rFonts w:ascii="Times New Roman" w:hAnsi="Times New Roman" w:cs="Times New Roman"/>
          <w:sz w:val="24"/>
          <w:szCs w:val="24"/>
        </w:rPr>
        <w:t>lai dắt</w:t>
      </w:r>
      <w:r w:rsidR="00EE5590" w:rsidRPr="00D24130">
        <w:rPr>
          <w:rFonts w:ascii="Times New Roman" w:hAnsi="Times New Roman" w:cs="Times New Roman"/>
          <w:sz w:val="24"/>
          <w:szCs w:val="24"/>
        </w:rPr>
        <w:t xml:space="preserve">. Ít nhất một trong những </w:t>
      </w:r>
      <w:r w:rsidR="00B742FC" w:rsidRPr="00D24130">
        <w:rPr>
          <w:rFonts w:ascii="Times New Roman" w:hAnsi="Times New Roman" w:cs="Times New Roman"/>
          <w:sz w:val="24"/>
          <w:szCs w:val="24"/>
        </w:rPr>
        <w:t>hệ thống bố trílai dắt</w:t>
      </w:r>
      <w:r w:rsidR="00EE5590" w:rsidRPr="00D24130">
        <w:rPr>
          <w:rFonts w:ascii="Times New Roman" w:hAnsi="Times New Roman" w:cs="Times New Roman"/>
          <w:sz w:val="24"/>
          <w:szCs w:val="24"/>
        </w:rPr>
        <w:t xml:space="preserve"> khẩn cấp </w:t>
      </w:r>
      <w:r w:rsidR="00B742FC" w:rsidRPr="00D24130">
        <w:rPr>
          <w:rFonts w:ascii="Times New Roman" w:hAnsi="Times New Roman" w:cs="Times New Roman"/>
          <w:sz w:val="24"/>
          <w:szCs w:val="24"/>
        </w:rPr>
        <w:t>phải</w:t>
      </w:r>
      <w:r w:rsidR="00EE5590" w:rsidRPr="00D24130">
        <w:rPr>
          <w:rFonts w:ascii="Times New Roman" w:hAnsi="Times New Roman" w:cs="Times New Roman"/>
          <w:sz w:val="24"/>
          <w:szCs w:val="24"/>
        </w:rPr>
        <w:t xml:space="preserve"> được chuẩn bị sẵn sàng để triển khai nhanh chóng; và</w:t>
      </w:r>
    </w:p>
    <w:p w:rsidR="00EE5590" w:rsidRPr="00D24130" w:rsidRDefault="00095D4A" w:rsidP="0001619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EE5590" w:rsidRPr="00D24130">
        <w:rPr>
          <w:rFonts w:ascii="Times New Roman" w:hAnsi="Times New Roman" w:cs="Times New Roman"/>
          <w:sz w:val="24"/>
          <w:szCs w:val="24"/>
        </w:rPr>
        <w:t xml:space="preserve">.2 </w:t>
      </w:r>
      <w:r w:rsidR="0001619A" w:rsidRPr="00D24130">
        <w:rPr>
          <w:rFonts w:ascii="Times New Roman" w:hAnsi="Times New Roman" w:cs="Times New Roman"/>
          <w:sz w:val="24"/>
          <w:szCs w:val="24"/>
        </w:rPr>
        <w:tab/>
      </w:r>
      <w:r w:rsidR="00B742FC" w:rsidRPr="00D24130">
        <w:rPr>
          <w:rFonts w:ascii="Times New Roman" w:hAnsi="Times New Roman" w:cs="Times New Roman"/>
          <w:sz w:val="24"/>
          <w:szCs w:val="24"/>
        </w:rPr>
        <w:t xml:space="preserve">hệ thống </w:t>
      </w:r>
      <w:r w:rsidR="00EE5590" w:rsidRPr="00D24130">
        <w:rPr>
          <w:rFonts w:ascii="Times New Roman" w:hAnsi="Times New Roman" w:cs="Times New Roman"/>
          <w:sz w:val="24"/>
          <w:szCs w:val="24"/>
        </w:rPr>
        <w:t xml:space="preserve">bố trí </w:t>
      </w:r>
      <w:r w:rsidR="00B742FC" w:rsidRPr="00D24130">
        <w:rPr>
          <w:rFonts w:ascii="Times New Roman" w:hAnsi="Times New Roman" w:cs="Times New Roman"/>
          <w:sz w:val="24"/>
          <w:szCs w:val="24"/>
        </w:rPr>
        <w:t>lai dắt</w:t>
      </w:r>
      <w:r w:rsidR="00EE5590" w:rsidRPr="00D24130">
        <w:rPr>
          <w:rFonts w:ascii="Times New Roman" w:hAnsi="Times New Roman" w:cs="Times New Roman"/>
          <w:sz w:val="24"/>
          <w:szCs w:val="24"/>
        </w:rPr>
        <w:t xml:space="preserve"> khẩn cấp ở cả hai đầu sẽ có </w:t>
      </w:r>
      <w:r w:rsidR="00B742FC" w:rsidRPr="00D24130">
        <w:rPr>
          <w:rFonts w:ascii="Times New Roman" w:hAnsi="Times New Roman" w:cs="Times New Roman"/>
          <w:sz w:val="24"/>
          <w:szCs w:val="24"/>
        </w:rPr>
        <w:t xml:space="preserve">độ bền </w:t>
      </w:r>
      <w:r w:rsidR="00EE5590" w:rsidRPr="00D24130">
        <w:rPr>
          <w:rFonts w:ascii="Times New Roman" w:hAnsi="Times New Roman" w:cs="Times New Roman"/>
          <w:sz w:val="24"/>
          <w:szCs w:val="24"/>
        </w:rPr>
        <w:t xml:space="preserve">phù hợp </w:t>
      </w:r>
      <w:r w:rsidR="00B742FC" w:rsidRPr="00D24130">
        <w:rPr>
          <w:rFonts w:ascii="Times New Roman" w:hAnsi="Times New Roman" w:cs="Times New Roman"/>
          <w:sz w:val="24"/>
          <w:szCs w:val="24"/>
        </w:rPr>
        <w:t xml:space="preserve">có </w:t>
      </w:r>
      <w:r w:rsidR="00EE5590" w:rsidRPr="00D24130">
        <w:rPr>
          <w:rFonts w:ascii="Times New Roman" w:hAnsi="Times New Roman" w:cs="Times New Roman"/>
          <w:sz w:val="24"/>
          <w:szCs w:val="24"/>
        </w:rPr>
        <w:t>tính đến kích thước và trọng lượng của con tàu, và lực lượng dự kiến ​​trong điều kiện thời tiết xấu. Việc thiết kế</w:t>
      </w:r>
      <w:r w:rsidR="00C5761D" w:rsidRPr="00D24130">
        <w:rPr>
          <w:rFonts w:ascii="Times New Roman" w:hAnsi="Times New Roman" w:cs="Times New Roman"/>
          <w:sz w:val="24"/>
          <w:szCs w:val="24"/>
        </w:rPr>
        <w:t xml:space="preserve"> và đóng</w:t>
      </w:r>
      <w:r w:rsidR="00EE5590" w:rsidRPr="00D24130">
        <w:rPr>
          <w:rFonts w:ascii="Times New Roman" w:hAnsi="Times New Roman" w:cs="Times New Roman"/>
          <w:sz w:val="24"/>
          <w:szCs w:val="24"/>
        </w:rPr>
        <w:t xml:space="preserve"> và thử nghiệ</w:t>
      </w:r>
      <w:r w:rsidR="001016BA" w:rsidRPr="00D24130">
        <w:rPr>
          <w:rFonts w:ascii="Times New Roman" w:hAnsi="Times New Roman" w:cs="Times New Roman"/>
          <w:sz w:val="24"/>
          <w:szCs w:val="24"/>
        </w:rPr>
        <w:t>m</w:t>
      </w:r>
      <w:r w:rsidR="00EE5590" w:rsidRPr="00D24130">
        <w:rPr>
          <w:rFonts w:ascii="Times New Roman" w:hAnsi="Times New Roman" w:cs="Times New Roman"/>
          <w:sz w:val="24"/>
          <w:szCs w:val="24"/>
        </w:rPr>
        <w:t xml:space="preserve"> về </w:t>
      </w:r>
      <w:r w:rsidR="001016BA" w:rsidRPr="00D24130">
        <w:rPr>
          <w:rFonts w:ascii="Times New Roman" w:hAnsi="Times New Roman" w:cs="Times New Roman"/>
          <w:sz w:val="24"/>
          <w:szCs w:val="24"/>
        </w:rPr>
        <w:t>bố trí lai dắt</w:t>
      </w:r>
      <w:r w:rsidR="00EE5590" w:rsidRPr="00D24130">
        <w:rPr>
          <w:rFonts w:ascii="Times New Roman" w:hAnsi="Times New Roman" w:cs="Times New Roman"/>
          <w:sz w:val="24"/>
          <w:szCs w:val="24"/>
        </w:rPr>
        <w:t xml:space="preserve"> khẩn cấp sẽ được </w:t>
      </w:r>
      <w:r w:rsidR="005824D3" w:rsidRPr="00D24130">
        <w:rPr>
          <w:rFonts w:ascii="Times New Roman" w:hAnsi="Times New Roman" w:cs="Times New Roman"/>
          <w:sz w:val="24"/>
          <w:szCs w:val="24"/>
        </w:rPr>
        <w:t>Chính quyề</w:t>
      </w:r>
      <w:r w:rsidR="00C5761D" w:rsidRPr="00D24130">
        <w:rPr>
          <w:rFonts w:ascii="Times New Roman" w:hAnsi="Times New Roman" w:cs="Times New Roman"/>
          <w:sz w:val="24"/>
          <w:szCs w:val="24"/>
        </w:rPr>
        <w:t>n hành chính</w:t>
      </w:r>
      <w:r w:rsidR="00EE5590" w:rsidRPr="00D24130">
        <w:rPr>
          <w:rFonts w:ascii="Times New Roman" w:hAnsi="Times New Roman" w:cs="Times New Roman"/>
          <w:sz w:val="24"/>
          <w:szCs w:val="24"/>
        </w:rPr>
        <w:t xml:space="preserve"> phê duyệt, dựa trên các hướng dẫn do Tổ chức</w:t>
      </w:r>
      <w:r w:rsidR="008B53F7" w:rsidRPr="00D24130">
        <w:rPr>
          <w:rStyle w:val="FootnoteReference"/>
          <w:rFonts w:ascii="Times New Roman" w:hAnsi="Times New Roman" w:cs="Times New Roman"/>
          <w:sz w:val="24"/>
          <w:szCs w:val="24"/>
        </w:rPr>
        <w:footnoteReference w:customMarkFollows="1" w:id="28"/>
        <w:t>*</w:t>
      </w:r>
      <w:r w:rsidR="001016BA" w:rsidRPr="00D24130">
        <w:rPr>
          <w:rFonts w:ascii="Times New Roman" w:hAnsi="Times New Roman" w:cs="Times New Roman"/>
          <w:sz w:val="24"/>
          <w:szCs w:val="24"/>
        </w:rPr>
        <w:t>.</w:t>
      </w:r>
    </w:p>
    <w:p w:rsidR="00EE5590" w:rsidRPr="00D24130" w:rsidRDefault="00095D4A" w:rsidP="0001619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EE5590" w:rsidRPr="00D24130">
        <w:rPr>
          <w:rFonts w:ascii="Times New Roman" w:hAnsi="Times New Roman" w:cs="Times New Roman"/>
          <w:sz w:val="24"/>
          <w:szCs w:val="24"/>
        </w:rPr>
        <w:t xml:space="preserve">1.3 </w:t>
      </w:r>
      <w:r w:rsidR="0001619A" w:rsidRPr="00D24130">
        <w:rPr>
          <w:rFonts w:ascii="Times New Roman" w:hAnsi="Times New Roman" w:cs="Times New Roman"/>
          <w:sz w:val="24"/>
          <w:szCs w:val="24"/>
        </w:rPr>
        <w:tab/>
      </w:r>
      <w:r w:rsidRPr="00D24130">
        <w:rPr>
          <w:rFonts w:ascii="Times New Roman" w:hAnsi="Times New Roman" w:cs="Times New Roman"/>
          <w:sz w:val="24"/>
          <w:szCs w:val="24"/>
        </w:rPr>
        <w:t>đ</w:t>
      </w:r>
      <w:r w:rsidR="00EE5590" w:rsidRPr="00D24130">
        <w:rPr>
          <w:rFonts w:ascii="Times New Roman" w:hAnsi="Times New Roman" w:cs="Times New Roman"/>
          <w:sz w:val="24"/>
          <w:szCs w:val="24"/>
        </w:rPr>
        <w:t>ối vớ</w:t>
      </w:r>
      <w:r w:rsidRPr="00D24130">
        <w:rPr>
          <w:rFonts w:ascii="Times New Roman" w:hAnsi="Times New Roman" w:cs="Times New Roman"/>
          <w:sz w:val="24"/>
          <w:szCs w:val="24"/>
        </w:rPr>
        <w:t>i các tàu</w:t>
      </w:r>
      <w:r w:rsidR="00EE5590" w:rsidRPr="00D24130">
        <w:rPr>
          <w:rFonts w:ascii="Times New Roman" w:hAnsi="Times New Roman" w:cs="Times New Roman"/>
          <w:sz w:val="24"/>
          <w:szCs w:val="24"/>
        </w:rPr>
        <w:t xml:space="preserve"> dầu đượ</w:t>
      </w:r>
      <w:r w:rsidRPr="00D24130">
        <w:rPr>
          <w:rFonts w:ascii="Times New Roman" w:hAnsi="Times New Roman" w:cs="Times New Roman"/>
          <w:sz w:val="24"/>
          <w:szCs w:val="24"/>
        </w:rPr>
        <w:t>c đóng</w:t>
      </w:r>
      <w:r w:rsidR="00EE5590" w:rsidRPr="00D24130">
        <w:rPr>
          <w:rFonts w:ascii="Times New Roman" w:hAnsi="Times New Roman" w:cs="Times New Roman"/>
          <w:sz w:val="24"/>
          <w:szCs w:val="24"/>
        </w:rPr>
        <w:t xml:space="preserve"> trước ngày 01 tháng 7 năm 2002, việc thiết kế</w:t>
      </w:r>
      <w:r w:rsidR="00C5761D" w:rsidRPr="00D24130">
        <w:rPr>
          <w:rFonts w:ascii="Times New Roman" w:hAnsi="Times New Roman" w:cs="Times New Roman"/>
          <w:sz w:val="24"/>
          <w:szCs w:val="24"/>
        </w:rPr>
        <w:t xml:space="preserve"> và chế tạo</w:t>
      </w:r>
      <w:r w:rsidR="00EE5590" w:rsidRPr="00D24130">
        <w:rPr>
          <w:rFonts w:ascii="Times New Roman" w:hAnsi="Times New Roman" w:cs="Times New Roman"/>
          <w:sz w:val="24"/>
          <w:szCs w:val="24"/>
        </w:rPr>
        <w:t xml:space="preserve"> </w:t>
      </w:r>
      <w:r w:rsidR="001016BA" w:rsidRPr="00D24130">
        <w:rPr>
          <w:rFonts w:ascii="Times New Roman" w:hAnsi="Times New Roman" w:cs="Times New Roman"/>
          <w:sz w:val="24"/>
          <w:szCs w:val="24"/>
        </w:rPr>
        <w:t>hệ thống bố trí lai dắt</w:t>
      </w:r>
      <w:r w:rsidR="00EE5590" w:rsidRPr="00D24130">
        <w:rPr>
          <w:rFonts w:ascii="Times New Roman" w:hAnsi="Times New Roman" w:cs="Times New Roman"/>
          <w:sz w:val="24"/>
          <w:szCs w:val="24"/>
        </w:rPr>
        <w:t xml:space="preserve"> khẩn cấp sẽ được </w:t>
      </w:r>
      <w:r w:rsidR="001016BA" w:rsidRPr="00D24130">
        <w:rPr>
          <w:rFonts w:ascii="Times New Roman" w:hAnsi="Times New Roman" w:cs="Times New Roman"/>
          <w:sz w:val="24"/>
          <w:szCs w:val="24"/>
        </w:rPr>
        <w:t>C</w:t>
      </w:r>
      <w:r w:rsidRPr="00D24130">
        <w:rPr>
          <w:rFonts w:ascii="Times New Roman" w:hAnsi="Times New Roman" w:cs="Times New Roman"/>
          <w:sz w:val="24"/>
          <w:szCs w:val="24"/>
        </w:rPr>
        <w:t xml:space="preserve">hính quyền hành chính </w:t>
      </w:r>
      <w:r w:rsidR="00EE5590" w:rsidRPr="00D24130">
        <w:rPr>
          <w:rFonts w:ascii="Times New Roman" w:hAnsi="Times New Roman" w:cs="Times New Roman"/>
          <w:sz w:val="24"/>
          <w:szCs w:val="24"/>
        </w:rPr>
        <w:t>phê duyệt, dựa trên các hướng dẫn của Tổ chứ</w:t>
      </w:r>
      <w:r w:rsidR="001016BA" w:rsidRPr="00D24130">
        <w:rPr>
          <w:rFonts w:ascii="Times New Roman" w:hAnsi="Times New Roman" w:cs="Times New Roman"/>
          <w:sz w:val="24"/>
          <w:szCs w:val="24"/>
        </w:rPr>
        <w:t>c</w:t>
      </w:r>
      <w:r w:rsidR="008B53F7" w:rsidRPr="00D24130">
        <w:rPr>
          <w:rStyle w:val="FootnoteReference"/>
          <w:rFonts w:ascii="Times New Roman" w:hAnsi="Times New Roman" w:cs="Times New Roman"/>
          <w:sz w:val="24"/>
          <w:szCs w:val="24"/>
        </w:rPr>
        <w:footnoteReference w:customMarkFollows="1" w:id="29"/>
        <w:t>**</w:t>
      </w:r>
      <w:r w:rsidR="001016BA" w:rsidRPr="00D24130">
        <w:rPr>
          <w:rFonts w:ascii="Times New Roman" w:hAnsi="Times New Roman" w:cs="Times New Roman"/>
          <w:sz w:val="24"/>
          <w:szCs w:val="24"/>
        </w:rPr>
        <w:t xml:space="preserve">. </w:t>
      </w:r>
    </w:p>
    <w:p w:rsidR="00EE5590" w:rsidRPr="00D24130" w:rsidRDefault="00EE5590" w:rsidP="00EE5590">
      <w:pPr>
        <w:spacing w:line="276" w:lineRule="auto"/>
        <w:jc w:val="both"/>
        <w:rPr>
          <w:rFonts w:ascii="Times New Roman" w:hAnsi="Times New Roman" w:cs="Times New Roman"/>
          <w:b/>
          <w:sz w:val="24"/>
          <w:szCs w:val="24"/>
        </w:rPr>
      </w:pPr>
      <w:r w:rsidRPr="00D24130">
        <w:rPr>
          <w:rFonts w:ascii="Times New Roman" w:hAnsi="Times New Roman" w:cs="Times New Roman"/>
          <w:b/>
          <w:sz w:val="24"/>
          <w:szCs w:val="24"/>
        </w:rPr>
        <w:t xml:space="preserve">2 </w:t>
      </w:r>
      <w:r w:rsidR="004E11A5" w:rsidRPr="00D24130">
        <w:rPr>
          <w:rFonts w:ascii="Times New Roman" w:hAnsi="Times New Roman" w:cs="Times New Roman"/>
          <w:b/>
          <w:sz w:val="24"/>
          <w:szCs w:val="24"/>
        </w:rPr>
        <w:t xml:space="preserve">    </w:t>
      </w:r>
      <w:r w:rsidRPr="00D24130">
        <w:rPr>
          <w:rFonts w:ascii="Times New Roman" w:hAnsi="Times New Roman" w:cs="Times New Roman"/>
          <w:b/>
          <w:sz w:val="24"/>
          <w:szCs w:val="24"/>
        </w:rPr>
        <w:t xml:space="preserve">Các quy trình </w:t>
      </w:r>
      <w:r w:rsidR="001016BA" w:rsidRPr="00D24130">
        <w:rPr>
          <w:rFonts w:ascii="Times New Roman" w:hAnsi="Times New Roman" w:cs="Times New Roman"/>
          <w:b/>
          <w:sz w:val="24"/>
          <w:szCs w:val="24"/>
        </w:rPr>
        <w:t>lai dắt</w:t>
      </w:r>
      <w:r w:rsidRPr="00D24130">
        <w:rPr>
          <w:rFonts w:ascii="Times New Roman" w:hAnsi="Times New Roman" w:cs="Times New Roman"/>
          <w:b/>
          <w:sz w:val="24"/>
          <w:szCs w:val="24"/>
        </w:rPr>
        <w:t xml:space="preserve"> khẩn cấp trên tàu</w:t>
      </w:r>
    </w:p>
    <w:p w:rsidR="00EE5590" w:rsidRPr="00D24130" w:rsidRDefault="00EE5590"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2.1</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Đoạn này áp dụng cho:</w:t>
      </w:r>
    </w:p>
    <w:p w:rsidR="00EE5590" w:rsidRPr="00D24130" w:rsidRDefault="004E11A5"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D3B9C"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EE5590" w:rsidRPr="00D24130">
        <w:rPr>
          <w:rFonts w:ascii="Times New Roman" w:hAnsi="Times New Roman" w:cs="Times New Roman"/>
          <w:sz w:val="24"/>
          <w:szCs w:val="24"/>
        </w:rPr>
        <w:t>.1</w:t>
      </w:r>
      <w:r w:rsidR="0001619A" w:rsidRPr="00D24130">
        <w:rPr>
          <w:rFonts w:ascii="Times New Roman" w:hAnsi="Times New Roman" w:cs="Times New Roman"/>
          <w:sz w:val="24"/>
          <w:szCs w:val="24"/>
        </w:rPr>
        <w:tab/>
      </w:r>
      <w:r w:rsidR="00EE5590" w:rsidRPr="00D24130">
        <w:rPr>
          <w:rFonts w:ascii="Times New Roman" w:hAnsi="Times New Roman" w:cs="Times New Roman"/>
          <w:sz w:val="24"/>
          <w:szCs w:val="24"/>
        </w:rPr>
        <w:t xml:space="preserve"> tất cả</w:t>
      </w:r>
      <w:r w:rsidRPr="00D24130">
        <w:rPr>
          <w:rFonts w:ascii="Times New Roman" w:hAnsi="Times New Roman" w:cs="Times New Roman"/>
          <w:sz w:val="24"/>
          <w:szCs w:val="24"/>
        </w:rPr>
        <w:t xml:space="preserve"> các tàu khách </w:t>
      </w:r>
      <w:r w:rsidR="001016BA" w:rsidRPr="00D24130">
        <w:rPr>
          <w:rFonts w:ascii="Times New Roman" w:hAnsi="Times New Roman" w:cs="Times New Roman"/>
          <w:sz w:val="24"/>
          <w:szCs w:val="24"/>
        </w:rPr>
        <w:t>đượ</w:t>
      </w:r>
      <w:r w:rsidRPr="00D24130">
        <w:rPr>
          <w:rFonts w:ascii="Times New Roman" w:hAnsi="Times New Roman" w:cs="Times New Roman"/>
          <w:sz w:val="24"/>
          <w:szCs w:val="24"/>
        </w:rPr>
        <w:t xml:space="preserve">c đóng </w:t>
      </w:r>
      <w:r w:rsidR="001016BA" w:rsidRPr="00D24130">
        <w:rPr>
          <w:rFonts w:ascii="Times New Roman" w:hAnsi="Times New Roman" w:cs="Times New Roman"/>
          <w:sz w:val="24"/>
          <w:szCs w:val="24"/>
        </w:rPr>
        <w:t>trước</w:t>
      </w:r>
      <w:r w:rsidR="00EE5590" w:rsidRPr="00D24130">
        <w:rPr>
          <w:rFonts w:ascii="Times New Roman" w:hAnsi="Times New Roman" w:cs="Times New Roman"/>
          <w:sz w:val="24"/>
          <w:szCs w:val="24"/>
        </w:rPr>
        <w:t xml:space="preserve"> ngày 1 tháng 1 năm 2010;</w:t>
      </w:r>
    </w:p>
    <w:p w:rsidR="00EE5590" w:rsidRPr="00D24130" w:rsidRDefault="004E11A5" w:rsidP="00EE559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D3B9C"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EE5590" w:rsidRPr="00D24130">
        <w:rPr>
          <w:rFonts w:ascii="Times New Roman" w:hAnsi="Times New Roman" w:cs="Times New Roman"/>
          <w:sz w:val="24"/>
          <w:szCs w:val="24"/>
        </w:rPr>
        <w:t xml:space="preserve">.2 </w:t>
      </w:r>
      <w:r w:rsidR="0001619A" w:rsidRPr="00D24130">
        <w:rPr>
          <w:rFonts w:ascii="Times New Roman" w:hAnsi="Times New Roman" w:cs="Times New Roman"/>
          <w:sz w:val="24"/>
          <w:szCs w:val="24"/>
        </w:rPr>
        <w:tab/>
      </w:r>
      <w:r w:rsidRPr="00D24130">
        <w:rPr>
          <w:rFonts w:ascii="Times New Roman" w:hAnsi="Times New Roman" w:cs="Times New Roman"/>
          <w:sz w:val="24"/>
          <w:szCs w:val="24"/>
        </w:rPr>
        <w:t>tàu</w:t>
      </w:r>
      <w:r w:rsidR="00EE5590" w:rsidRPr="00D24130">
        <w:rPr>
          <w:rFonts w:ascii="Times New Roman" w:hAnsi="Times New Roman" w:cs="Times New Roman"/>
          <w:sz w:val="24"/>
          <w:szCs w:val="24"/>
        </w:rPr>
        <w:t xml:space="preserve"> hàng được </w:t>
      </w:r>
      <w:r w:rsidRPr="00D24130">
        <w:rPr>
          <w:rFonts w:ascii="Times New Roman" w:hAnsi="Times New Roman" w:cs="Times New Roman"/>
          <w:sz w:val="24"/>
          <w:szCs w:val="24"/>
        </w:rPr>
        <w:t>đóng</w:t>
      </w:r>
      <w:r w:rsidR="00EE5590" w:rsidRPr="00D24130">
        <w:rPr>
          <w:rFonts w:ascii="Times New Roman" w:hAnsi="Times New Roman" w:cs="Times New Roman"/>
          <w:sz w:val="24"/>
          <w:szCs w:val="24"/>
        </w:rPr>
        <w:t xml:space="preserve"> vào ngày hoặc sau ngày 1 tháng 1 năm 2010; và</w:t>
      </w:r>
    </w:p>
    <w:p w:rsidR="00CB6301" w:rsidRPr="00D24130" w:rsidRDefault="004E11A5" w:rsidP="0001619A">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      </w:t>
      </w:r>
      <w:r w:rsidR="00EE5590" w:rsidRPr="00D24130">
        <w:rPr>
          <w:rFonts w:ascii="Times New Roman" w:hAnsi="Times New Roman" w:cs="Times New Roman"/>
          <w:sz w:val="24"/>
          <w:szCs w:val="24"/>
        </w:rPr>
        <w:t xml:space="preserve">.3 </w:t>
      </w:r>
      <w:r w:rsidR="0001619A" w:rsidRPr="00D24130">
        <w:rPr>
          <w:rFonts w:ascii="Times New Roman" w:hAnsi="Times New Roman" w:cs="Times New Roman"/>
          <w:sz w:val="24"/>
          <w:szCs w:val="24"/>
        </w:rPr>
        <w:tab/>
      </w:r>
      <w:r w:rsidRPr="00D24130">
        <w:rPr>
          <w:rFonts w:ascii="Times New Roman" w:hAnsi="Times New Roman" w:cs="Times New Roman"/>
          <w:sz w:val="24"/>
          <w:szCs w:val="24"/>
        </w:rPr>
        <w:t>tàu</w:t>
      </w:r>
      <w:r w:rsidR="00EE5590" w:rsidRPr="00D24130">
        <w:rPr>
          <w:rFonts w:ascii="Times New Roman" w:hAnsi="Times New Roman" w:cs="Times New Roman"/>
          <w:sz w:val="24"/>
          <w:szCs w:val="24"/>
        </w:rPr>
        <w:t xml:space="preserve"> hàng đượ</w:t>
      </w:r>
      <w:r w:rsidRPr="00D24130">
        <w:rPr>
          <w:rFonts w:ascii="Times New Roman" w:hAnsi="Times New Roman" w:cs="Times New Roman"/>
          <w:sz w:val="24"/>
          <w:szCs w:val="24"/>
        </w:rPr>
        <w:t>c đóng</w:t>
      </w:r>
      <w:r w:rsidR="00EE5590" w:rsidRPr="00D24130">
        <w:rPr>
          <w:rFonts w:ascii="Times New Roman" w:hAnsi="Times New Roman" w:cs="Times New Roman"/>
          <w:sz w:val="24"/>
          <w:szCs w:val="24"/>
        </w:rPr>
        <w:t xml:space="preserve"> trước ngày 1 tháng 1 năm 2010, không muộn hơn ngày 1 tháng 1 năm 2012.</w:t>
      </w:r>
    </w:p>
    <w:p w:rsidR="00CB6301"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2.2 </w:t>
      </w:r>
      <w:r w:rsidR="004E11A5" w:rsidRPr="00D24130">
        <w:rPr>
          <w:rFonts w:ascii="Times New Roman" w:hAnsi="Times New Roman" w:cs="Times New Roman"/>
          <w:sz w:val="24"/>
          <w:szCs w:val="24"/>
        </w:rPr>
        <w:t xml:space="preserve">  </w:t>
      </w:r>
      <w:r w:rsidR="0001619A" w:rsidRPr="00D24130">
        <w:rPr>
          <w:rFonts w:ascii="Times New Roman" w:hAnsi="Times New Roman" w:cs="Times New Roman"/>
          <w:sz w:val="24"/>
          <w:szCs w:val="24"/>
        </w:rPr>
        <w:t>Cá</w:t>
      </w:r>
      <w:r w:rsidRPr="00D24130">
        <w:rPr>
          <w:rFonts w:ascii="Times New Roman" w:hAnsi="Times New Roman" w:cs="Times New Roman"/>
          <w:sz w:val="24"/>
          <w:szCs w:val="24"/>
        </w:rPr>
        <w:t xml:space="preserve">c tàu phải có quy trình lai dắt khẩn cấp cụ thể. Quy trình như vậy </w:t>
      </w:r>
      <w:r w:rsidR="00A854EE" w:rsidRPr="00D24130">
        <w:rPr>
          <w:rFonts w:ascii="Times New Roman" w:hAnsi="Times New Roman" w:cs="Times New Roman"/>
          <w:sz w:val="24"/>
          <w:szCs w:val="24"/>
        </w:rPr>
        <w:t>phải được trang bị</w:t>
      </w:r>
      <w:r w:rsidRPr="00D24130">
        <w:rPr>
          <w:rFonts w:ascii="Times New Roman" w:hAnsi="Times New Roman" w:cs="Times New Roman"/>
          <w:sz w:val="24"/>
          <w:szCs w:val="24"/>
        </w:rPr>
        <w:t xml:space="preserve"> trên tàu để sử dụng trong các tình huống khẩn cấp và phải dựa trên các </w:t>
      </w:r>
      <w:r w:rsidR="00A854EE" w:rsidRPr="00D24130">
        <w:rPr>
          <w:rFonts w:ascii="Times New Roman" w:hAnsi="Times New Roman" w:cs="Times New Roman"/>
          <w:sz w:val="24"/>
          <w:szCs w:val="24"/>
        </w:rPr>
        <w:t>bố trí</w:t>
      </w:r>
      <w:r w:rsidRPr="00D24130">
        <w:rPr>
          <w:rFonts w:ascii="Times New Roman" w:hAnsi="Times New Roman" w:cs="Times New Roman"/>
          <w:sz w:val="24"/>
          <w:szCs w:val="24"/>
        </w:rPr>
        <w:t xml:space="preserve"> và trang thiết bị hiện có trên tàu.</w:t>
      </w:r>
    </w:p>
    <w:p w:rsidR="00CB6301"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2.3 </w:t>
      </w:r>
      <w:r w:rsidR="004E11A5" w:rsidRPr="00D24130">
        <w:rPr>
          <w:rFonts w:ascii="Times New Roman" w:hAnsi="Times New Roman" w:cs="Times New Roman"/>
          <w:sz w:val="24"/>
          <w:szCs w:val="24"/>
        </w:rPr>
        <w:t xml:space="preserve">   </w:t>
      </w:r>
      <w:r w:rsidR="00A854EE" w:rsidRPr="00D24130">
        <w:rPr>
          <w:rFonts w:ascii="Times New Roman" w:hAnsi="Times New Roman" w:cs="Times New Roman"/>
          <w:sz w:val="24"/>
          <w:szCs w:val="24"/>
        </w:rPr>
        <w:t>Quy trình</w:t>
      </w:r>
      <w:r w:rsidRPr="00D24130">
        <w:rPr>
          <w:rFonts w:ascii="Times New Roman" w:hAnsi="Times New Roman" w:cs="Times New Roman"/>
          <w:sz w:val="24"/>
          <w:szCs w:val="24"/>
        </w:rPr>
        <w:t xml:space="preserve"> </w:t>
      </w:r>
      <w:r w:rsidR="008B53F7" w:rsidRPr="00D24130">
        <w:rPr>
          <w:rStyle w:val="FootnoteReference"/>
          <w:rFonts w:ascii="Times New Roman" w:hAnsi="Times New Roman" w:cs="Times New Roman"/>
          <w:sz w:val="24"/>
          <w:szCs w:val="24"/>
        </w:rPr>
        <w:footnoteReference w:customMarkFollows="1" w:id="30"/>
        <w:t>***</w:t>
      </w:r>
      <w:r w:rsidRPr="00D24130">
        <w:rPr>
          <w:rFonts w:ascii="Times New Roman" w:hAnsi="Times New Roman" w:cs="Times New Roman"/>
          <w:sz w:val="24"/>
          <w:szCs w:val="24"/>
        </w:rPr>
        <w:t>- bao gồm:</w:t>
      </w:r>
    </w:p>
    <w:p w:rsidR="00CB6301" w:rsidRPr="00D24130" w:rsidRDefault="004E11A5"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B6301" w:rsidRPr="00D24130">
        <w:rPr>
          <w:rFonts w:ascii="Times New Roman" w:hAnsi="Times New Roman" w:cs="Times New Roman"/>
          <w:sz w:val="24"/>
          <w:szCs w:val="24"/>
        </w:rPr>
        <w:t xml:space="preserve">.1 </w:t>
      </w:r>
      <w:r w:rsidR="0001619A" w:rsidRPr="00D24130">
        <w:rPr>
          <w:rFonts w:ascii="Times New Roman" w:hAnsi="Times New Roman" w:cs="Times New Roman"/>
          <w:sz w:val="24"/>
          <w:szCs w:val="24"/>
        </w:rPr>
        <w:tab/>
      </w:r>
      <w:r w:rsidR="00CB6301" w:rsidRPr="00D24130">
        <w:rPr>
          <w:rFonts w:ascii="Times New Roman" w:hAnsi="Times New Roman" w:cs="Times New Roman"/>
          <w:sz w:val="24"/>
          <w:szCs w:val="24"/>
        </w:rPr>
        <w:t xml:space="preserve">bản vẽ </w:t>
      </w:r>
      <w:r w:rsidR="00A854EE" w:rsidRPr="00D24130">
        <w:rPr>
          <w:rFonts w:ascii="Times New Roman" w:hAnsi="Times New Roman" w:cs="Times New Roman"/>
          <w:sz w:val="24"/>
          <w:szCs w:val="24"/>
        </w:rPr>
        <w:t>boong</w:t>
      </w:r>
      <w:r w:rsidR="00CB6301" w:rsidRPr="00D24130">
        <w:rPr>
          <w:rFonts w:ascii="Times New Roman" w:hAnsi="Times New Roman" w:cs="Times New Roman"/>
          <w:sz w:val="24"/>
          <w:szCs w:val="24"/>
        </w:rPr>
        <w:t xml:space="preserve"> phía trước và phía sau </w:t>
      </w:r>
      <w:r w:rsidR="00A854EE" w:rsidRPr="00D24130">
        <w:rPr>
          <w:rFonts w:ascii="Times New Roman" w:hAnsi="Times New Roman" w:cs="Times New Roman"/>
          <w:sz w:val="24"/>
          <w:szCs w:val="24"/>
        </w:rPr>
        <w:t>thể hiện cách bố trí lai dắt</w:t>
      </w:r>
      <w:r w:rsidR="00CB6301" w:rsidRPr="00D24130">
        <w:rPr>
          <w:rFonts w:ascii="Times New Roman" w:hAnsi="Times New Roman" w:cs="Times New Roman"/>
          <w:sz w:val="24"/>
          <w:szCs w:val="24"/>
        </w:rPr>
        <w:t xml:space="preserve"> khẩn cấp;</w:t>
      </w:r>
    </w:p>
    <w:p w:rsidR="00CB6301" w:rsidRPr="00D24130" w:rsidRDefault="004E11A5"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B6301" w:rsidRPr="00D24130">
        <w:rPr>
          <w:rFonts w:ascii="Times New Roman" w:hAnsi="Times New Roman" w:cs="Times New Roman"/>
          <w:sz w:val="24"/>
          <w:szCs w:val="24"/>
        </w:rPr>
        <w:t xml:space="preserve">.2 </w:t>
      </w:r>
      <w:r w:rsidR="0001619A" w:rsidRPr="00D24130">
        <w:rPr>
          <w:rFonts w:ascii="Times New Roman" w:hAnsi="Times New Roman" w:cs="Times New Roman"/>
          <w:sz w:val="24"/>
          <w:szCs w:val="24"/>
        </w:rPr>
        <w:tab/>
      </w:r>
      <w:r w:rsidR="00A854EE" w:rsidRPr="00D24130">
        <w:rPr>
          <w:rFonts w:ascii="Times New Roman" w:hAnsi="Times New Roman" w:cs="Times New Roman"/>
          <w:sz w:val="24"/>
          <w:szCs w:val="24"/>
        </w:rPr>
        <w:t>kho</w:t>
      </w:r>
      <w:r w:rsidR="00CB6301" w:rsidRPr="00D24130">
        <w:rPr>
          <w:rFonts w:ascii="Times New Roman" w:hAnsi="Times New Roman" w:cs="Times New Roman"/>
          <w:sz w:val="24"/>
          <w:szCs w:val="24"/>
        </w:rPr>
        <w:t xml:space="preserve"> thiết bị trên tàu có thể được sử dụng cho việc </w:t>
      </w:r>
      <w:r w:rsidR="00A854EE" w:rsidRPr="00D24130">
        <w:rPr>
          <w:rFonts w:ascii="Times New Roman" w:hAnsi="Times New Roman" w:cs="Times New Roman"/>
          <w:sz w:val="24"/>
          <w:szCs w:val="24"/>
        </w:rPr>
        <w:t>lai dắt</w:t>
      </w:r>
      <w:r w:rsidR="00CB6301" w:rsidRPr="00D24130">
        <w:rPr>
          <w:rFonts w:ascii="Times New Roman" w:hAnsi="Times New Roman" w:cs="Times New Roman"/>
          <w:sz w:val="24"/>
          <w:szCs w:val="24"/>
        </w:rPr>
        <w:t xml:space="preserve"> khẩn cấp;</w:t>
      </w:r>
    </w:p>
    <w:p w:rsidR="00CB6301" w:rsidRPr="00D24130" w:rsidRDefault="004E11A5"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B6301" w:rsidRPr="00D24130">
        <w:rPr>
          <w:rFonts w:ascii="Times New Roman" w:hAnsi="Times New Roman" w:cs="Times New Roman"/>
          <w:sz w:val="24"/>
          <w:szCs w:val="24"/>
        </w:rPr>
        <w:t xml:space="preserve">.3 </w:t>
      </w:r>
      <w:r w:rsidR="0001619A" w:rsidRPr="00D24130">
        <w:rPr>
          <w:rFonts w:ascii="Times New Roman" w:hAnsi="Times New Roman" w:cs="Times New Roman"/>
          <w:sz w:val="24"/>
          <w:szCs w:val="24"/>
        </w:rPr>
        <w:tab/>
      </w:r>
      <w:r w:rsidR="00CB6301" w:rsidRPr="00D24130">
        <w:rPr>
          <w:rFonts w:ascii="Times New Roman" w:hAnsi="Times New Roman" w:cs="Times New Roman"/>
          <w:sz w:val="24"/>
          <w:szCs w:val="24"/>
        </w:rPr>
        <w:t xml:space="preserve">phương tiện và phương pháp </w:t>
      </w:r>
      <w:r w:rsidR="00A854EE" w:rsidRPr="00D24130">
        <w:rPr>
          <w:rFonts w:ascii="Times New Roman" w:hAnsi="Times New Roman" w:cs="Times New Roman"/>
          <w:sz w:val="24"/>
          <w:szCs w:val="24"/>
        </w:rPr>
        <w:t>liên lạc</w:t>
      </w:r>
      <w:r w:rsidR="00CB6301" w:rsidRPr="00D24130">
        <w:rPr>
          <w:rFonts w:ascii="Times New Roman" w:hAnsi="Times New Roman" w:cs="Times New Roman"/>
          <w:sz w:val="24"/>
          <w:szCs w:val="24"/>
        </w:rPr>
        <w:t>; và</w:t>
      </w:r>
    </w:p>
    <w:p w:rsidR="00A854EE" w:rsidRPr="00D24130" w:rsidRDefault="004E11A5" w:rsidP="00A70E8D">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B6301" w:rsidRPr="00D24130">
        <w:rPr>
          <w:rFonts w:ascii="Times New Roman" w:hAnsi="Times New Roman" w:cs="Times New Roman"/>
          <w:sz w:val="24"/>
          <w:szCs w:val="24"/>
        </w:rPr>
        <w:t xml:space="preserve">.4 </w:t>
      </w:r>
      <w:r w:rsidR="0001619A" w:rsidRPr="00D24130">
        <w:rPr>
          <w:rFonts w:ascii="Times New Roman" w:hAnsi="Times New Roman" w:cs="Times New Roman"/>
          <w:sz w:val="24"/>
          <w:szCs w:val="24"/>
        </w:rPr>
        <w:tab/>
      </w:r>
      <w:r w:rsidR="00A854EE" w:rsidRPr="00D24130">
        <w:rPr>
          <w:rFonts w:ascii="Times New Roman" w:hAnsi="Times New Roman" w:cs="Times New Roman"/>
          <w:sz w:val="24"/>
          <w:szCs w:val="24"/>
        </w:rPr>
        <w:t>quy trình</w:t>
      </w:r>
      <w:r w:rsidR="00CB6301" w:rsidRPr="00D24130">
        <w:rPr>
          <w:rFonts w:ascii="Times New Roman" w:hAnsi="Times New Roman" w:cs="Times New Roman"/>
          <w:sz w:val="24"/>
          <w:szCs w:val="24"/>
        </w:rPr>
        <w:t xml:space="preserve"> mẫu để tạo điều kiện cho việc chuẩn bị và tiến hành các hoạt động </w:t>
      </w:r>
      <w:r w:rsidR="00A854EE" w:rsidRPr="00D24130">
        <w:rPr>
          <w:rFonts w:ascii="Times New Roman" w:hAnsi="Times New Roman" w:cs="Times New Roman"/>
          <w:sz w:val="24"/>
          <w:szCs w:val="24"/>
        </w:rPr>
        <w:t>lai dắt</w:t>
      </w:r>
      <w:r w:rsidR="00CB6301" w:rsidRPr="00D24130">
        <w:rPr>
          <w:rFonts w:ascii="Times New Roman" w:hAnsi="Times New Roman" w:cs="Times New Roman"/>
          <w:sz w:val="24"/>
          <w:szCs w:val="24"/>
        </w:rPr>
        <w:t xml:space="preserve"> khẩn cấp.</w:t>
      </w:r>
    </w:p>
    <w:p w:rsidR="00CB6301" w:rsidRPr="00D24130" w:rsidRDefault="00CB6301" w:rsidP="006A34DF">
      <w:pPr>
        <w:pStyle w:val="Heading4"/>
      </w:pPr>
      <w:bookmarkStart w:id="216" w:name="_Toc495929102"/>
      <w:bookmarkStart w:id="217" w:name="_Toc495929417"/>
      <w:bookmarkStart w:id="218" w:name="_Toc495930861"/>
      <w:r w:rsidRPr="00D24130">
        <w:t>Quy định 3-5</w:t>
      </w:r>
      <w:bookmarkEnd w:id="216"/>
      <w:bookmarkEnd w:id="217"/>
      <w:bookmarkEnd w:id="218"/>
    </w:p>
    <w:p w:rsidR="00CB6301" w:rsidRPr="00D24130" w:rsidRDefault="00CB6301" w:rsidP="006A34DF">
      <w:pPr>
        <w:pStyle w:val="Heading4"/>
        <w:rPr>
          <w:b w:val="0"/>
          <w:i/>
        </w:rPr>
      </w:pPr>
      <w:bookmarkStart w:id="219" w:name="_Toc495929103"/>
      <w:bookmarkStart w:id="220" w:name="_Toc495929418"/>
      <w:bookmarkStart w:id="221" w:name="_Toc495930862"/>
      <w:r w:rsidRPr="00D24130">
        <w:rPr>
          <w:b w:val="0"/>
          <w:i/>
        </w:rPr>
        <w:t>Lắp đặt mới các vật liệu chứa amiăng</w:t>
      </w:r>
      <w:r w:rsidR="00AE6F96" w:rsidRPr="00D24130">
        <w:rPr>
          <w:b w:val="0"/>
          <w:i/>
        </w:rPr>
        <w:footnoteReference w:customMarkFollows="1" w:id="31"/>
        <w:t>*</w:t>
      </w:r>
      <w:bookmarkEnd w:id="219"/>
      <w:bookmarkEnd w:id="220"/>
      <w:bookmarkEnd w:id="221"/>
    </w:p>
    <w:p w:rsidR="00CB6301"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Quy định này sẽ áp dụng cho các vật liệu được sử dụng cho cấu trúc, máy móc, thiết bị điện và thiết bị được quy định trong Công ước này.</w:t>
      </w:r>
    </w:p>
    <w:p w:rsidR="002C5FA0"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Từ ngày 1 tháng 1 năm 2011, đối với tất cả các tàu, cấm lắp đặt mới các vật liệu có chứa amiăng. </w:t>
      </w:r>
    </w:p>
    <w:p w:rsidR="00CB6301" w:rsidRPr="00D24130" w:rsidRDefault="00CB6301" w:rsidP="006A34DF">
      <w:pPr>
        <w:pStyle w:val="Heading4"/>
      </w:pPr>
      <w:bookmarkStart w:id="222" w:name="_Toc495929104"/>
      <w:bookmarkStart w:id="223" w:name="_Toc495929419"/>
      <w:bookmarkStart w:id="224" w:name="_Toc495930863"/>
      <w:r w:rsidRPr="00D24130">
        <w:t>Quy định 3-6</w:t>
      </w:r>
      <w:bookmarkEnd w:id="222"/>
      <w:bookmarkEnd w:id="223"/>
      <w:bookmarkEnd w:id="224"/>
    </w:p>
    <w:p w:rsidR="00CB6301" w:rsidRPr="00D24130" w:rsidRDefault="00633A6D" w:rsidP="0080596D">
      <w:pPr>
        <w:spacing w:after="200" w:line="276" w:lineRule="auto"/>
        <w:rPr>
          <w:rFonts w:ascii="Times New Roman" w:hAnsi="Times New Roman" w:cs="Times New Roman"/>
          <w:i/>
          <w:sz w:val="24"/>
        </w:rPr>
      </w:pPr>
      <w:bookmarkStart w:id="225" w:name="_Toc495929105"/>
      <w:bookmarkStart w:id="226" w:name="_Toc495929420"/>
      <w:bookmarkStart w:id="227" w:name="_Toc495930864"/>
      <w:r w:rsidRPr="00D24130">
        <w:rPr>
          <w:rFonts w:ascii="Times New Roman" w:hAnsi="Times New Roman" w:cs="Times New Roman"/>
          <w:i/>
          <w:sz w:val="24"/>
        </w:rPr>
        <w:t>Truy nhập đến</w:t>
      </w:r>
      <w:r w:rsidR="00CB6301" w:rsidRPr="00D24130">
        <w:rPr>
          <w:rFonts w:ascii="Times New Roman" w:hAnsi="Times New Roman" w:cs="Times New Roman"/>
          <w:i/>
          <w:sz w:val="24"/>
        </w:rPr>
        <w:t xml:space="preserve"> và trong không gian</w:t>
      </w:r>
      <w:r w:rsidRPr="00D24130">
        <w:rPr>
          <w:rFonts w:ascii="Times New Roman" w:hAnsi="Times New Roman" w:cs="Times New Roman"/>
          <w:i/>
          <w:sz w:val="24"/>
        </w:rPr>
        <w:t xml:space="preserve"> phía</w:t>
      </w:r>
      <w:r w:rsidR="00CB6301" w:rsidRPr="00D24130">
        <w:rPr>
          <w:rFonts w:ascii="Times New Roman" w:hAnsi="Times New Roman" w:cs="Times New Roman"/>
          <w:i/>
          <w:sz w:val="24"/>
        </w:rPr>
        <w:t xml:space="preserve"> trong, và phía trước của khu vực hàng hoá củ</w:t>
      </w:r>
      <w:r w:rsidR="004D3B9C" w:rsidRPr="00D24130">
        <w:rPr>
          <w:rFonts w:ascii="Times New Roman" w:hAnsi="Times New Roman" w:cs="Times New Roman"/>
          <w:i/>
          <w:sz w:val="24"/>
        </w:rPr>
        <w:t>a tàu</w:t>
      </w:r>
      <w:r w:rsidR="00CB6301" w:rsidRPr="00D24130">
        <w:rPr>
          <w:rFonts w:ascii="Times New Roman" w:hAnsi="Times New Roman" w:cs="Times New Roman"/>
          <w:i/>
          <w:sz w:val="24"/>
        </w:rPr>
        <w:t xml:space="preserve"> dầu và tàu chở hàng rời</w:t>
      </w:r>
      <w:bookmarkEnd w:id="225"/>
      <w:bookmarkEnd w:id="226"/>
      <w:bookmarkEnd w:id="227"/>
    </w:p>
    <w:p w:rsidR="00CB6301" w:rsidRPr="00D24130" w:rsidRDefault="00CB6301" w:rsidP="00CB6301">
      <w:pPr>
        <w:spacing w:line="276" w:lineRule="auto"/>
        <w:jc w:val="both"/>
        <w:rPr>
          <w:rFonts w:ascii="Times New Roman" w:hAnsi="Times New Roman" w:cs="Times New Roman"/>
          <w:b/>
          <w:sz w:val="24"/>
          <w:szCs w:val="24"/>
        </w:rPr>
      </w:pPr>
      <w:r w:rsidRPr="00D24130">
        <w:rPr>
          <w:rFonts w:ascii="Times New Roman" w:hAnsi="Times New Roman" w:cs="Times New Roman"/>
          <w:b/>
          <w:sz w:val="24"/>
          <w:szCs w:val="24"/>
        </w:rPr>
        <w:t xml:space="preserve">1 </w:t>
      </w:r>
      <w:r w:rsidR="0098615A" w:rsidRPr="00D24130">
        <w:rPr>
          <w:rFonts w:ascii="Times New Roman" w:hAnsi="Times New Roman" w:cs="Times New Roman"/>
          <w:b/>
          <w:sz w:val="24"/>
          <w:szCs w:val="24"/>
        </w:rPr>
        <w:t xml:space="preserve">   </w:t>
      </w:r>
      <w:r w:rsidR="00633A6D" w:rsidRPr="00D24130">
        <w:rPr>
          <w:rFonts w:ascii="Times New Roman" w:hAnsi="Times New Roman" w:cs="Times New Roman"/>
          <w:b/>
          <w:sz w:val="24"/>
          <w:szCs w:val="24"/>
        </w:rPr>
        <w:t>Áp</w:t>
      </w:r>
      <w:r w:rsidRPr="00D24130">
        <w:rPr>
          <w:rFonts w:ascii="Times New Roman" w:hAnsi="Times New Roman" w:cs="Times New Roman"/>
          <w:b/>
          <w:sz w:val="24"/>
          <w:szCs w:val="24"/>
        </w:rPr>
        <w:t xml:space="preserve"> dụng</w:t>
      </w:r>
    </w:p>
    <w:p w:rsidR="00CB6301"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1.1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Trừ các quy định tại khoản 1.2, quy định này áp dụ</w:t>
      </w:r>
      <w:r w:rsidR="004E11A5" w:rsidRPr="00D24130">
        <w:rPr>
          <w:rFonts w:ascii="Times New Roman" w:hAnsi="Times New Roman" w:cs="Times New Roman"/>
          <w:sz w:val="24"/>
          <w:szCs w:val="24"/>
        </w:rPr>
        <w:t>ng cho các tàu</w:t>
      </w:r>
      <w:r w:rsidRPr="00D24130">
        <w:rPr>
          <w:rFonts w:ascii="Times New Roman" w:hAnsi="Times New Roman" w:cs="Times New Roman"/>
          <w:sz w:val="24"/>
          <w:szCs w:val="24"/>
        </w:rPr>
        <w:t xml:space="preserve"> dầu có </w:t>
      </w:r>
      <w:r w:rsidR="00633A6D" w:rsidRPr="00D24130">
        <w:rPr>
          <w:rFonts w:ascii="Times New Roman" w:hAnsi="Times New Roman" w:cs="Times New Roman"/>
          <w:sz w:val="24"/>
          <w:szCs w:val="24"/>
        </w:rPr>
        <w:t xml:space="preserve">tổng </w:t>
      </w:r>
      <w:r w:rsidR="004E11A5" w:rsidRPr="00D24130">
        <w:rPr>
          <w:rFonts w:ascii="Times New Roman" w:hAnsi="Times New Roman" w:cs="Times New Roman"/>
          <w:sz w:val="24"/>
          <w:szCs w:val="24"/>
        </w:rPr>
        <w:t xml:space="preserve">dung tích </w:t>
      </w:r>
      <w:r w:rsidRPr="00D24130">
        <w:rPr>
          <w:rFonts w:ascii="Times New Roman" w:hAnsi="Times New Roman" w:cs="Times New Roman"/>
          <w:sz w:val="24"/>
          <w:szCs w:val="24"/>
        </w:rPr>
        <w:t>500 và các tàu chở hàng rời, theo quy định trong quy đị</w:t>
      </w:r>
      <w:r w:rsidR="004E11A5" w:rsidRPr="00D24130">
        <w:rPr>
          <w:rFonts w:ascii="Times New Roman" w:hAnsi="Times New Roman" w:cs="Times New Roman"/>
          <w:sz w:val="24"/>
          <w:szCs w:val="24"/>
        </w:rPr>
        <w:t>nh IX /1, tổng dung tích</w:t>
      </w:r>
      <w:r w:rsidRPr="00D24130">
        <w:rPr>
          <w:rFonts w:ascii="Times New Roman" w:hAnsi="Times New Roman" w:cs="Times New Roman"/>
          <w:sz w:val="24"/>
          <w:szCs w:val="24"/>
        </w:rPr>
        <w:t xml:space="preserve"> 20.000 tấn trở lên, đượ</w:t>
      </w:r>
      <w:r w:rsidR="004E11A5"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w:t>
      </w:r>
      <w:r w:rsidR="00633A6D" w:rsidRPr="00D24130">
        <w:rPr>
          <w:rFonts w:ascii="Times New Roman" w:hAnsi="Times New Roman" w:cs="Times New Roman"/>
          <w:sz w:val="24"/>
          <w:szCs w:val="24"/>
        </w:rPr>
        <w:t>vào</w:t>
      </w:r>
      <w:r w:rsidRPr="00D24130">
        <w:rPr>
          <w:rFonts w:ascii="Times New Roman" w:hAnsi="Times New Roman" w:cs="Times New Roman"/>
          <w:sz w:val="24"/>
          <w:szCs w:val="24"/>
        </w:rPr>
        <w:t xml:space="preserve"> hoặ</w:t>
      </w:r>
      <w:r w:rsidR="00633A6D" w:rsidRPr="00D24130">
        <w:rPr>
          <w:rFonts w:ascii="Times New Roman" w:hAnsi="Times New Roman" w:cs="Times New Roman"/>
          <w:sz w:val="24"/>
          <w:szCs w:val="24"/>
        </w:rPr>
        <w:t xml:space="preserve">c sau </w:t>
      </w:r>
      <w:r w:rsidR="004E11A5" w:rsidRPr="00D24130">
        <w:rPr>
          <w:rFonts w:ascii="Times New Roman" w:hAnsi="Times New Roman" w:cs="Times New Roman"/>
          <w:sz w:val="24"/>
          <w:szCs w:val="24"/>
        </w:rPr>
        <w:t>n</w:t>
      </w:r>
      <w:r w:rsidRPr="00D24130">
        <w:rPr>
          <w:rFonts w:ascii="Times New Roman" w:hAnsi="Times New Roman" w:cs="Times New Roman"/>
          <w:sz w:val="24"/>
          <w:szCs w:val="24"/>
        </w:rPr>
        <w:t>gày 1 tháng 1 năm 2006.</w:t>
      </w:r>
    </w:p>
    <w:p w:rsidR="00CB6301"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1.2</w:t>
      </w:r>
      <w:r w:rsidR="00A70E8D" w:rsidRPr="00D24130">
        <w:rPr>
          <w:rFonts w:ascii="Times New Roman" w:hAnsi="Times New Roman" w:cs="Times New Roman"/>
          <w:sz w:val="24"/>
          <w:szCs w:val="24"/>
        </w:rPr>
        <w:tab/>
      </w:r>
      <w:r w:rsidR="004E11A5" w:rsidRPr="00D24130">
        <w:rPr>
          <w:rFonts w:ascii="Times New Roman" w:hAnsi="Times New Roman" w:cs="Times New Roman"/>
          <w:sz w:val="24"/>
          <w:szCs w:val="24"/>
        </w:rPr>
        <w:t xml:space="preserve"> Tàu</w:t>
      </w:r>
      <w:r w:rsidRPr="00D24130">
        <w:rPr>
          <w:rFonts w:ascii="Times New Roman" w:hAnsi="Times New Roman" w:cs="Times New Roman"/>
          <w:sz w:val="24"/>
          <w:szCs w:val="24"/>
        </w:rPr>
        <w:t xml:space="preserve"> dầu có </w:t>
      </w:r>
      <w:r w:rsidR="00633A6D" w:rsidRPr="00D24130">
        <w:rPr>
          <w:rFonts w:ascii="Times New Roman" w:hAnsi="Times New Roman" w:cs="Times New Roman"/>
          <w:sz w:val="24"/>
          <w:szCs w:val="24"/>
        </w:rPr>
        <w:t>tổ</w:t>
      </w:r>
      <w:r w:rsidR="004E11A5" w:rsidRPr="00D24130">
        <w:rPr>
          <w:rFonts w:ascii="Times New Roman" w:hAnsi="Times New Roman" w:cs="Times New Roman"/>
          <w:sz w:val="24"/>
          <w:szCs w:val="24"/>
        </w:rPr>
        <w:t>ng dung tích</w:t>
      </w:r>
      <w:r w:rsidRPr="00D24130">
        <w:rPr>
          <w:rFonts w:ascii="Times New Roman" w:hAnsi="Times New Roman" w:cs="Times New Roman"/>
          <w:sz w:val="24"/>
          <w:szCs w:val="24"/>
        </w:rPr>
        <w:t xml:space="preserve"> từ 500 tấn trở lên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vào ngày hoặc sau ngày 1 tháng 10 năm 1994 nhưng trước ngày 01 tháng 01 năm 2005 </w:t>
      </w:r>
      <w:r w:rsidR="006478EA" w:rsidRPr="00D24130">
        <w:rPr>
          <w:rFonts w:ascii="Times New Roman" w:hAnsi="Times New Roman" w:cs="Times New Roman"/>
          <w:sz w:val="24"/>
          <w:szCs w:val="24"/>
        </w:rPr>
        <w:t xml:space="preserve">phải </w:t>
      </w:r>
      <w:r w:rsidRPr="00D24130">
        <w:rPr>
          <w:rFonts w:ascii="Times New Roman" w:hAnsi="Times New Roman" w:cs="Times New Roman"/>
          <w:sz w:val="24"/>
          <w:szCs w:val="24"/>
        </w:rPr>
        <w:t xml:space="preserve">thực hiện theo Quy </w:t>
      </w:r>
      <w:r w:rsidR="006478EA" w:rsidRPr="00D24130">
        <w:rPr>
          <w:rFonts w:ascii="Times New Roman" w:hAnsi="Times New Roman" w:cs="Times New Roman"/>
          <w:sz w:val="24"/>
          <w:szCs w:val="24"/>
        </w:rPr>
        <w:t>định</w:t>
      </w:r>
      <w:r w:rsidRPr="00D24130">
        <w:rPr>
          <w:rFonts w:ascii="Times New Roman" w:hAnsi="Times New Roman" w:cs="Times New Roman"/>
          <w:sz w:val="24"/>
          <w:szCs w:val="24"/>
        </w:rPr>
        <w:t xml:space="preserve"> 11-1 / 12-2 được thông qua theo Nghị quyết MSC.27 (61)</w:t>
      </w:r>
    </w:p>
    <w:p w:rsidR="00CB6301" w:rsidRPr="00D24130" w:rsidRDefault="00CB6301" w:rsidP="00CB6301">
      <w:pPr>
        <w:spacing w:line="276" w:lineRule="auto"/>
        <w:jc w:val="both"/>
        <w:rPr>
          <w:rFonts w:ascii="Times New Roman" w:hAnsi="Times New Roman" w:cs="Times New Roman"/>
          <w:b/>
          <w:sz w:val="24"/>
          <w:szCs w:val="24"/>
        </w:rPr>
      </w:pPr>
      <w:r w:rsidRPr="00D24130">
        <w:rPr>
          <w:rFonts w:ascii="Times New Roman" w:hAnsi="Times New Roman" w:cs="Times New Roman"/>
          <w:b/>
          <w:sz w:val="24"/>
          <w:szCs w:val="24"/>
        </w:rPr>
        <w:t xml:space="preserve">2 </w:t>
      </w:r>
      <w:r w:rsidR="0098615A" w:rsidRPr="00D24130">
        <w:rPr>
          <w:rFonts w:ascii="Times New Roman" w:hAnsi="Times New Roman" w:cs="Times New Roman"/>
          <w:b/>
          <w:sz w:val="24"/>
          <w:szCs w:val="24"/>
        </w:rPr>
        <w:t xml:space="preserve">     </w:t>
      </w:r>
      <w:r w:rsidRPr="00D24130">
        <w:rPr>
          <w:rFonts w:ascii="Times New Roman" w:hAnsi="Times New Roman" w:cs="Times New Roman"/>
          <w:b/>
          <w:sz w:val="24"/>
          <w:szCs w:val="24"/>
        </w:rPr>
        <w:t xml:space="preserve">Phương tiện </w:t>
      </w:r>
      <w:r w:rsidR="006478EA" w:rsidRPr="00D24130">
        <w:rPr>
          <w:rFonts w:ascii="Times New Roman" w:hAnsi="Times New Roman" w:cs="Times New Roman"/>
          <w:b/>
          <w:sz w:val="24"/>
          <w:szCs w:val="24"/>
        </w:rPr>
        <w:t>truy nhập hàng hóa và các khoang khác</w:t>
      </w:r>
    </w:p>
    <w:p w:rsidR="00CB6301"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2.1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Mỗi </w:t>
      </w:r>
      <w:r w:rsidR="006478EA" w:rsidRPr="00D24130">
        <w:rPr>
          <w:rFonts w:ascii="Times New Roman" w:hAnsi="Times New Roman" w:cs="Times New Roman"/>
          <w:sz w:val="24"/>
          <w:szCs w:val="24"/>
        </w:rPr>
        <w:t>khoang</w:t>
      </w:r>
      <w:r w:rsidR="004E11A5" w:rsidRPr="00D24130">
        <w:rPr>
          <w:rFonts w:ascii="Times New Roman" w:hAnsi="Times New Roman" w:cs="Times New Roman"/>
          <w:sz w:val="24"/>
          <w:szCs w:val="24"/>
        </w:rPr>
        <w:t xml:space="preserve"> </w:t>
      </w:r>
      <w:r w:rsidR="006478EA"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cung cấp phương tiện </w:t>
      </w:r>
      <w:r w:rsidR="006478EA" w:rsidRPr="00D24130">
        <w:rPr>
          <w:rFonts w:ascii="Times New Roman" w:hAnsi="Times New Roman" w:cs="Times New Roman"/>
          <w:sz w:val="24"/>
          <w:szCs w:val="24"/>
        </w:rPr>
        <w:t>truy nhập</w:t>
      </w:r>
      <w:r w:rsidR="00C357D0" w:rsidRPr="00D24130">
        <w:rPr>
          <w:rFonts w:ascii="Times New Roman" w:hAnsi="Times New Roman" w:cs="Times New Roman"/>
          <w:sz w:val="24"/>
          <w:szCs w:val="24"/>
        </w:rPr>
        <w:t xml:space="preserve"> để cho phép </w:t>
      </w:r>
      <w:r w:rsidRPr="00D24130">
        <w:rPr>
          <w:rFonts w:ascii="Times New Roman" w:hAnsi="Times New Roman" w:cs="Times New Roman"/>
          <w:sz w:val="24"/>
          <w:szCs w:val="24"/>
        </w:rPr>
        <w:t xml:space="preserve">kiểm tra tổng thể và kiểm tra độ sâu và đo </w:t>
      </w:r>
      <w:r w:rsidR="00C357D0" w:rsidRPr="00D24130">
        <w:rPr>
          <w:rFonts w:ascii="Times New Roman" w:hAnsi="Times New Roman" w:cs="Times New Roman"/>
          <w:sz w:val="24"/>
          <w:szCs w:val="24"/>
        </w:rPr>
        <w:t>độ</w:t>
      </w:r>
      <w:r w:rsidRPr="00D24130">
        <w:rPr>
          <w:rFonts w:ascii="Times New Roman" w:hAnsi="Times New Roman" w:cs="Times New Roman"/>
          <w:sz w:val="24"/>
          <w:szCs w:val="24"/>
        </w:rPr>
        <w:t xml:space="preserve"> dày các </w:t>
      </w:r>
      <w:r w:rsidR="00C357D0" w:rsidRPr="00D24130">
        <w:rPr>
          <w:rFonts w:ascii="Times New Roman" w:hAnsi="Times New Roman" w:cs="Times New Roman"/>
          <w:sz w:val="24"/>
          <w:szCs w:val="24"/>
        </w:rPr>
        <w:t>kết cấu</w:t>
      </w:r>
      <w:r w:rsidRPr="00D24130">
        <w:rPr>
          <w:rFonts w:ascii="Times New Roman" w:hAnsi="Times New Roman" w:cs="Times New Roman"/>
          <w:sz w:val="24"/>
          <w:szCs w:val="24"/>
        </w:rPr>
        <w:t xml:space="preserve"> của tàu do </w:t>
      </w:r>
      <w:r w:rsidR="005824D3" w:rsidRPr="00D24130">
        <w:rPr>
          <w:rFonts w:ascii="Times New Roman" w:hAnsi="Times New Roman" w:cs="Times New Roman"/>
          <w:sz w:val="24"/>
          <w:szCs w:val="24"/>
        </w:rPr>
        <w:t xml:space="preserve">Chính quyền hành chính </w:t>
      </w:r>
      <w:r w:rsidRPr="00D24130">
        <w:rPr>
          <w:rFonts w:ascii="Times New Roman" w:hAnsi="Times New Roman" w:cs="Times New Roman"/>
          <w:sz w:val="24"/>
          <w:szCs w:val="24"/>
        </w:rPr>
        <w:t xml:space="preserve">, Công ty thực hiện, như </w:t>
      </w:r>
      <w:r w:rsidRPr="00D24130">
        <w:rPr>
          <w:rFonts w:ascii="Times New Roman" w:hAnsi="Times New Roman" w:cs="Times New Roman"/>
          <w:sz w:val="24"/>
          <w:szCs w:val="24"/>
        </w:rPr>
        <w:lastRenderedPageBreak/>
        <w:t xml:space="preserve">được quy định trong quy định IX / 1, và nhân viên của tàu và những người khác khi cần thiết. Các phương tiện </w:t>
      </w:r>
      <w:r w:rsidR="005E71F3"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như vậy phải tuân thủ các yêu cầu của khoản 5 và với các quy định kỹ thuật đối với phương tiện </w:t>
      </w:r>
      <w:r w:rsidR="005E71F3"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kiểm tra, được thông qua bởi Ủy ban An toàn Hàng hải theo Nghị quyết MSC.133 (76), có thể được Tổ chức sửa đổi, với điều kiện như vậy sửa đổi được thông qua, và có hiệu lực theo các quy định của Điều VIII của Công ước này liên quan đến các thủ tục sửa đổi áp dụng cho phụ lục khác vớ</w:t>
      </w:r>
      <w:r w:rsidR="006A5412" w:rsidRPr="00D24130">
        <w:rPr>
          <w:rFonts w:ascii="Times New Roman" w:hAnsi="Times New Roman" w:cs="Times New Roman"/>
          <w:sz w:val="24"/>
          <w:szCs w:val="24"/>
        </w:rPr>
        <w:t>i chương I</w:t>
      </w:r>
    </w:p>
    <w:p w:rsidR="00B43DD9" w:rsidRPr="00D24130" w:rsidRDefault="00CB6301" w:rsidP="00CB6301">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2.2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Trong trường hợp phương tiện </w:t>
      </w:r>
      <w:r w:rsidR="006A5412" w:rsidRPr="00D24130">
        <w:rPr>
          <w:rFonts w:ascii="Times New Roman" w:hAnsi="Times New Roman" w:cs="Times New Roman"/>
          <w:sz w:val="24"/>
          <w:szCs w:val="24"/>
        </w:rPr>
        <w:t>truy nhập</w:t>
      </w:r>
      <w:r w:rsidR="00511E1D" w:rsidRPr="00D24130">
        <w:rPr>
          <w:rFonts w:ascii="Times New Roman" w:hAnsi="Times New Roman" w:cs="Times New Roman"/>
          <w:sz w:val="24"/>
          <w:szCs w:val="24"/>
        </w:rPr>
        <w:t xml:space="preserve">cố định </w:t>
      </w:r>
      <w:r w:rsidRPr="00D24130">
        <w:rPr>
          <w:rFonts w:ascii="Times New Roman" w:hAnsi="Times New Roman" w:cs="Times New Roman"/>
          <w:sz w:val="24"/>
          <w:szCs w:val="24"/>
        </w:rPr>
        <w:t xml:space="preserve">có thể bị tổn hại trong quá trình vận chuyển hàng hoá thông thường hoặc </w:t>
      </w:r>
      <w:r w:rsidR="006A5412" w:rsidRPr="00D24130">
        <w:rPr>
          <w:rFonts w:ascii="Times New Roman" w:hAnsi="Times New Roman" w:cs="Times New Roman"/>
          <w:sz w:val="24"/>
          <w:szCs w:val="24"/>
        </w:rPr>
        <w:t xml:space="preserve">trong trường hợp không thể trang bị phương tiện truy nhập </w:t>
      </w:r>
      <w:r w:rsidR="00511E1D" w:rsidRPr="00D24130">
        <w:rPr>
          <w:rFonts w:ascii="Times New Roman" w:hAnsi="Times New Roman" w:cs="Times New Roman"/>
          <w:sz w:val="24"/>
          <w:szCs w:val="24"/>
        </w:rPr>
        <w:t xml:space="preserve">cố định </w:t>
      </w:r>
      <w:r w:rsidRPr="00D24130">
        <w:rPr>
          <w:rFonts w:ascii="Times New Roman" w:hAnsi="Times New Roman" w:cs="Times New Roman"/>
          <w:sz w:val="24"/>
          <w:szCs w:val="24"/>
        </w:rPr>
        <w:t xml:space="preserve">thì </w:t>
      </w:r>
      <w:r w:rsidR="005824D3" w:rsidRPr="00D24130">
        <w:rPr>
          <w:rFonts w:ascii="Times New Roman" w:hAnsi="Times New Roman" w:cs="Times New Roman"/>
          <w:sz w:val="24"/>
          <w:szCs w:val="24"/>
        </w:rPr>
        <w:t xml:space="preserve">Chính quyền hành chính </w:t>
      </w:r>
      <w:r w:rsidRPr="00D24130">
        <w:rPr>
          <w:rFonts w:ascii="Times New Roman" w:hAnsi="Times New Roman" w:cs="Times New Roman"/>
          <w:sz w:val="24"/>
          <w:szCs w:val="24"/>
        </w:rPr>
        <w:t xml:space="preserve"> có thể cho phép thay thế </w:t>
      </w:r>
      <w:r w:rsidR="00511E1D" w:rsidRPr="00D24130">
        <w:rPr>
          <w:rFonts w:ascii="Times New Roman" w:hAnsi="Times New Roman" w:cs="Times New Roman"/>
          <w:sz w:val="24"/>
          <w:szCs w:val="24"/>
        </w:rPr>
        <w:t>bằng</w:t>
      </w:r>
      <w:r w:rsidRPr="00D24130">
        <w:rPr>
          <w:rFonts w:ascii="Times New Roman" w:hAnsi="Times New Roman" w:cs="Times New Roman"/>
          <w:sz w:val="24"/>
          <w:szCs w:val="24"/>
        </w:rPr>
        <w:t xml:space="preserve"> phương tiện </w:t>
      </w:r>
      <w:r w:rsidR="00511E1D" w:rsidRPr="00D24130">
        <w:rPr>
          <w:rFonts w:ascii="Times New Roman" w:hAnsi="Times New Roman" w:cs="Times New Roman"/>
          <w:sz w:val="24"/>
          <w:szCs w:val="24"/>
        </w:rPr>
        <w:t>truy nhập di động</w:t>
      </w:r>
      <w:r w:rsidRPr="00D24130">
        <w:rPr>
          <w:rFonts w:ascii="Times New Roman" w:hAnsi="Times New Roman" w:cs="Times New Roman"/>
          <w:sz w:val="24"/>
          <w:szCs w:val="24"/>
        </w:rPr>
        <w:t xml:space="preserve">, như quy định trong các quy định kỹ thuật, với điều kiện các phương tiện gắn, giàn, treo hoặc hỗ trợ các phương tiện </w:t>
      </w:r>
      <w:r w:rsidR="00511E1D"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di động </w:t>
      </w:r>
      <w:r w:rsidR="00511E1D" w:rsidRPr="00D24130">
        <w:rPr>
          <w:rFonts w:ascii="Times New Roman" w:hAnsi="Times New Roman" w:cs="Times New Roman"/>
          <w:sz w:val="24"/>
          <w:szCs w:val="24"/>
        </w:rPr>
        <w:t>phải là một phần cố định</w:t>
      </w:r>
      <w:r w:rsidRPr="00D24130">
        <w:rPr>
          <w:rFonts w:ascii="Times New Roman" w:hAnsi="Times New Roman" w:cs="Times New Roman"/>
          <w:sz w:val="24"/>
          <w:szCs w:val="24"/>
        </w:rPr>
        <w:t xml:space="preserve"> của cấu trúc tàu. Tất cả các thiết bị di động phải có khả năng được lắp ráp hoặc triển khai bởi các nhân viên của tàu.</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2.3 </w:t>
      </w:r>
      <w:r w:rsidR="0098615A" w:rsidRPr="00D24130">
        <w:rPr>
          <w:rFonts w:ascii="Times New Roman" w:hAnsi="Times New Roman" w:cs="Times New Roman"/>
          <w:sz w:val="24"/>
          <w:szCs w:val="24"/>
        </w:rPr>
        <w:t xml:space="preserve">  </w:t>
      </w:r>
      <w:r w:rsidR="00C5761D" w:rsidRPr="00D24130">
        <w:rPr>
          <w:rFonts w:ascii="Times New Roman" w:hAnsi="Times New Roman" w:cs="Times New Roman"/>
          <w:sz w:val="24"/>
          <w:szCs w:val="24"/>
        </w:rPr>
        <w:t>Kết cấu</w:t>
      </w:r>
      <w:r w:rsidRPr="00D24130">
        <w:rPr>
          <w:rFonts w:ascii="Times New Roman" w:hAnsi="Times New Roman" w:cs="Times New Roman"/>
          <w:sz w:val="24"/>
          <w:szCs w:val="24"/>
        </w:rPr>
        <w:t xml:space="preserve"> và vật liệu của tất cả các phương tiện truy nhập và </w:t>
      </w:r>
      <w:r w:rsidR="005A39CE" w:rsidRPr="00D24130">
        <w:rPr>
          <w:rFonts w:ascii="Times New Roman" w:hAnsi="Times New Roman" w:cs="Times New Roman"/>
          <w:sz w:val="24"/>
          <w:szCs w:val="24"/>
        </w:rPr>
        <w:t>việc gắn chúng</w:t>
      </w:r>
      <w:r w:rsidRPr="00D24130">
        <w:rPr>
          <w:rFonts w:ascii="Times New Roman" w:hAnsi="Times New Roman" w:cs="Times New Roman"/>
          <w:sz w:val="24"/>
          <w:szCs w:val="24"/>
        </w:rPr>
        <w:t xml:space="preserve"> vào cấu trúc của tàu phải </w:t>
      </w:r>
      <w:r w:rsidR="005A39CE" w:rsidRPr="00D24130">
        <w:rPr>
          <w:rFonts w:ascii="Times New Roman" w:hAnsi="Times New Roman" w:cs="Times New Roman"/>
          <w:sz w:val="24"/>
          <w:szCs w:val="24"/>
        </w:rPr>
        <w:t xml:space="preserve">thỏa mãn yêu cầu của </w:t>
      </w:r>
      <w:r w:rsidR="005824D3" w:rsidRPr="00D24130">
        <w:rPr>
          <w:rFonts w:ascii="Times New Roman" w:hAnsi="Times New Roman" w:cs="Times New Roman"/>
          <w:sz w:val="24"/>
          <w:szCs w:val="24"/>
        </w:rPr>
        <w:t xml:space="preserve">Chính quyền hành chính </w:t>
      </w:r>
      <w:r w:rsidRPr="00D24130">
        <w:rPr>
          <w:rFonts w:ascii="Times New Roman" w:hAnsi="Times New Roman" w:cs="Times New Roman"/>
          <w:sz w:val="24"/>
          <w:szCs w:val="24"/>
        </w:rPr>
        <w:t xml:space="preserve">. Các phương tiện </w:t>
      </w:r>
      <w:r w:rsidR="005A39CE"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phải được </w:t>
      </w:r>
      <w:r w:rsidR="005A39CE" w:rsidRPr="00D24130">
        <w:rPr>
          <w:rFonts w:ascii="Times New Roman" w:hAnsi="Times New Roman" w:cs="Times New Roman"/>
          <w:sz w:val="24"/>
          <w:szCs w:val="24"/>
        </w:rPr>
        <w:t>khảo sát</w:t>
      </w:r>
      <w:r w:rsidRPr="00D24130">
        <w:rPr>
          <w:rFonts w:ascii="Times New Roman" w:hAnsi="Times New Roman" w:cs="Times New Roman"/>
          <w:sz w:val="24"/>
          <w:szCs w:val="24"/>
        </w:rPr>
        <w:t xml:space="preserve"> trước hoặc cùng với việc sử dụng theo quy định 1/10.</w:t>
      </w:r>
    </w:p>
    <w:p w:rsidR="00B43DD9" w:rsidRPr="00D24130" w:rsidRDefault="00B43DD9" w:rsidP="00B43DD9">
      <w:pPr>
        <w:spacing w:line="276" w:lineRule="auto"/>
        <w:jc w:val="both"/>
        <w:rPr>
          <w:rFonts w:ascii="Times New Roman" w:hAnsi="Times New Roman" w:cs="Times New Roman"/>
          <w:b/>
          <w:sz w:val="24"/>
          <w:szCs w:val="24"/>
        </w:rPr>
      </w:pPr>
      <w:r w:rsidRPr="00D24130">
        <w:rPr>
          <w:rFonts w:ascii="Times New Roman" w:hAnsi="Times New Roman" w:cs="Times New Roman"/>
          <w:b/>
          <w:sz w:val="24"/>
          <w:szCs w:val="24"/>
        </w:rPr>
        <w:t xml:space="preserve">3 </w:t>
      </w:r>
      <w:r w:rsidR="0098615A" w:rsidRPr="00D24130">
        <w:rPr>
          <w:rFonts w:ascii="Times New Roman" w:hAnsi="Times New Roman" w:cs="Times New Roman"/>
          <w:b/>
          <w:sz w:val="24"/>
          <w:szCs w:val="24"/>
        </w:rPr>
        <w:t xml:space="preserve">     </w:t>
      </w:r>
      <w:r w:rsidR="005A39CE" w:rsidRPr="00D24130">
        <w:rPr>
          <w:rFonts w:ascii="Times New Roman" w:hAnsi="Times New Roman" w:cs="Times New Roman"/>
          <w:b/>
          <w:sz w:val="24"/>
          <w:szCs w:val="24"/>
        </w:rPr>
        <w:t xml:space="preserve">Truy </w:t>
      </w:r>
      <w:r w:rsidR="00A413EF" w:rsidRPr="00D24130">
        <w:rPr>
          <w:rFonts w:ascii="Times New Roman" w:hAnsi="Times New Roman" w:cs="Times New Roman"/>
          <w:b/>
          <w:sz w:val="24"/>
          <w:szCs w:val="24"/>
        </w:rPr>
        <w:t>nhập</w:t>
      </w:r>
      <w:r w:rsidR="005A39CE" w:rsidRPr="00D24130">
        <w:rPr>
          <w:rFonts w:ascii="Times New Roman" w:hAnsi="Times New Roman" w:cs="Times New Roman"/>
          <w:b/>
          <w:sz w:val="24"/>
          <w:szCs w:val="24"/>
        </w:rPr>
        <w:t xml:space="preserve"> an toàn vào</w:t>
      </w:r>
      <w:r w:rsidRPr="00D24130">
        <w:rPr>
          <w:rFonts w:ascii="Times New Roman" w:hAnsi="Times New Roman" w:cs="Times New Roman"/>
          <w:b/>
          <w:sz w:val="24"/>
          <w:szCs w:val="24"/>
        </w:rPr>
        <w:t xml:space="preserve"> kho hàng, thùng hàng, </w:t>
      </w:r>
      <w:r w:rsidR="005A39CE" w:rsidRPr="00D24130">
        <w:rPr>
          <w:rFonts w:ascii="Times New Roman" w:hAnsi="Times New Roman" w:cs="Times New Roman"/>
          <w:b/>
          <w:sz w:val="24"/>
          <w:szCs w:val="24"/>
        </w:rPr>
        <w:t>thùng gia trọng</w:t>
      </w:r>
      <w:r w:rsidRPr="00D24130">
        <w:rPr>
          <w:rFonts w:ascii="Times New Roman" w:hAnsi="Times New Roman" w:cs="Times New Roman"/>
          <w:b/>
          <w:sz w:val="24"/>
          <w:szCs w:val="24"/>
        </w:rPr>
        <w:t xml:space="preserve"> và các không gian khác</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3.1 </w:t>
      </w:r>
      <w:r w:rsidR="0098615A" w:rsidRPr="00D24130">
        <w:rPr>
          <w:rFonts w:ascii="Times New Roman" w:hAnsi="Times New Roman" w:cs="Times New Roman"/>
          <w:sz w:val="24"/>
          <w:szCs w:val="24"/>
        </w:rPr>
        <w:t xml:space="preserve">  </w:t>
      </w:r>
      <w:r w:rsidR="00F1368D" w:rsidRPr="00D24130">
        <w:rPr>
          <w:rFonts w:ascii="Times New Roman" w:hAnsi="Times New Roman" w:cs="Times New Roman"/>
          <w:sz w:val="24"/>
          <w:szCs w:val="24"/>
        </w:rPr>
        <w:t>Truy nhập an toàn</w:t>
      </w:r>
      <w:r w:rsidR="00AE6F96" w:rsidRPr="00D24130">
        <w:rPr>
          <w:rFonts w:ascii="Times New Roman" w:hAnsi="Times New Roman" w:cs="Times New Roman"/>
          <w:sz w:val="24"/>
          <w:szCs w:val="24"/>
        </w:rPr>
        <w:t xml:space="preserve"> </w:t>
      </w:r>
      <w:r w:rsidR="00AE6F96" w:rsidRPr="00D24130">
        <w:rPr>
          <w:rStyle w:val="FootnoteReference"/>
          <w:rFonts w:ascii="Times New Roman" w:hAnsi="Times New Roman" w:cs="Times New Roman"/>
          <w:sz w:val="24"/>
          <w:szCs w:val="24"/>
        </w:rPr>
        <w:footnoteReference w:customMarkFollows="1" w:id="32"/>
        <w:t>**</w:t>
      </w:r>
      <w:r w:rsidR="00AE6F96" w:rsidRPr="00D24130">
        <w:rPr>
          <w:rFonts w:ascii="Times New Roman" w:hAnsi="Times New Roman" w:cs="Times New Roman"/>
          <w:sz w:val="24"/>
          <w:szCs w:val="24"/>
        </w:rPr>
        <w:t xml:space="preserve"> </w:t>
      </w:r>
      <w:r w:rsidR="00F1368D" w:rsidRPr="00D24130">
        <w:rPr>
          <w:rFonts w:ascii="Times New Roman" w:hAnsi="Times New Roman" w:cs="Times New Roman"/>
          <w:sz w:val="24"/>
          <w:szCs w:val="24"/>
        </w:rPr>
        <w:t>vào</w:t>
      </w:r>
      <w:r w:rsidR="00AE6F96" w:rsidRPr="00D24130">
        <w:rPr>
          <w:rFonts w:ascii="Times New Roman" w:hAnsi="Times New Roman" w:cs="Times New Roman"/>
          <w:sz w:val="24"/>
          <w:szCs w:val="24"/>
        </w:rPr>
        <w:t xml:space="preserve"> </w:t>
      </w:r>
      <w:r w:rsidR="00F1368D" w:rsidRPr="00D24130">
        <w:rPr>
          <w:rFonts w:ascii="Times New Roman" w:hAnsi="Times New Roman" w:cs="Times New Roman"/>
          <w:sz w:val="24"/>
          <w:szCs w:val="24"/>
        </w:rPr>
        <w:t>kho hàng, thùng hàng, thùng gia trọng và các không gian khác</w:t>
      </w:r>
      <w:r w:rsidRPr="00D24130">
        <w:rPr>
          <w:rFonts w:ascii="Times New Roman" w:hAnsi="Times New Roman" w:cs="Times New Roman"/>
          <w:sz w:val="24"/>
          <w:szCs w:val="24"/>
        </w:rPr>
        <w:t xml:space="preserve"> trong khu vực hàng</w:t>
      </w:r>
      <w:r w:rsidR="00F1368D" w:rsidRPr="00D24130">
        <w:rPr>
          <w:rFonts w:ascii="Times New Roman" w:hAnsi="Times New Roman" w:cs="Times New Roman"/>
          <w:sz w:val="24"/>
          <w:szCs w:val="24"/>
        </w:rPr>
        <w:t xml:space="preserve"> hóa</w:t>
      </w:r>
      <w:r w:rsidRPr="00D24130">
        <w:rPr>
          <w:rFonts w:ascii="Times New Roman" w:hAnsi="Times New Roman" w:cs="Times New Roman"/>
          <w:sz w:val="24"/>
          <w:szCs w:val="24"/>
        </w:rPr>
        <w:t xml:space="preserve"> sẽ được trực tiếp từ boong mở và đảm bảo </w:t>
      </w:r>
      <w:r w:rsidR="00055FBF" w:rsidRPr="00D24130">
        <w:rPr>
          <w:rFonts w:ascii="Times New Roman" w:hAnsi="Times New Roman" w:cs="Times New Roman"/>
          <w:sz w:val="24"/>
          <w:szCs w:val="24"/>
        </w:rPr>
        <w:t>việc</w:t>
      </w:r>
      <w:r w:rsidRPr="00D24130">
        <w:rPr>
          <w:rFonts w:ascii="Times New Roman" w:hAnsi="Times New Roman" w:cs="Times New Roman"/>
          <w:sz w:val="24"/>
          <w:szCs w:val="24"/>
        </w:rPr>
        <w:t xml:space="preserve">kiểm tra </w:t>
      </w:r>
      <w:r w:rsidR="00055FBF" w:rsidRPr="00D24130">
        <w:rPr>
          <w:rFonts w:ascii="Times New Roman" w:hAnsi="Times New Roman" w:cs="Times New Roman"/>
          <w:sz w:val="24"/>
          <w:szCs w:val="24"/>
        </w:rPr>
        <w:t>toàn bộ</w:t>
      </w:r>
      <w:r w:rsidRPr="00D24130">
        <w:rPr>
          <w:rFonts w:ascii="Times New Roman" w:hAnsi="Times New Roman" w:cs="Times New Roman"/>
          <w:sz w:val="24"/>
          <w:szCs w:val="24"/>
        </w:rPr>
        <w:t xml:space="preserve">. Việc </w:t>
      </w:r>
      <w:r w:rsidR="00055FBF"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an toàn vào các không gian </w:t>
      </w:r>
      <w:r w:rsidR="00055FBF" w:rsidRPr="00D24130">
        <w:rPr>
          <w:rFonts w:ascii="Times New Roman" w:hAnsi="Times New Roman" w:cs="Times New Roman"/>
          <w:sz w:val="24"/>
          <w:szCs w:val="24"/>
        </w:rPr>
        <w:t>đáy kép</w:t>
      </w:r>
      <w:r w:rsidRPr="00D24130">
        <w:rPr>
          <w:rFonts w:ascii="Times New Roman" w:hAnsi="Times New Roman" w:cs="Times New Roman"/>
          <w:sz w:val="24"/>
          <w:szCs w:val="24"/>
        </w:rPr>
        <w:t xml:space="preserve"> hoặc </w:t>
      </w:r>
      <w:r w:rsidR="00055FBF" w:rsidRPr="00D24130">
        <w:rPr>
          <w:rFonts w:ascii="Times New Roman" w:hAnsi="Times New Roman" w:cs="Times New Roman"/>
          <w:sz w:val="24"/>
          <w:szCs w:val="24"/>
        </w:rPr>
        <w:t>hoặc thùng gia trọng phía trước</w:t>
      </w:r>
      <w:r w:rsidRPr="00D24130">
        <w:rPr>
          <w:rFonts w:ascii="Times New Roman" w:hAnsi="Times New Roman" w:cs="Times New Roman"/>
          <w:sz w:val="24"/>
          <w:szCs w:val="24"/>
        </w:rPr>
        <w:t xml:space="preserve"> có thể từ buồng bơm, khoang sâu, đường hầm ống, khoang chứa, không gian </w:t>
      </w:r>
      <w:r w:rsidR="00A413EF" w:rsidRPr="00D24130">
        <w:rPr>
          <w:rFonts w:ascii="Times New Roman" w:hAnsi="Times New Roman" w:cs="Times New Roman"/>
          <w:sz w:val="24"/>
          <w:szCs w:val="24"/>
        </w:rPr>
        <w:t>thân tàu kép</w:t>
      </w:r>
      <w:r w:rsidRPr="00D24130">
        <w:rPr>
          <w:rFonts w:ascii="Times New Roman" w:hAnsi="Times New Roman" w:cs="Times New Roman"/>
          <w:sz w:val="24"/>
          <w:szCs w:val="24"/>
        </w:rPr>
        <w:t xml:space="preserve"> hoặc khoang tương tự không dành cho việc vận chuyển dầu hoặc hàng</w:t>
      </w:r>
      <w:r w:rsidR="00A413EF" w:rsidRPr="00D24130">
        <w:rPr>
          <w:rFonts w:ascii="Times New Roman" w:hAnsi="Times New Roman" w:cs="Times New Roman"/>
          <w:sz w:val="24"/>
          <w:szCs w:val="24"/>
        </w:rPr>
        <w:t xml:space="preserve"> hóa</w:t>
      </w:r>
      <w:r w:rsidRPr="00D24130">
        <w:rPr>
          <w:rFonts w:ascii="Times New Roman" w:hAnsi="Times New Roman" w:cs="Times New Roman"/>
          <w:sz w:val="24"/>
          <w:szCs w:val="24"/>
        </w:rPr>
        <w:t xml:space="preserve"> nguy hiểm.</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3.2 </w:t>
      </w:r>
      <w:r w:rsidR="0098615A" w:rsidRPr="00D24130">
        <w:rPr>
          <w:rFonts w:ascii="Times New Roman" w:hAnsi="Times New Roman" w:cs="Times New Roman"/>
          <w:sz w:val="24"/>
          <w:szCs w:val="24"/>
        </w:rPr>
        <w:t xml:space="preserve">  </w:t>
      </w:r>
      <w:r w:rsidR="00605A22" w:rsidRPr="00D24130">
        <w:rPr>
          <w:rFonts w:ascii="Times New Roman" w:hAnsi="Times New Roman" w:cs="Times New Roman"/>
          <w:sz w:val="24"/>
          <w:szCs w:val="24"/>
        </w:rPr>
        <w:t>Thùng, thùng nhỏ</w:t>
      </w:r>
      <w:r w:rsidRPr="00D24130">
        <w:rPr>
          <w:rFonts w:ascii="Times New Roman" w:hAnsi="Times New Roman" w:cs="Times New Roman"/>
          <w:sz w:val="24"/>
          <w:szCs w:val="24"/>
        </w:rPr>
        <w:t xml:space="preserve">, có chiều dài từ 35 m trở lên, sẽ được lắp ít nhất hai lối vào và bậc thang tiếp xúc, nếu có thể thực hiện được. Các </w:t>
      </w:r>
      <w:r w:rsidR="00562F91" w:rsidRPr="00D24130">
        <w:rPr>
          <w:rFonts w:ascii="Times New Roman" w:hAnsi="Times New Roman" w:cs="Times New Roman"/>
          <w:sz w:val="24"/>
          <w:szCs w:val="24"/>
        </w:rPr>
        <w:t>thùng chứa</w:t>
      </w:r>
      <w:r w:rsidRPr="00D24130">
        <w:rPr>
          <w:rFonts w:ascii="Times New Roman" w:hAnsi="Times New Roman" w:cs="Times New Roman"/>
          <w:sz w:val="24"/>
          <w:szCs w:val="24"/>
        </w:rPr>
        <w:t xml:space="preserve"> dưới 35 m sẽ được phục vụ bởi ít nhất một lối vào và bậc thang. Khi </w:t>
      </w:r>
      <w:r w:rsidR="00562F91" w:rsidRPr="00D24130">
        <w:rPr>
          <w:rFonts w:ascii="Times New Roman" w:hAnsi="Times New Roman" w:cs="Times New Roman"/>
          <w:sz w:val="24"/>
          <w:szCs w:val="24"/>
        </w:rPr>
        <w:t>thùng</w:t>
      </w:r>
      <w:r w:rsidRPr="00D24130">
        <w:rPr>
          <w:rFonts w:ascii="Times New Roman" w:hAnsi="Times New Roman" w:cs="Times New Roman"/>
          <w:sz w:val="24"/>
          <w:szCs w:val="24"/>
        </w:rPr>
        <w:t xml:space="preserve"> được chia nhỏ bằng một hoặc nhiều vách ngăn hoặc các vật cản tương tự mà không cho phép các phương tiện sẵ</w:t>
      </w:r>
      <w:r w:rsidR="00562F91" w:rsidRPr="00D24130">
        <w:rPr>
          <w:rFonts w:ascii="Times New Roman" w:hAnsi="Times New Roman" w:cs="Times New Roman"/>
          <w:sz w:val="24"/>
          <w:szCs w:val="24"/>
        </w:rPr>
        <w:t>n truy nhập</w:t>
      </w:r>
      <w:r w:rsidRPr="00D24130">
        <w:rPr>
          <w:rFonts w:ascii="Times New Roman" w:hAnsi="Times New Roman" w:cs="Times New Roman"/>
          <w:sz w:val="24"/>
          <w:szCs w:val="24"/>
        </w:rPr>
        <w:t xml:space="preserve"> các phần khác của </w:t>
      </w:r>
      <w:r w:rsidR="00562F91" w:rsidRPr="00D24130">
        <w:rPr>
          <w:rFonts w:ascii="Times New Roman" w:hAnsi="Times New Roman" w:cs="Times New Roman"/>
          <w:sz w:val="24"/>
          <w:szCs w:val="24"/>
        </w:rPr>
        <w:t>thùng</w:t>
      </w:r>
      <w:r w:rsidRPr="00D24130">
        <w:rPr>
          <w:rFonts w:ascii="Times New Roman" w:hAnsi="Times New Roman" w:cs="Times New Roman"/>
          <w:sz w:val="24"/>
          <w:szCs w:val="24"/>
        </w:rPr>
        <w:t xml:space="preserve">, thì phải lắp ít nhất hai </w:t>
      </w:r>
      <w:r w:rsidR="00EE1700" w:rsidRPr="00D24130">
        <w:rPr>
          <w:rFonts w:ascii="Times New Roman" w:hAnsi="Times New Roman" w:cs="Times New Roman"/>
          <w:sz w:val="24"/>
          <w:szCs w:val="24"/>
        </w:rPr>
        <w:t>lối vào</w:t>
      </w:r>
      <w:r w:rsidRPr="00D24130">
        <w:rPr>
          <w:rFonts w:ascii="Times New Roman" w:hAnsi="Times New Roman" w:cs="Times New Roman"/>
          <w:sz w:val="24"/>
          <w:szCs w:val="24"/>
        </w:rPr>
        <w:t xml:space="preserve"> và thang.</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3.3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Mỗi kho hàng phải được cung cấp ít nhất hai phương tiện </w:t>
      </w:r>
      <w:r w:rsidR="00EB6104"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khác nhau nếu có thể. Nói chung, những </w:t>
      </w:r>
      <w:r w:rsidR="00DC5F0E" w:rsidRPr="00D24130">
        <w:rPr>
          <w:rFonts w:ascii="Times New Roman" w:hAnsi="Times New Roman" w:cs="Times New Roman"/>
          <w:sz w:val="24"/>
          <w:szCs w:val="24"/>
        </w:rPr>
        <w:t xml:space="preserve">phương </w:t>
      </w:r>
      <w:r w:rsidR="005D1904" w:rsidRPr="00D24130">
        <w:rPr>
          <w:rFonts w:ascii="Times New Roman" w:hAnsi="Times New Roman" w:cs="Times New Roman"/>
          <w:sz w:val="24"/>
          <w:szCs w:val="24"/>
        </w:rPr>
        <w:t>tiện</w:t>
      </w:r>
      <w:r w:rsidR="00DC5F0E" w:rsidRPr="00D24130">
        <w:rPr>
          <w:rFonts w:ascii="Times New Roman" w:hAnsi="Times New Roman" w:cs="Times New Roman"/>
          <w:sz w:val="24"/>
          <w:szCs w:val="24"/>
        </w:rPr>
        <w:t xml:space="preserve"> truy nhập</w:t>
      </w:r>
      <w:r w:rsidRPr="00D24130">
        <w:rPr>
          <w:rFonts w:ascii="Times New Roman" w:hAnsi="Times New Roman" w:cs="Times New Roman"/>
          <w:sz w:val="24"/>
          <w:szCs w:val="24"/>
        </w:rPr>
        <w:t xml:space="preserve"> này nên được bố trí </w:t>
      </w:r>
      <w:r w:rsidR="00DC5F0E" w:rsidRPr="00D24130">
        <w:rPr>
          <w:rFonts w:ascii="Times New Roman" w:hAnsi="Times New Roman" w:cs="Times New Roman"/>
          <w:sz w:val="24"/>
          <w:szCs w:val="24"/>
        </w:rPr>
        <w:t>ở vị trí khác nhau</w:t>
      </w:r>
      <w:r w:rsidRPr="00D24130">
        <w:rPr>
          <w:rFonts w:ascii="Times New Roman" w:hAnsi="Times New Roman" w:cs="Times New Roman"/>
          <w:sz w:val="24"/>
          <w:szCs w:val="24"/>
        </w:rPr>
        <w:t xml:space="preserve">, ví dụ một </w:t>
      </w:r>
      <w:r w:rsidR="0021691E" w:rsidRPr="00D24130">
        <w:rPr>
          <w:rFonts w:ascii="Times New Roman" w:hAnsi="Times New Roman" w:cs="Times New Roman"/>
          <w:sz w:val="24"/>
          <w:szCs w:val="24"/>
        </w:rPr>
        <w:t>phương tiện truy nhập</w:t>
      </w:r>
      <w:r w:rsidRPr="00D24130">
        <w:rPr>
          <w:rFonts w:ascii="Times New Roman" w:hAnsi="Times New Roman" w:cs="Times New Roman"/>
          <w:sz w:val="24"/>
          <w:szCs w:val="24"/>
        </w:rPr>
        <w:t xml:space="preserve"> gần vách ngăn phía trước, </w:t>
      </w:r>
      <w:r w:rsidR="005D1904" w:rsidRPr="00D24130">
        <w:rPr>
          <w:rFonts w:ascii="Times New Roman" w:hAnsi="Times New Roman" w:cs="Times New Roman"/>
          <w:sz w:val="24"/>
          <w:szCs w:val="24"/>
        </w:rPr>
        <w:t xml:space="preserve">phương tiện truy nhập khác có thể </w:t>
      </w:r>
      <w:r w:rsidR="00BB3C2E" w:rsidRPr="00D24130">
        <w:rPr>
          <w:rFonts w:ascii="Times New Roman" w:hAnsi="Times New Roman" w:cs="Times New Roman"/>
          <w:sz w:val="24"/>
          <w:szCs w:val="24"/>
        </w:rPr>
        <w:t>ởvách ngăn</w:t>
      </w:r>
      <w:r w:rsidRPr="00D24130">
        <w:rPr>
          <w:rFonts w:ascii="Times New Roman" w:hAnsi="Times New Roman" w:cs="Times New Roman"/>
          <w:sz w:val="24"/>
          <w:szCs w:val="24"/>
        </w:rPr>
        <w:t xml:space="preserve"> phía sau buồng lái ở phía bên mạn phải.</w:t>
      </w:r>
    </w:p>
    <w:p w:rsidR="00B43DD9" w:rsidRPr="00D24130" w:rsidRDefault="00B43DD9" w:rsidP="00B43DD9">
      <w:pPr>
        <w:spacing w:line="276" w:lineRule="auto"/>
        <w:jc w:val="both"/>
        <w:rPr>
          <w:rFonts w:ascii="Times New Roman" w:hAnsi="Times New Roman" w:cs="Times New Roman"/>
          <w:b/>
          <w:sz w:val="24"/>
          <w:szCs w:val="24"/>
        </w:rPr>
      </w:pPr>
      <w:r w:rsidRPr="00D24130">
        <w:rPr>
          <w:rFonts w:ascii="Times New Roman" w:hAnsi="Times New Roman" w:cs="Times New Roman"/>
          <w:b/>
          <w:sz w:val="24"/>
          <w:szCs w:val="24"/>
        </w:rPr>
        <w:t>4</w:t>
      </w:r>
      <w:r w:rsidR="0098615A" w:rsidRPr="00D24130">
        <w:rPr>
          <w:rFonts w:ascii="Times New Roman" w:hAnsi="Times New Roman" w:cs="Times New Roman"/>
          <w:b/>
          <w:sz w:val="24"/>
          <w:szCs w:val="24"/>
        </w:rPr>
        <w:t xml:space="preserve">       </w:t>
      </w:r>
      <w:r w:rsidR="00BB3C2E" w:rsidRPr="00D24130">
        <w:rPr>
          <w:rFonts w:ascii="Times New Roman" w:hAnsi="Times New Roman" w:cs="Times New Roman"/>
          <w:b/>
          <w:sz w:val="24"/>
          <w:szCs w:val="24"/>
        </w:rPr>
        <w:t>Hướng dẫn truy nhập</w:t>
      </w:r>
      <w:r w:rsidRPr="00D24130">
        <w:rPr>
          <w:rFonts w:ascii="Times New Roman" w:hAnsi="Times New Roman" w:cs="Times New Roman"/>
          <w:b/>
          <w:sz w:val="24"/>
          <w:szCs w:val="24"/>
        </w:rPr>
        <w:t xml:space="preserve"> Cấu trúc tàu</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4.1</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Phương tiện </w:t>
      </w:r>
      <w:r w:rsidR="00BB3C2E"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tàu để thực hiện kiểm tra tổng thể và kiểm tra </w:t>
      </w:r>
      <w:r w:rsidR="00BB3C2E" w:rsidRPr="00D24130">
        <w:rPr>
          <w:rFonts w:ascii="Times New Roman" w:hAnsi="Times New Roman" w:cs="Times New Roman"/>
          <w:sz w:val="24"/>
          <w:szCs w:val="24"/>
        </w:rPr>
        <w:t>chi tiết</w:t>
      </w:r>
      <w:r w:rsidRPr="00D24130">
        <w:rPr>
          <w:rFonts w:ascii="Times New Roman" w:hAnsi="Times New Roman" w:cs="Times New Roman"/>
          <w:sz w:val="24"/>
          <w:szCs w:val="24"/>
        </w:rPr>
        <w:t xml:space="preserve"> và đo độ dày </w:t>
      </w:r>
      <w:r w:rsidR="00BB3C2E" w:rsidRPr="00D24130">
        <w:rPr>
          <w:rFonts w:ascii="Times New Roman" w:hAnsi="Times New Roman" w:cs="Times New Roman"/>
          <w:sz w:val="24"/>
          <w:szCs w:val="24"/>
        </w:rPr>
        <w:t>phải được trình bày trongHướng dẫn truy nhập</w:t>
      </w:r>
      <w:r w:rsidRPr="00D24130">
        <w:rPr>
          <w:rFonts w:ascii="Times New Roman" w:hAnsi="Times New Roman" w:cs="Times New Roman"/>
          <w:sz w:val="24"/>
          <w:szCs w:val="24"/>
        </w:rPr>
        <w:t xml:space="preserve"> Cấu trúc tàu đã đượ</w:t>
      </w:r>
      <w:r w:rsidR="004E11A5" w:rsidRPr="00D24130">
        <w:rPr>
          <w:rFonts w:ascii="Times New Roman" w:hAnsi="Times New Roman" w:cs="Times New Roman"/>
          <w:sz w:val="24"/>
          <w:szCs w:val="24"/>
        </w:rPr>
        <w:t>c Chính quyền hành chính</w:t>
      </w:r>
      <w:r w:rsidRPr="00D24130">
        <w:rPr>
          <w:rFonts w:ascii="Times New Roman" w:hAnsi="Times New Roman" w:cs="Times New Roman"/>
          <w:sz w:val="24"/>
          <w:szCs w:val="24"/>
        </w:rPr>
        <w:t xml:space="preserve"> phê duyệt, một bản sao được cập nhật </w:t>
      </w:r>
      <w:r w:rsidR="00CE6645"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được lưu giữ trên tàu. </w:t>
      </w:r>
      <w:r w:rsidR="00CE6645" w:rsidRPr="00D24130">
        <w:rPr>
          <w:rFonts w:ascii="Times New Roman" w:hAnsi="Times New Roman" w:cs="Times New Roman"/>
          <w:sz w:val="24"/>
          <w:szCs w:val="24"/>
        </w:rPr>
        <w:t>Hướng dẫn truy nhập</w:t>
      </w:r>
      <w:r w:rsidRPr="00D24130">
        <w:rPr>
          <w:rFonts w:ascii="Times New Roman" w:hAnsi="Times New Roman" w:cs="Times New Roman"/>
          <w:sz w:val="24"/>
          <w:szCs w:val="24"/>
        </w:rPr>
        <w:t xml:space="preserve"> Cấu trúc tàu sẽ bao gồm những điều sau đây cho mỗi không gian:</w:t>
      </w:r>
    </w:p>
    <w:p w:rsidR="00B43DD9" w:rsidRPr="00D24130" w:rsidRDefault="004E11A5" w:rsidP="00AE6F9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    </w:t>
      </w:r>
      <w:r w:rsidR="00B43DD9" w:rsidRPr="00D24130">
        <w:rPr>
          <w:rFonts w:ascii="Times New Roman" w:hAnsi="Times New Roman" w:cs="Times New Roman"/>
          <w:sz w:val="24"/>
          <w:szCs w:val="24"/>
        </w:rPr>
        <w:t xml:space="preserve">.1 </w:t>
      </w:r>
      <w:r w:rsidR="00AE6F96" w:rsidRPr="00D24130">
        <w:rPr>
          <w:rFonts w:ascii="Times New Roman" w:hAnsi="Times New Roman" w:cs="Times New Roman"/>
          <w:sz w:val="24"/>
          <w:szCs w:val="24"/>
        </w:rPr>
        <w:tab/>
      </w:r>
      <w:r w:rsidRPr="00D24130">
        <w:rPr>
          <w:rFonts w:ascii="Times New Roman" w:hAnsi="Times New Roman" w:cs="Times New Roman"/>
          <w:sz w:val="24"/>
          <w:szCs w:val="24"/>
        </w:rPr>
        <w:t>s</w:t>
      </w:r>
      <w:r w:rsidR="00115D6D" w:rsidRPr="00D24130">
        <w:rPr>
          <w:rFonts w:ascii="Times New Roman" w:hAnsi="Times New Roman" w:cs="Times New Roman"/>
          <w:sz w:val="24"/>
          <w:szCs w:val="24"/>
        </w:rPr>
        <w:t>ơ đồ thể hiện</w:t>
      </w:r>
      <w:r w:rsidR="00B43DD9" w:rsidRPr="00D24130">
        <w:rPr>
          <w:rFonts w:ascii="Times New Roman" w:hAnsi="Times New Roman" w:cs="Times New Roman"/>
          <w:sz w:val="24"/>
          <w:szCs w:val="24"/>
        </w:rPr>
        <w:t xml:space="preserve"> phương tiện </w:t>
      </w:r>
      <w:r w:rsidR="00115D6D" w:rsidRPr="00D24130">
        <w:rPr>
          <w:rFonts w:ascii="Times New Roman" w:hAnsi="Times New Roman" w:cs="Times New Roman"/>
          <w:sz w:val="24"/>
          <w:szCs w:val="24"/>
        </w:rPr>
        <w:t>truy nhập các</w:t>
      </w:r>
      <w:r w:rsidR="00B43DD9" w:rsidRPr="00D24130">
        <w:rPr>
          <w:rFonts w:ascii="Times New Roman" w:hAnsi="Times New Roman" w:cs="Times New Roman"/>
          <w:sz w:val="24"/>
          <w:szCs w:val="24"/>
        </w:rPr>
        <w:t xml:space="preserve"> không gian, với các đặc điểm và kích thước kỹ thuật phù hợp;</w:t>
      </w:r>
    </w:p>
    <w:p w:rsidR="00B43DD9" w:rsidRPr="00D24130" w:rsidRDefault="004E11A5" w:rsidP="00AE6F9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43DD9" w:rsidRPr="00D24130">
        <w:rPr>
          <w:rFonts w:ascii="Times New Roman" w:hAnsi="Times New Roman" w:cs="Times New Roman"/>
          <w:sz w:val="24"/>
          <w:szCs w:val="24"/>
        </w:rPr>
        <w:t xml:space="preserve">.2 </w:t>
      </w:r>
      <w:r w:rsidR="00AE6F96" w:rsidRPr="00D24130">
        <w:rPr>
          <w:rFonts w:ascii="Times New Roman" w:hAnsi="Times New Roman" w:cs="Times New Roman"/>
          <w:sz w:val="24"/>
          <w:szCs w:val="24"/>
        </w:rPr>
        <w:tab/>
      </w:r>
      <w:r w:rsidRPr="00D24130">
        <w:rPr>
          <w:rFonts w:ascii="Times New Roman" w:hAnsi="Times New Roman" w:cs="Times New Roman"/>
          <w:sz w:val="24"/>
          <w:szCs w:val="24"/>
        </w:rPr>
        <w:t>s</w:t>
      </w:r>
      <w:r w:rsidR="00110EE1" w:rsidRPr="00D24130">
        <w:rPr>
          <w:rFonts w:ascii="Times New Roman" w:hAnsi="Times New Roman" w:cs="Times New Roman"/>
          <w:sz w:val="24"/>
          <w:szCs w:val="24"/>
        </w:rPr>
        <w:t>ơ đồ</w:t>
      </w:r>
      <w:r w:rsidRPr="00D24130">
        <w:rPr>
          <w:rFonts w:ascii="Times New Roman" w:hAnsi="Times New Roman" w:cs="Times New Roman"/>
          <w:sz w:val="24"/>
          <w:szCs w:val="24"/>
        </w:rPr>
        <w:t xml:space="preserve"> </w:t>
      </w:r>
      <w:r w:rsidR="00110EE1" w:rsidRPr="00D24130">
        <w:rPr>
          <w:rFonts w:ascii="Times New Roman" w:hAnsi="Times New Roman" w:cs="Times New Roman"/>
          <w:sz w:val="24"/>
          <w:szCs w:val="24"/>
        </w:rPr>
        <w:t>trình bày các</w:t>
      </w:r>
      <w:r w:rsidR="00B43DD9" w:rsidRPr="00D24130">
        <w:rPr>
          <w:rFonts w:ascii="Times New Roman" w:hAnsi="Times New Roman" w:cs="Times New Roman"/>
          <w:sz w:val="24"/>
          <w:szCs w:val="24"/>
        </w:rPr>
        <w:t xml:space="preserve"> phương tiện </w:t>
      </w:r>
      <w:r w:rsidR="00110EE1" w:rsidRPr="00D24130">
        <w:rPr>
          <w:rFonts w:ascii="Times New Roman" w:hAnsi="Times New Roman" w:cs="Times New Roman"/>
          <w:sz w:val="24"/>
          <w:szCs w:val="24"/>
        </w:rPr>
        <w:t>truy nhậpcác</w:t>
      </w:r>
      <w:r w:rsidR="00B43DD9" w:rsidRPr="00D24130">
        <w:rPr>
          <w:rFonts w:ascii="Times New Roman" w:hAnsi="Times New Roman" w:cs="Times New Roman"/>
          <w:sz w:val="24"/>
          <w:szCs w:val="24"/>
        </w:rPr>
        <w:t xml:space="preserve"> không gian để có thể tiến hành kiểm tra tổng thể với các đặc điểm và kích thước kỹ thuật thích hợp. </w:t>
      </w:r>
      <w:r w:rsidR="00110EE1" w:rsidRPr="00D24130">
        <w:rPr>
          <w:rFonts w:ascii="Times New Roman" w:hAnsi="Times New Roman" w:cs="Times New Roman"/>
          <w:sz w:val="24"/>
          <w:szCs w:val="24"/>
        </w:rPr>
        <w:t>Sơ đồ này phải</w:t>
      </w:r>
      <w:r w:rsidR="00B43DD9" w:rsidRPr="00D24130">
        <w:rPr>
          <w:rFonts w:ascii="Times New Roman" w:hAnsi="Times New Roman" w:cs="Times New Roman"/>
          <w:sz w:val="24"/>
          <w:szCs w:val="24"/>
        </w:rPr>
        <w:t xml:space="preserve"> chỉ ra </w:t>
      </w:r>
      <w:r w:rsidR="00110EE1" w:rsidRPr="00D24130">
        <w:rPr>
          <w:rFonts w:ascii="Times New Roman" w:hAnsi="Times New Roman" w:cs="Times New Roman"/>
          <w:sz w:val="24"/>
          <w:szCs w:val="24"/>
        </w:rPr>
        <w:t>địa điểm</w:t>
      </w:r>
      <w:r w:rsidR="00B43DD9" w:rsidRPr="00D24130">
        <w:rPr>
          <w:rFonts w:ascii="Times New Roman" w:hAnsi="Times New Roman" w:cs="Times New Roman"/>
          <w:sz w:val="24"/>
          <w:szCs w:val="24"/>
        </w:rPr>
        <w:t xml:space="preserve"> mà mỗi khu vực trong không gian </w:t>
      </w:r>
      <w:r w:rsidR="00110EE1" w:rsidRPr="00D24130">
        <w:rPr>
          <w:rFonts w:ascii="Times New Roman" w:hAnsi="Times New Roman" w:cs="Times New Roman"/>
          <w:sz w:val="24"/>
          <w:szCs w:val="24"/>
        </w:rPr>
        <w:t xml:space="preserve">tàu </w:t>
      </w:r>
      <w:r w:rsidR="00B43DD9" w:rsidRPr="00D24130">
        <w:rPr>
          <w:rFonts w:ascii="Times New Roman" w:hAnsi="Times New Roman" w:cs="Times New Roman"/>
          <w:sz w:val="24"/>
          <w:szCs w:val="24"/>
        </w:rPr>
        <w:t>có thể được kiểm tra;</w:t>
      </w:r>
    </w:p>
    <w:p w:rsidR="00B43DD9" w:rsidRPr="00D24130" w:rsidRDefault="004E11A5" w:rsidP="00AE6F9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43DD9" w:rsidRPr="00D24130">
        <w:rPr>
          <w:rFonts w:ascii="Times New Roman" w:hAnsi="Times New Roman" w:cs="Times New Roman"/>
          <w:sz w:val="24"/>
          <w:szCs w:val="24"/>
        </w:rPr>
        <w:t xml:space="preserve">.3 </w:t>
      </w:r>
      <w:r w:rsidR="00AE6F96" w:rsidRPr="00D24130">
        <w:rPr>
          <w:rFonts w:ascii="Times New Roman" w:hAnsi="Times New Roman" w:cs="Times New Roman"/>
          <w:sz w:val="24"/>
          <w:szCs w:val="24"/>
        </w:rPr>
        <w:tab/>
      </w:r>
      <w:r w:rsidRPr="00D24130">
        <w:rPr>
          <w:rFonts w:ascii="Times New Roman" w:hAnsi="Times New Roman" w:cs="Times New Roman"/>
          <w:sz w:val="24"/>
          <w:szCs w:val="24"/>
        </w:rPr>
        <w:t>s</w:t>
      </w:r>
      <w:r w:rsidR="00110EE1" w:rsidRPr="00D24130">
        <w:rPr>
          <w:rFonts w:ascii="Times New Roman" w:hAnsi="Times New Roman" w:cs="Times New Roman"/>
          <w:sz w:val="24"/>
          <w:szCs w:val="24"/>
        </w:rPr>
        <w:t>ơ đồ</w:t>
      </w:r>
      <w:r w:rsidRPr="00D24130">
        <w:rPr>
          <w:rFonts w:ascii="Times New Roman" w:hAnsi="Times New Roman" w:cs="Times New Roman"/>
          <w:sz w:val="24"/>
          <w:szCs w:val="24"/>
        </w:rPr>
        <w:t xml:space="preserve"> </w:t>
      </w:r>
      <w:r w:rsidR="000E6510" w:rsidRPr="00D24130">
        <w:rPr>
          <w:rFonts w:ascii="Times New Roman" w:hAnsi="Times New Roman" w:cs="Times New Roman"/>
          <w:sz w:val="24"/>
          <w:szCs w:val="24"/>
        </w:rPr>
        <w:t>trình bày các cách thức truy nhậpvào các</w:t>
      </w:r>
      <w:r w:rsidR="00B43DD9" w:rsidRPr="00D24130">
        <w:rPr>
          <w:rFonts w:ascii="Times New Roman" w:hAnsi="Times New Roman" w:cs="Times New Roman"/>
          <w:sz w:val="24"/>
          <w:szCs w:val="24"/>
        </w:rPr>
        <w:t xml:space="preserve"> không gian để cho phép tiến hành kiểm tra </w:t>
      </w:r>
      <w:r w:rsidR="000E6510" w:rsidRPr="00D24130">
        <w:rPr>
          <w:rFonts w:ascii="Times New Roman" w:hAnsi="Times New Roman" w:cs="Times New Roman"/>
          <w:sz w:val="24"/>
          <w:szCs w:val="24"/>
        </w:rPr>
        <w:t>chi tiết</w:t>
      </w:r>
      <w:r w:rsidR="00B43DD9" w:rsidRPr="00D24130">
        <w:rPr>
          <w:rFonts w:ascii="Times New Roman" w:hAnsi="Times New Roman" w:cs="Times New Roman"/>
          <w:sz w:val="24"/>
          <w:szCs w:val="24"/>
        </w:rPr>
        <w:t xml:space="preserve"> với các yêu cầu kỹ thuật và kích thước phù hợp. </w:t>
      </w:r>
      <w:r w:rsidR="000E6510" w:rsidRPr="00D24130">
        <w:rPr>
          <w:rFonts w:ascii="Times New Roman" w:hAnsi="Times New Roman" w:cs="Times New Roman"/>
          <w:sz w:val="24"/>
          <w:szCs w:val="24"/>
        </w:rPr>
        <w:t>Sơ đồ này phải</w:t>
      </w:r>
      <w:r w:rsidR="00B43DD9" w:rsidRPr="00D24130">
        <w:rPr>
          <w:rFonts w:ascii="Times New Roman" w:hAnsi="Times New Roman" w:cs="Times New Roman"/>
          <w:sz w:val="24"/>
          <w:szCs w:val="24"/>
        </w:rPr>
        <w:t xml:space="preserve"> chỉ ra các vị trí của các khu vực cấu trúc quan trọng, cho dù các phương tiện </w:t>
      </w:r>
      <w:r w:rsidR="00D1357C" w:rsidRPr="00D24130">
        <w:rPr>
          <w:rFonts w:ascii="Times New Roman" w:hAnsi="Times New Roman" w:cs="Times New Roman"/>
          <w:sz w:val="24"/>
          <w:szCs w:val="24"/>
        </w:rPr>
        <w:t>truy nhập</w:t>
      </w:r>
      <w:r w:rsidR="00B43DD9" w:rsidRPr="00D24130">
        <w:rPr>
          <w:rFonts w:ascii="Times New Roman" w:hAnsi="Times New Roman" w:cs="Times New Roman"/>
          <w:sz w:val="24"/>
          <w:szCs w:val="24"/>
        </w:rPr>
        <w:t xml:space="preserve"> là cố định hay di động và </w:t>
      </w:r>
      <w:r w:rsidR="00D1357C" w:rsidRPr="00D24130">
        <w:rPr>
          <w:rFonts w:ascii="Times New Roman" w:hAnsi="Times New Roman" w:cs="Times New Roman"/>
          <w:sz w:val="24"/>
          <w:szCs w:val="24"/>
        </w:rPr>
        <w:t>địa điểm</w:t>
      </w:r>
      <w:r w:rsidR="00B43DD9" w:rsidRPr="00D24130">
        <w:rPr>
          <w:rFonts w:ascii="Times New Roman" w:hAnsi="Times New Roman" w:cs="Times New Roman"/>
          <w:sz w:val="24"/>
          <w:szCs w:val="24"/>
        </w:rPr>
        <w:t xml:space="preserve"> mà mỗi khu vực có thể được kiểm tra;</w:t>
      </w:r>
    </w:p>
    <w:p w:rsidR="00B43DD9" w:rsidRPr="00D24130" w:rsidRDefault="004E11A5" w:rsidP="00AE6F9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43DD9" w:rsidRPr="00D24130">
        <w:rPr>
          <w:rFonts w:ascii="Times New Roman" w:hAnsi="Times New Roman" w:cs="Times New Roman"/>
          <w:sz w:val="24"/>
          <w:szCs w:val="24"/>
        </w:rPr>
        <w:t>.4</w:t>
      </w:r>
      <w:r w:rsidR="00AE6F96" w:rsidRPr="00D24130">
        <w:rPr>
          <w:rFonts w:ascii="Times New Roman" w:hAnsi="Times New Roman" w:cs="Times New Roman"/>
          <w:sz w:val="24"/>
          <w:szCs w:val="24"/>
        </w:rPr>
        <w:tab/>
      </w:r>
      <w:r w:rsidR="00B43DD9" w:rsidRPr="00D24130">
        <w:rPr>
          <w:rFonts w:ascii="Times New Roman" w:hAnsi="Times New Roman" w:cs="Times New Roman"/>
          <w:sz w:val="24"/>
          <w:szCs w:val="24"/>
        </w:rPr>
        <w:t xml:space="preserve"> hướng dẫn kiểm tra và duy trì độ bền kết cấu của tất cả các phương tiện </w:t>
      </w:r>
      <w:r w:rsidR="00D1357C" w:rsidRPr="00D24130">
        <w:rPr>
          <w:rFonts w:ascii="Times New Roman" w:hAnsi="Times New Roman" w:cs="Times New Roman"/>
          <w:sz w:val="24"/>
          <w:szCs w:val="24"/>
        </w:rPr>
        <w:t>truy nhập</w:t>
      </w:r>
      <w:r w:rsidR="00B43DD9" w:rsidRPr="00D24130">
        <w:rPr>
          <w:rFonts w:ascii="Times New Roman" w:hAnsi="Times New Roman" w:cs="Times New Roman"/>
          <w:sz w:val="24"/>
          <w:szCs w:val="24"/>
        </w:rPr>
        <w:t xml:space="preserve"> và các phương tiện gắn kết có tính đến bất </w:t>
      </w:r>
      <w:r w:rsidR="00D1357C" w:rsidRPr="00D24130">
        <w:rPr>
          <w:rFonts w:ascii="Times New Roman" w:hAnsi="Times New Roman" w:cs="Times New Roman"/>
          <w:sz w:val="24"/>
          <w:szCs w:val="24"/>
        </w:rPr>
        <w:t>tác nhân</w:t>
      </w:r>
      <w:r w:rsidR="00B43DD9" w:rsidRPr="00D24130">
        <w:rPr>
          <w:rFonts w:ascii="Times New Roman" w:hAnsi="Times New Roman" w:cs="Times New Roman"/>
          <w:sz w:val="24"/>
          <w:szCs w:val="24"/>
        </w:rPr>
        <w:t xml:space="preserve"> ăn mòn trong không gian;</w:t>
      </w:r>
    </w:p>
    <w:p w:rsidR="00B43DD9" w:rsidRPr="00D24130" w:rsidRDefault="004E11A5"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43DD9" w:rsidRPr="00D24130">
        <w:rPr>
          <w:rFonts w:ascii="Times New Roman" w:hAnsi="Times New Roman" w:cs="Times New Roman"/>
          <w:sz w:val="24"/>
          <w:szCs w:val="24"/>
        </w:rPr>
        <w:t xml:space="preserve">.5 </w:t>
      </w:r>
      <w:r w:rsidR="00AE6F96" w:rsidRPr="00D24130">
        <w:rPr>
          <w:rFonts w:ascii="Times New Roman" w:hAnsi="Times New Roman" w:cs="Times New Roman"/>
          <w:sz w:val="24"/>
          <w:szCs w:val="24"/>
        </w:rPr>
        <w:tab/>
      </w:r>
      <w:r w:rsidR="00B43DD9" w:rsidRPr="00D24130">
        <w:rPr>
          <w:rFonts w:ascii="Times New Roman" w:hAnsi="Times New Roman" w:cs="Times New Roman"/>
          <w:sz w:val="24"/>
          <w:szCs w:val="24"/>
        </w:rPr>
        <w:t xml:space="preserve">hướng dẫn an toàn khi </w:t>
      </w:r>
      <w:r w:rsidR="00373E0F" w:rsidRPr="00D24130">
        <w:rPr>
          <w:rFonts w:ascii="Times New Roman" w:hAnsi="Times New Roman" w:cs="Times New Roman"/>
          <w:sz w:val="24"/>
          <w:szCs w:val="24"/>
        </w:rPr>
        <w:t>sử dụng bè</w:t>
      </w:r>
      <w:r w:rsidR="00B43DD9" w:rsidRPr="00D24130">
        <w:rPr>
          <w:rFonts w:ascii="Times New Roman" w:hAnsi="Times New Roman" w:cs="Times New Roman"/>
          <w:sz w:val="24"/>
          <w:szCs w:val="24"/>
        </w:rPr>
        <w:t xml:space="preserve"> để kiểm tra </w:t>
      </w:r>
      <w:r w:rsidR="0047125D" w:rsidRPr="00D24130">
        <w:rPr>
          <w:rFonts w:ascii="Times New Roman" w:hAnsi="Times New Roman" w:cs="Times New Roman"/>
          <w:sz w:val="24"/>
          <w:szCs w:val="24"/>
        </w:rPr>
        <w:t>chi tiết</w:t>
      </w:r>
      <w:r w:rsidR="00B43DD9" w:rsidRPr="00D24130">
        <w:rPr>
          <w:rFonts w:ascii="Times New Roman" w:hAnsi="Times New Roman" w:cs="Times New Roman"/>
          <w:sz w:val="24"/>
          <w:szCs w:val="24"/>
        </w:rPr>
        <w:t xml:space="preserve"> và đo chiều dày;</w:t>
      </w:r>
    </w:p>
    <w:p w:rsidR="00B43DD9" w:rsidRPr="00D24130" w:rsidRDefault="004E11A5"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43DD9" w:rsidRPr="00D24130">
        <w:rPr>
          <w:rFonts w:ascii="Times New Roman" w:hAnsi="Times New Roman" w:cs="Times New Roman"/>
          <w:sz w:val="24"/>
          <w:szCs w:val="24"/>
        </w:rPr>
        <w:t xml:space="preserve">.6 </w:t>
      </w:r>
      <w:r w:rsidR="00AE6F96" w:rsidRPr="00D24130">
        <w:rPr>
          <w:rFonts w:ascii="Times New Roman" w:hAnsi="Times New Roman" w:cs="Times New Roman"/>
          <w:sz w:val="24"/>
          <w:szCs w:val="24"/>
        </w:rPr>
        <w:tab/>
      </w:r>
      <w:r w:rsidR="00B43DD9" w:rsidRPr="00D24130">
        <w:rPr>
          <w:rFonts w:ascii="Times New Roman" w:hAnsi="Times New Roman" w:cs="Times New Roman"/>
          <w:sz w:val="24"/>
          <w:szCs w:val="24"/>
        </w:rPr>
        <w:t xml:space="preserve">hướng dẫn </w:t>
      </w:r>
      <w:r w:rsidR="00373E0F" w:rsidRPr="00D24130">
        <w:rPr>
          <w:rFonts w:ascii="Times New Roman" w:hAnsi="Times New Roman" w:cs="Times New Roman"/>
          <w:sz w:val="24"/>
          <w:szCs w:val="24"/>
        </w:rPr>
        <w:t xml:space="preserve">chằng buộc và </w:t>
      </w:r>
      <w:r w:rsidR="00B43DD9" w:rsidRPr="00D24130">
        <w:rPr>
          <w:rFonts w:ascii="Times New Roman" w:hAnsi="Times New Roman" w:cs="Times New Roman"/>
          <w:sz w:val="24"/>
          <w:szCs w:val="24"/>
        </w:rPr>
        <w:t xml:space="preserve">sử dụng </w:t>
      </w:r>
      <w:r w:rsidR="00373E0F" w:rsidRPr="00D24130">
        <w:rPr>
          <w:rFonts w:ascii="Times New Roman" w:hAnsi="Times New Roman" w:cs="Times New Roman"/>
          <w:sz w:val="24"/>
          <w:szCs w:val="24"/>
        </w:rPr>
        <w:t>các</w:t>
      </w:r>
      <w:r w:rsidR="00B43DD9" w:rsidRPr="00D24130">
        <w:rPr>
          <w:rFonts w:ascii="Times New Roman" w:hAnsi="Times New Roman" w:cs="Times New Roman"/>
          <w:sz w:val="24"/>
          <w:szCs w:val="24"/>
        </w:rPr>
        <w:t xml:space="preserve"> phương tiện </w:t>
      </w:r>
      <w:r w:rsidR="00373E0F" w:rsidRPr="00D24130">
        <w:rPr>
          <w:rFonts w:ascii="Times New Roman" w:hAnsi="Times New Roman" w:cs="Times New Roman"/>
          <w:sz w:val="24"/>
          <w:szCs w:val="24"/>
        </w:rPr>
        <w:t>di động</w:t>
      </w:r>
      <w:r w:rsidR="00B43DD9" w:rsidRPr="00D24130">
        <w:rPr>
          <w:rFonts w:ascii="Times New Roman" w:hAnsi="Times New Roman" w:cs="Times New Roman"/>
          <w:sz w:val="24"/>
          <w:szCs w:val="24"/>
        </w:rPr>
        <w:t xml:space="preserve"> một cách an toàn;</w:t>
      </w:r>
    </w:p>
    <w:p w:rsidR="00B43DD9" w:rsidRPr="00D24130" w:rsidRDefault="004E11A5"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2068B2" w:rsidRPr="00D24130">
        <w:rPr>
          <w:rFonts w:ascii="Times New Roman" w:hAnsi="Times New Roman" w:cs="Times New Roman"/>
          <w:sz w:val="24"/>
          <w:szCs w:val="24"/>
        </w:rPr>
        <w:t>.7</w:t>
      </w:r>
      <w:r w:rsidR="00AE6F96" w:rsidRPr="00D24130">
        <w:rPr>
          <w:rFonts w:ascii="Times New Roman" w:hAnsi="Times New Roman" w:cs="Times New Roman"/>
          <w:sz w:val="24"/>
          <w:szCs w:val="24"/>
        </w:rPr>
        <w:tab/>
      </w:r>
      <w:r w:rsidR="002068B2" w:rsidRPr="00D24130">
        <w:rPr>
          <w:rFonts w:ascii="Times New Roman" w:hAnsi="Times New Roman" w:cs="Times New Roman"/>
          <w:sz w:val="24"/>
          <w:szCs w:val="24"/>
        </w:rPr>
        <w:t xml:space="preserve"> kho phương tiện truy nhập có thể di động</w:t>
      </w:r>
      <w:r w:rsidR="00B43DD9" w:rsidRPr="00D24130">
        <w:rPr>
          <w:rFonts w:ascii="Times New Roman" w:hAnsi="Times New Roman" w:cs="Times New Roman"/>
          <w:sz w:val="24"/>
          <w:szCs w:val="24"/>
        </w:rPr>
        <w:t>; và</w:t>
      </w:r>
    </w:p>
    <w:p w:rsidR="00B43DD9" w:rsidRPr="00D24130" w:rsidRDefault="004E11A5"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43DD9" w:rsidRPr="00D24130">
        <w:rPr>
          <w:rFonts w:ascii="Times New Roman" w:hAnsi="Times New Roman" w:cs="Times New Roman"/>
          <w:sz w:val="24"/>
          <w:szCs w:val="24"/>
        </w:rPr>
        <w:t>.8</w:t>
      </w:r>
      <w:r w:rsidR="00AE6F96" w:rsidRPr="00D24130">
        <w:rPr>
          <w:rFonts w:ascii="Times New Roman" w:hAnsi="Times New Roman" w:cs="Times New Roman"/>
          <w:sz w:val="24"/>
          <w:szCs w:val="24"/>
        </w:rPr>
        <w:tab/>
      </w:r>
      <w:r w:rsidR="00B43DD9" w:rsidRPr="00D24130">
        <w:rPr>
          <w:rFonts w:ascii="Times New Roman" w:hAnsi="Times New Roman" w:cs="Times New Roman"/>
          <w:sz w:val="24"/>
          <w:szCs w:val="24"/>
        </w:rPr>
        <w:t xml:space="preserve"> hồ sơ kiểm tra định kỳ và </w:t>
      </w:r>
      <w:r w:rsidR="002068B2" w:rsidRPr="00D24130">
        <w:rPr>
          <w:rFonts w:ascii="Times New Roman" w:hAnsi="Times New Roman" w:cs="Times New Roman"/>
          <w:sz w:val="24"/>
          <w:szCs w:val="24"/>
        </w:rPr>
        <w:t>bảo</w:t>
      </w:r>
      <w:r w:rsidR="00B43DD9" w:rsidRPr="00D24130">
        <w:rPr>
          <w:rFonts w:ascii="Times New Roman" w:hAnsi="Times New Roman" w:cs="Times New Roman"/>
          <w:sz w:val="24"/>
          <w:szCs w:val="24"/>
        </w:rPr>
        <w:t xml:space="preserve"> trì các phương tiện </w:t>
      </w:r>
      <w:r w:rsidR="002068B2" w:rsidRPr="00D24130">
        <w:rPr>
          <w:rFonts w:ascii="Times New Roman" w:hAnsi="Times New Roman" w:cs="Times New Roman"/>
          <w:sz w:val="24"/>
          <w:szCs w:val="24"/>
        </w:rPr>
        <w:t>truy nhập</w:t>
      </w:r>
      <w:r w:rsidR="00B43DD9" w:rsidRPr="00D24130">
        <w:rPr>
          <w:rFonts w:ascii="Times New Roman" w:hAnsi="Times New Roman" w:cs="Times New Roman"/>
          <w:sz w:val="24"/>
          <w:szCs w:val="24"/>
        </w:rPr>
        <w:t xml:space="preserve"> tàu.</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4.2 </w:t>
      </w:r>
      <w:r w:rsidR="00973441" w:rsidRPr="00D24130">
        <w:rPr>
          <w:rFonts w:ascii="Times New Roman" w:hAnsi="Times New Roman" w:cs="Times New Roman"/>
          <w:sz w:val="24"/>
          <w:szCs w:val="24"/>
        </w:rPr>
        <w:tab/>
      </w:r>
      <w:r w:rsidR="004E11A5" w:rsidRPr="00D24130">
        <w:rPr>
          <w:rFonts w:ascii="Times New Roman" w:hAnsi="Times New Roman" w:cs="Times New Roman"/>
          <w:sz w:val="24"/>
          <w:szCs w:val="24"/>
        </w:rPr>
        <w:t>Theo</w:t>
      </w:r>
      <w:r w:rsidRPr="00D24130">
        <w:rPr>
          <w:rFonts w:ascii="Times New Roman" w:hAnsi="Times New Roman" w:cs="Times New Roman"/>
          <w:sz w:val="24"/>
          <w:szCs w:val="24"/>
        </w:rPr>
        <w:t xml:space="preserve"> mục đích của quy định này, </w:t>
      </w:r>
      <w:r w:rsidR="00CC31B8" w:rsidRPr="00D24130">
        <w:rPr>
          <w:rFonts w:ascii="Times New Roman" w:hAnsi="Times New Roman" w:cs="Times New Roman"/>
          <w:sz w:val="24"/>
          <w:szCs w:val="24"/>
        </w:rPr>
        <w:t xml:space="preserve">các </w:t>
      </w:r>
      <w:r w:rsidRPr="00D24130">
        <w:rPr>
          <w:rFonts w:ascii="Times New Roman" w:hAnsi="Times New Roman" w:cs="Times New Roman"/>
          <w:sz w:val="24"/>
          <w:szCs w:val="24"/>
        </w:rPr>
        <w:t xml:space="preserve">" khu vực cấu trúc quan trọng" là các địa điểm đã được xác định </w:t>
      </w:r>
      <w:r w:rsidR="00CC31B8" w:rsidRPr="00D24130">
        <w:rPr>
          <w:rFonts w:ascii="Times New Roman" w:hAnsi="Times New Roman" w:cs="Times New Roman"/>
          <w:sz w:val="24"/>
          <w:szCs w:val="24"/>
        </w:rPr>
        <w:t>bằng</w:t>
      </w:r>
      <w:r w:rsidRPr="00D24130">
        <w:rPr>
          <w:rFonts w:ascii="Times New Roman" w:hAnsi="Times New Roman" w:cs="Times New Roman"/>
          <w:sz w:val="24"/>
          <w:szCs w:val="24"/>
        </w:rPr>
        <w:t xml:space="preserve"> tính toán để yêu cầu giám sát hoặc từ lịch sử </w:t>
      </w:r>
      <w:r w:rsidR="00CC31B8" w:rsidRPr="00D24130">
        <w:rPr>
          <w:rFonts w:ascii="Times New Roman" w:hAnsi="Times New Roman" w:cs="Times New Roman"/>
          <w:sz w:val="24"/>
          <w:szCs w:val="24"/>
        </w:rPr>
        <w:t>hoạt động</w:t>
      </w:r>
      <w:r w:rsidRPr="00D24130">
        <w:rPr>
          <w:rFonts w:ascii="Times New Roman" w:hAnsi="Times New Roman" w:cs="Times New Roman"/>
          <w:sz w:val="24"/>
          <w:szCs w:val="24"/>
        </w:rPr>
        <w:t xml:space="preserve"> của các tàu tương tự nhạy cảm với sự nứt, gãy, biến dạng hoặc ăn mòn làm ảnh hưởng đến tính toàn vẹn của cấu trúc của tàu.</w:t>
      </w:r>
    </w:p>
    <w:p w:rsidR="00B43DD9" w:rsidRPr="00D24130" w:rsidRDefault="00B43DD9" w:rsidP="00B43DD9">
      <w:pPr>
        <w:spacing w:line="276" w:lineRule="auto"/>
        <w:jc w:val="both"/>
        <w:rPr>
          <w:rFonts w:ascii="Times New Roman" w:hAnsi="Times New Roman" w:cs="Times New Roman"/>
          <w:b/>
          <w:sz w:val="24"/>
          <w:szCs w:val="24"/>
        </w:rPr>
      </w:pPr>
      <w:r w:rsidRPr="00D24130">
        <w:rPr>
          <w:rFonts w:ascii="Times New Roman" w:hAnsi="Times New Roman" w:cs="Times New Roman"/>
          <w:b/>
          <w:sz w:val="24"/>
          <w:szCs w:val="24"/>
        </w:rPr>
        <w:t xml:space="preserve">5 </w:t>
      </w:r>
      <w:r w:rsidR="0098615A" w:rsidRPr="00D24130">
        <w:rPr>
          <w:rFonts w:ascii="Times New Roman" w:hAnsi="Times New Roman" w:cs="Times New Roman"/>
          <w:b/>
          <w:sz w:val="24"/>
          <w:szCs w:val="24"/>
        </w:rPr>
        <w:t xml:space="preserve"> </w:t>
      </w:r>
      <w:r w:rsidRPr="00D24130">
        <w:rPr>
          <w:rFonts w:ascii="Times New Roman" w:hAnsi="Times New Roman" w:cs="Times New Roman"/>
          <w:b/>
          <w:sz w:val="24"/>
          <w:szCs w:val="24"/>
        </w:rPr>
        <w:t>Thông số kỹ thuật chung</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5.1 </w:t>
      </w:r>
      <w:r w:rsidR="00973441" w:rsidRPr="00D24130">
        <w:rPr>
          <w:rFonts w:ascii="Times New Roman" w:hAnsi="Times New Roman" w:cs="Times New Roman"/>
          <w:sz w:val="24"/>
          <w:szCs w:val="24"/>
        </w:rPr>
        <w:tab/>
      </w:r>
      <w:r w:rsidRPr="00D24130">
        <w:rPr>
          <w:rFonts w:ascii="Times New Roman" w:hAnsi="Times New Roman" w:cs="Times New Roman"/>
          <w:sz w:val="24"/>
          <w:szCs w:val="24"/>
        </w:rPr>
        <w:t xml:space="preserve">Để </w:t>
      </w:r>
      <w:r w:rsidR="008E3D53"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thông qua các khe hở ngang, nắp hầm hoặc hố ga, kích thước sẽ</w:t>
      </w:r>
      <w:r w:rsidR="008E3D53" w:rsidRPr="00D24130">
        <w:rPr>
          <w:rFonts w:ascii="Times New Roman" w:hAnsi="Times New Roman" w:cs="Times New Roman"/>
          <w:sz w:val="24"/>
          <w:szCs w:val="24"/>
        </w:rPr>
        <w:t xml:space="preserve"> phải</w:t>
      </w:r>
      <w:r w:rsidRPr="00D24130">
        <w:rPr>
          <w:rFonts w:ascii="Times New Roman" w:hAnsi="Times New Roman" w:cs="Times New Roman"/>
          <w:sz w:val="24"/>
          <w:szCs w:val="24"/>
        </w:rPr>
        <w:t xml:space="preserve"> đủ để cho phép người mặc một bộ máy thở không khí độc lập và thiết bị bảo vệ để lên hoặc xuống bất kỳ thang nào mà không bị cản trở và cũng </w:t>
      </w:r>
      <w:r w:rsidR="008E3D53" w:rsidRPr="00D24130">
        <w:rPr>
          <w:rFonts w:ascii="Times New Roman" w:hAnsi="Times New Roman" w:cs="Times New Roman"/>
          <w:sz w:val="24"/>
          <w:szCs w:val="24"/>
        </w:rPr>
        <w:t xml:space="preserve">phải có khe hở đủ </w:t>
      </w:r>
      <w:r w:rsidR="007B13B1" w:rsidRPr="00D24130">
        <w:rPr>
          <w:rFonts w:ascii="Times New Roman" w:hAnsi="Times New Roman" w:cs="Times New Roman"/>
          <w:sz w:val="24"/>
          <w:szCs w:val="24"/>
        </w:rPr>
        <w:t>lớn</w:t>
      </w:r>
      <w:r w:rsidRPr="00D24130">
        <w:rPr>
          <w:rFonts w:ascii="Times New Roman" w:hAnsi="Times New Roman" w:cs="Times New Roman"/>
          <w:sz w:val="24"/>
          <w:szCs w:val="24"/>
        </w:rPr>
        <w:t xml:space="preserve"> để thuận tiện cho việc nâng một người bị thương từ dưới không gian</w:t>
      </w:r>
      <w:r w:rsidR="007B13B1" w:rsidRPr="00D24130">
        <w:rPr>
          <w:rFonts w:ascii="Times New Roman" w:hAnsi="Times New Roman" w:cs="Times New Roman"/>
          <w:sz w:val="24"/>
          <w:szCs w:val="24"/>
        </w:rPr>
        <w:t xml:space="preserve"> đó lên phía trên</w:t>
      </w:r>
      <w:r w:rsidRPr="00D24130">
        <w:rPr>
          <w:rFonts w:ascii="Times New Roman" w:hAnsi="Times New Roman" w:cs="Times New Roman"/>
          <w:sz w:val="24"/>
          <w:szCs w:val="24"/>
        </w:rPr>
        <w:t xml:space="preserve">. </w:t>
      </w:r>
      <w:r w:rsidR="007B13B1" w:rsidRPr="00D24130">
        <w:rPr>
          <w:rFonts w:ascii="Times New Roman" w:hAnsi="Times New Roman" w:cs="Times New Roman"/>
          <w:sz w:val="24"/>
          <w:szCs w:val="24"/>
        </w:rPr>
        <w:t>Khe hở</w:t>
      </w:r>
      <w:r w:rsidRPr="00D24130">
        <w:rPr>
          <w:rFonts w:ascii="Times New Roman" w:hAnsi="Times New Roman" w:cs="Times New Roman"/>
          <w:sz w:val="24"/>
          <w:szCs w:val="24"/>
        </w:rPr>
        <w:t xml:space="preserve"> tối thiểu phải không được nhỏ hơn 600 mm x 600 mm. Khi </w:t>
      </w:r>
      <w:r w:rsidR="007B13B1" w:rsidRPr="00D24130">
        <w:rPr>
          <w:rFonts w:ascii="Times New Roman" w:hAnsi="Times New Roman" w:cs="Times New Roman"/>
          <w:sz w:val="24"/>
          <w:szCs w:val="24"/>
        </w:rPr>
        <w:t>phương tiện truy nhập</w:t>
      </w:r>
      <w:r w:rsidRPr="00D24130">
        <w:rPr>
          <w:rFonts w:ascii="Times New Roman" w:hAnsi="Times New Roman" w:cs="Times New Roman"/>
          <w:sz w:val="24"/>
          <w:szCs w:val="24"/>
        </w:rPr>
        <w:t xml:space="preserve"> kho hàng được bố trí thông qua hầm hàng</w:t>
      </w:r>
      <w:r w:rsidR="007B13B1" w:rsidRPr="00D24130">
        <w:rPr>
          <w:rFonts w:ascii="Times New Roman" w:hAnsi="Times New Roman" w:cs="Times New Roman"/>
          <w:sz w:val="24"/>
          <w:szCs w:val="24"/>
        </w:rPr>
        <w:t xml:space="preserve"> hóa</w:t>
      </w:r>
      <w:r w:rsidRPr="00D24130">
        <w:rPr>
          <w:rFonts w:ascii="Times New Roman" w:hAnsi="Times New Roman" w:cs="Times New Roman"/>
          <w:sz w:val="24"/>
          <w:szCs w:val="24"/>
        </w:rPr>
        <w:t xml:space="preserve">, </w:t>
      </w:r>
      <w:r w:rsidR="007B13B1" w:rsidRPr="00D24130">
        <w:rPr>
          <w:rFonts w:ascii="Times New Roman" w:hAnsi="Times New Roman" w:cs="Times New Roman"/>
          <w:sz w:val="24"/>
          <w:szCs w:val="24"/>
        </w:rPr>
        <w:t xml:space="preserve">thì </w:t>
      </w:r>
      <w:r w:rsidRPr="00D24130">
        <w:rPr>
          <w:rFonts w:ascii="Times New Roman" w:hAnsi="Times New Roman" w:cs="Times New Roman"/>
          <w:sz w:val="24"/>
          <w:szCs w:val="24"/>
        </w:rPr>
        <w:t xml:space="preserve">phía trên cùng của thang phải được đặt càng gần càng tốt với </w:t>
      </w:r>
      <w:r w:rsidR="008F6842" w:rsidRPr="00D24130">
        <w:rPr>
          <w:rFonts w:ascii="Times New Roman" w:hAnsi="Times New Roman" w:cs="Times New Roman"/>
          <w:sz w:val="24"/>
          <w:szCs w:val="24"/>
        </w:rPr>
        <w:t>viền</w:t>
      </w:r>
      <w:r w:rsidRPr="00D24130">
        <w:rPr>
          <w:rFonts w:ascii="Times New Roman" w:hAnsi="Times New Roman" w:cs="Times New Roman"/>
          <w:sz w:val="24"/>
          <w:szCs w:val="24"/>
        </w:rPr>
        <w:t xml:space="preserve"> hầ</w:t>
      </w:r>
      <w:r w:rsidR="00535D17" w:rsidRPr="00D24130">
        <w:rPr>
          <w:rFonts w:ascii="Times New Roman" w:hAnsi="Times New Roman" w:cs="Times New Roman"/>
          <w:sz w:val="24"/>
          <w:szCs w:val="24"/>
        </w:rPr>
        <w:t>m. Viền hầm phải</w:t>
      </w:r>
      <w:r w:rsidRPr="00D24130">
        <w:rPr>
          <w:rFonts w:ascii="Times New Roman" w:hAnsi="Times New Roman" w:cs="Times New Roman"/>
          <w:sz w:val="24"/>
          <w:szCs w:val="24"/>
        </w:rPr>
        <w:t xml:space="preserve"> có chiều cao lớn hơn 900 mm cũng phải có các </w:t>
      </w:r>
      <w:r w:rsidR="0002745B" w:rsidRPr="00D24130">
        <w:rPr>
          <w:rFonts w:ascii="Times New Roman" w:hAnsi="Times New Roman" w:cs="Times New Roman"/>
          <w:sz w:val="24"/>
          <w:szCs w:val="24"/>
        </w:rPr>
        <w:t>bậc</w:t>
      </w:r>
      <w:r w:rsidRPr="00D24130">
        <w:rPr>
          <w:rFonts w:ascii="Times New Roman" w:hAnsi="Times New Roman" w:cs="Times New Roman"/>
          <w:sz w:val="24"/>
          <w:szCs w:val="24"/>
        </w:rPr>
        <w:t xml:space="preserve"> ở bên ngoài kết hợp với bậc thang.</w:t>
      </w:r>
    </w:p>
    <w:p w:rsidR="00B43DD9"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5.2</w:t>
      </w:r>
      <w:r w:rsidR="00973441" w:rsidRPr="00D24130">
        <w:rPr>
          <w:rFonts w:ascii="Times New Roman" w:hAnsi="Times New Roman" w:cs="Times New Roman"/>
          <w:sz w:val="24"/>
          <w:szCs w:val="24"/>
        </w:rPr>
        <w:tab/>
      </w:r>
      <w:r w:rsidRPr="00D24130">
        <w:rPr>
          <w:rFonts w:ascii="Times New Roman" w:hAnsi="Times New Roman" w:cs="Times New Roman"/>
          <w:sz w:val="24"/>
          <w:szCs w:val="24"/>
        </w:rPr>
        <w:t xml:space="preserve"> </w:t>
      </w:r>
      <w:r w:rsidR="00151AA8" w:rsidRPr="00D24130">
        <w:rPr>
          <w:rFonts w:ascii="Times New Roman" w:hAnsi="Times New Roman" w:cs="Times New Roman"/>
          <w:sz w:val="24"/>
          <w:szCs w:val="24"/>
        </w:rPr>
        <w:t>Đối với</w:t>
      </w:r>
      <w:r w:rsidR="00973441" w:rsidRPr="00D24130">
        <w:rPr>
          <w:rFonts w:ascii="Times New Roman" w:hAnsi="Times New Roman" w:cs="Times New Roman"/>
          <w:sz w:val="24"/>
          <w:szCs w:val="24"/>
        </w:rPr>
        <w:t xml:space="preserve"> </w:t>
      </w:r>
      <w:r w:rsidR="002D650E" w:rsidRPr="00D24130">
        <w:rPr>
          <w:rFonts w:ascii="Times New Roman" w:hAnsi="Times New Roman" w:cs="Times New Roman"/>
          <w:sz w:val="24"/>
          <w:szCs w:val="24"/>
        </w:rPr>
        <w:t>truy nhập</w:t>
      </w:r>
      <w:r w:rsidRPr="00D24130">
        <w:rPr>
          <w:rFonts w:ascii="Times New Roman" w:hAnsi="Times New Roman" w:cs="Times New Roman"/>
          <w:sz w:val="24"/>
          <w:szCs w:val="24"/>
        </w:rPr>
        <w:t xml:space="preserve"> thông qua các </w:t>
      </w:r>
      <w:r w:rsidR="00151AA8" w:rsidRPr="00D24130">
        <w:rPr>
          <w:rFonts w:ascii="Times New Roman" w:hAnsi="Times New Roman" w:cs="Times New Roman"/>
          <w:sz w:val="24"/>
          <w:szCs w:val="24"/>
        </w:rPr>
        <w:t>khe hở</w:t>
      </w:r>
      <w:r w:rsidRPr="00D24130">
        <w:rPr>
          <w:rFonts w:ascii="Times New Roman" w:hAnsi="Times New Roman" w:cs="Times New Roman"/>
          <w:sz w:val="24"/>
          <w:szCs w:val="24"/>
        </w:rPr>
        <w:t xml:space="preserve"> hoặc hố ga, trong vách ngăn, sàn, dầm và khung lưới </w:t>
      </w:r>
      <w:r w:rsidR="00151AA8" w:rsidRPr="00D24130">
        <w:rPr>
          <w:rFonts w:ascii="Times New Roman" w:hAnsi="Times New Roman" w:cs="Times New Roman"/>
          <w:sz w:val="24"/>
          <w:szCs w:val="24"/>
        </w:rPr>
        <w:t>tạo ra lối đi xuyên qua</w:t>
      </w:r>
      <w:r w:rsidRPr="00D24130">
        <w:rPr>
          <w:rFonts w:ascii="Times New Roman" w:hAnsi="Times New Roman" w:cs="Times New Roman"/>
          <w:sz w:val="24"/>
          <w:szCs w:val="24"/>
        </w:rPr>
        <w:t xml:space="preserve"> chiều dài và chiều rộng của không gian, </w:t>
      </w:r>
      <w:r w:rsidR="00151AA8" w:rsidRPr="00D24130">
        <w:rPr>
          <w:rFonts w:ascii="Times New Roman" w:hAnsi="Times New Roman" w:cs="Times New Roman"/>
          <w:sz w:val="24"/>
          <w:szCs w:val="24"/>
        </w:rPr>
        <w:t xml:space="preserve">thì </w:t>
      </w:r>
      <w:r w:rsidRPr="00D24130">
        <w:rPr>
          <w:rFonts w:ascii="Times New Roman" w:hAnsi="Times New Roman" w:cs="Times New Roman"/>
          <w:sz w:val="24"/>
          <w:szCs w:val="24"/>
        </w:rPr>
        <w:t xml:space="preserve">độ mở tối thiểu phải không nhỏ hơn 600 mm x 800 mm ở độ cao không </w:t>
      </w:r>
      <w:r w:rsidR="00D7705A" w:rsidRPr="00D24130">
        <w:rPr>
          <w:rFonts w:ascii="Times New Roman" w:hAnsi="Times New Roman" w:cs="Times New Roman"/>
          <w:sz w:val="24"/>
          <w:szCs w:val="24"/>
        </w:rPr>
        <w:t>quá</w:t>
      </w:r>
      <w:r w:rsidRPr="00D24130">
        <w:rPr>
          <w:rFonts w:ascii="Times New Roman" w:hAnsi="Times New Roman" w:cs="Times New Roman"/>
          <w:sz w:val="24"/>
          <w:szCs w:val="24"/>
        </w:rPr>
        <w:t xml:space="preserve"> 600 mm so với mạ vỏ dưới, trừ khi có lưới hoặc các chỗ đứng khác.</w:t>
      </w:r>
    </w:p>
    <w:p w:rsidR="00453AFE" w:rsidRPr="00D24130" w:rsidRDefault="00B43DD9" w:rsidP="00B43DD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5.3 </w:t>
      </w:r>
      <w:r w:rsidR="00973441" w:rsidRPr="00D24130">
        <w:rPr>
          <w:rFonts w:ascii="Times New Roman" w:hAnsi="Times New Roman" w:cs="Times New Roman"/>
          <w:sz w:val="24"/>
          <w:szCs w:val="24"/>
        </w:rPr>
        <w:tab/>
      </w:r>
      <w:r w:rsidRPr="00D24130">
        <w:rPr>
          <w:rFonts w:ascii="Times New Roman" w:hAnsi="Times New Roman" w:cs="Times New Roman"/>
          <w:sz w:val="24"/>
          <w:szCs w:val="24"/>
        </w:rPr>
        <w:t>Đối vớ</w:t>
      </w:r>
      <w:r w:rsidR="004D3B9C" w:rsidRPr="00D24130">
        <w:rPr>
          <w:rFonts w:ascii="Times New Roman" w:hAnsi="Times New Roman" w:cs="Times New Roman"/>
          <w:sz w:val="24"/>
          <w:szCs w:val="24"/>
        </w:rPr>
        <w:t>i tàu</w:t>
      </w:r>
      <w:r w:rsidRPr="00D24130">
        <w:rPr>
          <w:rFonts w:ascii="Times New Roman" w:hAnsi="Times New Roman" w:cs="Times New Roman"/>
          <w:sz w:val="24"/>
          <w:szCs w:val="24"/>
        </w:rPr>
        <w:t xml:space="preserve"> dầu có trọng tải</w:t>
      </w:r>
      <w:r w:rsidR="00D7705A" w:rsidRPr="00D24130">
        <w:rPr>
          <w:rFonts w:ascii="Times New Roman" w:hAnsi="Times New Roman" w:cs="Times New Roman"/>
          <w:sz w:val="24"/>
          <w:szCs w:val="24"/>
        </w:rPr>
        <w:t xml:space="preserve"> tĩnh</w:t>
      </w:r>
      <w:r w:rsidRPr="00D24130">
        <w:rPr>
          <w:rFonts w:ascii="Times New Roman" w:hAnsi="Times New Roman" w:cs="Times New Roman"/>
          <w:sz w:val="24"/>
          <w:szCs w:val="24"/>
        </w:rPr>
        <w:t xml:space="preserve"> dưới 5.000 tấn, </w:t>
      </w:r>
      <w:r w:rsidR="004E11A5"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có thể chấp thuận kích thước nhỏ hơn cho các khe </w:t>
      </w:r>
      <w:r w:rsidR="00D7705A" w:rsidRPr="00D24130">
        <w:rPr>
          <w:rFonts w:ascii="Times New Roman" w:hAnsi="Times New Roman" w:cs="Times New Roman"/>
          <w:sz w:val="24"/>
          <w:szCs w:val="24"/>
        </w:rPr>
        <w:t>hở</w:t>
      </w:r>
      <w:r w:rsidR="00973441" w:rsidRPr="00D24130">
        <w:rPr>
          <w:rFonts w:ascii="Times New Roman" w:hAnsi="Times New Roman" w:cs="Times New Roman"/>
          <w:sz w:val="24"/>
          <w:szCs w:val="24"/>
        </w:rPr>
        <w:t xml:space="preserve"> </w:t>
      </w:r>
      <w:r w:rsidRPr="00D24130">
        <w:rPr>
          <w:rFonts w:ascii="Times New Roman" w:hAnsi="Times New Roman" w:cs="Times New Roman"/>
          <w:sz w:val="24"/>
          <w:szCs w:val="24"/>
        </w:rPr>
        <w:t>được đề cậ</w:t>
      </w:r>
      <w:r w:rsidR="004D3B9C" w:rsidRPr="00D24130">
        <w:rPr>
          <w:rFonts w:ascii="Times New Roman" w:hAnsi="Times New Roman" w:cs="Times New Roman"/>
          <w:sz w:val="24"/>
          <w:szCs w:val="24"/>
        </w:rPr>
        <w:t>p trong các khoản</w:t>
      </w:r>
      <w:r w:rsidRPr="00D24130">
        <w:rPr>
          <w:rFonts w:ascii="Times New Roman" w:hAnsi="Times New Roman" w:cs="Times New Roman"/>
          <w:sz w:val="24"/>
          <w:szCs w:val="24"/>
        </w:rPr>
        <w:t xml:space="preserve"> 5.1 và 5.2 </w:t>
      </w:r>
      <w:r w:rsidR="00D7705A" w:rsidRPr="00D24130">
        <w:rPr>
          <w:rFonts w:ascii="Times New Roman" w:hAnsi="Times New Roman" w:cs="Times New Roman"/>
          <w:sz w:val="24"/>
          <w:szCs w:val="24"/>
        </w:rPr>
        <w:t xml:space="preserve">trong những trường hợp đặc biệt </w:t>
      </w:r>
      <w:r w:rsidRPr="00D24130">
        <w:rPr>
          <w:rFonts w:ascii="Times New Roman" w:hAnsi="Times New Roman" w:cs="Times New Roman"/>
          <w:sz w:val="24"/>
          <w:szCs w:val="24"/>
        </w:rPr>
        <w:t xml:space="preserve">nếu có thể chứng minh được khả năng </w:t>
      </w:r>
      <w:r w:rsidR="00453AFE" w:rsidRPr="00D24130">
        <w:rPr>
          <w:rFonts w:ascii="Times New Roman" w:hAnsi="Times New Roman" w:cs="Times New Roman"/>
          <w:sz w:val="24"/>
          <w:szCs w:val="24"/>
        </w:rPr>
        <w:t>đi</w:t>
      </w:r>
      <w:r w:rsidRPr="00D24130">
        <w:rPr>
          <w:rFonts w:ascii="Times New Roman" w:hAnsi="Times New Roman" w:cs="Times New Roman"/>
          <w:sz w:val="24"/>
          <w:szCs w:val="24"/>
        </w:rPr>
        <w:t xml:space="preserve"> qua những lỗ hổng đó hoặc </w:t>
      </w:r>
      <w:r w:rsidR="00453AFE" w:rsidRPr="00D24130">
        <w:rPr>
          <w:rFonts w:ascii="Times New Roman" w:hAnsi="Times New Roman" w:cs="Times New Roman"/>
          <w:sz w:val="24"/>
          <w:szCs w:val="24"/>
        </w:rPr>
        <w:t>đủ để cứu</w:t>
      </w:r>
      <w:r w:rsidRPr="00D24130">
        <w:rPr>
          <w:rFonts w:ascii="Times New Roman" w:hAnsi="Times New Roman" w:cs="Times New Roman"/>
          <w:sz w:val="24"/>
          <w:szCs w:val="24"/>
        </w:rPr>
        <w:t xml:space="preserve"> người </w:t>
      </w:r>
      <w:r w:rsidR="00453AFE" w:rsidRPr="00D24130">
        <w:rPr>
          <w:rFonts w:ascii="Times New Roman" w:hAnsi="Times New Roman" w:cs="Times New Roman"/>
          <w:sz w:val="24"/>
          <w:szCs w:val="24"/>
        </w:rPr>
        <w:t>thỏa mãn yêu cầu củ</w:t>
      </w:r>
      <w:r w:rsidR="004E11A5" w:rsidRPr="00D24130">
        <w:rPr>
          <w:rFonts w:ascii="Times New Roman" w:hAnsi="Times New Roman" w:cs="Times New Roman"/>
          <w:sz w:val="24"/>
          <w:szCs w:val="24"/>
        </w:rPr>
        <w:t>a Chính quyền hành chính</w:t>
      </w:r>
      <w:r w:rsidRPr="00D24130">
        <w:rPr>
          <w:rFonts w:ascii="Times New Roman" w:hAnsi="Times New Roman" w:cs="Times New Roman"/>
          <w:sz w:val="24"/>
          <w:szCs w:val="24"/>
        </w:rPr>
        <w:t>.</w:t>
      </w:r>
    </w:p>
    <w:p w:rsidR="00722697" w:rsidRPr="00D24130" w:rsidRDefault="00453AFE" w:rsidP="006A34DF">
      <w:pPr>
        <w:pStyle w:val="Heading4"/>
      </w:pPr>
      <w:bookmarkStart w:id="228" w:name="_Toc495929106"/>
      <w:bookmarkStart w:id="229" w:name="_Toc495929421"/>
      <w:bookmarkStart w:id="230" w:name="_Toc495930865"/>
      <w:r w:rsidRPr="00D24130">
        <w:lastRenderedPageBreak/>
        <w:t>Quy định 3-7</w:t>
      </w:r>
      <w:bookmarkEnd w:id="228"/>
      <w:bookmarkEnd w:id="229"/>
      <w:bookmarkEnd w:id="230"/>
      <w:r w:rsidRPr="00D24130">
        <w:t xml:space="preserve"> </w:t>
      </w:r>
    </w:p>
    <w:p w:rsidR="00453AFE" w:rsidRPr="00D24130" w:rsidRDefault="00453AFE" w:rsidP="006A34DF">
      <w:pPr>
        <w:pStyle w:val="Heading4"/>
        <w:rPr>
          <w:b w:val="0"/>
          <w:i/>
        </w:rPr>
      </w:pPr>
      <w:bookmarkStart w:id="231" w:name="_Toc495929107"/>
      <w:bookmarkStart w:id="232" w:name="_Toc495929422"/>
      <w:bookmarkStart w:id="233" w:name="_Toc495930866"/>
      <w:r w:rsidRPr="00D24130">
        <w:rPr>
          <w:b w:val="0"/>
          <w:i/>
        </w:rPr>
        <w:t xml:space="preserve">Các bản vẽ </w:t>
      </w:r>
      <w:r w:rsidR="0098615A" w:rsidRPr="00D24130">
        <w:rPr>
          <w:b w:val="0"/>
          <w:i/>
        </w:rPr>
        <w:t>kết cấu</w:t>
      </w:r>
      <w:r w:rsidRPr="00D24130">
        <w:rPr>
          <w:b w:val="0"/>
          <w:i/>
        </w:rPr>
        <w:t xml:space="preserve"> </w:t>
      </w:r>
      <w:r w:rsidR="009700DD" w:rsidRPr="00D24130">
        <w:rPr>
          <w:b w:val="0"/>
          <w:i/>
        </w:rPr>
        <w:footnoteReference w:customMarkFollows="1" w:id="33"/>
        <w:t>*</w:t>
      </w:r>
      <w:r w:rsidRPr="00D24130">
        <w:rPr>
          <w:b w:val="0"/>
          <w:i/>
        </w:rPr>
        <w:t xml:space="preserve">được </w:t>
      </w:r>
      <w:r w:rsidR="00B77891" w:rsidRPr="00D24130">
        <w:rPr>
          <w:b w:val="0"/>
          <w:i/>
        </w:rPr>
        <w:t>lưu trữ</w:t>
      </w:r>
      <w:r w:rsidRPr="00D24130">
        <w:rPr>
          <w:b w:val="0"/>
          <w:i/>
        </w:rPr>
        <w:t xml:space="preserve"> trên tàu và trên bờ</w:t>
      </w:r>
      <w:bookmarkEnd w:id="231"/>
      <w:bookmarkEnd w:id="232"/>
      <w:bookmarkEnd w:id="233"/>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Một tập hợp các bản vẽ</w:t>
      </w:r>
      <w:r w:rsidR="004E11A5" w:rsidRPr="00D24130">
        <w:rPr>
          <w:rFonts w:ascii="Times New Roman" w:hAnsi="Times New Roman" w:cs="Times New Roman"/>
          <w:sz w:val="24"/>
          <w:szCs w:val="24"/>
        </w:rPr>
        <w:t xml:space="preserve"> kết cấu</w:t>
      </w:r>
      <w:r w:rsidRPr="00D24130">
        <w:rPr>
          <w:rFonts w:ascii="Times New Roman" w:hAnsi="Times New Roman" w:cs="Times New Roman"/>
          <w:sz w:val="24"/>
          <w:szCs w:val="24"/>
        </w:rPr>
        <w:t xml:space="preserve"> </w:t>
      </w:r>
      <w:r w:rsidR="00894EA2" w:rsidRPr="00D24130">
        <w:rPr>
          <w:rFonts w:ascii="Times New Roman" w:hAnsi="Times New Roman" w:cs="Times New Roman"/>
          <w:sz w:val="24"/>
          <w:szCs w:val="24"/>
        </w:rPr>
        <w:t>và các bản vẽ khác thể hiện các thay đổi về kết cấu</w:t>
      </w:r>
      <w:r w:rsidR="004E11A5" w:rsidRPr="00D24130">
        <w:rPr>
          <w:rFonts w:ascii="Times New Roman" w:hAnsi="Times New Roman" w:cs="Times New Roman"/>
          <w:sz w:val="24"/>
          <w:szCs w:val="24"/>
        </w:rPr>
        <w:t xml:space="preserve"> </w:t>
      </w:r>
      <w:r w:rsidR="00894EA2" w:rsidRPr="00D24130">
        <w:rPr>
          <w:rFonts w:ascii="Times New Roman" w:hAnsi="Times New Roman" w:cs="Times New Roman"/>
          <w:sz w:val="24"/>
          <w:szCs w:val="24"/>
        </w:rPr>
        <w:t>phải được lưu</w:t>
      </w:r>
      <w:r w:rsidRPr="00D24130">
        <w:rPr>
          <w:rFonts w:ascii="Times New Roman" w:hAnsi="Times New Roman" w:cs="Times New Roman"/>
          <w:sz w:val="24"/>
          <w:szCs w:val="24"/>
        </w:rPr>
        <w:t xml:space="preserve"> giữ trên tàu đượ</w:t>
      </w:r>
      <w:r w:rsidR="004E11A5"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vào hoặc sau ngày 1 tháng 1 năm 2007.</w:t>
      </w:r>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Một tập hợp bổ sung của các bản vẽ đó </w:t>
      </w:r>
      <w:r w:rsidR="00894EA2"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được lưu trữ trên bờ </w:t>
      </w:r>
      <w:r w:rsidR="00894EA2" w:rsidRPr="00D24130">
        <w:rPr>
          <w:rFonts w:ascii="Times New Roman" w:hAnsi="Times New Roman" w:cs="Times New Roman"/>
          <w:sz w:val="24"/>
          <w:szCs w:val="24"/>
        </w:rPr>
        <w:t>bởi</w:t>
      </w:r>
      <w:r w:rsidRPr="00D24130">
        <w:rPr>
          <w:rFonts w:ascii="Times New Roman" w:hAnsi="Times New Roman" w:cs="Times New Roman"/>
          <w:sz w:val="24"/>
          <w:szCs w:val="24"/>
        </w:rPr>
        <w:t xml:space="preserve"> Công ty, như được định nghĩa trong quy định IX / 1.2.</w:t>
      </w:r>
    </w:p>
    <w:p w:rsidR="00722697" w:rsidRPr="00D24130" w:rsidRDefault="00453AFE" w:rsidP="006A34DF">
      <w:pPr>
        <w:pStyle w:val="Heading4"/>
      </w:pPr>
      <w:bookmarkStart w:id="234" w:name="_Toc495929108"/>
      <w:bookmarkStart w:id="235" w:name="_Toc495929423"/>
      <w:bookmarkStart w:id="236" w:name="_Toc495930867"/>
      <w:r w:rsidRPr="00D24130">
        <w:t>Quy định 3-8</w:t>
      </w:r>
      <w:bookmarkEnd w:id="234"/>
      <w:bookmarkEnd w:id="235"/>
      <w:bookmarkEnd w:id="236"/>
      <w:r w:rsidRPr="00D24130">
        <w:t xml:space="preserve"> </w:t>
      </w:r>
    </w:p>
    <w:p w:rsidR="00453AFE" w:rsidRPr="00D24130" w:rsidRDefault="00453AFE" w:rsidP="006A34DF">
      <w:pPr>
        <w:pStyle w:val="Heading4"/>
        <w:rPr>
          <w:b w:val="0"/>
          <w:i/>
        </w:rPr>
      </w:pPr>
      <w:bookmarkStart w:id="237" w:name="_Toc495929109"/>
      <w:bookmarkStart w:id="238" w:name="_Toc495929424"/>
      <w:bookmarkStart w:id="239" w:name="_Toc495930868"/>
      <w:r w:rsidRPr="00D24130">
        <w:rPr>
          <w:b w:val="0"/>
          <w:i/>
        </w:rPr>
        <w:t xml:space="preserve">Thiết bị </w:t>
      </w:r>
      <w:r w:rsidR="00894EA2" w:rsidRPr="00D24130">
        <w:rPr>
          <w:b w:val="0"/>
          <w:i/>
        </w:rPr>
        <w:t>lai dắt và buộc tàu</w:t>
      </w:r>
      <w:bookmarkEnd w:id="237"/>
      <w:bookmarkEnd w:id="238"/>
      <w:bookmarkEnd w:id="239"/>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Quy định này áp dụng cho các tàu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vào hoặc sau ngày 1 tháng 1 năm 2007, nhưng không áp dụng cho các </w:t>
      </w:r>
      <w:r w:rsidR="00641E9B" w:rsidRPr="00D24130">
        <w:rPr>
          <w:rFonts w:ascii="Times New Roman" w:hAnsi="Times New Roman" w:cs="Times New Roman"/>
          <w:sz w:val="24"/>
          <w:szCs w:val="24"/>
        </w:rPr>
        <w:t>bố trí lai dắt</w:t>
      </w:r>
      <w:r w:rsidRPr="00D24130">
        <w:rPr>
          <w:rFonts w:ascii="Times New Roman" w:hAnsi="Times New Roman" w:cs="Times New Roman"/>
          <w:sz w:val="24"/>
          <w:szCs w:val="24"/>
        </w:rPr>
        <w:t xml:space="preserve"> khẩn cấp được theo quy định 3-4.</w:t>
      </w:r>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Tàu phải được </w:t>
      </w:r>
      <w:r w:rsidR="00641E9B" w:rsidRPr="00D24130">
        <w:rPr>
          <w:rFonts w:ascii="Times New Roman" w:hAnsi="Times New Roman" w:cs="Times New Roman"/>
          <w:sz w:val="24"/>
          <w:szCs w:val="24"/>
        </w:rPr>
        <w:t xml:space="preserve">trang bị hệ thống </w:t>
      </w:r>
      <w:r w:rsidRPr="00D24130">
        <w:rPr>
          <w:rFonts w:ascii="Times New Roman" w:hAnsi="Times New Roman" w:cs="Times New Roman"/>
          <w:sz w:val="24"/>
          <w:szCs w:val="24"/>
        </w:rPr>
        <w:t xml:space="preserve">bố trí, thiết bị và phụ kiện có tải trọng an toàn đủ để có thể thực hiện </w:t>
      </w:r>
      <w:r w:rsidR="00641E9B" w:rsidRPr="00D24130">
        <w:rPr>
          <w:rFonts w:ascii="Times New Roman" w:hAnsi="Times New Roman" w:cs="Times New Roman"/>
          <w:sz w:val="24"/>
          <w:szCs w:val="24"/>
        </w:rPr>
        <w:t>các</w:t>
      </w:r>
      <w:r w:rsidRPr="00D24130">
        <w:rPr>
          <w:rFonts w:ascii="Times New Roman" w:hAnsi="Times New Roman" w:cs="Times New Roman"/>
          <w:sz w:val="24"/>
          <w:szCs w:val="24"/>
        </w:rPr>
        <w:t xml:space="preserve"> hoạt động </w:t>
      </w:r>
      <w:r w:rsidR="00641E9B" w:rsidRPr="00D24130">
        <w:rPr>
          <w:rFonts w:ascii="Times New Roman" w:hAnsi="Times New Roman" w:cs="Times New Roman"/>
          <w:sz w:val="24"/>
          <w:szCs w:val="24"/>
        </w:rPr>
        <w:t>lai dắt</w:t>
      </w:r>
      <w:r w:rsidRPr="00D24130">
        <w:rPr>
          <w:rFonts w:ascii="Times New Roman" w:hAnsi="Times New Roman" w:cs="Times New Roman"/>
          <w:sz w:val="24"/>
          <w:szCs w:val="24"/>
        </w:rPr>
        <w:t xml:space="preserve"> và </w:t>
      </w:r>
      <w:r w:rsidR="00641E9B" w:rsidRPr="00D24130">
        <w:rPr>
          <w:rFonts w:ascii="Times New Roman" w:hAnsi="Times New Roman" w:cs="Times New Roman"/>
          <w:sz w:val="24"/>
          <w:szCs w:val="24"/>
        </w:rPr>
        <w:t>chằng buộc</w:t>
      </w:r>
      <w:r w:rsidRPr="00D24130">
        <w:rPr>
          <w:rFonts w:ascii="Times New Roman" w:hAnsi="Times New Roman" w:cs="Times New Roman"/>
          <w:sz w:val="24"/>
          <w:szCs w:val="24"/>
        </w:rPr>
        <w:t xml:space="preserve"> liên quan đến hoạt động bình thường của tàu.</w:t>
      </w:r>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4E11A5" w:rsidRPr="00D24130">
        <w:rPr>
          <w:rFonts w:ascii="Times New Roman" w:hAnsi="Times New Roman" w:cs="Times New Roman"/>
          <w:sz w:val="24"/>
          <w:szCs w:val="24"/>
        </w:rPr>
        <w:t xml:space="preserve">    </w:t>
      </w:r>
      <w:r w:rsidR="0094139F" w:rsidRPr="00D24130">
        <w:rPr>
          <w:rFonts w:ascii="Times New Roman" w:hAnsi="Times New Roman" w:cs="Times New Roman"/>
          <w:sz w:val="24"/>
          <w:szCs w:val="24"/>
        </w:rPr>
        <w:t>Hệ thống bố trí</w:t>
      </w:r>
      <w:r w:rsidRPr="00D24130">
        <w:rPr>
          <w:rFonts w:ascii="Times New Roman" w:hAnsi="Times New Roman" w:cs="Times New Roman"/>
          <w:sz w:val="24"/>
          <w:szCs w:val="24"/>
        </w:rPr>
        <w:t>, trang thiết bị và trang theo khoản 2 phải đáp ứng các yêu cầu thích hợp củ</w:t>
      </w:r>
      <w:r w:rsidR="004E11A5" w:rsidRPr="00D24130">
        <w:rPr>
          <w:rFonts w:ascii="Times New Roman" w:hAnsi="Times New Roman" w:cs="Times New Roman"/>
          <w:sz w:val="24"/>
          <w:szCs w:val="24"/>
        </w:rPr>
        <w:t xml:space="preserve">a Chính quyền hành chính </w:t>
      </w:r>
      <w:r w:rsidRPr="00D24130">
        <w:rPr>
          <w:rFonts w:ascii="Times New Roman" w:hAnsi="Times New Roman" w:cs="Times New Roman"/>
          <w:sz w:val="24"/>
          <w:szCs w:val="24"/>
        </w:rPr>
        <w:t xml:space="preserve">hoặc một tổ chức được </w:t>
      </w:r>
      <w:r w:rsidR="004E11A5" w:rsidRPr="00D24130">
        <w:rPr>
          <w:rFonts w:ascii="Times New Roman" w:hAnsi="Times New Roman" w:cs="Times New Roman"/>
          <w:sz w:val="24"/>
          <w:szCs w:val="24"/>
        </w:rPr>
        <w:t xml:space="preserve">Chính quyền hành chính </w:t>
      </w:r>
      <w:r w:rsidR="0094139F" w:rsidRPr="00D24130">
        <w:rPr>
          <w:rFonts w:ascii="Times New Roman" w:hAnsi="Times New Roman" w:cs="Times New Roman"/>
          <w:sz w:val="24"/>
          <w:szCs w:val="24"/>
        </w:rPr>
        <w:t>công</w:t>
      </w:r>
      <w:r w:rsidRPr="00D24130">
        <w:rPr>
          <w:rFonts w:ascii="Times New Roman" w:hAnsi="Times New Roman" w:cs="Times New Roman"/>
          <w:sz w:val="24"/>
          <w:szCs w:val="24"/>
        </w:rPr>
        <w:t xml:space="preserve"> nhận theo quy đị</w:t>
      </w:r>
      <w:r w:rsidR="009700DD" w:rsidRPr="00D24130">
        <w:rPr>
          <w:rFonts w:ascii="Times New Roman" w:hAnsi="Times New Roman" w:cs="Times New Roman"/>
          <w:sz w:val="24"/>
          <w:szCs w:val="24"/>
        </w:rPr>
        <w:t>nh l /</w:t>
      </w:r>
      <w:r w:rsidRPr="00D24130">
        <w:rPr>
          <w:rFonts w:ascii="Times New Roman" w:hAnsi="Times New Roman" w:cs="Times New Roman"/>
          <w:sz w:val="24"/>
          <w:szCs w:val="24"/>
        </w:rPr>
        <w:t>6</w:t>
      </w:r>
      <w:r w:rsidR="009700DD" w:rsidRPr="00D24130">
        <w:rPr>
          <w:rStyle w:val="FootnoteReference"/>
          <w:rFonts w:ascii="Times New Roman" w:hAnsi="Times New Roman" w:cs="Times New Roman"/>
          <w:sz w:val="24"/>
          <w:szCs w:val="24"/>
        </w:rPr>
        <w:footnoteReference w:customMarkFollows="1" w:id="34"/>
        <w:t>**</w:t>
      </w:r>
      <w:r w:rsidRPr="00D24130">
        <w:rPr>
          <w:rFonts w:ascii="Times New Roman" w:hAnsi="Times New Roman" w:cs="Times New Roman"/>
          <w:sz w:val="24"/>
          <w:szCs w:val="24"/>
        </w:rPr>
        <w:t>,</w:t>
      </w:r>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4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Mỗi thiết bị hoặc trang bị được cung cấp theo quy định này phải được đánh dấu rõ ràng với bất kỳ hạn chế liên quan đến </w:t>
      </w:r>
      <w:r w:rsidR="006E534C" w:rsidRPr="00D24130">
        <w:rPr>
          <w:rFonts w:ascii="Times New Roman" w:hAnsi="Times New Roman" w:cs="Times New Roman"/>
          <w:sz w:val="24"/>
          <w:szCs w:val="24"/>
        </w:rPr>
        <w:t>việc vận hành</w:t>
      </w:r>
      <w:r w:rsidRPr="00D24130">
        <w:rPr>
          <w:rFonts w:ascii="Times New Roman" w:hAnsi="Times New Roman" w:cs="Times New Roman"/>
          <w:sz w:val="24"/>
          <w:szCs w:val="24"/>
        </w:rPr>
        <w:t xml:space="preserve"> an toàn, có tính đến </w:t>
      </w:r>
      <w:r w:rsidR="006E534C" w:rsidRPr="00D24130">
        <w:rPr>
          <w:rFonts w:ascii="Times New Roman" w:hAnsi="Times New Roman" w:cs="Times New Roman"/>
          <w:sz w:val="24"/>
          <w:szCs w:val="24"/>
        </w:rPr>
        <w:t>độ bền</w:t>
      </w:r>
      <w:r w:rsidRPr="00D24130">
        <w:rPr>
          <w:rFonts w:ascii="Times New Roman" w:hAnsi="Times New Roman" w:cs="Times New Roman"/>
          <w:sz w:val="24"/>
          <w:szCs w:val="24"/>
        </w:rPr>
        <w:t xml:space="preserve"> kết của </w:t>
      </w:r>
      <w:r w:rsidR="006E534C" w:rsidRPr="00D24130">
        <w:rPr>
          <w:rFonts w:ascii="Times New Roman" w:hAnsi="Times New Roman" w:cs="Times New Roman"/>
          <w:sz w:val="24"/>
          <w:szCs w:val="24"/>
        </w:rPr>
        <w:t>trang thiết bị đó</w:t>
      </w:r>
      <w:r w:rsidRPr="00D24130">
        <w:rPr>
          <w:rFonts w:ascii="Times New Roman" w:hAnsi="Times New Roman" w:cs="Times New Roman"/>
          <w:sz w:val="24"/>
          <w:szCs w:val="24"/>
        </w:rPr>
        <w:t xml:space="preserve"> với cấu trúc của tàu.</w:t>
      </w:r>
    </w:p>
    <w:p w:rsidR="00453AFE" w:rsidRPr="00D24130" w:rsidRDefault="00453AFE" w:rsidP="006A34DF">
      <w:pPr>
        <w:pStyle w:val="Heading4"/>
      </w:pPr>
      <w:bookmarkStart w:id="240" w:name="_Toc495929110"/>
      <w:bookmarkStart w:id="241" w:name="_Toc495929425"/>
      <w:bookmarkStart w:id="242" w:name="_Toc495930869"/>
      <w:r w:rsidRPr="00D24130">
        <w:t>Quy định 3-9</w:t>
      </w:r>
      <w:bookmarkEnd w:id="240"/>
      <w:bookmarkEnd w:id="241"/>
      <w:bookmarkEnd w:id="242"/>
    </w:p>
    <w:p w:rsidR="00453AFE" w:rsidRPr="00D24130" w:rsidRDefault="00453AFE" w:rsidP="006A34DF">
      <w:pPr>
        <w:pStyle w:val="Heading4"/>
        <w:rPr>
          <w:b w:val="0"/>
          <w:i/>
        </w:rPr>
      </w:pPr>
      <w:bookmarkStart w:id="243" w:name="_Toc495929111"/>
      <w:bookmarkStart w:id="244" w:name="_Toc495929426"/>
      <w:bookmarkStart w:id="245" w:name="_Toc495930870"/>
      <w:r w:rsidRPr="00D24130">
        <w:rPr>
          <w:b w:val="0"/>
          <w:i/>
        </w:rPr>
        <w:t xml:space="preserve">Phương tiện </w:t>
      </w:r>
      <w:r w:rsidR="006E534C" w:rsidRPr="00D24130">
        <w:rPr>
          <w:b w:val="0"/>
          <w:i/>
        </w:rPr>
        <w:t>lên tàu và xuống tàu</w:t>
      </w:r>
      <w:bookmarkEnd w:id="243"/>
      <w:bookmarkEnd w:id="244"/>
      <w:bookmarkEnd w:id="245"/>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1</w:t>
      </w:r>
      <w:r w:rsidR="004E11A5" w:rsidRPr="00D24130">
        <w:rPr>
          <w:rFonts w:ascii="Times New Roman" w:hAnsi="Times New Roman" w:cs="Times New Roman"/>
          <w:sz w:val="24"/>
          <w:szCs w:val="24"/>
        </w:rPr>
        <w:t xml:space="preserve">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Các tàu được đóng vào ngày hoặc sau ngày 1 tháng 1 năm 2010 </w:t>
      </w:r>
      <w:r w:rsidR="0066402B" w:rsidRPr="00D24130">
        <w:rPr>
          <w:rFonts w:ascii="Times New Roman" w:hAnsi="Times New Roman" w:cs="Times New Roman"/>
          <w:sz w:val="24"/>
          <w:szCs w:val="24"/>
        </w:rPr>
        <w:t>phải được trang bị các</w:t>
      </w:r>
      <w:r w:rsidRPr="00D24130">
        <w:rPr>
          <w:rFonts w:ascii="Times New Roman" w:hAnsi="Times New Roman" w:cs="Times New Roman"/>
          <w:sz w:val="24"/>
          <w:szCs w:val="24"/>
        </w:rPr>
        <w:t xml:space="preserve"> phương tiện </w:t>
      </w:r>
      <w:r w:rsidR="0066402B" w:rsidRPr="00D24130">
        <w:rPr>
          <w:rFonts w:ascii="Times New Roman" w:hAnsi="Times New Roman" w:cs="Times New Roman"/>
          <w:sz w:val="24"/>
          <w:szCs w:val="24"/>
        </w:rPr>
        <w:t>lên tàu và xuống tàu</w:t>
      </w:r>
      <w:r w:rsidRPr="00D24130">
        <w:rPr>
          <w:rFonts w:ascii="Times New Roman" w:hAnsi="Times New Roman" w:cs="Times New Roman"/>
          <w:sz w:val="24"/>
          <w:szCs w:val="24"/>
        </w:rPr>
        <w:t xml:space="preserve"> để sử dụng trong cảng và các hoạt động liên quan đến cảng, chẳng hạn như </w:t>
      </w:r>
      <w:r w:rsidR="00595BEB" w:rsidRPr="00D24130">
        <w:rPr>
          <w:rFonts w:ascii="Times New Roman" w:hAnsi="Times New Roman" w:cs="Times New Roman"/>
          <w:sz w:val="24"/>
          <w:szCs w:val="24"/>
        </w:rPr>
        <w:t>cầu tàu</w:t>
      </w:r>
      <w:r w:rsidRPr="00D24130">
        <w:rPr>
          <w:rFonts w:ascii="Times New Roman" w:hAnsi="Times New Roman" w:cs="Times New Roman"/>
          <w:sz w:val="24"/>
          <w:szCs w:val="24"/>
        </w:rPr>
        <w:t xml:space="preserve"> và </w:t>
      </w:r>
      <w:r w:rsidR="0066402B" w:rsidRPr="00D24130">
        <w:rPr>
          <w:rFonts w:ascii="Times New Roman" w:hAnsi="Times New Roman" w:cs="Times New Roman"/>
          <w:sz w:val="24"/>
          <w:szCs w:val="24"/>
        </w:rPr>
        <w:t>thang</w:t>
      </w:r>
      <w:r w:rsidR="00595BEB" w:rsidRPr="00D24130">
        <w:rPr>
          <w:rFonts w:ascii="Times New Roman" w:hAnsi="Times New Roman" w:cs="Times New Roman"/>
          <w:sz w:val="24"/>
          <w:szCs w:val="24"/>
        </w:rPr>
        <w:t xml:space="preserve"> dây</w:t>
      </w:r>
      <w:r w:rsidRPr="00D24130">
        <w:rPr>
          <w:rFonts w:ascii="Times New Roman" w:hAnsi="Times New Roman" w:cs="Times New Roman"/>
          <w:sz w:val="24"/>
          <w:szCs w:val="24"/>
        </w:rPr>
        <w:t xml:space="preserve">, phù hợp với đoạn 2, trừ khi </w:t>
      </w:r>
      <w:r w:rsidR="004E11A5" w:rsidRPr="00D24130">
        <w:rPr>
          <w:rFonts w:ascii="Times New Roman" w:hAnsi="Times New Roman" w:cs="Times New Roman"/>
          <w:sz w:val="24"/>
          <w:szCs w:val="24"/>
        </w:rPr>
        <w:t xml:space="preserve">Chính quyền hành chính </w:t>
      </w:r>
      <w:r w:rsidRPr="00D24130">
        <w:rPr>
          <w:rFonts w:ascii="Times New Roman" w:hAnsi="Times New Roman" w:cs="Times New Roman"/>
          <w:sz w:val="24"/>
          <w:szCs w:val="24"/>
        </w:rPr>
        <w:t>cho rằng việc tuân thủ một điều khoản cụ thể là không hợp lý hoặc không thực tế</w:t>
      </w:r>
      <w:r w:rsidR="00A62E7D" w:rsidRPr="00D24130">
        <w:rPr>
          <w:rStyle w:val="FootnoteReference"/>
          <w:rFonts w:ascii="Times New Roman" w:hAnsi="Times New Roman" w:cs="Times New Roman"/>
          <w:sz w:val="24"/>
          <w:szCs w:val="24"/>
        </w:rPr>
        <w:footnoteReference w:customMarkFollows="1" w:id="35"/>
        <w:t>***</w:t>
      </w:r>
      <w:r w:rsidR="009700DD" w:rsidRPr="00D24130">
        <w:rPr>
          <w:rFonts w:ascii="Times New Roman" w:hAnsi="Times New Roman" w:cs="Times New Roman"/>
          <w:sz w:val="24"/>
          <w:szCs w:val="24"/>
        </w:rPr>
        <w:t>.</w:t>
      </w:r>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Các phương tiện </w:t>
      </w:r>
      <w:r w:rsidR="00595BEB" w:rsidRPr="00D24130">
        <w:rPr>
          <w:rFonts w:ascii="Times New Roman" w:hAnsi="Times New Roman" w:cs="Times New Roman"/>
          <w:sz w:val="24"/>
          <w:szCs w:val="24"/>
        </w:rPr>
        <w:t>lên tàu và xuống tàu</w:t>
      </w:r>
      <w:r w:rsidRPr="00D24130">
        <w:rPr>
          <w:rFonts w:ascii="Times New Roman" w:hAnsi="Times New Roman" w:cs="Times New Roman"/>
          <w:sz w:val="24"/>
          <w:szCs w:val="24"/>
        </w:rPr>
        <w:t xml:space="preserve"> trong khoản 1 phải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và lắp đặt dựa trên các hướng dẫn do Tổ chức </w:t>
      </w:r>
      <w:r w:rsidR="00FC5F31" w:rsidRPr="00D24130">
        <w:rPr>
          <w:rFonts w:ascii="Times New Roman" w:hAnsi="Times New Roman" w:cs="Times New Roman"/>
          <w:sz w:val="24"/>
          <w:szCs w:val="24"/>
        </w:rPr>
        <w:t>đưa ra</w:t>
      </w:r>
      <w:r w:rsidR="00585658" w:rsidRPr="00D24130">
        <w:rPr>
          <w:rStyle w:val="FootnoteReference"/>
          <w:rFonts w:ascii="Times New Roman" w:hAnsi="Times New Roman" w:cs="Times New Roman"/>
          <w:sz w:val="24"/>
          <w:szCs w:val="24"/>
        </w:rPr>
        <w:footnoteReference w:customMarkFollows="1" w:id="36"/>
        <w:t>****</w:t>
      </w:r>
      <w:r w:rsidR="00FC5F31" w:rsidRPr="00D24130">
        <w:rPr>
          <w:rFonts w:ascii="Times New Roman" w:hAnsi="Times New Roman" w:cs="Times New Roman"/>
          <w:sz w:val="24"/>
          <w:szCs w:val="24"/>
        </w:rPr>
        <w:t>.</w:t>
      </w:r>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3 </w:t>
      </w:r>
      <w:r w:rsidR="001D0275"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Đối với </w:t>
      </w:r>
      <w:r w:rsidR="00FC5F31" w:rsidRPr="00D24130">
        <w:rPr>
          <w:rFonts w:ascii="Times New Roman" w:hAnsi="Times New Roman" w:cs="Times New Roman"/>
          <w:sz w:val="24"/>
          <w:szCs w:val="24"/>
        </w:rPr>
        <w:t>tất cả các tàu, các phương tiện lên tàu và xuống tàu</w:t>
      </w:r>
      <w:r w:rsidRPr="00D24130">
        <w:rPr>
          <w:rFonts w:ascii="Times New Roman" w:hAnsi="Times New Roman" w:cs="Times New Roman"/>
          <w:sz w:val="24"/>
          <w:szCs w:val="24"/>
        </w:rPr>
        <w:t xml:space="preserve"> phải được kiểm tra và </w:t>
      </w:r>
      <w:r w:rsidR="00FC5F31" w:rsidRPr="00D24130">
        <w:rPr>
          <w:rFonts w:ascii="Times New Roman" w:hAnsi="Times New Roman" w:cs="Times New Roman"/>
          <w:sz w:val="24"/>
          <w:szCs w:val="24"/>
        </w:rPr>
        <w:t>bảo trì</w:t>
      </w:r>
      <w:r w:rsidRPr="00D24130">
        <w:rPr>
          <w:rFonts w:ascii="Times New Roman" w:hAnsi="Times New Roman" w:cs="Times New Roman"/>
          <w:sz w:val="24"/>
          <w:szCs w:val="24"/>
        </w:rPr>
        <w:t xml:space="preserve"> trong điều kiện phù hợp với mục đích </w:t>
      </w:r>
      <w:r w:rsidR="00FC5F31" w:rsidRPr="00D24130">
        <w:rPr>
          <w:rFonts w:ascii="Times New Roman" w:hAnsi="Times New Roman" w:cs="Times New Roman"/>
          <w:sz w:val="24"/>
          <w:szCs w:val="24"/>
        </w:rPr>
        <w:t>sử dụng</w:t>
      </w:r>
      <w:r w:rsidRPr="00D24130">
        <w:rPr>
          <w:rFonts w:ascii="Times New Roman" w:hAnsi="Times New Roman" w:cs="Times New Roman"/>
          <w:sz w:val="24"/>
          <w:szCs w:val="24"/>
        </w:rPr>
        <w:t xml:space="preserve">, có tính đến </w:t>
      </w:r>
      <w:r w:rsidR="00FC5F31" w:rsidRPr="00D24130">
        <w:rPr>
          <w:rFonts w:ascii="Times New Roman" w:hAnsi="Times New Roman" w:cs="Times New Roman"/>
          <w:sz w:val="24"/>
          <w:szCs w:val="24"/>
        </w:rPr>
        <w:t>các</w:t>
      </w:r>
      <w:r w:rsidRPr="00D24130">
        <w:rPr>
          <w:rFonts w:ascii="Times New Roman" w:hAnsi="Times New Roman" w:cs="Times New Roman"/>
          <w:sz w:val="24"/>
          <w:szCs w:val="24"/>
        </w:rPr>
        <w:t xml:space="preserve"> hạn chế liên quan đến việc vận chuyển an toàn. Tất cả các dây dẫn sử dụng để hỗ trợ các phương tiện </w:t>
      </w:r>
      <w:r w:rsidR="00FC5F31" w:rsidRPr="00D24130">
        <w:rPr>
          <w:rFonts w:ascii="Times New Roman" w:hAnsi="Times New Roman" w:cs="Times New Roman"/>
          <w:sz w:val="24"/>
          <w:szCs w:val="24"/>
        </w:rPr>
        <w:t>lên tàu và xuống tàu</w:t>
      </w:r>
      <w:r w:rsidRPr="00D24130">
        <w:rPr>
          <w:rFonts w:ascii="Times New Roman" w:hAnsi="Times New Roman" w:cs="Times New Roman"/>
          <w:sz w:val="24"/>
          <w:szCs w:val="24"/>
        </w:rPr>
        <w:t xml:space="preserve"> phải được </w:t>
      </w:r>
      <w:r w:rsidR="00FC5F31" w:rsidRPr="00D24130">
        <w:rPr>
          <w:rFonts w:ascii="Times New Roman" w:hAnsi="Times New Roman" w:cs="Times New Roman"/>
          <w:sz w:val="24"/>
          <w:szCs w:val="24"/>
        </w:rPr>
        <w:t>bảo</w:t>
      </w:r>
      <w:r w:rsidRPr="00D24130">
        <w:rPr>
          <w:rFonts w:ascii="Times New Roman" w:hAnsi="Times New Roman" w:cs="Times New Roman"/>
          <w:sz w:val="24"/>
          <w:szCs w:val="24"/>
        </w:rPr>
        <w:t xml:space="preserve"> trì như được quy định trong quy định </w:t>
      </w:r>
      <w:r w:rsidR="00FC5F31" w:rsidRPr="00D24130">
        <w:rPr>
          <w:rFonts w:ascii="Times New Roman" w:hAnsi="Times New Roman" w:cs="Times New Roman"/>
          <w:sz w:val="24"/>
          <w:szCs w:val="24"/>
        </w:rPr>
        <w:t>III</w:t>
      </w:r>
      <w:r w:rsidRPr="00D24130">
        <w:rPr>
          <w:rFonts w:ascii="Times New Roman" w:hAnsi="Times New Roman" w:cs="Times New Roman"/>
          <w:sz w:val="24"/>
          <w:szCs w:val="24"/>
        </w:rPr>
        <w:t xml:space="preserve"> / 20.4.</w:t>
      </w:r>
    </w:p>
    <w:p w:rsidR="00453AFE" w:rsidRPr="00D24130" w:rsidRDefault="00453AFE" w:rsidP="006A34DF">
      <w:pPr>
        <w:pStyle w:val="Heading4"/>
      </w:pPr>
      <w:bookmarkStart w:id="246" w:name="_Toc495929112"/>
      <w:bookmarkStart w:id="247" w:name="_Toc495929427"/>
      <w:bookmarkStart w:id="248" w:name="_Toc495930871"/>
      <w:r w:rsidRPr="00D24130">
        <w:t>Quy định 3-10</w:t>
      </w:r>
      <w:bookmarkEnd w:id="246"/>
      <w:bookmarkEnd w:id="247"/>
      <w:bookmarkEnd w:id="248"/>
    </w:p>
    <w:p w:rsidR="00453AFE" w:rsidRPr="00D24130" w:rsidRDefault="00453AFE" w:rsidP="006A34DF">
      <w:pPr>
        <w:pStyle w:val="Heading4"/>
        <w:rPr>
          <w:b w:val="0"/>
          <w:i/>
        </w:rPr>
      </w:pPr>
      <w:bookmarkStart w:id="249" w:name="_Toc495929113"/>
      <w:bookmarkStart w:id="250" w:name="_Toc495929428"/>
      <w:bookmarkStart w:id="251" w:name="_Toc495930872"/>
      <w:r w:rsidRPr="00D24130">
        <w:rPr>
          <w:b w:val="0"/>
          <w:i/>
        </w:rPr>
        <w:t>Tiêu chuẩ</w:t>
      </w:r>
      <w:r w:rsidR="001D0275" w:rsidRPr="00D24130">
        <w:rPr>
          <w:b w:val="0"/>
          <w:i/>
        </w:rPr>
        <w:t>n đóng</w:t>
      </w:r>
      <w:r w:rsidRPr="00D24130">
        <w:rPr>
          <w:b w:val="0"/>
          <w:i/>
        </w:rPr>
        <w:t xml:space="preserve"> </w:t>
      </w:r>
      <w:r w:rsidR="0047727A" w:rsidRPr="00D24130">
        <w:rPr>
          <w:b w:val="0"/>
          <w:i/>
        </w:rPr>
        <w:t>tàu dựa trên mục đích</w:t>
      </w:r>
      <w:r w:rsidRPr="00D24130">
        <w:rPr>
          <w:b w:val="0"/>
          <w:i/>
        </w:rPr>
        <w:t xml:space="preserve"> tàu chở hàng rời và tàu dầu</w:t>
      </w:r>
      <w:bookmarkEnd w:id="249"/>
      <w:bookmarkEnd w:id="250"/>
      <w:bookmarkEnd w:id="251"/>
    </w:p>
    <w:p w:rsidR="00453AFE" w:rsidRPr="00D24130" w:rsidRDefault="00453AFE"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Quy định này áp dụng đối vớ</w:t>
      </w:r>
      <w:r w:rsidR="004D3B9C" w:rsidRPr="00D24130">
        <w:rPr>
          <w:rFonts w:ascii="Times New Roman" w:hAnsi="Times New Roman" w:cs="Times New Roman"/>
          <w:sz w:val="24"/>
          <w:szCs w:val="24"/>
        </w:rPr>
        <w:t>i tàu</w:t>
      </w:r>
      <w:r w:rsidRPr="00D24130">
        <w:rPr>
          <w:rFonts w:ascii="Times New Roman" w:hAnsi="Times New Roman" w:cs="Times New Roman"/>
          <w:sz w:val="24"/>
          <w:szCs w:val="24"/>
        </w:rPr>
        <w:t xml:space="preserve"> dầu có chiều dài từ 150 m trở lên và tàu chở hàng rời có chiều dài từ 150 m trở lên đượ</w:t>
      </w:r>
      <w:r w:rsidR="001D0275"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với một </w:t>
      </w:r>
      <w:r w:rsidR="004034B7" w:rsidRPr="00D24130">
        <w:rPr>
          <w:rFonts w:ascii="Times New Roman" w:hAnsi="Times New Roman" w:cs="Times New Roman"/>
          <w:sz w:val="24"/>
          <w:szCs w:val="24"/>
        </w:rPr>
        <w:t>boong</w:t>
      </w:r>
      <w:r w:rsidRPr="00D24130">
        <w:rPr>
          <w:rFonts w:ascii="Times New Roman" w:hAnsi="Times New Roman" w:cs="Times New Roman"/>
          <w:sz w:val="24"/>
          <w:szCs w:val="24"/>
        </w:rPr>
        <w:t xml:space="preserve">, </w:t>
      </w:r>
      <w:r w:rsidR="004034B7" w:rsidRPr="00D24130">
        <w:rPr>
          <w:rFonts w:ascii="Times New Roman" w:hAnsi="Times New Roman" w:cs="Times New Roman"/>
          <w:sz w:val="24"/>
          <w:szCs w:val="24"/>
        </w:rPr>
        <w:t>thùng phía trên và thùng bên dạng phễu trong</w:t>
      </w:r>
      <w:r w:rsidRPr="00D24130">
        <w:rPr>
          <w:rFonts w:ascii="Times New Roman" w:hAnsi="Times New Roman" w:cs="Times New Roman"/>
          <w:sz w:val="24"/>
          <w:szCs w:val="24"/>
        </w:rPr>
        <w:t xml:space="preserve"> khoang chứa hàng, không bao gồm các tàu chở quặng và tàu </w:t>
      </w:r>
      <w:r w:rsidR="004034B7" w:rsidRPr="00D24130">
        <w:rPr>
          <w:rFonts w:ascii="Times New Roman" w:hAnsi="Times New Roman" w:cs="Times New Roman"/>
          <w:sz w:val="24"/>
          <w:szCs w:val="24"/>
        </w:rPr>
        <w:t>hỗn</w:t>
      </w:r>
      <w:r w:rsidRPr="00D24130">
        <w:rPr>
          <w:rFonts w:ascii="Times New Roman" w:hAnsi="Times New Roman" w:cs="Times New Roman"/>
          <w:sz w:val="24"/>
          <w:szCs w:val="24"/>
        </w:rPr>
        <w:t xml:space="preserve"> hợp :</w:t>
      </w:r>
    </w:p>
    <w:p w:rsidR="00453AFE" w:rsidRPr="00D24130" w:rsidRDefault="004E11A5"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53AFE" w:rsidRPr="00D24130">
        <w:rPr>
          <w:rFonts w:ascii="Times New Roman" w:hAnsi="Times New Roman" w:cs="Times New Roman"/>
          <w:sz w:val="24"/>
          <w:szCs w:val="24"/>
        </w:rPr>
        <w:t xml:space="preserve">.1 </w:t>
      </w:r>
      <w:r w:rsidR="00722697" w:rsidRPr="00D24130">
        <w:rPr>
          <w:rFonts w:ascii="Times New Roman" w:hAnsi="Times New Roman" w:cs="Times New Roman"/>
          <w:sz w:val="24"/>
          <w:szCs w:val="24"/>
        </w:rPr>
        <w:tab/>
      </w:r>
      <w:r w:rsidR="00274BBC" w:rsidRPr="00D24130">
        <w:rPr>
          <w:rFonts w:ascii="Times New Roman" w:hAnsi="Times New Roman" w:cs="Times New Roman"/>
          <w:sz w:val="24"/>
          <w:szCs w:val="24"/>
        </w:rPr>
        <w:t>có</w:t>
      </w:r>
      <w:r w:rsidR="00453AFE" w:rsidRPr="00D24130">
        <w:rPr>
          <w:rFonts w:ascii="Times New Roman" w:hAnsi="Times New Roman" w:cs="Times New Roman"/>
          <w:sz w:val="24"/>
          <w:szCs w:val="24"/>
        </w:rPr>
        <w:t xml:space="preserve"> hợp đồ</w:t>
      </w:r>
      <w:r w:rsidR="00AD1E9C" w:rsidRPr="00D24130">
        <w:rPr>
          <w:rFonts w:ascii="Times New Roman" w:hAnsi="Times New Roman" w:cs="Times New Roman"/>
          <w:sz w:val="24"/>
          <w:szCs w:val="24"/>
        </w:rPr>
        <w:t>ng đóng tàu</w:t>
      </w:r>
      <w:r w:rsidR="00453AFE" w:rsidRPr="00D24130">
        <w:rPr>
          <w:rFonts w:ascii="Times New Roman" w:hAnsi="Times New Roman" w:cs="Times New Roman"/>
          <w:sz w:val="24"/>
          <w:szCs w:val="24"/>
        </w:rPr>
        <w:t xml:space="preserve"> </w:t>
      </w:r>
      <w:r w:rsidR="00274BBC" w:rsidRPr="00D24130">
        <w:rPr>
          <w:rFonts w:ascii="Times New Roman" w:hAnsi="Times New Roman" w:cs="Times New Roman"/>
          <w:sz w:val="24"/>
          <w:szCs w:val="24"/>
        </w:rPr>
        <w:t>thực hiện</w:t>
      </w:r>
      <w:r w:rsidR="00453AFE" w:rsidRPr="00D24130">
        <w:rPr>
          <w:rFonts w:ascii="Times New Roman" w:hAnsi="Times New Roman" w:cs="Times New Roman"/>
          <w:sz w:val="24"/>
          <w:szCs w:val="24"/>
        </w:rPr>
        <w:t xml:space="preserve"> vào hoặc sau ngày 1 tháng 7 năm 2016;</w:t>
      </w:r>
    </w:p>
    <w:p w:rsidR="00453AFE" w:rsidRPr="00D24130" w:rsidRDefault="004E11A5" w:rsidP="0072269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53AFE" w:rsidRPr="00D24130">
        <w:rPr>
          <w:rFonts w:ascii="Times New Roman" w:hAnsi="Times New Roman" w:cs="Times New Roman"/>
          <w:sz w:val="24"/>
          <w:szCs w:val="24"/>
        </w:rPr>
        <w:t xml:space="preserve">2 </w:t>
      </w:r>
      <w:r w:rsidR="00722697" w:rsidRPr="00D24130">
        <w:rPr>
          <w:rFonts w:ascii="Times New Roman" w:hAnsi="Times New Roman" w:cs="Times New Roman"/>
          <w:sz w:val="24"/>
          <w:szCs w:val="24"/>
        </w:rPr>
        <w:tab/>
      </w:r>
      <w:r w:rsidR="00274BBC" w:rsidRPr="00D24130">
        <w:rPr>
          <w:rFonts w:ascii="Times New Roman" w:hAnsi="Times New Roman" w:cs="Times New Roman"/>
          <w:sz w:val="24"/>
          <w:szCs w:val="24"/>
        </w:rPr>
        <w:t>sống tàu</w:t>
      </w:r>
      <w:r w:rsidR="00453AFE" w:rsidRPr="00D24130">
        <w:rPr>
          <w:rFonts w:ascii="Times New Roman" w:hAnsi="Times New Roman" w:cs="Times New Roman"/>
          <w:sz w:val="24"/>
          <w:szCs w:val="24"/>
        </w:rPr>
        <w:t xml:space="preserve"> đượ</w:t>
      </w:r>
      <w:r w:rsidRPr="00D24130">
        <w:rPr>
          <w:rFonts w:ascii="Times New Roman" w:hAnsi="Times New Roman" w:cs="Times New Roman"/>
          <w:sz w:val="24"/>
          <w:szCs w:val="24"/>
        </w:rPr>
        <w:t>c</w:t>
      </w:r>
      <w:r w:rsidR="00453AFE" w:rsidRPr="00D24130">
        <w:rPr>
          <w:rFonts w:ascii="Times New Roman" w:hAnsi="Times New Roman" w:cs="Times New Roman"/>
          <w:sz w:val="24"/>
          <w:szCs w:val="24"/>
        </w:rPr>
        <w:t xml:space="preserve"> đặt hoặc đang trong giai đoạ</w:t>
      </w:r>
      <w:r w:rsidR="00AD1E9C" w:rsidRPr="00D24130">
        <w:rPr>
          <w:rFonts w:ascii="Times New Roman" w:hAnsi="Times New Roman" w:cs="Times New Roman"/>
          <w:sz w:val="24"/>
          <w:szCs w:val="24"/>
        </w:rPr>
        <w:t>n đóng mới</w:t>
      </w:r>
      <w:r w:rsidR="00453AFE" w:rsidRPr="00D24130">
        <w:rPr>
          <w:rFonts w:ascii="Times New Roman" w:hAnsi="Times New Roman" w:cs="Times New Roman"/>
          <w:sz w:val="24"/>
          <w:szCs w:val="24"/>
        </w:rPr>
        <w:t xml:space="preserve"> tương tự trong hoặc sau ngày 1 tháng 7 năm 2017</w:t>
      </w:r>
      <w:r w:rsidR="00274BBC" w:rsidRPr="00D24130">
        <w:rPr>
          <w:rFonts w:ascii="Times New Roman" w:hAnsi="Times New Roman" w:cs="Times New Roman"/>
          <w:sz w:val="24"/>
          <w:szCs w:val="24"/>
        </w:rPr>
        <w:t>,</w:t>
      </w:r>
      <w:r w:rsidR="00AD1E9C" w:rsidRPr="00D24130">
        <w:rPr>
          <w:rFonts w:ascii="Times New Roman" w:hAnsi="Times New Roman" w:cs="Times New Roman"/>
          <w:sz w:val="24"/>
          <w:szCs w:val="24"/>
        </w:rPr>
        <w:t xml:space="preserve"> </w:t>
      </w:r>
      <w:r w:rsidR="00274BBC" w:rsidRPr="00D24130">
        <w:rPr>
          <w:rFonts w:ascii="Times New Roman" w:hAnsi="Times New Roman" w:cs="Times New Roman"/>
          <w:sz w:val="24"/>
          <w:szCs w:val="24"/>
        </w:rPr>
        <w:t>trong trường hợp không có hợp đồ</w:t>
      </w:r>
      <w:r w:rsidR="00AD1E9C" w:rsidRPr="00D24130">
        <w:rPr>
          <w:rFonts w:ascii="Times New Roman" w:hAnsi="Times New Roman" w:cs="Times New Roman"/>
          <w:sz w:val="24"/>
          <w:szCs w:val="24"/>
        </w:rPr>
        <w:t>ng đóng tàu</w:t>
      </w:r>
      <w:r w:rsidR="00453AFE" w:rsidRPr="00D24130">
        <w:rPr>
          <w:rFonts w:ascii="Times New Roman" w:hAnsi="Times New Roman" w:cs="Times New Roman"/>
          <w:sz w:val="24"/>
          <w:szCs w:val="24"/>
        </w:rPr>
        <w:t>; hoặc là</w:t>
      </w:r>
    </w:p>
    <w:p w:rsidR="00453AFE" w:rsidRPr="00D24130" w:rsidRDefault="004E11A5" w:rsidP="00453AFE">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53AFE" w:rsidRPr="00D24130">
        <w:rPr>
          <w:rFonts w:ascii="Times New Roman" w:hAnsi="Times New Roman" w:cs="Times New Roman"/>
          <w:sz w:val="24"/>
          <w:szCs w:val="24"/>
        </w:rPr>
        <w:t xml:space="preserve">.3 </w:t>
      </w:r>
      <w:r w:rsidR="00722697" w:rsidRPr="00D24130">
        <w:rPr>
          <w:rFonts w:ascii="Times New Roman" w:hAnsi="Times New Roman" w:cs="Times New Roman"/>
          <w:sz w:val="24"/>
          <w:szCs w:val="24"/>
        </w:rPr>
        <w:tab/>
      </w:r>
      <w:r w:rsidR="00453AFE" w:rsidRPr="00D24130">
        <w:rPr>
          <w:rFonts w:ascii="Times New Roman" w:hAnsi="Times New Roman" w:cs="Times New Roman"/>
          <w:sz w:val="24"/>
          <w:szCs w:val="24"/>
        </w:rPr>
        <w:t xml:space="preserve">việc </w:t>
      </w:r>
      <w:r w:rsidR="00274BBC" w:rsidRPr="00D24130">
        <w:rPr>
          <w:rFonts w:ascii="Times New Roman" w:hAnsi="Times New Roman" w:cs="Times New Roman"/>
          <w:sz w:val="24"/>
          <w:szCs w:val="24"/>
        </w:rPr>
        <w:t>bàn giao được thực hiện vào</w:t>
      </w:r>
      <w:r w:rsidR="00453AFE" w:rsidRPr="00D24130">
        <w:rPr>
          <w:rFonts w:ascii="Times New Roman" w:hAnsi="Times New Roman" w:cs="Times New Roman"/>
          <w:sz w:val="24"/>
          <w:szCs w:val="24"/>
        </w:rPr>
        <w:t xml:space="preserve"> ngày hoặc sau ngày 1 tháng 7 năm 2020.</w:t>
      </w:r>
    </w:p>
    <w:p w:rsidR="00453AFE" w:rsidRPr="00D24130" w:rsidRDefault="00453AFE" w:rsidP="006004D5">
      <w:pPr>
        <w:tabs>
          <w:tab w:val="left" w:pos="0"/>
        </w:tabs>
        <w:spacing w:line="276" w:lineRule="auto"/>
        <w:ind w:left="-90" w:firstLine="90"/>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4E11A5" w:rsidRPr="00D24130">
        <w:rPr>
          <w:rFonts w:ascii="Times New Roman" w:hAnsi="Times New Roman" w:cs="Times New Roman"/>
          <w:sz w:val="24"/>
          <w:szCs w:val="24"/>
        </w:rPr>
        <w:t xml:space="preserve">   </w:t>
      </w:r>
      <w:r w:rsidRPr="00D24130">
        <w:rPr>
          <w:rFonts w:ascii="Times New Roman" w:hAnsi="Times New Roman" w:cs="Times New Roman"/>
          <w:sz w:val="24"/>
          <w:szCs w:val="24"/>
        </w:rPr>
        <w:t>Tàu được thiết kế</w:t>
      </w:r>
      <w:r w:rsidR="00AD1E9C" w:rsidRPr="00D24130">
        <w:rPr>
          <w:rFonts w:ascii="Times New Roman" w:hAnsi="Times New Roman" w:cs="Times New Roman"/>
          <w:sz w:val="24"/>
          <w:szCs w:val="24"/>
        </w:rPr>
        <w:t xml:space="preserve"> và đóng</w:t>
      </w:r>
      <w:r w:rsidRPr="00D24130">
        <w:rPr>
          <w:rFonts w:ascii="Times New Roman" w:hAnsi="Times New Roman" w:cs="Times New Roman"/>
          <w:sz w:val="24"/>
          <w:szCs w:val="24"/>
        </w:rPr>
        <w:t xml:space="preserve"> trong một thời gian </w:t>
      </w:r>
      <w:r w:rsidR="0038214A" w:rsidRPr="00D24130">
        <w:rPr>
          <w:rFonts w:ascii="Times New Roman" w:hAnsi="Times New Roman" w:cs="Times New Roman"/>
          <w:sz w:val="24"/>
          <w:szCs w:val="24"/>
        </w:rPr>
        <w:t xml:space="preserve">sử dụng </w:t>
      </w:r>
      <w:r w:rsidRPr="00D24130">
        <w:rPr>
          <w:rFonts w:ascii="Times New Roman" w:hAnsi="Times New Roman" w:cs="Times New Roman"/>
          <w:sz w:val="24"/>
          <w:szCs w:val="24"/>
        </w:rPr>
        <w:t>nhất định để đảm bảo an toàn và thân thiện với môi trường, khi hoạt động và duy trì đúng cách trong điều kiện vận hành và điều kiện môi trường, trong điều kiện nguyên vẹn</w:t>
      </w:r>
      <w:r w:rsidR="0038214A" w:rsidRPr="00D24130">
        <w:rPr>
          <w:rFonts w:ascii="Times New Roman" w:hAnsi="Times New Roman" w:cs="Times New Roman"/>
          <w:sz w:val="24"/>
          <w:szCs w:val="24"/>
        </w:rPr>
        <w:t xml:space="preserve"> và bị hư hỏng</w:t>
      </w:r>
      <w:r w:rsidRPr="00D24130">
        <w:rPr>
          <w:rFonts w:ascii="Times New Roman" w:hAnsi="Times New Roman" w:cs="Times New Roman"/>
          <w:sz w:val="24"/>
          <w:szCs w:val="24"/>
        </w:rPr>
        <w:t>.</w:t>
      </w:r>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2.1 </w:t>
      </w:r>
      <w:r w:rsidR="00AE68C4" w:rsidRPr="00D24130">
        <w:rPr>
          <w:rFonts w:ascii="Times New Roman" w:hAnsi="Times New Roman" w:cs="Times New Roman"/>
          <w:sz w:val="24"/>
          <w:szCs w:val="24"/>
        </w:rPr>
        <w:t xml:space="preserve">   </w:t>
      </w:r>
      <w:r w:rsidRPr="00D24130">
        <w:rPr>
          <w:rFonts w:ascii="Times New Roman" w:hAnsi="Times New Roman" w:cs="Times New Roman"/>
          <w:i/>
          <w:sz w:val="24"/>
          <w:szCs w:val="24"/>
        </w:rPr>
        <w:t>An toàn và thân thiện môi trường</w:t>
      </w:r>
      <w:r w:rsidRPr="00D24130">
        <w:rPr>
          <w:rFonts w:ascii="Times New Roman" w:hAnsi="Times New Roman" w:cs="Times New Roman"/>
          <w:sz w:val="24"/>
          <w:szCs w:val="24"/>
        </w:rPr>
        <w:t xml:space="preserve"> có nghĩa là con tàu có đủ sức</w:t>
      </w:r>
      <w:r w:rsidR="00DA0676" w:rsidRPr="00D24130">
        <w:rPr>
          <w:rFonts w:ascii="Times New Roman" w:hAnsi="Times New Roman" w:cs="Times New Roman"/>
          <w:sz w:val="24"/>
          <w:szCs w:val="24"/>
        </w:rPr>
        <w:t xml:space="preserve"> mạnh</w:t>
      </w:r>
      <w:r w:rsidRPr="00D24130">
        <w:rPr>
          <w:rFonts w:ascii="Times New Roman" w:hAnsi="Times New Roman" w:cs="Times New Roman"/>
          <w:sz w:val="24"/>
          <w:szCs w:val="24"/>
        </w:rPr>
        <w:t xml:space="preserve">, tính toàn vẹn và ổn định để giảm thiểu nguy cơ </w:t>
      </w:r>
      <w:r w:rsidR="00DA0676" w:rsidRPr="00D24130">
        <w:rPr>
          <w:rFonts w:ascii="Times New Roman" w:hAnsi="Times New Roman" w:cs="Times New Roman"/>
          <w:sz w:val="24"/>
          <w:szCs w:val="24"/>
        </w:rPr>
        <w:t>bị đắm</w:t>
      </w:r>
      <w:r w:rsidRPr="00D24130">
        <w:rPr>
          <w:rFonts w:ascii="Times New Roman" w:hAnsi="Times New Roman" w:cs="Times New Roman"/>
          <w:sz w:val="24"/>
          <w:szCs w:val="24"/>
        </w:rPr>
        <w:t xml:space="preserve"> hoặc ô nhiễm môi trường biển do </w:t>
      </w:r>
      <w:r w:rsidR="00DA0676" w:rsidRPr="00D24130">
        <w:rPr>
          <w:rFonts w:ascii="Times New Roman" w:hAnsi="Times New Roman" w:cs="Times New Roman"/>
          <w:sz w:val="24"/>
          <w:szCs w:val="24"/>
        </w:rPr>
        <w:t>hư hỏng</w:t>
      </w:r>
      <w:r w:rsidRPr="00D24130">
        <w:rPr>
          <w:rFonts w:ascii="Times New Roman" w:hAnsi="Times New Roman" w:cs="Times New Roman"/>
          <w:sz w:val="24"/>
          <w:szCs w:val="24"/>
        </w:rPr>
        <w:t xml:space="preserve"> cấu trúc, bao gồm sự sụp đổ, dẫn đến </w:t>
      </w:r>
      <w:r w:rsidR="00DA0676" w:rsidRPr="00D24130">
        <w:rPr>
          <w:rFonts w:ascii="Times New Roman" w:hAnsi="Times New Roman" w:cs="Times New Roman"/>
          <w:sz w:val="24"/>
          <w:szCs w:val="24"/>
        </w:rPr>
        <w:t>ngập nước</w:t>
      </w:r>
      <w:r w:rsidRPr="00D24130">
        <w:rPr>
          <w:rFonts w:ascii="Times New Roman" w:hAnsi="Times New Roman" w:cs="Times New Roman"/>
          <w:sz w:val="24"/>
          <w:szCs w:val="24"/>
        </w:rPr>
        <w:t xml:space="preserve"> hoặc mất tính toàn vẹn.</w:t>
      </w:r>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2.2 </w:t>
      </w:r>
      <w:r w:rsidR="00AE68C4" w:rsidRPr="00D24130">
        <w:rPr>
          <w:rFonts w:ascii="Times New Roman" w:hAnsi="Times New Roman" w:cs="Times New Roman"/>
          <w:sz w:val="24"/>
          <w:szCs w:val="24"/>
        </w:rPr>
        <w:t xml:space="preserve">   </w:t>
      </w:r>
      <w:r w:rsidR="003B1E67" w:rsidRPr="00D24130">
        <w:rPr>
          <w:rFonts w:ascii="Times New Roman" w:hAnsi="Times New Roman" w:cs="Times New Roman"/>
          <w:i/>
          <w:sz w:val="24"/>
          <w:szCs w:val="24"/>
        </w:rPr>
        <w:t xml:space="preserve">Thân </w:t>
      </w:r>
      <w:r w:rsidRPr="00D24130">
        <w:rPr>
          <w:rFonts w:ascii="Times New Roman" w:hAnsi="Times New Roman" w:cs="Times New Roman"/>
          <w:i/>
          <w:sz w:val="24"/>
          <w:szCs w:val="24"/>
        </w:rPr>
        <w:t>thiện môi trường</w:t>
      </w:r>
      <w:r w:rsidRPr="00D24130">
        <w:rPr>
          <w:rFonts w:ascii="Times New Roman" w:hAnsi="Times New Roman" w:cs="Times New Roman"/>
          <w:sz w:val="24"/>
          <w:szCs w:val="24"/>
        </w:rPr>
        <w:t xml:space="preserve"> cũng bao gồm các tàu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bằng vật liệu </w:t>
      </w:r>
      <w:r w:rsidR="00DA0676" w:rsidRPr="00D24130">
        <w:rPr>
          <w:rFonts w:ascii="Times New Roman" w:hAnsi="Times New Roman" w:cs="Times New Roman"/>
          <w:sz w:val="24"/>
          <w:szCs w:val="24"/>
        </w:rPr>
        <w:t>có thể</w:t>
      </w:r>
      <w:r w:rsidRPr="00D24130">
        <w:rPr>
          <w:rFonts w:ascii="Times New Roman" w:hAnsi="Times New Roman" w:cs="Times New Roman"/>
          <w:sz w:val="24"/>
          <w:szCs w:val="24"/>
        </w:rPr>
        <w:t xml:space="preserve"> tái chế </w:t>
      </w:r>
      <w:r w:rsidR="00DA0676" w:rsidRPr="00D24130">
        <w:rPr>
          <w:rFonts w:ascii="Times New Roman" w:hAnsi="Times New Roman" w:cs="Times New Roman"/>
          <w:sz w:val="24"/>
          <w:szCs w:val="24"/>
        </w:rPr>
        <w:t xml:space="preserve">thân thiện </w:t>
      </w:r>
      <w:r w:rsidRPr="00D24130">
        <w:rPr>
          <w:rFonts w:ascii="Times New Roman" w:hAnsi="Times New Roman" w:cs="Times New Roman"/>
          <w:sz w:val="24"/>
          <w:szCs w:val="24"/>
        </w:rPr>
        <w:t>với môi trường.</w:t>
      </w:r>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2.3</w:t>
      </w:r>
      <w:r w:rsidR="00AE68C4" w:rsidRPr="00D24130">
        <w:rPr>
          <w:rFonts w:ascii="Times New Roman" w:hAnsi="Times New Roman" w:cs="Times New Roman"/>
          <w:sz w:val="24"/>
          <w:szCs w:val="24"/>
        </w:rPr>
        <w:t xml:space="preserve">    </w:t>
      </w:r>
      <w:r w:rsidRPr="00D24130">
        <w:rPr>
          <w:rFonts w:ascii="Times New Roman" w:hAnsi="Times New Roman" w:cs="Times New Roman"/>
          <w:i/>
          <w:sz w:val="24"/>
          <w:szCs w:val="24"/>
        </w:rPr>
        <w:t>An toàn</w:t>
      </w:r>
      <w:r w:rsidRPr="00D24130">
        <w:rPr>
          <w:rFonts w:ascii="Times New Roman" w:hAnsi="Times New Roman" w:cs="Times New Roman"/>
          <w:sz w:val="24"/>
          <w:szCs w:val="24"/>
        </w:rPr>
        <w:t xml:space="preserve"> cũng bao gồm cấu trúc, phụ tùng và </w:t>
      </w:r>
      <w:r w:rsidR="00DA0ED7" w:rsidRPr="00D24130">
        <w:rPr>
          <w:rFonts w:ascii="Times New Roman" w:hAnsi="Times New Roman" w:cs="Times New Roman"/>
          <w:sz w:val="24"/>
          <w:szCs w:val="24"/>
        </w:rPr>
        <w:t>bố trí truy nhập, thoát hiểm an toàn</w:t>
      </w:r>
      <w:r w:rsidRPr="00D24130">
        <w:rPr>
          <w:rFonts w:ascii="Times New Roman" w:hAnsi="Times New Roman" w:cs="Times New Roman"/>
          <w:sz w:val="24"/>
          <w:szCs w:val="24"/>
        </w:rPr>
        <w:t xml:space="preserve">, kiểm tra và bảo dưỡng thích hợp và tạo điều kiện cho </w:t>
      </w:r>
      <w:r w:rsidR="00DA0ED7" w:rsidRPr="00D24130">
        <w:rPr>
          <w:rFonts w:ascii="Times New Roman" w:hAnsi="Times New Roman" w:cs="Times New Roman"/>
          <w:sz w:val="24"/>
          <w:szCs w:val="24"/>
        </w:rPr>
        <w:t>việc vận hành</w:t>
      </w:r>
      <w:r w:rsidRPr="00D24130">
        <w:rPr>
          <w:rFonts w:ascii="Times New Roman" w:hAnsi="Times New Roman" w:cs="Times New Roman"/>
          <w:sz w:val="24"/>
          <w:szCs w:val="24"/>
        </w:rPr>
        <w:t xml:space="preserve"> an toàn.</w:t>
      </w:r>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2.4 </w:t>
      </w:r>
      <w:r w:rsidR="00AE68C4" w:rsidRPr="00D24130">
        <w:rPr>
          <w:rFonts w:ascii="Times New Roman" w:hAnsi="Times New Roman" w:cs="Times New Roman"/>
          <w:i/>
          <w:sz w:val="24"/>
          <w:szCs w:val="24"/>
        </w:rPr>
        <w:t xml:space="preserve">    </w:t>
      </w:r>
      <w:r w:rsidRPr="00D24130">
        <w:rPr>
          <w:rFonts w:ascii="Times New Roman" w:hAnsi="Times New Roman" w:cs="Times New Roman"/>
          <w:i/>
          <w:sz w:val="24"/>
          <w:szCs w:val="24"/>
        </w:rPr>
        <w:t>Các điều kiện vận hành và môi trường</w:t>
      </w:r>
      <w:r w:rsidR="00DA0ED7" w:rsidRPr="00D24130">
        <w:rPr>
          <w:rFonts w:ascii="Times New Roman" w:hAnsi="Times New Roman" w:cs="Times New Roman"/>
          <w:i/>
          <w:sz w:val="24"/>
          <w:szCs w:val="24"/>
        </w:rPr>
        <w:t xml:space="preserve"> cụ thể</w:t>
      </w:r>
      <w:r w:rsidRPr="00D24130">
        <w:rPr>
          <w:rFonts w:ascii="Times New Roman" w:hAnsi="Times New Roman" w:cs="Times New Roman"/>
          <w:sz w:val="24"/>
          <w:szCs w:val="24"/>
        </w:rPr>
        <w:t xml:space="preserve"> được xác định bởi khu vực vận hành dự kiến ​​cho tàu trong suốt </w:t>
      </w:r>
      <w:r w:rsidR="00031989" w:rsidRPr="00D24130">
        <w:rPr>
          <w:rFonts w:ascii="Times New Roman" w:hAnsi="Times New Roman" w:cs="Times New Roman"/>
          <w:sz w:val="24"/>
          <w:szCs w:val="24"/>
        </w:rPr>
        <w:t>tuổi thọ hoạt động</w:t>
      </w:r>
      <w:r w:rsidRPr="00D24130">
        <w:rPr>
          <w:rFonts w:ascii="Times New Roman" w:hAnsi="Times New Roman" w:cs="Times New Roman"/>
          <w:sz w:val="24"/>
          <w:szCs w:val="24"/>
        </w:rPr>
        <w:t xml:space="preserve"> và bao gồm các điều kiện, bao gồm điều kiện trung gian, phát sinh từ hoạt động vận chuyển hàng hóa và </w:t>
      </w:r>
      <w:r w:rsidR="00031989" w:rsidRPr="00D24130">
        <w:rPr>
          <w:rFonts w:ascii="Times New Roman" w:hAnsi="Times New Roman" w:cs="Times New Roman"/>
          <w:sz w:val="24"/>
          <w:szCs w:val="24"/>
        </w:rPr>
        <w:t>gia trọng</w:t>
      </w:r>
      <w:r w:rsidRPr="00D24130">
        <w:rPr>
          <w:rFonts w:ascii="Times New Roman" w:hAnsi="Times New Roman" w:cs="Times New Roman"/>
          <w:sz w:val="24"/>
          <w:szCs w:val="24"/>
        </w:rPr>
        <w:t xml:space="preserve"> tại cảng, đường thủy và trên biển.</w:t>
      </w:r>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2.5 </w:t>
      </w:r>
      <w:r w:rsidR="00AE68C4" w:rsidRPr="00D24130">
        <w:rPr>
          <w:rFonts w:ascii="Times New Roman" w:hAnsi="Times New Roman" w:cs="Times New Roman"/>
          <w:sz w:val="24"/>
          <w:szCs w:val="24"/>
        </w:rPr>
        <w:t xml:space="preserve">   </w:t>
      </w:r>
      <w:r w:rsidRPr="00D24130">
        <w:rPr>
          <w:rFonts w:ascii="Times New Roman" w:hAnsi="Times New Roman" w:cs="Times New Roman"/>
          <w:i/>
          <w:sz w:val="24"/>
          <w:szCs w:val="24"/>
        </w:rPr>
        <w:t xml:space="preserve">Tuổi thọ thiết kế </w:t>
      </w:r>
      <w:r w:rsidR="00031989" w:rsidRPr="00D24130">
        <w:rPr>
          <w:rFonts w:ascii="Times New Roman" w:hAnsi="Times New Roman" w:cs="Times New Roman"/>
          <w:i/>
          <w:sz w:val="24"/>
          <w:szCs w:val="24"/>
        </w:rPr>
        <w:t xml:space="preserve">được </w:t>
      </w:r>
      <w:r w:rsidRPr="00D24130">
        <w:rPr>
          <w:rFonts w:ascii="Times New Roman" w:hAnsi="Times New Roman" w:cs="Times New Roman"/>
          <w:i/>
          <w:sz w:val="24"/>
          <w:szCs w:val="24"/>
        </w:rPr>
        <w:t>chỉ định</w:t>
      </w:r>
      <w:r w:rsidRPr="00D24130">
        <w:rPr>
          <w:rFonts w:ascii="Times New Roman" w:hAnsi="Times New Roman" w:cs="Times New Roman"/>
          <w:sz w:val="24"/>
          <w:szCs w:val="24"/>
        </w:rPr>
        <w:t xml:space="preserve"> là khoảng thời gian danh nghĩa mà tàu được giả định là </w:t>
      </w:r>
      <w:r w:rsidR="00B459F2" w:rsidRPr="00D24130">
        <w:rPr>
          <w:rFonts w:ascii="Times New Roman" w:hAnsi="Times New Roman" w:cs="Times New Roman"/>
          <w:sz w:val="24"/>
          <w:szCs w:val="24"/>
        </w:rPr>
        <w:t>tiếp xúc với</w:t>
      </w:r>
      <w:r w:rsidRPr="00D24130">
        <w:rPr>
          <w:rFonts w:ascii="Times New Roman" w:hAnsi="Times New Roman" w:cs="Times New Roman"/>
          <w:sz w:val="24"/>
          <w:szCs w:val="24"/>
        </w:rPr>
        <w:t xml:space="preserve"> điều kiện hoạt động và / hoặc môi trường và / hoặc môi trường ăn mòn và được sử dụng để lựa chọn các thông số thiết kế tàu phù hợp. Tuy nhiên, tuổi thọ thực tế của tàu có thể dài hơn hoặc ngắn hơn tùy thuộc vào điều kiện hoạt động thực tế và </w:t>
      </w:r>
      <w:r w:rsidR="00B459F2" w:rsidRPr="00D24130">
        <w:rPr>
          <w:rFonts w:ascii="Times New Roman" w:hAnsi="Times New Roman" w:cs="Times New Roman"/>
          <w:sz w:val="24"/>
          <w:szCs w:val="24"/>
        </w:rPr>
        <w:t>bảo</w:t>
      </w:r>
      <w:r w:rsidRPr="00D24130">
        <w:rPr>
          <w:rFonts w:ascii="Times New Roman" w:hAnsi="Times New Roman" w:cs="Times New Roman"/>
          <w:sz w:val="24"/>
          <w:szCs w:val="24"/>
        </w:rPr>
        <w:t xml:space="preserve"> trì tàu trong suốt </w:t>
      </w:r>
      <w:r w:rsidR="00B459F2" w:rsidRPr="00D24130">
        <w:rPr>
          <w:rFonts w:ascii="Times New Roman" w:hAnsi="Times New Roman" w:cs="Times New Roman"/>
          <w:sz w:val="24"/>
          <w:szCs w:val="24"/>
        </w:rPr>
        <w:t>tuổi thọ hoạt động.</w:t>
      </w:r>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6004D5" w:rsidRPr="00D24130">
        <w:rPr>
          <w:rFonts w:ascii="Times New Roman" w:hAnsi="Times New Roman" w:cs="Times New Roman"/>
          <w:sz w:val="24"/>
          <w:szCs w:val="24"/>
        </w:rPr>
        <w:t xml:space="preserve">    </w:t>
      </w:r>
      <w:r w:rsidRPr="00D24130">
        <w:rPr>
          <w:rFonts w:ascii="Times New Roman" w:hAnsi="Times New Roman" w:cs="Times New Roman"/>
          <w:sz w:val="24"/>
          <w:szCs w:val="24"/>
        </w:rPr>
        <w:t>Các yêu cầu của các khoản 2 đến 2.5 sẽ đạt được thông qua việc đáp ứng các yêu cầu về cấu trúc thích hợp của một tổ chức đượ</w:t>
      </w:r>
      <w:r w:rsidR="006004D5" w:rsidRPr="00D24130">
        <w:rPr>
          <w:rFonts w:ascii="Times New Roman" w:hAnsi="Times New Roman" w:cs="Times New Roman"/>
          <w:sz w:val="24"/>
          <w:szCs w:val="24"/>
        </w:rPr>
        <w:t>c Chính quyền hành chính</w:t>
      </w:r>
      <w:r w:rsidRPr="00D24130">
        <w:rPr>
          <w:rFonts w:ascii="Times New Roman" w:hAnsi="Times New Roman" w:cs="Times New Roman"/>
          <w:sz w:val="24"/>
          <w:szCs w:val="24"/>
        </w:rPr>
        <w:t xml:space="preserve"> công nhận theo quy đị</w:t>
      </w:r>
      <w:r w:rsidR="00347223" w:rsidRPr="00D24130">
        <w:rPr>
          <w:rFonts w:ascii="Times New Roman" w:hAnsi="Times New Roman" w:cs="Times New Roman"/>
          <w:sz w:val="24"/>
          <w:szCs w:val="24"/>
        </w:rPr>
        <w:t>nh XI</w:t>
      </w:r>
      <w:r w:rsidRPr="00D24130">
        <w:rPr>
          <w:rFonts w:ascii="Times New Roman" w:hAnsi="Times New Roman" w:cs="Times New Roman"/>
          <w:sz w:val="24"/>
          <w:szCs w:val="24"/>
        </w:rPr>
        <w:t>-1/1 hoặc các tiêu chuẩn quốc gia của</w:t>
      </w:r>
      <w:r w:rsidR="006004D5" w:rsidRPr="00D24130">
        <w:rPr>
          <w:rFonts w:ascii="Times New Roman" w:hAnsi="Times New Roman" w:cs="Times New Roman"/>
          <w:sz w:val="24"/>
          <w:szCs w:val="24"/>
        </w:rPr>
        <w:t xml:space="preserve"> Chính quyền hành chính</w:t>
      </w:r>
      <w:r w:rsidRPr="00D24130">
        <w:rPr>
          <w:rFonts w:ascii="Times New Roman" w:hAnsi="Times New Roman" w:cs="Times New Roman"/>
          <w:sz w:val="24"/>
          <w:szCs w:val="24"/>
        </w:rPr>
        <w:t>, phù hợp với các yêu cầu về chức năng của tiêu chuẩ</w:t>
      </w:r>
      <w:r w:rsidR="00C5761D" w:rsidRPr="00D24130">
        <w:rPr>
          <w:rFonts w:ascii="Times New Roman" w:hAnsi="Times New Roman" w:cs="Times New Roman"/>
          <w:sz w:val="24"/>
          <w:szCs w:val="24"/>
        </w:rPr>
        <w:t>n đóng</w:t>
      </w:r>
      <w:r w:rsidRPr="00D24130">
        <w:rPr>
          <w:rFonts w:ascii="Times New Roman" w:hAnsi="Times New Roman" w:cs="Times New Roman"/>
          <w:sz w:val="24"/>
          <w:szCs w:val="24"/>
        </w:rPr>
        <w:t xml:space="preserve"> tàu </w:t>
      </w:r>
      <w:r w:rsidR="00296562" w:rsidRPr="00D24130">
        <w:rPr>
          <w:rFonts w:ascii="Times New Roman" w:hAnsi="Times New Roman" w:cs="Times New Roman"/>
          <w:sz w:val="24"/>
          <w:szCs w:val="24"/>
        </w:rPr>
        <w:t>dựa trên mục đích</w:t>
      </w:r>
      <w:r w:rsidRPr="00D24130">
        <w:rPr>
          <w:rFonts w:ascii="Times New Roman" w:hAnsi="Times New Roman" w:cs="Times New Roman"/>
          <w:sz w:val="24"/>
          <w:szCs w:val="24"/>
        </w:rPr>
        <w:t xml:space="preserve"> tàu chở hàng rờ</w:t>
      </w:r>
      <w:r w:rsidR="006004D5" w:rsidRPr="00D24130">
        <w:rPr>
          <w:rFonts w:ascii="Times New Roman" w:hAnsi="Times New Roman" w:cs="Times New Roman"/>
          <w:sz w:val="24"/>
          <w:szCs w:val="24"/>
        </w:rPr>
        <w:t>i và tàu</w:t>
      </w:r>
      <w:r w:rsidRPr="00D24130">
        <w:rPr>
          <w:rFonts w:ascii="Times New Roman" w:hAnsi="Times New Roman" w:cs="Times New Roman"/>
          <w:sz w:val="24"/>
          <w:szCs w:val="24"/>
        </w:rPr>
        <w:t xml:space="preserve"> dầu.</w:t>
      </w:r>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4 </w:t>
      </w:r>
      <w:r w:rsidR="006004D5" w:rsidRPr="00D24130">
        <w:rPr>
          <w:rFonts w:ascii="Times New Roman" w:hAnsi="Times New Roman" w:cs="Times New Roman"/>
          <w:sz w:val="24"/>
          <w:szCs w:val="24"/>
        </w:rPr>
        <w:t xml:space="preserve">    </w:t>
      </w:r>
      <w:r w:rsidRPr="00D24130">
        <w:rPr>
          <w:rFonts w:ascii="Times New Roman" w:hAnsi="Times New Roman" w:cs="Times New Roman"/>
          <w:sz w:val="24"/>
          <w:szCs w:val="24"/>
        </w:rPr>
        <w:t>Hồ</w:t>
      </w:r>
      <w:r w:rsidR="00AD1E9C" w:rsidRPr="00D24130">
        <w:rPr>
          <w:rFonts w:ascii="Times New Roman" w:hAnsi="Times New Roman" w:cs="Times New Roman"/>
          <w:sz w:val="24"/>
          <w:szCs w:val="24"/>
        </w:rPr>
        <w:t xml:space="preserve"> sơ kết cấu</w:t>
      </w:r>
      <w:r w:rsidRPr="00D24130">
        <w:rPr>
          <w:rFonts w:ascii="Times New Roman" w:hAnsi="Times New Roman" w:cs="Times New Roman"/>
          <w:sz w:val="24"/>
          <w:szCs w:val="24"/>
        </w:rPr>
        <w:t xml:space="preserve"> tàu với thông tin cụ thể về yêu cầu chức năng của tiêu chuẩ</w:t>
      </w:r>
      <w:r w:rsidR="001D0275" w:rsidRPr="00D24130">
        <w:rPr>
          <w:rFonts w:ascii="Times New Roman" w:hAnsi="Times New Roman" w:cs="Times New Roman"/>
          <w:sz w:val="24"/>
          <w:szCs w:val="24"/>
        </w:rPr>
        <w:t>n đóng</w:t>
      </w:r>
      <w:r w:rsidRPr="00D24130">
        <w:rPr>
          <w:rFonts w:ascii="Times New Roman" w:hAnsi="Times New Roman" w:cs="Times New Roman"/>
          <w:sz w:val="24"/>
          <w:szCs w:val="24"/>
        </w:rPr>
        <w:t xml:space="preserve"> tàu </w:t>
      </w:r>
      <w:r w:rsidR="00F53BE1" w:rsidRPr="00D24130">
        <w:rPr>
          <w:rFonts w:ascii="Times New Roman" w:hAnsi="Times New Roman" w:cs="Times New Roman"/>
          <w:sz w:val="24"/>
          <w:szCs w:val="24"/>
        </w:rPr>
        <w:t>dựa trên mục đích</w:t>
      </w:r>
      <w:r w:rsidRPr="00D24130">
        <w:rPr>
          <w:rFonts w:ascii="Times New Roman" w:hAnsi="Times New Roman" w:cs="Times New Roman"/>
          <w:sz w:val="24"/>
          <w:szCs w:val="24"/>
        </w:rPr>
        <w:t xml:space="preserve"> tàu chở hàng rờ</w:t>
      </w:r>
      <w:r w:rsidR="001D0275" w:rsidRPr="00D24130">
        <w:rPr>
          <w:rFonts w:ascii="Times New Roman" w:hAnsi="Times New Roman" w:cs="Times New Roman"/>
          <w:sz w:val="24"/>
          <w:szCs w:val="24"/>
        </w:rPr>
        <w:t>i và tàu</w:t>
      </w:r>
      <w:r w:rsidRPr="00D24130">
        <w:rPr>
          <w:rFonts w:ascii="Times New Roman" w:hAnsi="Times New Roman" w:cs="Times New Roman"/>
          <w:sz w:val="24"/>
          <w:szCs w:val="24"/>
        </w:rPr>
        <w:t xml:space="preserve"> dầu đã được áp dụng trong thiết kế</w:t>
      </w:r>
      <w:r w:rsidR="00C5761D" w:rsidRPr="00D24130">
        <w:rPr>
          <w:rFonts w:ascii="Times New Roman" w:hAnsi="Times New Roman" w:cs="Times New Roman"/>
          <w:sz w:val="24"/>
          <w:szCs w:val="24"/>
        </w:rPr>
        <w:t xml:space="preserve"> và đóng</w:t>
      </w:r>
      <w:r w:rsidRPr="00D24130">
        <w:rPr>
          <w:rFonts w:ascii="Times New Roman" w:hAnsi="Times New Roman" w:cs="Times New Roman"/>
          <w:sz w:val="24"/>
          <w:szCs w:val="24"/>
        </w:rPr>
        <w:t xml:space="preserve"> tàu </w:t>
      </w:r>
      <w:r w:rsidR="00F53BE1"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được cung cấp khi giao tàu mới và </w:t>
      </w:r>
      <w:r w:rsidR="00F53BE1" w:rsidRPr="00D24130">
        <w:rPr>
          <w:rFonts w:ascii="Times New Roman" w:hAnsi="Times New Roman" w:cs="Times New Roman"/>
          <w:sz w:val="24"/>
          <w:szCs w:val="24"/>
        </w:rPr>
        <w:t>phải được lưu giữ</w:t>
      </w:r>
      <w:r w:rsidRPr="00D24130">
        <w:rPr>
          <w:rFonts w:ascii="Times New Roman" w:hAnsi="Times New Roman" w:cs="Times New Roman"/>
          <w:sz w:val="24"/>
          <w:szCs w:val="24"/>
        </w:rPr>
        <w:t xml:space="preserve"> trên tàu và / hoặc trên bờ và cập nhật thích hợp trong suốt </w:t>
      </w:r>
      <w:r w:rsidR="00F53BE1" w:rsidRPr="00D24130">
        <w:rPr>
          <w:rFonts w:ascii="Times New Roman" w:hAnsi="Times New Roman" w:cs="Times New Roman"/>
          <w:sz w:val="24"/>
          <w:szCs w:val="24"/>
        </w:rPr>
        <w:t>thời gian sử dụng tàu</w:t>
      </w:r>
      <w:r w:rsidRPr="00D24130">
        <w:rPr>
          <w:rFonts w:ascii="Times New Roman" w:hAnsi="Times New Roman" w:cs="Times New Roman"/>
          <w:sz w:val="24"/>
          <w:szCs w:val="24"/>
        </w:rPr>
        <w:t>. Nội dung của Hồ</w:t>
      </w:r>
      <w:r w:rsidR="00AD1E9C" w:rsidRPr="00D24130">
        <w:rPr>
          <w:rFonts w:ascii="Times New Roman" w:hAnsi="Times New Roman" w:cs="Times New Roman"/>
          <w:sz w:val="24"/>
          <w:szCs w:val="24"/>
        </w:rPr>
        <w:t xml:space="preserve"> sơ kết cấu</w:t>
      </w:r>
      <w:r w:rsidRPr="00D24130">
        <w:rPr>
          <w:rFonts w:ascii="Times New Roman" w:hAnsi="Times New Roman" w:cs="Times New Roman"/>
          <w:sz w:val="24"/>
          <w:szCs w:val="24"/>
        </w:rPr>
        <w:t xml:space="preserve"> tàu ít nhất phải phù hợp với các hướng dẫn của Tổ chức</w:t>
      </w:r>
      <w:r w:rsidR="00586794" w:rsidRPr="00D24130">
        <w:rPr>
          <w:rStyle w:val="FootnoteReference"/>
          <w:rFonts w:ascii="Times New Roman" w:hAnsi="Times New Roman" w:cs="Times New Roman"/>
          <w:sz w:val="24"/>
          <w:szCs w:val="24"/>
        </w:rPr>
        <w:footnoteReference w:customMarkFollows="1" w:id="37"/>
        <w:t>*</w:t>
      </w:r>
      <w:r w:rsidRPr="00D24130">
        <w:rPr>
          <w:rFonts w:ascii="Times New Roman" w:hAnsi="Times New Roman" w:cs="Times New Roman"/>
          <w:sz w:val="24"/>
          <w:szCs w:val="24"/>
        </w:rPr>
        <w:t>.</w:t>
      </w:r>
    </w:p>
    <w:p w:rsidR="00946353" w:rsidRPr="00D24130" w:rsidRDefault="00946353" w:rsidP="006A34DF">
      <w:pPr>
        <w:pStyle w:val="Heading4"/>
      </w:pPr>
      <w:bookmarkStart w:id="252" w:name="_Toc495929114"/>
      <w:bookmarkStart w:id="253" w:name="_Toc495929429"/>
      <w:bookmarkStart w:id="254" w:name="_Toc495930873"/>
      <w:r w:rsidRPr="00D24130">
        <w:t>Quy định 3-11</w:t>
      </w:r>
      <w:bookmarkEnd w:id="252"/>
      <w:bookmarkEnd w:id="253"/>
      <w:bookmarkEnd w:id="254"/>
    </w:p>
    <w:p w:rsidR="00946353" w:rsidRPr="00D24130" w:rsidRDefault="00946353" w:rsidP="006A34DF">
      <w:pPr>
        <w:pStyle w:val="Heading4"/>
        <w:rPr>
          <w:b w:val="0"/>
          <w:i/>
        </w:rPr>
      </w:pPr>
      <w:bookmarkStart w:id="255" w:name="_Toc495929115"/>
      <w:bookmarkStart w:id="256" w:name="_Toc495929430"/>
      <w:bookmarkStart w:id="257" w:name="_Toc495930874"/>
      <w:r w:rsidRPr="00D24130">
        <w:rPr>
          <w:b w:val="0"/>
          <w:i/>
        </w:rPr>
        <w:t>Bảo vệ</w:t>
      </w:r>
      <w:r w:rsidR="00B712BA" w:rsidRPr="00D24130">
        <w:rPr>
          <w:b w:val="0"/>
          <w:i/>
        </w:rPr>
        <w:t xml:space="preserve"> chống</w:t>
      </w:r>
      <w:r w:rsidRPr="00D24130">
        <w:rPr>
          <w:b w:val="0"/>
          <w:i/>
        </w:rPr>
        <w:t xml:space="preserve"> ăn mòn </w:t>
      </w:r>
      <w:r w:rsidR="00B712BA" w:rsidRPr="00D24130">
        <w:rPr>
          <w:b w:val="0"/>
          <w:i/>
        </w:rPr>
        <w:t>đối với</w:t>
      </w:r>
      <w:r w:rsidR="00586794" w:rsidRPr="00D24130">
        <w:rPr>
          <w:b w:val="0"/>
          <w:i/>
        </w:rPr>
        <w:t xml:space="preserve"> </w:t>
      </w:r>
      <w:r w:rsidR="00B712BA" w:rsidRPr="00D24130">
        <w:rPr>
          <w:b w:val="0"/>
          <w:i/>
        </w:rPr>
        <w:t>thùng dầu</w:t>
      </w:r>
      <w:r w:rsidRPr="00D24130">
        <w:rPr>
          <w:b w:val="0"/>
          <w:i/>
        </w:rPr>
        <w:t xml:space="preserve"> của tàu chở dầu thô</w:t>
      </w:r>
      <w:bookmarkEnd w:id="255"/>
      <w:bookmarkEnd w:id="256"/>
      <w:bookmarkEnd w:id="257"/>
    </w:p>
    <w:p w:rsidR="00946353" w:rsidRPr="00D24130" w:rsidRDefault="00946353"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6004D5" w:rsidRPr="00D24130">
        <w:rPr>
          <w:rFonts w:ascii="Times New Roman" w:hAnsi="Times New Roman" w:cs="Times New Roman"/>
          <w:sz w:val="24"/>
          <w:szCs w:val="24"/>
        </w:rPr>
        <w:t xml:space="preserve">  Khoản</w:t>
      </w:r>
      <w:r w:rsidRPr="00D24130">
        <w:rPr>
          <w:rFonts w:ascii="Times New Roman" w:hAnsi="Times New Roman" w:cs="Times New Roman"/>
          <w:sz w:val="24"/>
          <w:szCs w:val="24"/>
        </w:rPr>
        <w:t xml:space="preserve"> 3 sẽ áp dụng cho các tàu chở dầu thô</w:t>
      </w:r>
      <w:r w:rsidR="002A5561" w:rsidRPr="00D24130">
        <w:rPr>
          <w:rStyle w:val="FootnoteReference"/>
          <w:rFonts w:ascii="Times New Roman" w:hAnsi="Times New Roman" w:cs="Times New Roman"/>
          <w:sz w:val="24"/>
          <w:szCs w:val="24"/>
        </w:rPr>
        <w:footnoteReference w:customMarkFollows="1" w:id="38"/>
        <w:t>**</w:t>
      </w:r>
      <w:r w:rsidRPr="00D24130">
        <w:rPr>
          <w:rFonts w:ascii="Times New Roman" w:hAnsi="Times New Roman" w:cs="Times New Roman"/>
          <w:sz w:val="24"/>
          <w:szCs w:val="24"/>
        </w:rPr>
        <w:t>, như được định nghĩa trong quy định 1 của Phụ lục I của Công ước Quốc tế về Ngăn ngừa Ô nhiễm từ Tàu, năm 1973, sửa đổi theo Nghị định thư 1978 có liên quan, có trọng tải 5000 tấn trở lên:</w:t>
      </w:r>
    </w:p>
    <w:p w:rsidR="00946353" w:rsidRPr="00D24130" w:rsidRDefault="006004D5"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D3B9C"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946353" w:rsidRPr="00D24130">
        <w:rPr>
          <w:rFonts w:ascii="Times New Roman" w:hAnsi="Times New Roman" w:cs="Times New Roman"/>
          <w:sz w:val="24"/>
          <w:szCs w:val="24"/>
        </w:rPr>
        <w:t xml:space="preserve">.1 </w:t>
      </w:r>
      <w:r w:rsidR="00586794" w:rsidRPr="00D24130">
        <w:rPr>
          <w:rFonts w:ascii="Times New Roman" w:hAnsi="Times New Roman" w:cs="Times New Roman"/>
          <w:sz w:val="24"/>
          <w:szCs w:val="24"/>
        </w:rPr>
        <w:tab/>
      </w:r>
      <w:r w:rsidR="008F6DD1" w:rsidRPr="00D24130">
        <w:rPr>
          <w:rFonts w:ascii="Times New Roman" w:hAnsi="Times New Roman" w:cs="Times New Roman"/>
          <w:sz w:val="24"/>
          <w:szCs w:val="24"/>
        </w:rPr>
        <w:t>có</w:t>
      </w:r>
      <w:r w:rsidR="00946353" w:rsidRPr="00D24130">
        <w:rPr>
          <w:rFonts w:ascii="Times New Roman" w:hAnsi="Times New Roman" w:cs="Times New Roman"/>
          <w:sz w:val="24"/>
          <w:szCs w:val="24"/>
        </w:rPr>
        <w:t xml:space="preserve"> hợp đồ</w:t>
      </w:r>
      <w:r w:rsidR="001D0275" w:rsidRPr="00D24130">
        <w:rPr>
          <w:rFonts w:ascii="Times New Roman" w:hAnsi="Times New Roman" w:cs="Times New Roman"/>
          <w:sz w:val="24"/>
          <w:szCs w:val="24"/>
        </w:rPr>
        <w:t>ng đóng tàu</w:t>
      </w:r>
      <w:r w:rsidR="00946353" w:rsidRPr="00D24130">
        <w:rPr>
          <w:rFonts w:ascii="Times New Roman" w:hAnsi="Times New Roman" w:cs="Times New Roman"/>
          <w:sz w:val="24"/>
          <w:szCs w:val="24"/>
        </w:rPr>
        <w:t xml:space="preserve"> được </w:t>
      </w:r>
      <w:r w:rsidR="008F6DD1" w:rsidRPr="00D24130">
        <w:rPr>
          <w:rFonts w:ascii="Times New Roman" w:hAnsi="Times New Roman" w:cs="Times New Roman"/>
          <w:sz w:val="24"/>
          <w:szCs w:val="24"/>
        </w:rPr>
        <w:t>thực hiện</w:t>
      </w:r>
      <w:r w:rsidR="00946353" w:rsidRPr="00D24130">
        <w:rPr>
          <w:rFonts w:ascii="Times New Roman" w:hAnsi="Times New Roman" w:cs="Times New Roman"/>
          <w:sz w:val="24"/>
          <w:szCs w:val="24"/>
        </w:rPr>
        <w:t xml:space="preserve"> vào hoặc sau ngày 1 tháng 1 năm 2013; hoặc là</w:t>
      </w:r>
    </w:p>
    <w:p w:rsidR="00946353" w:rsidRPr="00D24130" w:rsidRDefault="006004D5" w:rsidP="002A556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D3B9C" w:rsidRPr="00D24130">
        <w:rPr>
          <w:rFonts w:ascii="Times New Roman" w:hAnsi="Times New Roman" w:cs="Times New Roman"/>
          <w:sz w:val="24"/>
          <w:szCs w:val="24"/>
        </w:rPr>
        <w:t xml:space="preserve"> </w:t>
      </w:r>
      <w:r w:rsidR="00586794" w:rsidRPr="00D24130">
        <w:rPr>
          <w:rFonts w:ascii="Times New Roman" w:hAnsi="Times New Roman" w:cs="Times New Roman"/>
          <w:sz w:val="24"/>
          <w:szCs w:val="24"/>
        </w:rPr>
        <w:t>.2</w:t>
      </w:r>
      <w:r w:rsidR="00586794" w:rsidRPr="00D24130">
        <w:rPr>
          <w:rFonts w:ascii="Times New Roman" w:hAnsi="Times New Roman" w:cs="Times New Roman"/>
          <w:sz w:val="24"/>
          <w:szCs w:val="24"/>
        </w:rPr>
        <w:tab/>
      </w:r>
      <w:r w:rsidR="00946353" w:rsidRPr="00D24130">
        <w:rPr>
          <w:rFonts w:ascii="Times New Roman" w:hAnsi="Times New Roman" w:cs="Times New Roman"/>
          <w:sz w:val="24"/>
          <w:szCs w:val="24"/>
        </w:rPr>
        <w:t xml:space="preserve"> </w:t>
      </w:r>
      <w:r w:rsidR="008F6DD1" w:rsidRPr="00D24130">
        <w:rPr>
          <w:rFonts w:ascii="Times New Roman" w:hAnsi="Times New Roman" w:cs="Times New Roman"/>
          <w:sz w:val="24"/>
          <w:szCs w:val="24"/>
        </w:rPr>
        <w:t>sống tàu đã được đặt</w:t>
      </w:r>
      <w:r w:rsidR="00946353" w:rsidRPr="00D24130">
        <w:rPr>
          <w:rFonts w:ascii="Times New Roman" w:hAnsi="Times New Roman" w:cs="Times New Roman"/>
          <w:sz w:val="24"/>
          <w:szCs w:val="24"/>
        </w:rPr>
        <w:t xml:space="preserve"> hoặc đang trong giai đoạ</w:t>
      </w:r>
      <w:r w:rsidR="001D0275" w:rsidRPr="00D24130">
        <w:rPr>
          <w:rFonts w:ascii="Times New Roman" w:hAnsi="Times New Roman" w:cs="Times New Roman"/>
          <w:sz w:val="24"/>
          <w:szCs w:val="24"/>
        </w:rPr>
        <w:t>n đóng mới</w:t>
      </w:r>
      <w:r w:rsidR="00946353" w:rsidRPr="00D24130">
        <w:rPr>
          <w:rFonts w:ascii="Times New Roman" w:hAnsi="Times New Roman" w:cs="Times New Roman"/>
          <w:sz w:val="24"/>
          <w:szCs w:val="24"/>
        </w:rPr>
        <w:t xml:space="preserve"> tương tự trong hoặc sau ngày 1 tháng 7 năm 2013</w:t>
      </w:r>
      <w:r w:rsidR="008F6DD1" w:rsidRPr="00D24130">
        <w:rPr>
          <w:rFonts w:ascii="Times New Roman" w:hAnsi="Times New Roman" w:cs="Times New Roman"/>
          <w:sz w:val="24"/>
          <w:szCs w:val="24"/>
        </w:rPr>
        <w:t>, trong trường hợp không có hợp đồ</w:t>
      </w:r>
      <w:r w:rsidR="001D0275" w:rsidRPr="00D24130">
        <w:rPr>
          <w:rFonts w:ascii="Times New Roman" w:hAnsi="Times New Roman" w:cs="Times New Roman"/>
          <w:sz w:val="24"/>
          <w:szCs w:val="24"/>
        </w:rPr>
        <w:t>ng đóng tàu</w:t>
      </w:r>
      <w:r w:rsidR="00946353" w:rsidRPr="00D24130">
        <w:rPr>
          <w:rFonts w:ascii="Times New Roman" w:hAnsi="Times New Roman" w:cs="Times New Roman"/>
          <w:sz w:val="24"/>
          <w:szCs w:val="24"/>
        </w:rPr>
        <w:t>; hoặc là</w:t>
      </w:r>
    </w:p>
    <w:p w:rsidR="00946353" w:rsidRPr="00D24130" w:rsidRDefault="006004D5" w:rsidP="00946353">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4D3B9C"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946353" w:rsidRPr="00D24130">
        <w:rPr>
          <w:rFonts w:ascii="Times New Roman" w:hAnsi="Times New Roman" w:cs="Times New Roman"/>
          <w:sz w:val="24"/>
          <w:szCs w:val="24"/>
        </w:rPr>
        <w:t xml:space="preserve">.3 </w:t>
      </w:r>
      <w:r w:rsidR="00586794" w:rsidRPr="00D24130">
        <w:rPr>
          <w:rFonts w:ascii="Times New Roman" w:hAnsi="Times New Roman" w:cs="Times New Roman"/>
          <w:sz w:val="24"/>
          <w:szCs w:val="24"/>
        </w:rPr>
        <w:tab/>
      </w:r>
      <w:r w:rsidR="009604DC" w:rsidRPr="00D24130">
        <w:rPr>
          <w:rFonts w:ascii="Times New Roman" w:hAnsi="Times New Roman" w:cs="Times New Roman"/>
          <w:sz w:val="24"/>
          <w:szCs w:val="24"/>
        </w:rPr>
        <w:t>việc</w:t>
      </w:r>
      <w:r w:rsidRPr="00D24130">
        <w:rPr>
          <w:rFonts w:ascii="Times New Roman" w:hAnsi="Times New Roman" w:cs="Times New Roman"/>
          <w:sz w:val="24"/>
          <w:szCs w:val="24"/>
        </w:rPr>
        <w:t xml:space="preserve"> </w:t>
      </w:r>
      <w:r w:rsidR="009604DC" w:rsidRPr="00D24130">
        <w:rPr>
          <w:rFonts w:ascii="Times New Roman" w:hAnsi="Times New Roman" w:cs="Times New Roman"/>
          <w:sz w:val="24"/>
          <w:szCs w:val="24"/>
        </w:rPr>
        <w:t>bàn giao tàu</w:t>
      </w:r>
      <w:r w:rsidRPr="00D24130">
        <w:rPr>
          <w:rFonts w:ascii="Times New Roman" w:hAnsi="Times New Roman" w:cs="Times New Roman"/>
          <w:sz w:val="24"/>
          <w:szCs w:val="24"/>
        </w:rPr>
        <w:t xml:space="preserve"> </w:t>
      </w:r>
      <w:r w:rsidR="009604DC" w:rsidRPr="00D24130">
        <w:rPr>
          <w:rFonts w:ascii="Times New Roman" w:hAnsi="Times New Roman" w:cs="Times New Roman"/>
          <w:sz w:val="24"/>
          <w:szCs w:val="24"/>
        </w:rPr>
        <w:t xml:space="preserve">được thực hiện  </w:t>
      </w:r>
      <w:r w:rsidR="00946353" w:rsidRPr="00D24130">
        <w:rPr>
          <w:rFonts w:ascii="Times New Roman" w:hAnsi="Times New Roman" w:cs="Times New Roman"/>
          <w:sz w:val="24"/>
          <w:szCs w:val="24"/>
        </w:rPr>
        <w:t>vào hoặc sau ngày 1 tháng 1 năm 2016.</w:t>
      </w:r>
    </w:p>
    <w:p w:rsidR="006802F4" w:rsidRPr="00D24130" w:rsidRDefault="00946353" w:rsidP="006D1E39">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6004D5" w:rsidRPr="00D24130">
        <w:rPr>
          <w:rFonts w:ascii="Times New Roman" w:hAnsi="Times New Roman" w:cs="Times New Roman"/>
          <w:sz w:val="24"/>
          <w:szCs w:val="24"/>
        </w:rPr>
        <w:t xml:space="preserve">   Khoản</w:t>
      </w:r>
      <w:r w:rsidRPr="00D24130">
        <w:rPr>
          <w:rFonts w:ascii="Times New Roman" w:hAnsi="Times New Roman" w:cs="Times New Roman"/>
          <w:sz w:val="24"/>
          <w:szCs w:val="24"/>
        </w:rPr>
        <w:t xml:space="preserve"> 3 sẽ không áp dụng cho </w:t>
      </w:r>
      <w:r w:rsidR="009604DC" w:rsidRPr="00D24130">
        <w:rPr>
          <w:rFonts w:ascii="Times New Roman" w:hAnsi="Times New Roman" w:cs="Times New Roman"/>
          <w:sz w:val="24"/>
          <w:szCs w:val="24"/>
        </w:rPr>
        <w:t>tàu chở hỗn hợp</w:t>
      </w:r>
      <w:r w:rsidRPr="00D24130">
        <w:rPr>
          <w:rFonts w:ascii="Times New Roman" w:hAnsi="Times New Roman" w:cs="Times New Roman"/>
          <w:sz w:val="24"/>
          <w:szCs w:val="24"/>
        </w:rPr>
        <w:t xml:space="preserve"> hoặc tàu chở hoá chất theo quy định trong các quy đị</w:t>
      </w:r>
      <w:r w:rsidR="006D1E39" w:rsidRPr="00D24130">
        <w:rPr>
          <w:rFonts w:ascii="Times New Roman" w:hAnsi="Times New Roman" w:cs="Times New Roman"/>
          <w:sz w:val="24"/>
          <w:szCs w:val="24"/>
        </w:rPr>
        <w:t>nh 1</w:t>
      </w:r>
      <w:r w:rsidRPr="00D24130">
        <w:rPr>
          <w:rFonts w:ascii="Times New Roman" w:hAnsi="Times New Roman" w:cs="Times New Roman"/>
          <w:sz w:val="24"/>
          <w:szCs w:val="24"/>
        </w:rPr>
        <w:t xml:space="preserve"> của Phụ lục I và </w:t>
      </w:r>
      <w:r w:rsidR="006D1E39" w:rsidRPr="00D24130">
        <w:rPr>
          <w:rFonts w:ascii="Times New Roman" w:hAnsi="Times New Roman" w:cs="Times New Roman"/>
          <w:sz w:val="24"/>
          <w:szCs w:val="24"/>
        </w:rPr>
        <w:t>II</w:t>
      </w:r>
      <w:r w:rsidRPr="00D24130">
        <w:rPr>
          <w:rFonts w:ascii="Times New Roman" w:hAnsi="Times New Roman" w:cs="Times New Roman"/>
          <w:sz w:val="24"/>
          <w:szCs w:val="24"/>
        </w:rPr>
        <w:t xml:space="preserve"> của Công ướ</w:t>
      </w:r>
      <w:r w:rsidR="004D3B9C" w:rsidRPr="00D24130">
        <w:rPr>
          <w:rFonts w:ascii="Times New Roman" w:hAnsi="Times New Roman" w:cs="Times New Roman"/>
          <w:sz w:val="24"/>
          <w:szCs w:val="24"/>
        </w:rPr>
        <w:t>c Q</w:t>
      </w:r>
      <w:r w:rsidRPr="00D24130">
        <w:rPr>
          <w:rFonts w:ascii="Times New Roman" w:hAnsi="Times New Roman" w:cs="Times New Roman"/>
          <w:sz w:val="24"/>
          <w:szCs w:val="24"/>
        </w:rPr>
        <w:t>uốc tế về</w:t>
      </w:r>
      <w:r w:rsidR="004D3B9C" w:rsidRPr="00D24130">
        <w:rPr>
          <w:rFonts w:ascii="Times New Roman" w:hAnsi="Times New Roman" w:cs="Times New Roman"/>
          <w:sz w:val="24"/>
          <w:szCs w:val="24"/>
        </w:rPr>
        <w:t xml:space="preserve"> N</w:t>
      </w:r>
      <w:r w:rsidRPr="00D24130">
        <w:rPr>
          <w:rFonts w:ascii="Times New Roman" w:hAnsi="Times New Roman" w:cs="Times New Roman"/>
          <w:sz w:val="24"/>
          <w:szCs w:val="24"/>
        </w:rPr>
        <w:t>găn ngừ</w:t>
      </w:r>
      <w:r w:rsidR="004D3B9C" w:rsidRPr="00D24130">
        <w:rPr>
          <w:rFonts w:ascii="Times New Roman" w:hAnsi="Times New Roman" w:cs="Times New Roman"/>
          <w:sz w:val="24"/>
          <w:szCs w:val="24"/>
        </w:rPr>
        <w:t>a Ô</w:t>
      </w:r>
      <w:r w:rsidRPr="00D24130">
        <w:rPr>
          <w:rFonts w:ascii="Times New Roman" w:hAnsi="Times New Roman" w:cs="Times New Roman"/>
          <w:sz w:val="24"/>
          <w:szCs w:val="24"/>
        </w:rPr>
        <w:t xml:space="preserve"> nhiễm từ</w:t>
      </w:r>
      <w:r w:rsidR="004D3B9C" w:rsidRPr="00D24130">
        <w:rPr>
          <w:rFonts w:ascii="Times New Roman" w:hAnsi="Times New Roman" w:cs="Times New Roman"/>
          <w:sz w:val="24"/>
          <w:szCs w:val="24"/>
        </w:rPr>
        <w:t xml:space="preserve"> T</w:t>
      </w:r>
      <w:r w:rsidRPr="00D24130">
        <w:rPr>
          <w:rFonts w:ascii="Times New Roman" w:hAnsi="Times New Roman" w:cs="Times New Roman"/>
          <w:sz w:val="24"/>
          <w:szCs w:val="24"/>
        </w:rPr>
        <w:t xml:space="preserve">àu năm 1973, được sửa đổi theo Nghị định thư 1978 liên quan. </w:t>
      </w:r>
      <w:r w:rsidR="006004D5" w:rsidRPr="00D24130">
        <w:rPr>
          <w:rFonts w:ascii="Times New Roman" w:hAnsi="Times New Roman" w:cs="Times New Roman"/>
          <w:sz w:val="24"/>
          <w:szCs w:val="24"/>
        </w:rPr>
        <w:t>Theo</w:t>
      </w:r>
      <w:r w:rsidRPr="00D24130">
        <w:rPr>
          <w:rFonts w:ascii="Times New Roman" w:hAnsi="Times New Roman" w:cs="Times New Roman"/>
          <w:sz w:val="24"/>
          <w:szCs w:val="24"/>
        </w:rPr>
        <w:t xml:space="preserve"> mục đích của quy định này, các tàu chở dầu hoá chất cũng bao gồm các tàu chở hóa chất được chứng nhận để </w:t>
      </w:r>
      <w:r w:rsidR="006D1E39" w:rsidRPr="00D24130">
        <w:rPr>
          <w:rFonts w:ascii="Times New Roman" w:hAnsi="Times New Roman" w:cs="Times New Roman"/>
          <w:sz w:val="24"/>
          <w:szCs w:val="24"/>
        </w:rPr>
        <w:t>chở</w:t>
      </w:r>
      <w:r w:rsidRPr="00D24130">
        <w:rPr>
          <w:rFonts w:ascii="Times New Roman" w:hAnsi="Times New Roman" w:cs="Times New Roman"/>
          <w:sz w:val="24"/>
          <w:szCs w:val="24"/>
        </w:rPr>
        <w:t xml:space="preserve"> dầu</w:t>
      </w:r>
      <w:r w:rsidR="004D3B9C" w:rsidRPr="00D24130">
        <w:rPr>
          <w:rFonts w:ascii="Times New Roman" w:hAnsi="Times New Roman" w:cs="Times New Roman"/>
          <w:sz w:val="24"/>
          <w:szCs w:val="24"/>
        </w:rPr>
        <w:t>.</w:t>
      </w:r>
    </w:p>
    <w:p w:rsidR="006802F4" w:rsidRPr="00D24130" w:rsidRDefault="006802F4"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6004D5" w:rsidRPr="00D24130">
        <w:rPr>
          <w:rFonts w:ascii="Times New Roman" w:hAnsi="Times New Roman" w:cs="Times New Roman"/>
          <w:sz w:val="24"/>
          <w:szCs w:val="24"/>
        </w:rPr>
        <w:t xml:space="preserve">   </w:t>
      </w:r>
      <w:r w:rsidRPr="00D24130">
        <w:rPr>
          <w:rFonts w:ascii="Times New Roman" w:hAnsi="Times New Roman" w:cs="Times New Roman"/>
          <w:sz w:val="24"/>
          <w:szCs w:val="24"/>
        </w:rPr>
        <w:t>Tất cả các thùng dầu hàng hoá của tàu chở dầu thô phải:</w:t>
      </w:r>
    </w:p>
    <w:p w:rsidR="006802F4" w:rsidRPr="00D24130" w:rsidRDefault="006004D5" w:rsidP="002A556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 xml:space="preserve">.1 </w:t>
      </w:r>
      <w:r w:rsidR="002A5561" w:rsidRPr="00D24130">
        <w:rPr>
          <w:rFonts w:ascii="Times New Roman" w:hAnsi="Times New Roman" w:cs="Times New Roman"/>
          <w:sz w:val="24"/>
          <w:szCs w:val="24"/>
        </w:rPr>
        <w:tab/>
        <w:t>được phủ một lớp phủ</w:t>
      </w:r>
      <w:r w:rsidR="00C5761D" w:rsidRPr="00D24130">
        <w:rPr>
          <w:rFonts w:ascii="Times New Roman" w:hAnsi="Times New Roman" w:cs="Times New Roman"/>
          <w:sz w:val="24"/>
          <w:szCs w:val="24"/>
        </w:rPr>
        <w:t xml:space="preserve"> trong quá trình đóng</w:t>
      </w:r>
      <w:r w:rsidR="006802F4" w:rsidRPr="00D24130">
        <w:rPr>
          <w:rFonts w:ascii="Times New Roman" w:hAnsi="Times New Roman" w:cs="Times New Roman"/>
          <w:sz w:val="24"/>
          <w:szCs w:val="24"/>
        </w:rPr>
        <w:t xml:space="preserve"> tàu phù hợp với tiêu chuẩn Hiệu suất đối với các lớp phủ bảo vệ cho thùng dầu hàng hoá của tàu chở dầu thô, được Ủy ban An toàn Hàng hải thông qua theo Nghị quyết MSC.288 (87), có thể được Tổ chức sửa đổi, với điều kiện các sửa đổi đó được thông qua, và có hiệu lực theo các điều khoản của Điều </w:t>
      </w:r>
      <w:r w:rsidR="008C5C76" w:rsidRPr="00D24130">
        <w:rPr>
          <w:rFonts w:ascii="Times New Roman" w:hAnsi="Times New Roman" w:cs="Times New Roman"/>
          <w:sz w:val="24"/>
          <w:szCs w:val="24"/>
        </w:rPr>
        <w:t>VIII</w:t>
      </w:r>
      <w:r w:rsidR="006802F4" w:rsidRPr="00D24130">
        <w:rPr>
          <w:rFonts w:ascii="Times New Roman" w:hAnsi="Times New Roman" w:cs="Times New Roman"/>
          <w:sz w:val="24"/>
          <w:szCs w:val="24"/>
        </w:rPr>
        <w:t xml:space="preserve"> của Công ước liên quan đến các thủ tục sửa đổi áp dụng cho phụ lục khác với Chương I; hoặc là</w:t>
      </w:r>
    </w:p>
    <w:p w:rsidR="006802F4" w:rsidRPr="00D24130" w:rsidRDefault="006004D5" w:rsidP="002A556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 xml:space="preserve">.2 </w:t>
      </w:r>
      <w:r w:rsidR="002A5561" w:rsidRPr="00D24130">
        <w:rPr>
          <w:rFonts w:ascii="Times New Roman" w:hAnsi="Times New Roman" w:cs="Times New Roman"/>
          <w:sz w:val="24"/>
          <w:szCs w:val="24"/>
        </w:rPr>
        <w:tab/>
      </w:r>
      <w:r w:rsidR="006802F4" w:rsidRPr="00D24130">
        <w:rPr>
          <w:rFonts w:ascii="Times New Roman" w:hAnsi="Times New Roman" w:cs="Times New Roman"/>
          <w:sz w:val="24"/>
          <w:szCs w:val="24"/>
        </w:rPr>
        <w:t xml:space="preserve">bảo vệ bằng các phương tiện bảo vệ chống ăn mòn khác hoặc sử dụng vật liệu chịu ăn mòn để duy trì tính toàn vẹn của cấu trúc yêu cầu trong 25 năm phù hợp với tiêu chuẩn Hiệu suất đối với các phương tiện bảo vệ ăn mòn thay thế cho các </w:t>
      </w:r>
      <w:r w:rsidR="004D3B9C" w:rsidRPr="00D24130">
        <w:rPr>
          <w:rFonts w:ascii="Times New Roman" w:hAnsi="Times New Roman" w:cs="Times New Roman"/>
          <w:sz w:val="24"/>
          <w:szCs w:val="24"/>
        </w:rPr>
        <w:t>thùng</w:t>
      </w:r>
      <w:r w:rsidR="006802F4" w:rsidRPr="00D24130">
        <w:rPr>
          <w:rFonts w:ascii="Times New Roman" w:hAnsi="Times New Roman" w:cs="Times New Roman"/>
          <w:sz w:val="24"/>
          <w:szCs w:val="24"/>
        </w:rPr>
        <w:t xml:space="preserve"> dầu hàng hoá của tàu chở dầu thô, được Ủy ban An toàn Hàng hải thông qua theo Nghị quyết MSC.289 (87), có thể được Tổ chức sửa đổi, với điều kiện các sửa đổi đó được thông qua, và có hiệu lực theo các quy định tại Điều </w:t>
      </w:r>
      <w:r w:rsidR="00B85B9A" w:rsidRPr="00D24130">
        <w:rPr>
          <w:rFonts w:ascii="Times New Roman" w:hAnsi="Times New Roman" w:cs="Times New Roman"/>
          <w:sz w:val="24"/>
          <w:szCs w:val="24"/>
        </w:rPr>
        <w:t>VIII</w:t>
      </w:r>
      <w:r w:rsidR="006802F4" w:rsidRPr="00D24130">
        <w:rPr>
          <w:rFonts w:ascii="Times New Roman" w:hAnsi="Times New Roman" w:cs="Times New Roman"/>
          <w:sz w:val="24"/>
          <w:szCs w:val="24"/>
        </w:rPr>
        <w:t xml:space="preserve"> của Công ước này liên quan đến các thủ tục sửa đổi áp dụng cho phụ lục </w:t>
      </w:r>
      <w:r w:rsidR="00B85B9A" w:rsidRPr="00D24130">
        <w:rPr>
          <w:rFonts w:ascii="Times New Roman" w:hAnsi="Times New Roman" w:cs="Times New Roman"/>
          <w:sz w:val="24"/>
          <w:szCs w:val="24"/>
        </w:rPr>
        <w:t>khác với chương I.</w:t>
      </w:r>
    </w:p>
    <w:p w:rsidR="006802F4" w:rsidRPr="00D24130" w:rsidRDefault="006802F4"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lastRenderedPageBreak/>
        <w:t xml:space="preserve">4 </w:t>
      </w:r>
      <w:r w:rsidR="006004D5" w:rsidRPr="00D24130">
        <w:rPr>
          <w:rFonts w:ascii="Times New Roman" w:hAnsi="Times New Roman" w:cs="Times New Roman"/>
          <w:sz w:val="24"/>
          <w:szCs w:val="24"/>
        </w:rPr>
        <w:t xml:space="preserve">    Chính quyền hành chính</w:t>
      </w:r>
      <w:r w:rsidRPr="00D24130">
        <w:rPr>
          <w:rFonts w:ascii="Times New Roman" w:hAnsi="Times New Roman" w:cs="Times New Roman"/>
          <w:sz w:val="24"/>
          <w:szCs w:val="24"/>
        </w:rPr>
        <w:t xml:space="preserve"> có thể miễn trừ một tàu chở dầu thô </w:t>
      </w:r>
      <w:r w:rsidR="00F76F6B" w:rsidRPr="00D24130">
        <w:rPr>
          <w:rFonts w:ascii="Times New Roman" w:hAnsi="Times New Roman" w:cs="Times New Roman"/>
          <w:sz w:val="24"/>
          <w:szCs w:val="24"/>
        </w:rPr>
        <w:t>khỏi</w:t>
      </w:r>
      <w:r w:rsidRPr="00D24130">
        <w:rPr>
          <w:rFonts w:ascii="Times New Roman" w:hAnsi="Times New Roman" w:cs="Times New Roman"/>
          <w:sz w:val="24"/>
          <w:szCs w:val="24"/>
        </w:rPr>
        <w:t xml:space="preserve"> yêu cầu của khoản 3 để cho phép sử dụng các phương pháp thay thế nguyên mẫu mới cho hệ thống</w:t>
      </w:r>
      <w:r w:rsidR="00F76F6B" w:rsidRPr="00D24130">
        <w:rPr>
          <w:rFonts w:ascii="Times New Roman" w:hAnsi="Times New Roman" w:cs="Times New Roman"/>
          <w:sz w:val="24"/>
          <w:szCs w:val="24"/>
        </w:rPr>
        <w:t xml:space="preserve"> lớp</w:t>
      </w:r>
      <w:r w:rsidRPr="00D24130">
        <w:rPr>
          <w:rFonts w:ascii="Times New Roman" w:hAnsi="Times New Roman" w:cs="Times New Roman"/>
          <w:sz w:val="24"/>
          <w:szCs w:val="24"/>
        </w:rPr>
        <w:t xml:space="preserve"> phủ được quy định tại đoạn 3.1 để thử nghiệm</w:t>
      </w:r>
      <w:r w:rsidR="00F76F6B" w:rsidRPr="00D24130">
        <w:rPr>
          <w:rFonts w:ascii="Times New Roman" w:hAnsi="Times New Roman" w:cs="Times New Roman"/>
          <w:sz w:val="24"/>
          <w:szCs w:val="24"/>
        </w:rPr>
        <w:t>,</w:t>
      </w:r>
      <w:r w:rsidRPr="00D24130">
        <w:rPr>
          <w:rFonts w:ascii="Times New Roman" w:hAnsi="Times New Roman" w:cs="Times New Roman"/>
          <w:sz w:val="24"/>
          <w:szCs w:val="24"/>
        </w:rPr>
        <w:t xml:space="preserve"> với điều kiện phải chịu sự kiểm soát thích hợp, đánh giá định kỳ và </w:t>
      </w:r>
      <w:r w:rsidR="00F76F6B" w:rsidRPr="00D24130">
        <w:rPr>
          <w:rFonts w:ascii="Times New Roman" w:hAnsi="Times New Roman" w:cs="Times New Roman"/>
          <w:sz w:val="24"/>
          <w:szCs w:val="24"/>
        </w:rPr>
        <w:t xml:space="preserve">phải </w:t>
      </w:r>
      <w:r w:rsidRPr="00D24130">
        <w:rPr>
          <w:rFonts w:ascii="Times New Roman" w:hAnsi="Times New Roman" w:cs="Times New Roman"/>
          <w:sz w:val="24"/>
          <w:szCs w:val="24"/>
        </w:rPr>
        <w:t xml:space="preserve">có biện pháp khắc phục ngay lập tức nếu hệ thống </w:t>
      </w:r>
      <w:r w:rsidR="00F76F6B" w:rsidRPr="00D24130">
        <w:rPr>
          <w:rFonts w:ascii="Times New Roman" w:hAnsi="Times New Roman" w:cs="Times New Roman"/>
          <w:sz w:val="24"/>
          <w:szCs w:val="24"/>
        </w:rPr>
        <w:t>bị sự cố</w:t>
      </w:r>
      <w:r w:rsidRPr="00D24130">
        <w:rPr>
          <w:rFonts w:ascii="Times New Roman" w:hAnsi="Times New Roman" w:cs="Times New Roman"/>
          <w:sz w:val="24"/>
          <w:szCs w:val="24"/>
        </w:rPr>
        <w:t xml:space="preserve">. Việc miễn </w:t>
      </w:r>
      <w:r w:rsidR="00F77DE1" w:rsidRPr="00D24130">
        <w:rPr>
          <w:rFonts w:ascii="Times New Roman" w:hAnsi="Times New Roman" w:cs="Times New Roman"/>
          <w:sz w:val="24"/>
          <w:szCs w:val="24"/>
        </w:rPr>
        <w:t>trừ</w:t>
      </w:r>
      <w:r w:rsidRPr="00D24130">
        <w:rPr>
          <w:rFonts w:ascii="Times New Roman" w:hAnsi="Times New Roman" w:cs="Times New Roman"/>
          <w:sz w:val="24"/>
          <w:szCs w:val="24"/>
        </w:rPr>
        <w:t xml:space="preserve"> này phải được ghi vào giấy chứng nhận miễn </w:t>
      </w:r>
      <w:r w:rsidR="00F77DE1" w:rsidRPr="00D24130">
        <w:rPr>
          <w:rFonts w:ascii="Times New Roman" w:hAnsi="Times New Roman" w:cs="Times New Roman"/>
          <w:sz w:val="24"/>
          <w:szCs w:val="24"/>
        </w:rPr>
        <w:t>trừ</w:t>
      </w:r>
      <w:r w:rsidRPr="00D24130">
        <w:rPr>
          <w:rFonts w:ascii="Times New Roman" w:hAnsi="Times New Roman" w:cs="Times New Roman"/>
          <w:sz w:val="24"/>
          <w:szCs w:val="24"/>
        </w:rPr>
        <w:t>.</w:t>
      </w:r>
    </w:p>
    <w:p w:rsidR="006802F4" w:rsidRPr="00D24130" w:rsidRDefault="006802F4"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5</w:t>
      </w:r>
      <w:r w:rsidR="006004D5" w:rsidRPr="00D24130">
        <w:rPr>
          <w:rFonts w:ascii="Times New Roman" w:hAnsi="Times New Roman" w:cs="Times New Roman"/>
          <w:sz w:val="24"/>
          <w:szCs w:val="24"/>
        </w:rPr>
        <w:t xml:space="preserve">      Chính quyền hành chính </w:t>
      </w:r>
      <w:r w:rsidRPr="00D24130">
        <w:rPr>
          <w:rFonts w:ascii="Times New Roman" w:hAnsi="Times New Roman" w:cs="Times New Roman"/>
          <w:sz w:val="24"/>
          <w:szCs w:val="24"/>
        </w:rPr>
        <w:t xml:space="preserve">có thể miễn trừ tàu chở dầu thô </w:t>
      </w:r>
      <w:r w:rsidR="00F77DE1" w:rsidRPr="00D24130">
        <w:rPr>
          <w:rFonts w:ascii="Times New Roman" w:hAnsi="Times New Roman" w:cs="Times New Roman"/>
          <w:sz w:val="24"/>
          <w:szCs w:val="24"/>
        </w:rPr>
        <w:t>khỏi</w:t>
      </w:r>
      <w:r w:rsidRPr="00D24130">
        <w:rPr>
          <w:rFonts w:ascii="Times New Roman" w:hAnsi="Times New Roman" w:cs="Times New Roman"/>
          <w:sz w:val="24"/>
          <w:szCs w:val="24"/>
        </w:rPr>
        <w:t xml:space="preserve"> yêu cầu của khoản 3 nếu tàu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chỉ để vận chuyển hàng hoá và hoạt động </w:t>
      </w:r>
      <w:r w:rsidR="00F77DE1" w:rsidRPr="00D24130">
        <w:rPr>
          <w:rFonts w:ascii="Times New Roman" w:hAnsi="Times New Roman" w:cs="Times New Roman"/>
          <w:sz w:val="24"/>
          <w:szCs w:val="24"/>
        </w:rPr>
        <w:t>xử lý</w:t>
      </w:r>
      <w:r w:rsidRPr="00D24130">
        <w:rPr>
          <w:rFonts w:ascii="Times New Roman" w:hAnsi="Times New Roman" w:cs="Times New Roman"/>
          <w:sz w:val="24"/>
          <w:szCs w:val="24"/>
        </w:rPr>
        <w:t xml:space="preserve"> hàng hoá mà không gây ra sự</w:t>
      </w:r>
      <w:r w:rsidR="00870682" w:rsidRPr="00D24130">
        <w:rPr>
          <w:rFonts w:ascii="Times New Roman" w:hAnsi="Times New Roman" w:cs="Times New Roman"/>
          <w:sz w:val="24"/>
          <w:szCs w:val="24"/>
        </w:rPr>
        <w:t xml:space="preserve"> ăn mòn</w:t>
      </w:r>
      <w:r w:rsidR="00870682" w:rsidRPr="00D24130">
        <w:rPr>
          <w:rStyle w:val="FootnoteReference"/>
          <w:rFonts w:ascii="Times New Roman" w:hAnsi="Times New Roman" w:cs="Times New Roman"/>
          <w:sz w:val="24"/>
          <w:szCs w:val="24"/>
        </w:rPr>
        <w:footnoteReference w:customMarkFollows="1" w:id="39"/>
        <w:t>*</w:t>
      </w:r>
      <w:r w:rsidR="00870682" w:rsidRPr="00D24130">
        <w:rPr>
          <w:rFonts w:ascii="Times New Roman" w:hAnsi="Times New Roman" w:cs="Times New Roman"/>
          <w:sz w:val="24"/>
          <w:szCs w:val="24"/>
        </w:rPr>
        <w:t>.</w:t>
      </w:r>
      <w:r w:rsidRPr="00D24130">
        <w:rPr>
          <w:rFonts w:ascii="Times New Roman" w:hAnsi="Times New Roman" w:cs="Times New Roman"/>
          <w:sz w:val="24"/>
          <w:szCs w:val="24"/>
        </w:rPr>
        <w:t xml:space="preserve"> Việc miễn </w:t>
      </w:r>
      <w:r w:rsidR="00F77DE1" w:rsidRPr="00D24130">
        <w:rPr>
          <w:rFonts w:ascii="Times New Roman" w:hAnsi="Times New Roman" w:cs="Times New Roman"/>
          <w:sz w:val="24"/>
          <w:szCs w:val="24"/>
        </w:rPr>
        <w:t>trừ</w:t>
      </w:r>
      <w:r w:rsidRPr="00D24130">
        <w:rPr>
          <w:rFonts w:ascii="Times New Roman" w:hAnsi="Times New Roman" w:cs="Times New Roman"/>
          <w:sz w:val="24"/>
          <w:szCs w:val="24"/>
        </w:rPr>
        <w:t xml:space="preserve"> và điều kiện </w:t>
      </w:r>
      <w:r w:rsidR="00F77DE1" w:rsidRPr="00D24130">
        <w:rPr>
          <w:rFonts w:ascii="Times New Roman" w:hAnsi="Times New Roman" w:cs="Times New Roman"/>
          <w:sz w:val="24"/>
          <w:szCs w:val="24"/>
        </w:rPr>
        <w:t>miễn trừ</w:t>
      </w:r>
      <w:r w:rsidR="006004D5" w:rsidRPr="00D24130">
        <w:rPr>
          <w:rFonts w:ascii="Times New Roman" w:hAnsi="Times New Roman" w:cs="Times New Roman"/>
          <w:sz w:val="24"/>
          <w:szCs w:val="24"/>
        </w:rPr>
        <w:t xml:space="preserve"> </w:t>
      </w:r>
      <w:r w:rsidR="00F77DE1"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được ghi lại trên một giấy chứng nhận miễn </w:t>
      </w:r>
      <w:r w:rsidR="00F77DE1" w:rsidRPr="00D24130">
        <w:rPr>
          <w:rFonts w:ascii="Times New Roman" w:hAnsi="Times New Roman" w:cs="Times New Roman"/>
          <w:sz w:val="24"/>
          <w:szCs w:val="24"/>
        </w:rPr>
        <w:t>trừ</w:t>
      </w:r>
      <w:r w:rsidRPr="00D24130">
        <w:rPr>
          <w:rFonts w:ascii="Times New Roman" w:hAnsi="Times New Roman" w:cs="Times New Roman"/>
          <w:sz w:val="24"/>
          <w:szCs w:val="24"/>
        </w:rPr>
        <w:t>.</w:t>
      </w:r>
    </w:p>
    <w:p w:rsidR="006802F4" w:rsidRPr="00D24130" w:rsidRDefault="006802F4" w:rsidP="006A34DF">
      <w:pPr>
        <w:pStyle w:val="Heading4"/>
      </w:pPr>
      <w:bookmarkStart w:id="258" w:name="_Toc495929116"/>
      <w:bookmarkStart w:id="259" w:name="_Toc495929431"/>
      <w:bookmarkStart w:id="260" w:name="_Toc495930875"/>
      <w:r w:rsidRPr="00D24130">
        <w:t>Quy định 3-12</w:t>
      </w:r>
      <w:bookmarkEnd w:id="258"/>
      <w:bookmarkEnd w:id="259"/>
      <w:bookmarkEnd w:id="260"/>
    </w:p>
    <w:p w:rsidR="006802F4" w:rsidRPr="00D24130" w:rsidRDefault="006802F4" w:rsidP="006A34DF">
      <w:pPr>
        <w:pStyle w:val="Heading4"/>
        <w:rPr>
          <w:b w:val="0"/>
          <w:i/>
        </w:rPr>
      </w:pPr>
      <w:bookmarkStart w:id="261" w:name="_Toc495929117"/>
      <w:bookmarkStart w:id="262" w:name="_Toc495929432"/>
      <w:bookmarkStart w:id="263" w:name="_Toc495930876"/>
      <w:r w:rsidRPr="00D24130">
        <w:rPr>
          <w:b w:val="0"/>
          <w:i/>
        </w:rPr>
        <w:t>Bảo vệ chống</w:t>
      </w:r>
      <w:r w:rsidR="00F77DE1" w:rsidRPr="00D24130">
        <w:rPr>
          <w:b w:val="0"/>
          <w:i/>
        </w:rPr>
        <w:t xml:space="preserve"> tiếng</w:t>
      </w:r>
      <w:r w:rsidRPr="00D24130">
        <w:rPr>
          <w:b w:val="0"/>
          <w:i/>
        </w:rPr>
        <w:t xml:space="preserve"> ồn</w:t>
      </w:r>
      <w:bookmarkEnd w:id="261"/>
      <w:bookmarkEnd w:id="262"/>
      <w:bookmarkEnd w:id="263"/>
    </w:p>
    <w:p w:rsidR="006802F4" w:rsidRPr="00D24130" w:rsidRDefault="006802F4"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6004D5" w:rsidRPr="00D24130">
        <w:rPr>
          <w:rFonts w:ascii="Times New Roman" w:hAnsi="Times New Roman" w:cs="Times New Roman"/>
          <w:sz w:val="24"/>
          <w:szCs w:val="24"/>
        </w:rPr>
        <w:t xml:space="preserve">  </w:t>
      </w:r>
      <w:r w:rsidR="00C12247" w:rsidRPr="00D24130">
        <w:rPr>
          <w:rFonts w:ascii="Times New Roman" w:hAnsi="Times New Roman" w:cs="Times New Roman"/>
          <w:sz w:val="24"/>
          <w:szCs w:val="24"/>
        </w:rPr>
        <w:t xml:space="preserve"> </w:t>
      </w:r>
      <w:r w:rsidRPr="00D24130">
        <w:rPr>
          <w:rFonts w:ascii="Times New Roman" w:hAnsi="Times New Roman" w:cs="Times New Roman"/>
          <w:sz w:val="24"/>
          <w:szCs w:val="24"/>
        </w:rPr>
        <w:t>Quy định này áp dụng đối với tàu trọng tải 1.600 tấn trở lên:</w:t>
      </w:r>
    </w:p>
    <w:p w:rsidR="006802F4" w:rsidRPr="00D24130" w:rsidRDefault="006004D5"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12247"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.1</w:t>
      </w:r>
      <w:r w:rsidR="002A5561" w:rsidRPr="00D24130">
        <w:rPr>
          <w:rFonts w:ascii="Times New Roman" w:hAnsi="Times New Roman" w:cs="Times New Roman"/>
          <w:sz w:val="24"/>
          <w:szCs w:val="24"/>
        </w:rPr>
        <w:tab/>
      </w:r>
      <w:r w:rsidR="009D5CD1" w:rsidRPr="00D24130">
        <w:rPr>
          <w:rFonts w:ascii="Times New Roman" w:hAnsi="Times New Roman" w:cs="Times New Roman"/>
          <w:sz w:val="24"/>
          <w:szCs w:val="24"/>
        </w:rPr>
        <w:t>có</w:t>
      </w:r>
      <w:r w:rsidR="006802F4" w:rsidRPr="00D24130">
        <w:rPr>
          <w:rFonts w:ascii="Times New Roman" w:hAnsi="Times New Roman" w:cs="Times New Roman"/>
          <w:sz w:val="24"/>
          <w:szCs w:val="24"/>
        </w:rPr>
        <w:t xml:space="preserve"> hợp đồ</w:t>
      </w:r>
      <w:r w:rsidRPr="00D24130">
        <w:rPr>
          <w:rFonts w:ascii="Times New Roman" w:hAnsi="Times New Roman" w:cs="Times New Roman"/>
          <w:sz w:val="24"/>
          <w:szCs w:val="24"/>
        </w:rPr>
        <w:t>ng đóng tàu</w:t>
      </w:r>
      <w:r w:rsidR="006802F4" w:rsidRPr="00D24130">
        <w:rPr>
          <w:rFonts w:ascii="Times New Roman" w:hAnsi="Times New Roman" w:cs="Times New Roman"/>
          <w:sz w:val="24"/>
          <w:szCs w:val="24"/>
        </w:rPr>
        <w:t xml:space="preserve"> được </w:t>
      </w:r>
      <w:r w:rsidR="009D5CD1" w:rsidRPr="00D24130">
        <w:rPr>
          <w:rFonts w:ascii="Times New Roman" w:hAnsi="Times New Roman" w:cs="Times New Roman"/>
          <w:sz w:val="24"/>
          <w:szCs w:val="24"/>
        </w:rPr>
        <w:t>thực hiện</w:t>
      </w:r>
      <w:r w:rsidR="006802F4" w:rsidRPr="00D24130">
        <w:rPr>
          <w:rFonts w:ascii="Times New Roman" w:hAnsi="Times New Roman" w:cs="Times New Roman"/>
          <w:sz w:val="24"/>
          <w:szCs w:val="24"/>
        </w:rPr>
        <w:t xml:space="preserve"> vào hoặc sau ngày 1 tháng 7 năm 2014; hoặc là</w:t>
      </w:r>
    </w:p>
    <w:p w:rsidR="006802F4" w:rsidRPr="00D24130" w:rsidRDefault="006004D5" w:rsidP="002A5561">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C12247"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 xml:space="preserve">.2 </w:t>
      </w:r>
      <w:r w:rsidR="002A5561" w:rsidRPr="00D24130">
        <w:rPr>
          <w:rFonts w:ascii="Times New Roman" w:hAnsi="Times New Roman" w:cs="Times New Roman"/>
          <w:sz w:val="24"/>
          <w:szCs w:val="24"/>
        </w:rPr>
        <w:tab/>
      </w:r>
      <w:r w:rsidR="00707467" w:rsidRPr="00D24130">
        <w:rPr>
          <w:rFonts w:ascii="Times New Roman" w:hAnsi="Times New Roman" w:cs="Times New Roman"/>
          <w:sz w:val="24"/>
          <w:szCs w:val="24"/>
        </w:rPr>
        <w:t>sống tàu</w:t>
      </w:r>
      <w:r w:rsidR="006802F4" w:rsidRPr="00D24130">
        <w:rPr>
          <w:rFonts w:ascii="Times New Roman" w:hAnsi="Times New Roman" w:cs="Times New Roman"/>
          <w:sz w:val="24"/>
          <w:szCs w:val="24"/>
        </w:rPr>
        <w:t xml:space="preserve"> được đặt hoặc đang trong giai đoạ</w:t>
      </w:r>
      <w:r w:rsidR="00C5761D" w:rsidRPr="00D24130">
        <w:rPr>
          <w:rFonts w:ascii="Times New Roman" w:hAnsi="Times New Roman" w:cs="Times New Roman"/>
          <w:sz w:val="24"/>
          <w:szCs w:val="24"/>
        </w:rPr>
        <w:t>n đóng mới</w:t>
      </w:r>
      <w:r w:rsidR="006802F4" w:rsidRPr="00D24130">
        <w:rPr>
          <w:rFonts w:ascii="Times New Roman" w:hAnsi="Times New Roman" w:cs="Times New Roman"/>
          <w:sz w:val="24"/>
          <w:szCs w:val="24"/>
        </w:rPr>
        <w:t xml:space="preserve"> tương tự vào ngày 1 tháng 1 năm 2015 hoặc sau ngày 1 tháng 8 năm 2015</w:t>
      </w:r>
      <w:r w:rsidR="00707467" w:rsidRPr="00D24130">
        <w:rPr>
          <w:rFonts w:ascii="Times New Roman" w:hAnsi="Times New Roman" w:cs="Times New Roman"/>
          <w:sz w:val="24"/>
          <w:szCs w:val="24"/>
        </w:rPr>
        <w:t>, trong trường hợp không có hợp đồ</w:t>
      </w:r>
      <w:r w:rsidR="00C5761D" w:rsidRPr="00D24130">
        <w:rPr>
          <w:rFonts w:ascii="Times New Roman" w:hAnsi="Times New Roman" w:cs="Times New Roman"/>
          <w:sz w:val="24"/>
          <w:szCs w:val="24"/>
        </w:rPr>
        <w:t>ng đóng tàu</w:t>
      </w:r>
      <w:r w:rsidR="006802F4" w:rsidRPr="00D24130">
        <w:rPr>
          <w:rFonts w:ascii="Times New Roman" w:hAnsi="Times New Roman" w:cs="Times New Roman"/>
          <w:sz w:val="24"/>
          <w:szCs w:val="24"/>
        </w:rPr>
        <w:t>; hoặc là</w:t>
      </w:r>
    </w:p>
    <w:p w:rsidR="006802F4" w:rsidRPr="00D24130" w:rsidRDefault="00C12247" w:rsidP="00C1224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 xml:space="preserve">.3 </w:t>
      </w:r>
      <w:r w:rsidR="002A5561" w:rsidRPr="00D24130">
        <w:rPr>
          <w:rFonts w:ascii="Times New Roman" w:hAnsi="Times New Roman" w:cs="Times New Roman"/>
          <w:sz w:val="24"/>
          <w:szCs w:val="24"/>
        </w:rPr>
        <w:tab/>
      </w:r>
      <w:r w:rsidR="006802F4" w:rsidRPr="00D24130">
        <w:rPr>
          <w:rFonts w:ascii="Times New Roman" w:hAnsi="Times New Roman" w:cs="Times New Roman"/>
          <w:sz w:val="24"/>
          <w:szCs w:val="24"/>
        </w:rPr>
        <w:t xml:space="preserve">việc </w:t>
      </w:r>
      <w:r w:rsidR="00707467" w:rsidRPr="00D24130">
        <w:rPr>
          <w:rFonts w:ascii="Times New Roman" w:hAnsi="Times New Roman" w:cs="Times New Roman"/>
          <w:sz w:val="24"/>
          <w:szCs w:val="24"/>
        </w:rPr>
        <w:t xml:space="preserve">bàn giao được thực hiện </w:t>
      </w:r>
      <w:r w:rsidR="006802F4" w:rsidRPr="00D24130">
        <w:rPr>
          <w:rFonts w:ascii="Times New Roman" w:hAnsi="Times New Roman" w:cs="Times New Roman"/>
          <w:sz w:val="24"/>
          <w:szCs w:val="24"/>
        </w:rPr>
        <w:t>vào ngày hoặc sau ngày 1 tháng 7 năm 2018,</w:t>
      </w:r>
      <w:r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trừ</w:t>
      </w:r>
      <w:r w:rsidRPr="00D24130">
        <w:rPr>
          <w:rFonts w:ascii="Times New Roman" w:hAnsi="Times New Roman" w:cs="Times New Roman"/>
          <w:sz w:val="24"/>
          <w:szCs w:val="24"/>
        </w:rPr>
        <w:t xml:space="preserve"> khi Chính quyền hành chính </w:t>
      </w:r>
      <w:r w:rsidR="006802F4" w:rsidRPr="00D24130">
        <w:rPr>
          <w:rFonts w:ascii="Times New Roman" w:hAnsi="Times New Roman" w:cs="Times New Roman"/>
          <w:sz w:val="24"/>
          <w:szCs w:val="24"/>
        </w:rPr>
        <w:t>cho rằng việc tuân thủ một điều khoản cụ thể là không hợp lý hoặc không thực tế.</w:t>
      </w:r>
    </w:p>
    <w:p w:rsidR="006802F4" w:rsidRPr="00D24130" w:rsidRDefault="006802F4"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C12247" w:rsidRPr="00D24130">
        <w:rPr>
          <w:rFonts w:ascii="Times New Roman" w:hAnsi="Times New Roman" w:cs="Times New Roman"/>
          <w:sz w:val="24"/>
          <w:szCs w:val="24"/>
        </w:rPr>
        <w:t xml:space="preserve">    </w:t>
      </w:r>
      <w:r w:rsidR="008375D3" w:rsidRPr="00D24130">
        <w:rPr>
          <w:rFonts w:ascii="Times New Roman" w:hAnsi="Times New Roman" w:cs="Times New Roman"/>
          <w:sz w:val="24"/>
          <w:szCs w:val="24"/>
        </w:rPr>
        <w:t>Đối với các tàu được bàn giao</w:t>
      </w:r>
      <w:r w:rsidRPr="00D24130">
        <w:rPr>
          <w:rFonts w:ascii="Times New Roman" w:hAnsi="Times New Roman" w:cs="Times New Roman"/>
          <w:sz w:val="24"/>
          <w:szCs w:val="24"/>
        </w:rPr>
        <w:t xml:space="preserve"> trước ngày 1 tháng 7 năm 2018 và:</w:t>
      </w:r>
    </w:p>
    <w:p w:rsidR="006802F4" w:rsidRPr="00D24130" w:rsidRDefault="00C12247" w:rsidP="00F5345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.1</w:t>
      </w:r>
      <w:r w:rsidR="00F53456" w:rsidRPr="00D24130">
        <w:rPr>
          <w:rFonts w:ascii="Times New Roman" w:hAnsi="Times New Roman" w:cs="Times New Roman"/>
          <w:sz w:val="24"/>
          <w:szCs w:val="24"/>
        </w:rPr>
        <w:tab/>
      </w:r>
      <w:r w:rsidR="006802F4" w:rsidRPr="00D24130">
        <w:rPr>
          <w:rFonts w:ascii="Times New Roman" w:hAnsi="Times New Roman" w:cs="Times New Roman"/>
          <w:sz w:val="24"/>
          <w:szCs w:val="24"/>
        </w:rPr>
        <w:t xml:space="preserve"> </w:t>
      </w:r>
      <w:r w:rsidR="00B36973" w:rsidRPr="00D24130">
        <w:rPr>
          <w:rFonts w:ascii="Times New Roman" w:hAnsi="Times New Roman" w:cs="Times New Roman"/>
          <w:sz w:val="24"/>
          <w:szCs w:val="24"/>
        </w:rPr>
        <w:t>đã ký</w:t>
      </w:r>
      <w:r w:rsidR="008375D3" w:rsidRPr="00D24130">
        <w:rPr>
          <w:rFonts w:ascii="Times New Roman" w:hAnsi="Times New Roman" w:cs="Times New Roman"/>
          <w:sz w:val="24"/>
          <w:szCs w:val="24"/>
        </w:rPr>
        <w:t xml:space="preserve"> hợp đồng</w:t>
      </w:r>
      <w:r w:rsidR="00B36973" w:rsidRPr="00D24130">
        <w:rPr>
          <w:rFonts w:ascii="Times New Roman" w:hAnsi="Times New Roman" w:cs="Times New Roman"/>
          <w:sz w:val="24"/>
          <w:szCs w:val="24"/>
        </w:rPr>
        <w:t xml:space="preserve"> đóng tàu</w:t>
      </w:r>
      <w:r w:rsidR="006802F4" w:rsidRPr="00D24130">
        <w:rPr>
          <w:rFonts w:ascii="Times New Roman" w:hAnsi="Times New Roman" w:cs="Times New Roman"/>
          <w:sz w:val="24"/>
          <w:szCs w:val="24"/>
        </w:rPr>
        <w:t xml:space="preserve"> trước ngày 1 tháng 7 năm 2014 và </w:t>
      </w:r>
      <w:r w:rsidR="008375D3" w:rsidRPr="00D24130">
        <w:rPr>
          <w:rFonts w:ascii="Times New Roman" w:hAnsi="Times New Roman" w:cs="Times New Roman"/>
          <w:sz w:val="24"/>
          <w:szCs w:val="24"/>
        </w:rPr>
        <w:t>sống tàu</w:t>
      </w:r>
      <w:r w:rsidR="006802F4" w:rsidRPr="00D24130">
        <w:rPr>
          <w:rFonts w:ascii="Times New Roman" w:hAnsi="Times New Roman" w:cs="Times New Roman"/>
          <w:sz w:val="24"/>
          <w:szCs w:val="24"/>
        </w:rPr>
        <w:t xml:space="preserve"> được đặt hoặc đang trong giai đoạ</w:t>
      </w:r>
      <w:r w:rsidR="00B36973" w:rsidRPr="00D24130">
        <w:rPr>
          <w:rFonts w:ascii="Times New Roman" w:hAnsi="Times New Roman" w:cs="Times New Roman"/>
          <w:sz w:val="24"/>
          <w:szCs w:val="24"/>
        </w:rPr>
        <w:t>n đóng mới</w:t>
      </w:r>
      <w:r w:rsidR="006802F4" w:rsidRPr="00D24130">
        <w:rPr>
          <w:rFonts w:ascii="Times New Roman" w:hAnsi="Times New Roman" w:cs="Times New Roman"/>
          <w:sz w:val="24"/>
          <w:szCs w:val="24"/>
        </w:rPr>
        <w:t xml:space="preserve"> tương tự vào ngày 1 tháng 1 năm 2009 hoặc sau ngày 1 tháng 1 năm 2015; hoặc là</w:t>
      </w:r>
    </w:p>
    <w:p w:rsidR="006802F4" w:rsidRPr="00D24130" w:rsidRDefault="00C12247" w:rsidP="00F53456">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1A6FB7" w:rsidRPr="00D24130">
        <w:rPr>
          <w:rFonts w:ascii="Times New Roman" w:hAnsi="Times New Roman" w:cs="Times New Roman"/>
          <w:sz w:val="24"/>
          <w:szCs w:val="24"/>
        </w:rPr>
        <w:t xml:space="preserve"> </w:t>
      </w:r>
      <w:r w:rsidR="006802F4" w:rsidRPr="00D24130">
        <w:rPr>
          <w:rFonts w:ascii="Times New Roman" w:hAnsi="Times New Roman" w:cs="Times New Roman"/>
          <w:sz w:val="24"/>
          <w:szCs w:val="24"/>
        </w:rPr>
        <w:t xml:space="preserve">.2 </w:t>
      </w:r>
      <w:r w:rsidR="00F53456" w:rsidRPr="00D24130">
        <w:rPr>
          <w:rFonts w:ascii="Times New Roman" w:hAnsi="Times New Roman" w:cs="Times New Roman"/>
          <w:sz w:val="24"/>
          <w:szCs w:val="24"/>
        </w:rPr>
        <w:tab/>
      </w:r>
      <w:r w:rsidR="008375D3" w:rsidRPr="00D24130">
        <w:rPr>
          <w:rFonts w:ascii="Times New Roman" w:hAnsi="Times New Roman" w:cs="Times New Roman"/>
          <w:sz w:val="24"/>
          <w:szCs w:val="24"/>
        </w:rPr>
        <w:t>sống tàu</w:t>
      </w:r>
      <w:r w:rsidR="006802F4" w:rsidRPr="00D24130">
        <w:rPr>
          <w:rFonts w:ascii="Times New Roman" w:hAnsi="Times New Roman" w:cs="Times New Roman"/>
          <w:sz w:val="24"/>
          <w:szCs w:val="24"/>
        </w:rPr>
        <w:t xml:space="preserve"> được đặt hoặc đang ở giai đoạ</w:t>
      </w:r>
      <w:r w:rsidR="00B36973" w:rsidRPr="00D24130">
        <w:rPr>
          <w:rFonts w:ascii="Times New Roman" w:hAnsi="Times New Roman" w:cs="Times New Roman"/>
          <w:sz w:val="24"/>
          <w:szCs w:val="24"/>
        </w:rPr>
        <w:t>n đóng mới</w:t>
      </w:r>
      <w:r w:rsidR="006802F4" w:rsidRPr="00D24130">
        <w:rPr>
          <w:rFonts w:ascii="Times New Roman" w:hAnsi="Times New Roman" w:cs="Times New Roman"/>
          <w:sz w:val="24"/>
          <w:szCs w:val="24"/>
        </w:rPr>
        <w:t xml:space="preserve"> tương tự vào ngày 1 tháng 1 năm 2009 hoặc sau ngày 1 tháng 1 năm 2015,</w:t>
      </w:r>
      <w:r w:rsidR="008375D3" w:rsidRPr="00D24130">
        <w:rPr>
          <w:rFonts w:ascii="Times New Roman" w:hAnsi="Times New Roman" w:cs="Times New Roman"/>
          <w:sz w:val="24"/>
          <w:szCs w:val="24"/>
        </w:rPr>
        <w:t>trong trường hợp không có hợp đồ</w:t>
      </w:r>
      <w:r w:rsidR="00B36973" w:rsidRPr="00D24130">
        <w:rPr>
          <w:rFonts w:ascii="Times New Roman" w:hAnsi="Times New Roman" w:cs="Times New Roman"/>
          <w:sz w:val="24"/>
          <w:szCs w:val="24"/>
        </w:rPr>
        <w:t>ng đóng tàu</w:t>
      </w:r>
      <w:r w:rsidR="008375D3" w:rsidRPr="00D24130">
        <w:rPr>
          <w:rFonts w:ascii="Times New Roman" w:hAnsi="Times New Roman" w:cs="Times New Roman"/>
          <w:sz w:val="24"/>
          <w:szCs w:val="24"/>
        </w:rPr>
        <w:t>,</w:t>
      </w:r>
    </w:p>
    <w:p w:rsidR="00501AB0" w:rsidRPr="00D24130" w:rsidRDefault="008375D3"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Thì </w:t>
      </w:r>
      <w:r w:rsidR="006802F4" w:rsidRPr="00D24130">
        <w:rPr>
          <w:rFonts w:ascii="Times New Roman" w:hAnsi="Times New Roman" w:cs="Times New Roman"/>
          <w:sz w:val="24"/>
          <w:szCs w:val="24"/>
        </w:rPr>
        <w:t>các biệ</w:t>
      </w:r>
      <w:r w:rsidRPr="00D24130">
        <w:rPr>
          <w:rFonts w:ascii="Times New Roman" w:hAnsi="Times New Roman" w:cs="Times New Roman"/>
          <w:sz w:val="24"/>
          <w:szCs w:val="24"/>
        </w:rPr>
        <w:t xml:space="preserve">n pháp </w:t>
      </w:r>
      <w:r w:rsidR="00F53456" w:rsidRPr="00D24130">
        <w:rPr>
          <w:rStyle w:val="FootnoteReference"/>
          <w:rFonts w:ascii="Times New Roman" w:hAnsi="Times New Roman" w:cs="Times New Roman"/>
          <w:sz w:val="24"/>
          <w:szCs w:val="24"/>
        </w:rPr>
        <w:footnoteReference w:customMarkFollows="1" w:id="40"/>
        <w:t>**</w:t>
      </w:r>
      <w:r w:rsidRPr="00D24130">
        <w:rPr>
          <w:rFonts w:ascii="Times New Roman" w:hAnsi="Times New Roman" w:cs="Times New Roman"/>
          <w:sz w:val="24"/>
          <w:szCs w:val="24"/>
        </w:rPr>
        <w:t xml:space="preserve">cần thiết </w:t>
      </w:r>
      <w:r w:rsidR="006802F4" w:rsidRPr="00D24130">
        <w:rPr>
          <w:rFonts w:ascii="Times New Roman" w:hAnsi="Times New Roman" w:cs="Times New Roman"/>
          <w:sz w:val="24"/>
          <w:szCs w:val="24"/>
        </w:rPr>
        <w:t>sẽ được thực hiện để giảm tiếng ồ</w:t>
      </w:r>
      <w:r w:rsidR="00535C0E" w:rsidRPr="00D24130">
        <w:rPr>
          <w:rFonts w:ascii="Times New Roman" w:hAnsi="Times New Roman" w:cs="Times New Roman"/>
          <w:sz w:val="24"/>
          <w:szCs w:val="24"/>
        </w:rPr>
        <w:t>n máy móc trong buồng máy</w:t>
      </w:r>
      <w:r w:rsidR="006802F4" w:rsidRPr="00D24130">
        <w:rPr>
          <w:rFonts w:ascii="Times New Roman" w:hAnsi="Times New Roman" w:cs="Times New Roman"/>
          <w:sz w:val="24"/>
          <w:szCs w:val="24"/>
        </w:rPr>
        <w:t xml:space="preserve"> đến mức chấp nhận được theo quyết định của</w:t>
      </w:r>
      <w:r w:rsidR="001A6FB7" w:rsidRPr="00D24130">
        <w:rPr>
          <w:rFonts w:ascii="Times New Roman" w:hAnsi="Times New Roman" w:cs="Times New Roman"/>
          <w:sz w:val="24"/>
          <w:szCs w:val="24"/>
        </w:rPr>
        <w:t xml:space="preserve"> Chính quyền hành chính</w:t>
      </w:r>
      <w:r w:rsidR="006802F4" w:rsidRPr="00D24130">
        <w:rPr>
          <w:rFonts w:ascii="Times New Roman" w:hAnsi="Times New Roman" w:cs="Times New Roman"/>
          <w:sz w:val="24"/>
          <w:szCs w:val="24"/>
        </w:rPr>
        <w:t xml:space="preserve">. Nếu không thể giảm được tiếng ồn đáng kể, nguồn ồn quá mức phải được cách </w:t>
      </w:r>
      <w:r w:rsidR="00EA0A4D" w:rsidRPr="00D24130">
        <w:rPr>
          <w:rFonts w:ascii="Times New Roman" w:hAnsi="Times New Roman" w:cs="Times New Roman"/>
          <w:sz w:val="24"/>
          <w:szCs w:val="24"/>
        </w:rPr>
        <w:t>âm</w:t>
      </w:r>
      <w:r w:rsidR="006802F4" w:rsidRPr="00D24130">
        <w:rPr>
          <w:rFonts w:ascii="Times New Roman" w:hAnsi="Times New Roman" w:cs="Times New Roman"/>
          <w:sz w:val="24"/>
          <w:szCs w:val="24"/>
        </w:rPr>
        <w:t xml:space="preserve"> hoặc cách ly phù hợp hoặc phải có nơi trú ẩn </w:t>
      </w:r>
      <w:r w:rsidR="00EA0A4D" w:rsidRPr="00D24130">
        <w:rPr>
          <w:rFonts w:ascii="Times New Roman" w:hAnsi="Times New Roman" w:cs="Times New Roman"/>
          <w:sz w:val="24"/>
          <w:szCs w:val="24"/>
        </w:rPr>
        <w:t>tránh</w:t>
      </w:r>
      <w:r w:rsidR="006802F4" w:rsidRPr="00D24130">
        <w:rPr>
          <w:rFonts w:ascii="Times New Roman" w:hAnsi="Times New Roman" w:cs="Times New Roman"/>
          <w:sz w:val="24"/>
          <w:szCs w:val="24"/>
        </w:rPr>
        <w:t xml:space="preserve"> tiếng ồn nếu cần thiết. </w:t>
      </w:r>
      <w:r w:rsidR="00EA0A4D" w:rsidRPr="00D24130">
        <w:rPr>
          <w:rFonts w:ascii="Times New Roman" w:hAnsi="Times New Roman" w:cs="Times New Roman"/>
          <w:sz w:val="24"/>
          <w:szCs w:val="24"/>
        </w:rPr>
        <w:t>Biện pháp bảo</w:t>
      </w:r>
      <w:r w:rsidR="006802F4" w:rsidRPr="00D24130">
        <w:rPr>
          <w:rFonts w:ascii="Times New Roman" w:hAnsi="Times New Roman" w:cs="Times New Roman"/>
          <w:sz w:val="24"/>
          <w:szCs w:val="24"/>
        </w:rPr>
        <w:t xml:space="preserve"> vệ </w:t>
      </w:r>
      <w:r w:rsidR="00EA0A4D" w:rsidRPr="00D24130">
        <w:rPr>
          <w:rFonts w:ascii="Times New Roman" w:hAnsi="Times New Roman" w:cs="Times New Roman"/>
          <w:sz w:val="24"/>
          <w:szCs w:val="24"/>
        </w:rPr>
        <w:t>thính giác</w:t>
      </w:r>
      <w:r w:rsidR="006802F4" w:rsidRPr="00D24130">
        <w:rPr>
          <w:rFonts w:ascii="Times New Roman" w:hAnsi="Times New Roman" w:cs="Times New Roman"/>
          <w:sz w:val="24"/>
          <w:szCs w:val="24"/>
        </w:rPr>
        <w:t xml:space="preserve"> sẽ được cung cấp cho nhân viên cần thiết </w:t>
      </w:r>
      <w:r w:rsidR="00501AB0" w:rsidRPr="00D24130">
        <w:rPr>
          <w:rFonts w:ascii="Times New Roman" w:hAnsi="Times New Roman" w:cs="Times New Roman"/>
          <w:sz w:val="24"/>
          <w:szCs w:val="24"/>
        </w:rPr>
        <w:t>khi đi vào các</w:t>
      </w:r>
      <w:r w:rsidR="00B36973" w:rsidRPr="00D24130">
        <w:rPr>
          <w:rFonts w:ascii="Times New Roman" w:hAnsi="Times New Roman" w:cs="Times New Roman"/>
          <w:sz w:val="24"/>
          <w:szCs w:val="24"/>
        </w:rPr>
        <w:t xml:space="preserve"> </w:t>
      </w:r>
      <w:r w:rsidR="00501AB0" w:rsidRPr="00D24130">
        <w:rPr>
          <w:rFonts w:ascii="Times New Roman" w:hAnsi="Times New Roman" w:cs="Times New Roman"/>
          <w:sz w:val="24"/>
          <w:szCs w:val="24"/>
        </w:rPr>
        <w:t>không gian</w:t>
      </w:r>
      <w:r w:rsidR="006802F4" w:rsidRPr="00D24130">
        <w:rPr>
          <w:rFonts w:ascii="Times New Roman" w:hAnsi="Times New Roman" w:cs="Times New Roman"/>
          <w:sz w:val="24"/>
          <w:szCs w:val="24"/>
        </w:rPr>
        <w:t xml:space="preserve"> đó, nếu cần.</w:t>
      </w:r>
      <w:r w:rsidR="001A6FB7" w:rsidRPr="00D24130">
        <w:rPr>
          <w:rFonts w:ascii="Times New Roman" w:hAnsi="Times New Roman" w:cs="Times New Roman"/>
          <w:sz w:val="24"/>
          <w:szCs w:val="24"/>
        </w:rPr>
        <w:t xml:space="preserve"> </w:t>
      </w:r>
    </w:p>
    <w:p w:rsidR="006802F4" w:rsidRPr="00D24130" w:rsidRDefault="006802F4"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1A6FB7"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Tàu </w:t>
      </w:r>
      <w:r w:rsidR="00A250A1" w:rsidRPr="00D24130">
        <w:rPr>
          <w:rFonts w:ascii="Times New Roman" w:hAnsi="Times New Roman" w:cs="Times New Roman"/>
          <w:sz w:val="24"/>
          <w:szCs w:val="24"/>
        </w:rPr>
        <w:t>phải</w:t>
      </w:r>
      <w:r w:rsidRPr="00D24130">
        <w:rPr>
          <w:rFonts w:ascii="Times New Roman" w:hAnsi="Times New Roman" w:cs="Times New Roman"/>
          <w:sz w:val="24"/>
          <w:szCs w:val="24"/>
        </w:rPr>
        <w:t xml:space="preserve"> đượ</w:t>
      </w:r>
      <w:r w:rsidR="00B36973"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w:t>
      </w:r>
      <w:r w:rsidR="00A250A1" w:rsidRPr="00D24130">
        <w:rPr>
          <w:rFonts w:ascii="Times New Roman" w:hAnsi="Times New Roman" w:cs="Times New Roman"/>
          <w:sz w:val="24"/>
          <w:szCs w:val="24"/>
        </w:rPr>
        <w:t>sao cho</w:t>
      </w:r>
      <w:r w:rsidRPr="00D24130">
        <w:rPr>
          <w:rFonts w:ascii="Times New Roman" w:hAnsi="Times New Roman" w:cs="Times New Roman"/>
          <w:sz w:val="24"/>
          <w:szCs w:val="24"/>
        </w:rPr>
        <w:t xml:space="preserve"> giảm</w:t>
      </w:r>
      <w:r w:rsidR="00A250A1" w:rsidRPr="00D24130">
        <w:rPr>
          <w:rFonts w:ascii="Times New Roman" w:hAnsi="Times New Roman" w:cs="Times New Roman"/>
          <w:sz w:val="24"/>
          <w:szCs w:val="24"/>
        </w:rPr>
        <w:t xml:space="preserve"> thiểu</w:t>
      </w:r>
      <w:r w:rsidRPr="00D24130">
        <w:rPr>
          <w:rFonts w:ascii="Times New Roman" w:hAnsi="Times New Roman" w:cs="Times New Roman"/>
          <w:sz w:val="24"/>
          <w:szCs w:val="24"/>
        </w:rPr>
        <w:t xml:space="preserve"> tiếng ồn trên boong và bảo vệ nhân viên khỏi tiếng ồn theo Bộ </w:t>
      </w:r>
      <w:r w:rsidR="00B36973" w:rsidRPr="00D24130">
        <w:rPr>
          <w:rFonts w:ascii="Times New Roman" w:hAnsi="Times New Roman" w:cs="Times New Roman"/>
          <w:sz w:val="24"/>
          <w:szCs w:val="24"/>
        </w:rPr>
        <w:t>luật</w:t>
      </w:r>
      <w:r w:rsidRPr="00D24130">
        <w:rPr>
          <w:rFonts w:ascii="Times New Roman" w:hAnsi="Times New Roman" w:cs="Times New Roman"/>
          <w:sz w:val="24"/>
          <w:szCs w:val="24"/>
        </w:rPr>
        <w:t xml:space="preserve"> về mức độ</w:t>
      </w:r>
      <w:r w:rsidR="00A250A1" w:rsidRPr="00D24130">
        <w:rPr>
          <w:rFonts w:ascii="Times New Roman" w:hAnsi="Times New Roman" w:cs="Times New Roman"/>
          <w:sz w:val="24"/>
          <w:szCs w:val="24"/>
        </w:rPr>
        <w:t xml:space="preserve"> tiếng</w:t>
      </w:r>
      <w:r w:rsidRPr="00D24130">
        <w:rPr>
          <w:rFonts w:ascii="Times New Roman" w:hAnsi="Times New Roman" w:cs="Times New Roman"/>
          <w:sz w:val="24"/>
          <w:szCs w:val="24"/>
        </w:rPr>
        <w:t xml:space="preserve"> ồn trên tàu, được Ủy ban An toàn Hàng hải thông qua bằng nghị quyết MSC.337 (91), có thể được Tổ chức sửa đổi , với điều kiện các sửa đổi đó được thông qua, và có hiệu lực theo các quy định của Điều </w:t>
      </w:r>
      <w:r w:rsidR="00E31DDB" w:rsidRPr="00D24130">
        <w:rPr>
          <w:rFonts w:ascii="Times New Roman" w:hAnsi="Times New Roman" w:cs="Times New Roman"/>
          <w:sz w:val="24"/>
          <w:szCs w:val="24"/>
        </w:rPr>
        <w:t>VIII</w:t>
      </w:r>
      <w:r w:rsidRPr="00D24130">
        <w:rPr>
          <w:rFonts w:ascii="Times New Roman" w:hAnsi="Times New Roman" w:cs="Times New Roman"/>
          <w:sz w:val="24"/>
          <w:szCs w:val="24"/>
        </w:rPr>
        <w:t xml:space="preserve"> của Công ước này liên quan đến các thủ tục sửa </w:t>
      </w:r>
      <w:r w:rsidRPr="00D24130">
        <w:rPr>
          <w:rFonts w:ascii="Times New Roman" w:hAnsi="Times New Roman" w:cs="Times New Roman"/>
          <w:sz w:val="24"/>
          <w:szCs w:val="24"/>
        </w:rPr>
        <w:lastRenderedPageBreak/>
        <w:t>đổi áp dụng cho phụ lục khác vớ</w:t>
      </w:r>
      <w:r w:rsidR="00E31DDB" w:rsidRPr="00D24130">
        <w:rPr>
          <w:rFonts w:ascii="Times New Roman" w:hAnsi="Times New Roman" w:cs="Times New Roman"/>
          <w:sz w:val="24"/>
          <w:szCs w:val="24"/>
        </w:rPr>
        <w:t>i Chương I.</w:t>
      </w:r>
      <w:r w:rsidR="00B36973" w:rsidRPr="00D24130">
        <w:rPr>
          <w:rFonts w:ascii="Times New Roman" w:hAnsi="Times New Roman" w:cs="Times New Roman"/>
          <w:sz w:val="24"/>
          <w:szCs w:val="24"/>
        </w:rPr>
        <w:t xml:space="preserve"> Theo </w:t>
      </w:r>
      <w:r w:rsidRPr="00D24130">
        <w:rPr>
          <w:rFonts w:ascii="Times New Roman" w:hAnsi="Times New Roman" w:cs="Times New Roman"/>
          <w:sz w:val="24"/>
          <w:szCs w:val="24"/>
        </w:rPr>
        <w:t xml:space="preserve">mục đích của quy định này, mặc dù Bộ </w:t>
      </w:r>
      <w:r w:rsidR="00B36973" w:rsidRPr="00D24130">
        <w:rPr>
          <w:rFonts w:ascii="Times New Roman" w:hAnsi="Times New Roman" w:cs="Times New Roman"/>
          <w:sz w:val="24"/>
          <w:szCs w:val="24"/>
        </w:rPr>
        <w:t>luật</w:t>
      </w:r>
      <w:r w:rsidRPr="00D24130">
        <w:rPr>
          <w:rFonts w:ascii="Times New Roman" w:hAnsi="Times New Roman" w:cs="Times New Roman"/>
          <w:sz w:val="24"/>
          <w:szCs w:val="24"/>
        </w:rPr>
        <w:t xml:space="preserve"> về mức độ tiếng ồn trên tàu được coi là một </w:t>
      </w:r>
      <w:r w:rsidR="00E31DDB" w:rsidRPr="00D24130">
        <w:rPr>
          <w:rFonts w:ascii="Times New Roman" w:hAnsi="Times New Roman" w:cs="Times New Roman"/>
          <w:sz w:val="24"/>
          <w:szCs w:val="24"/>
        </w:rPr>
        <w:t>văn kiện</w:t>
      </w:r>
      <w:r w:rsidRPr="00D24130">
        <w:rPr>
          <w:rFonts w:ascii="Times New Roman" w:hAnsi="Times New Roman" w:cs="Times New Roman"/>
          <w:sz w:val="24"/>
          <w:szCs w:val="24"/>
        </w:rPr>
        <w:t xml:space="preserve"> bắt buộc, phần </w:t>
      </w:r>
      <w:r w:rsidR="00E31DDB" w:rsidRPr="00D24130">
        <w:rPr>
          <w:rFonts w:ascii="Times New Roman" w:hAnsi="Times New Roman" w:cs="Times New Roman"/>
          <w:sz w:val="24"/>
          <w:szCs w:val="24"/>
        </w:rPr>
        <w:t>đề xuất</w:t>
      </w:r>
      <w:r w:rsidRPr="00D24130">
        <w:rPr>
          <w:rFonts w:ascii="Times New Roman" w:hAnsi="Times New Roman" w:cs="Times New Roman"/>
          <w:sz w:val="24"/>
          <w:szCs w:val="24"/>
        </w:rPr>
        <w:t xml:space="preserve"> được chỉ định trong chương I của Bộ </w:t>
      </w:r>
      <w:r w:rsidR="00B36973" w:rsidRPr="00D24130">
        <w:rPr>
          <w:rFonts w:ascii="Times New Roman" w:hAnsi="Times New Roman" w:cs="Times New Roman"/>
          <w:sz w:val="24"/>
          <w:szCs w:val="24"/>
        </w:rPr>
        <w:t>luật</w:t>
      </w:r>
      <w:r w:rsidRPr="00D24130">
        <w:rPr>
          <w:rFonts w:ascii="Times New Roman" w:hAnsi="Times New Roman" w:cs="Times New Roman"/>
          <w:sz w:val="24"/>
          <w:szCs w:val="24"/>
        </w:rPr>
        <w:t xml:space="preserve"> sẽ được coi là không bắt buộc, với điều kiện là các sửa đổi cho các phần </w:t>
      </w:r>
      <w:r w:rsidR="00E31DDB" w:rsidRPr="00D24130">
        <w:rPr>
          <w:rFonts w:ascii="Times New Roman" w:hAnsi="Times New Roman" w:cs="Times New Roman"/>
          <w:sz w:val="24"/>
          <w:szCs w:val="24"/>
        </w:rPr>
        <w:t>đề xuất</w:t>
      </w:r>
      <w:r w:rsidRPr="00D24130">
        <w:rPr>
          <w:rFonts w:ascii="Times New Roman" w:hAnsi="Times New Roman" w:cs="Times New Roman"/>
          <w:sz w:val="24"/>
          <w:szCs w:val="24"/>
        </w:rPr>
        <w:t xml:space="preserve"> đó được Ủy ban An toàn Hàng hải thông qua phù hợp vớ</w:t>
      </w:r>
      <w:r w:rsidR="00B36973" w:rsidRPr="00D24130">
        <w:rPr>
          <w:rFonts w:ascii="Times New Roman" w:hAnsi="Times New Roman" w:cs="Times New Roman"/>
          <w:sz w:val="24"/>
          <w:szCs w:val="24"/>
        </w:rPr>
        <w:t>i</w:t>
      </w:r>
      <w:r w:rsidRPr="00D24130">
        <w:rPr>
          <w:rFonts w:ascii="Times New Roman" w:hAnsi="Times New Roman" w:cs="Times New Roman"/>
          <w:sz w:val="24"/>
          <w:szCs w:val="24"/>
        </w:rPr>
        <w:t xml:space="preserve"> Quy tắc </w:t>
      </w:r>
      <w:r w:rsidR="00B36973" w:rsidRPr="00D24130">
        <w:rPr>
          <w:rFonts w:ascii="Times New Roman" w:hAnsi="Times New Roman" w:cs="Times New Roman"/>
          <w:sz w:val="24"/>
          <w:szCs w:val="24"/>
        </w:rPr>
        <w:t>về T</w:t>
      </w:r>
      <w:r w:rsidR="00E31DDB" w:rsidRPr="00D24130">
        <w:rPr>
          <w:rFonts w:ascii="Times New Roman" w:hAnsi="Times New Roman" w:cs="Times New Roman"/>
          <w:sz w:val="24"/>
          <w:szCs w:val="24"/>
        </w:rPr>
        <w:t>hủ tục</w:t>
      </w:r>
      <w:r w:rsidRPr="00D24130">
        <w:rPr>
          <w:rFonts w:ascii="Times New Roman" w:hAnsi="Times New Roman" w:cs="Times New Roman"/>
          <w:sz w:val="24"/>
          <w:szCs w:val="24"/>
        </w:rPr>
        <w:t>.</w:t>
      </w:r>
    </w:p>
    <w:p w:rsidR="006802F4" w:rsidRPr="00D24130" w:rsidRDefault="006802F4" w:rsidP="006802F4">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4 </w:t>
      </w:r>
      <w:r w:rsidR="00B36973" w:rsidRPr="00D24130">
        <w:rPr>
          <w:rFonts w:ascii="Times New Roman" w:hAnsi="Times New Roman" w:cs="Times New Roman"/>
          <w:sz w:val="24"/>
          <w:szCs w:val="24"/>
        </w:rPr>
        <w:t xml:space="preserve">   </w:t>
      </w:r>
      <w:r w:rsidR="00E31DDB" w:rsidRPr="00D24130">
        <w:rPr>
          <w:rFonts w:ascii="Times New Roman" w:hAnsi="Times New Roman" w:cs="Times New Roman"/>
          <w:sz w:val="24"/>
          <w:szCs w:val="24"/>
        </w:rPr>
        <w:t>Bất kể</w:t>
      </w:r>
      <w:r w:rsidRPr="00D24130">
        <w:rPr>
          <w:rFonts w:ascii="Times New Roman" w:hAnsi="Times New Roman" w:cs="Times New Roman"/>
          <w:sz w:val="24"/>
          <w:szCs w:val="24"/>
        </w:rPr>
        <w:t xml:space="preserve"> các yêu cầu của khoản 1, quy định này không áp dụng cho các loại tàu được liệt kê trong đoạn 1.3.4 của Bộ </w:t>
      </w:r>
      <w:r w:rsidR="00B36973" w:rsidRPr="00D24130">
        <w:rPr>
          <w:rFonts w:ascii="Times New Roman" w:hAnsi="Times New Roman" w:cs="Times New Roman"/>
          <w:sz w:val="24"/>
          <w:szCs w:val="24"/>
        </w:rPr>
        <w:t>luật</w:t>
      </w:r>
      <w:r w:rsidRPr="00D24130">
        <w:rPr>
          <w:rFonts w:ascii="Times New Roman" w:hAnsi="Times New Roman" w:cs="Times New Roman"/>
          <w:sz w:val="24"/>
          <w:szCs w:val="24"/>
        </w:rPr>
        <w:t xml:space="preserve"> về mức độ tiếng ồn trên tàu.</w:t>
      </w:r>
    </w:p>
    <w:p w:rsidR="0080596D" w:rsidRPr="00D24130" w:rsidRDefault="0080596D" w:rsidP="006802F4">
      <w:pPr>
        <w:spacing w:line="276" w:lineRule="auto"/>
        <w:jc w:val="both"/>
        <w:rPr>
          <w:rFonts w:ascii="Times New Roman" w:hAnsi="Times New Roman" w:cs="Times New Roman"/>
          <w:sz w:val="24"/>
          <w:szCs w:val="24"/>
        </w:rPr>
        <w:sectPr w:rsidR="0080596D" w:rsidRPr="00D24130" w:rsidSect="0080596D">
          <w:headerReference w:type="default" r:id="rId64"/>
          <w:footnotePr>
            <w:numFmt w:val="chicago"/>
            <w:numRestart w:val="eachPage"/>
          </w:footnotePr>
          <w:pgSz w:w="12240" w:h="15840"/>
          <w:pgMar w:top="1134" w:right="1134" w:bottom="1134" w:left="1701" w:header="720" w:footer="720" w:gutter="0"/>
          <w:cols w:space="720"/>
          <w:titlePg/>
          <w:docGrid w:linePitch="360"/>
        </w:sectPr>
      </w:pPr>
    </w:p>
    <w:p w:rsidR="003645F0" w:rsidRPr="00D24130" w:rsidRDefault="003645F0" w:rsidP="006A34DF">
      <w:pPr>
        <w:pStyle w:val="Heading3"/>
      </w:pPr>
      <w:bookmarkStart w:id="264" w:name="_Toc495929118"/>
      <w:bookmarkStart w:id="265" w:name="_Toc495929433"/>
      <w:bookmarkStart w:id="266" w:name="_Toc495930877"/>
      <w:r w:rsidRPr="00D24130">
        <w:lastRenderedPageBreak/>
        <w:t>Phần B</w:t>
      </w:r>
      <w:bookmarkEnd w:id="264"/>
      <w:bookmarkEnd w:id="265"/>
      <w:bookmarkEnd w:id="266"/>
    </w:p>
    <w:p w:rsidR="003645F0" w:rsidRPr="00D24130" w:rsidRDefault="003636C4" w:rsidP="006A34DF">
      <w:pPr>
        <w:pStyle w:val="Heading3"/>
      </w:pPr>
      <w:bookmarkStart w:id="267" w:name="_Toc495929119"/>
      <w:bookmarkStart w:id="268" w:name="_Toc495929434"/>
      <w:bookmarkStart w:id="269" w:name="_Toc495930878"/>
      <w:r w:rsidRPr="00D24130">
        <w:t>Phân khoang</w:t>
      </w:r>
      <w:r w:rsidR="003645F0" w:rsidRPr="00D24130">
        <w:t xml:space="preserve"> và </w:t>
      </w:r>
      <w:r w:rsidR="0098615A" w:rsidRPr="00D24130">
        <w:t xml:space="preserve">tính </w:t>
      </w:r>
      <w:r w:rsidR="003645F0" w:rsidRPr="00D24130">
        <w:t>ổn định</w:t>
      </w:r>
      <w:bookmarkEnd w:id="267"/>
      <w:bookmarkEnd w:id="268"/>
      <w:bookmarkEnd w:id="269"/>
    </w:p>
    <w:p w:rsidR="003645F0" w:rsidRPr="00D24130" w:rsidRDefault="003645F0" w:rsidP="006A34DF">
      <w:pPr>
        <w:pStyle w:val="Heading4"/>
      </w:pPr>
      <w:bookmarkStart w:id="270" w:name="_Toc495929120"/>
      <w:bookmarkStart w:id="271" w:name="_Toc495929435"/>
      <w:bookmarkStart w:id="272" w:name="_Toc495930879"/>
      <w:r w:rsidRPr="00D24130">
        <w:t>Quy định 4</w:t>
      </w:r>
      <w:bookmarkEnd w:id="270"/>
      <w:bookmarkEnd w:id="271"/>
      <w:bookmarkEnd w:id="272"/>
    </w:p>
    <w:p w:rsidR="003636C4" w:rsidRPr="00D24130" w:rsidRDefault="003636C4" w:rsidP="006A34DF">
      <w:pPr>
        <w:pStyle w:val="Heading4"/>
        <w:rPr>
          <w:b w:val="0"/>
          <w:i/>
        </w:rPr>
      </w:pPr>
      <w:bookmarkStart w:id="273" w:name="_Toc495929121"/>
      <w:bookmarkStart w:id="274" w:name="_Toc495929436"/>
      <w:bookmarkStart w:id="275" w:name="_Toc495930880"/>
      <w:r w:rsidRPr="00D24130">
        <w:rPr>
          <w:b w:val="0"/>
          <w:i/>
        </w:rPr>
        <w:t>Quy định chung</w:t>
      </w:r>
      <w:bookmarkEnd w:id="273"/>
      <w:bookmarkEnd w:id="274"/>
      <w:bookmarkEnd w:id="275"/>
    </w:p>
    <w:p w:rsidR="003645F0" w:rsidRPr="00D24130" w:rsidRDefault="003645F0" w:rsidP="003645F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B36973"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Các yêu cầu về ổn định </w:t>
      </w:r>
      <w:r w:rsidR="003636C4" w:rsidRPr="00D24130">
        <w:rPr>
          <w:rFonts w:ascii="Times New Roman" w:hAnsi="Times New Roman" w:cs="Times New Roman"/>
          <w:sz w:val="24"/>
          <w:szCs w:val="24"/>
        </w:rPr>
        <w:t>khi hư hỏng</w:t>
      </w:r>
      <w:r w:rsidRPr="00D24130">
        <w:rPr>
          <w:rFonts w:ascii="Times New Roman" w:hAnsi="Times New Roman" w:cs="Times New Roman"/>
          <w:sz w:val="24"/>
          <w:szCs w:val="24"/>
        </w:rPr>
        <w:t xml:space="preserve"> trong phần B-1 đến B-4 sẽ áp dụng cho các tàu</w:t>
      </w:r>
      <w:r w:rsidR="003636C4" w:rsidRPr="00D24130">
        <w:rPr>
          <w:rFonts w:ascii="Times New Roman" w:hAnsi="Times New Roman" w:cs="Times New Roman"/>
          <w:sz w:val="24"/>
          <w:szCs w:val="24"/>
        </w:rPr>
        <w:t xml:space="preserve"> chở</w:t>
      </w:r>
      <w:r w:rsidRPr="00D24130">
        <w:rPr>
          <w:rFonts w:ascii="Times New Roman" w:hAnsi="Times New Roman" w:cs="Times New Roman"/>
          <w:sz w:val="24"/>
          <w:szCs w:val="24"/>
        </w:rPr>
        <w:t xml:space="preserve"> hàng dài từ 80 m (L) trở lên và tất cả</w:t>
      </w:r>
      <w:r w:rsidR="008B0AC7" w:rsidRPr="00D24130">
        <w:rPr>
          <w:rFonts w:ascii="Times New Roman" w:hAnsi="Times New Roman" w:cs="Times New Roman"/>
          <w:sz w:val="24"/>
          <w:szCs w:val="24"/>
        </w:rPr>
        <w:t xml:space="preserve"> các tàu</w:t>
      </w:r>
      <w:r w:rsidRPr="00D24130">
        <w:rPr>
          <w:rFonts w:ascii="Times New Roman" w:hAnsi="Times New Roman" w:cs="Times New Roman"/>
          <w:sz w:val="24"/>
          <w:szCs w:val="24"/>
        </w:rPr>
        <w:t xml:space="preserve"> khách </w:t>
      </w:r>
      <w:r w:rsidR="00892FBF" w:rsidRPr="00D24130">
        <w:rPr>
          <w:rFonts w:ascii="Times New Roman" w:hAnsi="Times New Roman" w:cs="Times New Roman"/>
          <w:sz w:val="24"/>
          <w:szCs w:val="24"/>
        </w:rPr>
        <w:t>thuộc mọi</w:t>
      </w:r>
      <w:r w:rsidRPr="00D24130">
        <w:rPr>
          <w:rFonts w:ascii="Times New Roman" w:hAnsi="Times New Roman" w:cs="Times New Roman"/>
          <w:sz w:val="24"/>
          <w:szCs w:val="24"/>
        </w:rPr>
        <w:t xml:space="preserve"> chiều dài nhưng sẽ loại trừ những tàu </w:t>
      </w:r>
      <w:r w:rsidR="00892FBF" w:rsidRPr="00D24130">
        <w:rPr>
          <w:rFonts w:ascii="Times New Roman" w:hAnsi="Times New Roman" w:cs="Times New Roman"/>
          <w:sz w:val="24"/>
          <w:szCs w:val="24"/>
        </w:rPr>
        <w:t xml:space="preserve">chở </w:t>
      </w:r>
      <w:r w:rsidRPr="00D24130">
        <w:rPr>
          <w:rFonts w:ascii="Times New Roman" w:hAnsi="Times New Roman" w:cs="Times New Roman"/>
          <w:sz w:val="24"/>
          <w:szCs w:val="24"/>
        </w:rPr>
        <w:t xml:space="preserve">hàng </w:t>
      </w:r>
      <w:r w:rsidR="00892FBF" w:rsidRPr="00D24130">
        <w:rPr>
          <w:rFonts w:ascii="Times New Roman" w:hAnsi="Times New Roman" w:cs="Times New Roman"/>
          <w:sz w:val="24"/>
          <w:szCs w:val="24"/>
        </w:rPr>
        <w:t>đã</w:t>
      </w:r>
      <w:r w:rsidRPr="00D24130">
        <w:rPr>
          <w:rFonts w:ascii="Times New Roman" w:hAnsi="Times New Roman" w:cs="Times New Roman"/>
          <w:sz w:val="24"/>
          <w:szCs w:val="24"/>
        </w:rPr>
        <w:t xml:space="preserve"> được chứng minh phù hợp với </w:t>
      </w:r>
      <w:r w:rsidR="00892FBF" w:rsidRPr="00D24130">
        <w:rPr>
          <w:rFonts w:ascii="Times New Roman" w:hAnsi="Times New Roman" w:cs="Times New Roman"/>
          <w:sz w:val="24"/>
          <w:szCs w:val="24"/>
        </w:rPr>
        <w:t>quy định phân khoang</w:t>
      </w:r>
      <w:r w:rsidRPr="00D24130">
        <w:rPr>
          <w:rFonts w:ascii="Times New Roman" w:hAnsi="Times New Roman" w:cs="Times New Roman"/>
          <w:sz w:val="24"/>
          <w:szCs w:val="24"/>
        </w:rPr>
        <w:t xml:space="preserve"> và các quy định ổn định </w:t>
      </w:r>
      <w:r w:rsidR="00892FBF" w:rsidRPr="00D24130">
        <w:rPr>
          <w:rFonts w:ascii="Times New Roman" w:hAnsi="Times New Roman" w:cs="Times New Roman"/>
          <w:sz w:val="24"/>
          <w:szCs w:val="24"/>
        </w:rPr>
        <w:t>khi hư hỏng</w:t>
      </w:r>
      <w:r w:rsidRPr="00D24130">
        <w:rPr>
          <w:rFonts w:ascii="Times New Roman" w:hAnsi="Times New Roman" w:cs="Times New Roman"/>
          <w:sz w:val="24"/>
          <w:szCs w:val="24"/>
        </w:rPr>
        <w:t xml:space="preserve"> trong các </w:t>
      </w:r>
      <w:r w:rsidR="00892FBF" w:rsidRPr="00D24130">
        <w:rPr>
          <w:rFonts w:ascii="Times New Roman" w:hAnsi="Times New Roman" w:cs="Times New Roman"/>
          <w:sz w:val="24"/>
          <w:szCs w:val="24"/>
        </w:rPr>
        <w:t>văn kiện</w:t>
      </w:r>
      <w:r w:rsidR="000C0B1F" w:rsidRPr="00D24130">
        <w:rPr>
          <w:rFonts w:ascii="Times New Roman" w:hAnsi="Times New Roman" w:cs="Times New Roman"/>
          <w:sz w:val="24"/>
          <w:szCs w:val="24"/>
        </w:rPr>
        <w:t xml:space="preserve"> </w:t>
      </w:r>
      <w:r w:rsidR="000C0B1F" w:rsidRPr="00D24130">
        <w:rPr>
          <w:rStyle w:val="FootnoteReference"/>
          <w:rFonts w:ascii="Times New Roman" w:hAnsi="Times New Roman" w:cs="Times New Roman"/>
          <w:sz w:val="24"/>
          <w:szCs w:val="24"/>
        </w:rPr>
        <w:footnoteReference w:customMarkFollows="1" w:id="41"/>
        <w:t>*</w:t>
      </w:r>
      <w:r w:rsidR="00892FBF" w:rsidRPr="00D24130">
        <w:rPr>
          <w:rFonts w:ascii="Times New Roman" w:hAnsi="Times New Roman" w:cs="Times New Roman"/>
          <w:sz w:val="24"/>
          <w:szCs w:val="24"/>
        </w:rPr>
        <w:t>được Tổ chức đưa ra</w:t>
      </w:r>
      <w:r w:rsidRPr="00D24130">
        <w:rPr>
          <w:rFonts w:ascii="Times New Roman" w:hAnsi="Times New Roman" w:cs="Times New Roman"/>
          <w:sz w:val="24"/>
          <w:szCs w:val="24"/>
        </w:rPr>
        <w:t>.</w:t>
      </w:r>
    </w:p>
    <w:p w:rsidR="003645F0" w:rsidRPr="00D24130" w:rsidRDefault="003645F0" w:rsidP="003645F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337BEB" w:rsidRPr="00D24130">
        <w:rPr>
          <w:rFonts w:ascii="Times New Roman" w:hAnsi="Times New Roman" w:cs="Times New Roman"/>
          <w:sz w:val="24"/>
          <w:szCs w:val="24"/>
        </w:rPr>
        <w:t xml:space="preserve">   </w:t>
      </w:r>
      <w:r w:rsidR="008131F2" w:rsidRPr="00D24130">
        <w:rPr>
          <w:rFonts w:ascii="Times New Roman" w:hAnsi="Times New Roman" w:cs="Times New Roman"/>
          <w:sz w:val="24"/>
          <w:szCs w:val="24"/>
        </w:rPr>
        <w:t>Đối với một con tàu hoặc một nhóm tàu ​​cụ thể</w:t>
      </w:r>
      <w:r w:rsidR="006F068D" w:rsidRPr="00D24130">
        <w:rPr>
          <w:rFonts w:ascii="Times New Roman" w:hAnsi="Times New Roman" w:cs="Times New Roman"/>
          <w:sz w:val="24"/>
          <w:szCs w:val="24"/>
        </w:rPr>
        <w:t>,</w:t>
      </w:r>
      <w:r w:rsidR="001A6FB7" w:rsidRPr="00D24130">
        <w:rPr>
          <w:rFonts w:ascii="Times New Roman" w:hAnsi="Times New Roman" w:cs="Times New Roman"/>
          <w:sz w:val="24"/>
          <w:szCs w:val="24"/>
        </w:rPr>
        <w:t xml:space="preserve"> Chính quyền hành chính </w:t>
      </w:r>
      <w:r w:rsidRPr="00D24130">
        <w:rPr>
          <w:rFonts w:ascii="Times New Roman" w:hAnsi="Times New Roman" w:cs="Times New Roman"/>
          <w:sz w:val="24"/>
          <w:szCs w:val="24"/>
        </w:rPr>
        <w:t>có thể</w:t>
      </w:r>
      <w:r w:rsidR="001A6FB7"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chấp nhận phương pháp khác nếu thỏa mãn rằng </w:t>
      </w:r>
      <w:r w:rsidR="00C22890" w:rsidRPr="00D24130">
        <w:rPr>
          <w:rFonts w:ascii="Times New Roman" w:hAnsi="Times New Roman" w:cs="Times New Roman"/>
          <w:sz w:val="24"/>
          <w:szCs w:val="24"/>
        </w:rPr>
        <w:t>tối thiểu</w:t>
      </w:r>
      <w:r w:rsidRPr="00D24130">
        <w:rPr>
          <w:rFonts w:ascii="Times New Roman" w:hAnsi="Times New Roman" w:cs="Times New Roman"/>
          <w:sz w:val="24"/>
          <w:szCs w:val="24"/>
        </w:rPr>
        <w:t xml:space="preserve"> mức độ an toàn tương tự như các quy định này đã đạt được. </w:t>
      </w:r>
      <w:r w:rsidR="00337BEB" w:rsidRPr="00D24130">
        <w:rPr>
          <w:rFonts w:ascii="Times New Roman" w:hAnsi="Times New Roman" w:cs="Times New Roman"/>
          <w:sz w:val="24"/>
          <w:szCs w:val="24"/>
        </w:rPr>
        <w:t>Bất kỳ</w:t>
      </w:r>
      <w:r w:rsidR="001A6FB7" w:rsidRPr="00D24130">
        <w:rPr>
          <w:rFonts w:ascii="Times New Roman" w:hAnsi="Times New Roman" w:cs="Times New Roman"/>
          <w:sz w:val="24"/>
          <w:szCs w:val="24"/>
        </w:rPr>
        <w:t xml:space="preserve"> Chính quyền hành chính</w:t>
      </w:r>
      <w:r w:rsidR="00337BEB" w:rsidRPr="00D24130">
        <w:rPr>
          <w:rFonts w:ascii="Times New Roman" w:hAnsi="Times New Roman" w:cs="Times New Roman"/>
          <w:sz w:val="24"/>
          <w:szCs w:val="24"/>
        </w:rPr>
        <w:t xml:space="preserve"> nào</w:t>
      </w:r>
      <w:r w:rsidR="00C22890" w:rsidRPr="00D24130">
        <w:rPr>
          <w:rFonts w:ascii="Times New Roman" w:hAnsi="Times New Roman" w:cs="Times New Roman"/>
          <w:sz w:val="24"/>
          <w:szCs w:val="24"/>
        </w:rPr>
        <w:t xml:space="preserve"> cho phép phương pháp</w:t>
      </w:r>
      <w:r w:rsidRPr="00D24130">
        <w:rPr>
          <w:rFonts w:ascii="Times New Roman" w:hAnsi="Times New Roman" w:cs="Times New Roman"/>
          <w:sz w:val="24"/>
          <w:szCs w:val="24"/>
        </w:rPr>
        <w:t xml:space="preserve"> thay thế này sẽ </w:t>
      </w:r>
      <w:r w:rsidR="006F068D" w:rsidRPr="00D24130">
        <w:rPr>
          <w:rFonts w:ascii="Times New Roman" w:hAnsi="Times New Roman" w:cs="Times New Roman"/>
          <w:sz w:val="24"/>
          <w:szCs w:val="24"/>
        </w:rPr>
        <w:t xml:space="preserve">phải </w:t>
      </w:r>
      <w:r w:rsidRPr="00D24130">
        <w:rPr>
          <w:rFonts w:ascii="Times New Roman" w:hAnsi="Times New Roman" w:cs="Times New Roman"/>
          <w:sz w:val="24"/>
          <w:szCs w:val="24"/>
        </w:rPr>
        <w:t xml:space="preserve">thông báo </w:t>
      </w:r>
      <w:r w:rsidR="006F068D" w:rsidRPr="00D24130">
        <w:rPr>
          <w:rFonts w:ascii="Times New Roman" w:hAnsi="Times New Roman" w:cs="Times New Roman"/>
          <w:sz w:val="24"/>
          <w:szCs w:val="24"/>
        </w:rPr>
        <w:t xml:space="preserve">chi tiết </w:t>
      </w:r>
      <w:r w:rsidRPr="00D24130">
        <w:rPr>
          <w:rFonts w:ascii="Times New Roman" w:hAnsi="Times New Roman" w:cs="Times New Roman"/>
          <w:sz w:val="24"/>
          <w:szCs w:val="24"/>
        </w:rPr>
        <w:t>cho Tổ chức.</w:t>
      </w:r>
      <w:r w:rsidR="001A6FB7" w:rsidRPr="00D24130">
        <w:rPr>
          <w:rFonts w:ascii="Times New Roman" w:hAnsi="Times New Roman" w:cs="Times New Roman"/>
          <w:sz w:val="24"/>
          <w:szCs w:val="24"/>
        </w:rPr>
        <w:t xml:space="preserve"> </w:t>
      </w:r>
    </w:p>
    <w:p w:rsidR="003645F0" w:rsidRPr="00D24130" w:rsidRDefault="003645F0" w:rsidP="003645F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337BEB" w:rsidRPr="00D24130">
        <w:rPr>
          <w:rFonts w:ascii="Times New Roman" w:hAnsi="Times New Roman" w:cs="Times New Roman"/>
          <w:sz w:val="24"/>
          <w:szCs w:val="24"/>
        </w:rPr>
        <w:t xml:space="preserve">   </w:t>
      </w:r>
      <w:r w:rsidR="006816E9" w:rsidRPr="00D24130">
        <w:rPr>
          <w:rFonts w:ascii="Times New Roman" w:hAnsi="Times New Roman" w:cs="Times New Roman"/>
          <w:sz w:val="24"/>
          <w:szCs w:val="24"/>
        </w:rPr>
        <w:t>Các tàu phải được phân khoang</w:t>
      </w:r>
      <w:r w:rsidRPr="00D24130">
        <w:rPr>
          <w:rFonts w:ascii="Times New Roman" w:hAnsi="Times New Roman" w:cs="Times New Roman"/>
          <w:sz w:val="24"/>
          <w:szCs w:val="24"/>
        </w:rPr>
        <w:t xml:space="preserve"> một cách có hiệu quả</w:t>
      </w:r>
      <w:r w:rsidR="006816E9" w:rsidRPr="00D24130">
        <w:rPr>
          <w:rFonts w:ascii="Times New Roman" w:hAnsi="Times New Roman" w:cs="Times New Roman"/>
          <w:sz w:val="24"/>
          <w:szCs w:val="24"/>
        </w:rPr>
        <w:t xml:space="preserve">, có tính </w:t>
      </w:r>
      <w:r w:rsidRPr="00D24130">
        <w:rPr>
          <w:rFonts w:ascii="Times New Roman" w:hAnsi="Times New Roman" w:cs="Times New Roman"/>
          <w:sz w:val="24"/>
          <w:szCs w:val="24"/>
        </w:rPr>
        <w:t xml:space="preserve">đến bản chất của </w:t>
      </w:r>
      <w:r w:rsidR="006816E9" w:rsidRPr="00D24130">
        <w:rPr>
          <w:rFonts w:ascii="Times New Roman" w:hAnsi="Times New Roman" w:cs="Times New Roman"/>
          <w:sz w:val="24"/>
          <w:szCs w:val="24"/>
        </w:rPr>
        <w:t>mục đích sử dụng</w:t>
      </w:r>
      <w:r w:rsidRPr="00D24130">
        <w:rPr>
          <w:rFonts w:ascii="Times New Roman" w:hAnsi="Times New Roman" w:cs="Times New Roman"/>
          <w:sz w:val="24"/>
          <w:szCs w:val="24"/>
        </w:rPr>
        <w:t xml:space="preserve">. Mức độ phân </w:t>
      </w:r>
      <w:r w:rsidR="006816E9" w:rsidRPr="00D24130">
        <w:rPr>
          <w:rFonts w:ascii="Times New Roman" w:hAnsi="Times New Roman" w:cs="Times New Roman"/>
          <w:sz w:val="24"/>
          <w:szCs w:val="24"/>
        </w:rPr>
        <w:t xml:space="preserve">khoang có thể thay đổi tùy theo  </w:t>
      </w:r>
      <w:r w:rsidRPr="00D24130">
        <w:rPr>
          <w:rFonts w:ascii="Times New Roman" w:hAnsi="Times New Roman" w:cs="Times New Roman"/>
          <w:sz w:val="24"/>
          <w:szCs w:val="24"/>
        </w:rPr>
        <w:t xml:space="preserve">chiều dài của con tàu và </w:t>
      </w:r>
      <w:r w:rsidR="006816E9" w:rsidRPr="00D24130">
        <w:rPr>
          <w:rFonts w:ascii="Times New Roman" w:hAnsi="Times New Roman" w:cs="Times New Roman"/>
          <w:sz w:val="24"/>
          <w:szCs w:val="24"/>
        </w:rPr>
        <w:t>mục đích sử dụng</w:t>
      </w:r>
      <w:r w:rsidRPr="00D24130">
        <w:rPr>
          <w:rFonts w:ascii="Times New Roman" w:hAnsi="Times New Roman" w:cs="Times New Roman"/>
          <w:sz w:val="24"/>
          <w:szCs w:val="24"/>
        </w:rPr>
        <w:t xml:space="preserve">, </w:t>
      </w:r>
      <w:r w:rsidR="006D6F32" w:rsidRPr="00D24130">
        <w:rPr>
          <w:rFonts w:ascii="Times New Roman" w:hAnsi="Times New Roman" w:cs="Times New Roman"/>
          <w:sz w:val="24"/>
          <w:szCs w:val="24"/>
        </w:rPr>
        <w:t>mức phân khoang</w:t>
      </w:r>
      <w:r w:rsidRPr="00D24130">
        <w:rPr>
          <w:rFonts w:ascii="Times New Roman" w:hAnsi="Times New Roman" w:cs="Times New Roman"/>
          <w:sz w:val="24"/>
          <w:szCs w:val="24"/>
        </w:rPr>
        <w:t xml:space="preserve"> cao nhất tương ứng với các tàu có </w:t>
      </w:r>
      <w:r w:rsidR="006D6F32" w:rsidRPr="00D24130">
        <w:rPr>
          <w:rFonts w:ascii="Times New Roman" w:hAnsi="Times New Roman" w:cs="Times New Roman"/>
          <w:sz w:val="24"/>
          <w:szCs w:val="24"/>
        </w:rPr>
        <w:t>chiều</w:t>
      </w:r>
      <w:r w:rsidRPr="00D24130">
        <w:rPr>
          <w:rFonts w:ascii="Times New Roman" w:hAnsi="Times New Roman" w:cs="Times New Roman"/>
          <w:sz w:val="24"/>
          <w:szCs w:val="24"/>
        </w:rPr>
        <w:t xml:space="preserve"> dài phân </w:t>
      </w:r>
      <w:r w:rsidR="006D6F32" w:rsidRPr="00D24130">
        <w:rPr>
          <w:rFonts w:ascii="Times New Roman" w:hAnsi="Times New Roman" w:cs="Times New Roman"/>
          <w:sz w:val="24"/>
          <w:szCs w:val="24"/>
        </w:rPr>
        <w:t>khoang</w:t>
      </w:r>
      <w:r w:rsidRPr="00D24130">
        <w:rPr>
          <w:rFonts w:ascii="Times New Roman" w:hAnsi="Times New Roman" w:cs="Times New Roman"/>
          <w:sz w:val="24"/>
          <w:szCs w:val="24"/>
        </w:rPr>
        <w:t xml:space="preserve"> lớn nhất (Ls),</w:t>
      </w:r>
      <w:r w:rsidR="006D6F32" w:rsidRPr="00D24130">
        <w:rPr>
          <w:rFonts w:ascii="Times New Roman" w:hAnsi="Times New Roman" w:cs="Times New Roman"/>
          <w:sz w:val="24"/>
          <w:szCs w:val="24"/>
        </w:rPr>
        <w:t xml:space="preserve"> các tàu này</w:t>
      </w:r>
      <w:r w:rsidRPr="00D24130">
        <w:rPr>
          <w:rFonts w:ascii="Times New Roman" w:hAnsi="Times New Roman" w:cs="Times New Roman"/>
          <w:sz w:val="24"/>
          <w:szCs w:val="24"/>
        </w:rPr>
        <w:t xml:space="preserve"> chủ yếu tham gia vào việc vận chuyển hành khách.</w:t>
      </w:r>
    </w:p>
    <w:p w:rsidR="003645F0" w:rsidRPr="00D24130" w:rsidRDefault="003645F0" w:rsidP="00337BEB">
      <w:pPr>
        <w:spacing w:line="276" w:lineRule="auto"/>
        <w:rPr>
          <w:rFonts w:ascii="Times New Roman" w:hAnsi="Times New Roman" w:cs="Times New Roman"/>
          <w:sz w:val="24"/>
          <w:szCs w:val="24"/>
        </w:rPr>
      </w:pPr>
      <w:r w:rsidRPr="00D24130">
        <w:rPr>
          <w:rFonts w:ascii="Times New Roman" w:hAnsi="Times New Roman" w:cs="Times New Roman"/>
          <w:sz w:val="24"/>
          <w:szCs w:val="24"/>
        </w:rPr>
        <w:t xml:space="preserve">4 </w:t>
      </w:r>
      <w:r w:rsidR="00337BEB"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Trong trường hợp được đề xuất </w:t>
      </w:r>
      <w:r w:rsidR="006D6F32" w:rsidRPr="00D24130">
        <w:rPr>
          <w:rFonts w:ascii="Times New Roman" w:hAnsi="Times New Roman" w:cs="Times New Roman"/>
          <w:sz w:val="24"/>
          <w:szCs w:val="24"/>
        </w:rPr>
        <w:t>trang bị boong tàu</w:t>
      </w:r>
      <w:r w:rsidRPr="00D24130">
        <w:rPr>
          <w:rFonts w:ascii="Times New Roman" w:hAnsi="Times New Roman" w:cs="Times New Roman"/>
          <w:sz w:val="24"/>
          <w:szCs w:val="24"/>
        </w:rPr>
        <w:t xml:space="preserve">, </w:t>
      </w:r>
      <w:r w:rsidR="006D6F32" w:rsidRPr="00D24130">
        <w:rPr>
          <w:rFonts w:ascii="Times New Roman" w:hAnsi="Times New Roman" w:cs="Times New Roman"/>
          <w:sz w:val="24"/>
          <w:szCs w:val="24"/>
        </w:rPr>
        <w:t>lớp bọc bên</w:t>
      </w:r>
      <w:r w:rsidRPr="00D24130">
        <w:rPr>
          <w:rFonts w:ascii="Times New Roman" w:hAnsi="Times New Roman" w:cs="Times New Roman"/>
          <w:sz w:val="24"/>
          <w:szCs w:val="24"/>
        </w:rPr>
        <w:t xml:space="preserve"> trong hoặc các vách ngăn dọc có độ kín đủ để hạn chế </w:t>
      </w:r>
      <w:r w:rsidR="006A1B6C" w:rsidRPr="00D24130">
        <w:rPr>
          <w:rFonts w:ascii="Times New Roman" w:hAnsi="Times New Roman" w:cs="Times New Roman"/>
          <w:sz w:val="24"/>
          <w:szCs w:val="24"/>
        </w:rPr>
        <w:t>sự xâm nhập của nước</w:t>
      </w:r>
      <w:r w:rsidRPr="00D24130">
        <w:rPr>
          <w:rFonts w:ascii="Times New Roman" w:hAnsi="Times New Roman" w:cs="Times New Roman"/>
          <w:sz w:val="24"/>
          <w:szCs w:val="24"/>
        </w:rPr>
        <w:t xml:space="preserve">, </w:t>
      </w:r>
      <w:r w:rsidR="006A1B6C" w:rsidRPr="00D24130">
        <w:rPr>
          <w:rFonts w:ascii="Times New Roman" w:hAnsi="Times New Roman" w:cs="Times New Roman"/>
          <w:sz w:val="24"/>
          <w:szCs w:val="24"/>
        </w:rPr>
        <w:t>phải đảm bảo</w:t>
      </w:r>
      <w:r w:rsidRPr="00D24130">
        <w:rPr>
          <w:rFonts w:ascii="Times New Roman" w:hAnsi="Times New Roman" w:cs="Times New Roman"/>
          <w:sz w:val="24"/>
          <w:szCs w:val="24"/>
        </w:rPr>
        <w:t xml:space="preserve"> xem xét hợp lý các tác động có lợi hoặc bất lợi của các cấu trúc đó </w:t>
      </w:r>
      <w:r w:rsidR="006A1B6C" w:rsidRPr="00D24130">
        <w:rPr>
          <w:rFonts w:ascii="Times New Roman" w:hAnsi="Times New Roman" w:cs="Times New Roman"/>
          <w:sz w:val="24"/>
          <w:szCs w:val="24"/>
        </w:rPr>
        <w:t>bằng</w:t>
      </w:r>
      <w:r w:rsidRPr="00D24130">
        <w:rPr>
          <w:rFonts w:ascii="Times New Roman" w:hAnsi="Times New Roman" w:cs="Times New Roman"/>
          <w:sz w:val="24"/>
          <w:szCs w:val="24"/>
        </w:rPr>
        <w:t xml:space="preserve"> tính toán.</w:t>
      </w:r>
    </w:p>
    <w:p w:rsidR="000C0B1F" w:rsidRPr="00D24130" w:rsidRDefault="000C0B1F" w:rsidP="003645F0">
      <w:pPr>
        <w:spacing w:line="276" w:lineRule="auto"/>
        <w:jc w:val="both"/>
        <w:rPr>
          <w:rFonts w:ascii="Times New Roman" w:hAnsi="Times New Roman" w:cs="Times New Roman"/>
          <w:sz w:val="24"/>
          <w:szCs w:val="24"/>
        </w:rPr>
      </w:pPr>
    </w:p>
    <w:p w:rsidR="0080596D" w:rsidRPr="00D24130" w:rsidRDefault="0080596D" w:rsidP="003645F0">
      <w:pPr>
        <w:spacing w:line="276" w:lineRule="auto"/>
        <w:jc w:val="both"/>
        <w:rPr>
          <w:rFonts w:ascii="Times New Roman" w:hAnsi="Times New Roman" w:cs="Times New Roman"/>
          <w:sz w:val="24"/>
          <w:szCs w:val="24"/>
        </w:rPr>
      </w:pPr>
    </w:p>
    <w:p w:rsidR="0080596D" w:rsidRPr="00D24130" w:rsidRDefault="0080596D" w:rsidP="003645F0">
      <w:pPr>
        <w:spacing w:line="276" w:lineRule="auto"/>
        <w:jc w:val="both"/>
        <w:rPr>
          <w:rFonts w:ascii="Times New Roman" w:hAnsi="Times New Roman" w:cs="Times New Roman"/>
          <w:sz w:val="24"/>
          <w:szCs w:val="24"/>
        </w:rPr>
        <w:sectPr w:rsidR="0080596D" w:rsidRPr="00D24130" w:rsidSect="0080596D">
          <w:footerReference w:type="first" r:id="rId65"/>
          <w:footnotePr>
            <w:numFmt w:val="chicago"/>
            <w:numRestart w:val="eachPage"/>
          </w:footnotePr>
          <w:pgSz w:w="12240" w:h="15840"/>
          <w:pgMar w:top="1134" w:right="1134" w:bottom="1134" w:left="1701" w:header="720" w:footer="720" w:gutter="0"/>
          <w:cols w:space="720"/>
          <w:titlePg/>
          <w:docGrid w:linePitch="360"/>
        </w:sectPr>
      </w:pPr>
    </w:p>
    <w:p w:rsidR="003645F0" w:rsidRPr="00D24130" w:rsidRDefault="003645F0" w:rsidP="0080596D">
      <w:pPr>
        <w:pStyle w:val="Heading3"/>
      </w:pPr>
      <w:r w:rsidRPr="00D24130">
        <w:lastRenderedPageBreak/>
        <w:t>Phần B-1</w:t>
      </w:r>
    </w:p>
    <w:p w:rsidR="003645F0" w:rsidRPr="00D24130" w:rsidRDefault="003645F0" w:rsidP="0080596D">
      <w:pPr>
        <w:pStyle w:val="Heading3"/>
      </w:pPr>
      <w:r w:rsidRPr="00D24130">
        <w:t>Tính ổn định</w:t>
      </w:r>
    </w:p>
    <w:p w:rsidR="003645F0" w:rsidRPr="00D24130" w:rsidRDefault="003645F0" w:rsidP="006A34DF">
      <w:pPr>
        <w:pStyle w:val="Heading4"/>
      </w:pPr>
      <w:bookmarkStart w:id="276" w:name="_Toc495929122"/>
      <w:bookmarkStart w:id="277" w:name="_Toc495929437"/>
      <w:bookmarkStart w:id="278" w:name="_Toc495930881"/>
      <w:r w:rsidRPr="00D24130">
        <w:t>Quy định 5</w:t>
      </w:r>
      <w:bookmarkEnd w:id="276"/>
      <w:bookmarkEnd w:id="277"/>
      <w:bookmarkEnd w:id="278"/>
    </w:p>
    <w:p w:rsidR="003645F0" w:rsidRPr="00D24130" w:rsidRDefault="00337BEB" w:rsidP="006A34DF">
      <w:pPr>
        <w:pStyle w:val="Heading4"/>
        <w:rPr>
          <w:b w:val="0"/>
          <w:i/>
        </w:rPr>
      </w:pPr>
      <w:bookmarkStart w:id="279" w:name="_Toc495929123"/>
      <w:bookmarkStart w:id="280" w:name="_Toc495929438"/>
      <w:bookmarkStart w:id="281" w:name="_Toc495930882"/>
      <w:r w:rsidRPr="00D24130">
        <w:rPr>
          <w:b w:val="0"/>
          <w:i/>
        </w:rPr>
        <w:t>Ổ</w:t>
      </w:r>
      <w:r w:rsidR="004E15F6" w:rsidRPr="00D24130">
        <w:rPr>
          <w:b w:val="0"/>
          <w:i/>
        </w:rPr>
        <w:t>n đị</w:t>
      </w:r>
      <w:r w:rsidRPr="00D24130">
        <w:rPr>
          <w:b w:val="0"/>
          <w:i/>
        </w:rPr>
        <w:t xml:space="preserve">nh </w:t>
      </w:r>
      <w:r w:rsidR="004E15F6" w:rsidRPr="00D24130">
        <w:rPr>
          <w:b w:val="0"/>
          <w:i/>
        </w:rPr>
        <w:t>nguyên vẹn</w:t>
      </w:r>
      <w:r w:rsidR="00AF50DF" w:rsidRPr="00D24130">
        <w:rPr>
          <w:b w:val="0"/>
          <w:i/>
        </w:rPr>
        <w:footnoteReference w:customMarkFollows="1" w:id="42"/>
        <w:t>*</w:t>
      </w:r>
      <w:bookmarkEnd w:id="279"/>
      <w:bookmarkEnd w:id="280"/>
      <w:bookmarkEnd w:id="281"/>
    </w:p>
    <w:p w:rsidR="003645F0" w:rsidRPr="00D24130" w:rsidRDefault="003645F0" w:rsidP="003645F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Mỗ</w:t>
      </w:r>
      <w:r w:rsidR="008B0AC7" w:rsidRPr="00D24130">
        <w:rPr>
          <w:rFonts w:ascii="Times New Roman" w:hAnsi="Times New Roman" w:cs="Times New Roman"/>
          <w:sz w:val="24"/>
          <w:szCs w:val="24"/>
        </w:rPr>
        <w:t>i tàu</w:t>
      </w:r>
      <w:r w:rsidRPr="00D24130">
        <w:rPr>
          <w:rFonts w:ascii="Times New Roman" w:hAnsi="Times New Roman" w:cs="Times New Roman"/>
          <w:sz w:val="24"/>
          <w:szCs w:val="24"/>
        </w:rPr>
        <w:t xml:space="preserve"> khách</w:t>
      </w:r>
      <w:r w:rsidR="004E15F6" w:rsidRPr="00D24130">
        <w:rPr>
          <w:rFonts w:ascii="Times New Roman" w:hAnsi="Times New Roman" w:cs="Times New Roman"/>
          <w:sz w:val="24"/>
          <w:szCs w:val="24"/>
        </w:rPr>
        <w:t xml:space="preserve"> thuộc mọi kích cỡ</w:t>
      </w:r>
      <w:r w:rsidRPr="00D24130">
        <w:rPr>
          <w:rFonts w:ascii="Times New Roman" w:hAnsi="Times New Roman" w:cs="Times New Roman"/>
          <w:sz w:val="24"/>
          <w:szCs w:val="24"/>
        </w:rPr>
        <w:t xml:space="preserve"> vào quy mô và tàu</w:t>
      </w:r>
      <w:r w:rsidR="004E15F6" w:rsidRPr="00D24130">
        <w:rPr>
          <w:rFonts w:ascii="Times New Roman" w:hAnsi="Times New Roman" w:cs="Times New Roman"/>
          <w:sz w:val="24"/>
          <w:szCs w:val="24"/>
        </w:rPr>
        <w:t xml:space="preserve"> chở hàng</w:t>
      </w:r>
      <w:r w:rsidRPr="00D24130">
        <w:rPr>
          <w:rFonts w:ascii="Times New Roman" w:hAnsi="Times New Roman" w:cs="Times New Roman"/>
          <w:sz w:val="24"/>
          <w:szCs w:val="24"/>
        </w:rPr>
        <w:t xml:space="preserve"> hàng có chiều dài (L) từ 24 m trở lên sẽ được </w:t>
      </w:r>
      <w:r w:rsidR="00BB5857" w:rsidRPr="00D24130">
        <w:rPr>
          <w:rFonts w:ascii="Times New Roman" w:hAnsi="Times New Roman" w:cs="Times New Roman"/>
          <w:sz w:val="24"/>
          <w:szCs w:val="24"/>
        </w:rPr>
        <w:t xml:space="preserve">tạo độ </w:t>
      </w:r>
      <w:r w:rsidRPr="00D24130">
        <w:rPr>
          <w:rFonts w:ascii="Times New Roman" w:hAnsi="Times New Roman" w:cs="Times New Roman"/>
          <w:sz w:val="24"/>
          <w:szCs w:val="24"/>
        </w:rPr>
        <w:t xml:space="preserve">nghiêng khi </w:t>
      </w:r>
      <w:r w:rsidR="00BB5857" w:rsidRPr="00D24130">
        <w:rPr>
          <w:rFonts w:ascii="Times New Roman" w:hAnsi="Times New Roman" w:cs="Times New Roman"/>
          <w:sz w:val="24"/>
          <w:szCs w:val="24"/>
        </w:rPr>
        <w:t>hoàn thiện</w:t>
      </w:r>
      <w:r w:rsidRPr="00D24130">
        <w:rPr>
          <w:rFonts w:ascii="Times New Roman" w:hAnsi="Times New Roman" w:cs="Times New Roman"/>
          <w:sz w:val="24"/>
          <w:szCs w:val="24"/>
        </w:rPr>
        <w:t xml:space="preserve"> và </w:t>
      </w:r>
      <w:r w:rsidR="00BB5857" w:rsidRPr="00D24130">
        <w:rPr>
          <w:rFonts w:ascii="Times New Roman" w:hAnsi="Times New Roman" w:cs="Times New Roman"/>
          <w:sz w:val="24"/>
          <w:szCs w:val="24"/>
        </w:rPr>
        <w:t xml:space="preserve">phải xác định </w:t>
      </w:r>
      <w:r w:rsidRPr="00D24130">
        <w:rPr>
          <w:rFonts w:ascii="Times New Roman" w:hAnsi="Times New Roman" w:cs="Times New Roman"/>
          <w:sz w:val="24"/>
          <w:szCs w:val="24"/>
        </w:rPr>
        <w:t>các yếu tố ổn định. Ngoài các yêu cầu áp dụng khác của các quy định hiện tại, tàu có chiều dài từ 24 m trở lên đượ</w:t>
      </w:r>
      <w:r w:rsidR="00C5761D" w:rsidRPr="00D24130">
        <w:rPr>
          <w:rFonts w:ascii="Times New Roman" w:hAnsi="Times New Roman" w:cs="Times New Roman"/>
          <w:sz w:val="24"/>
          <w:szCs w:val="24"/>
        </w:rPr>
        <w:t>c đóng</w:t>
      </w:r>
      <w:r w:rsidRPr="00D24130">
        <w:rPr>
          <w:rFonts w:ascii="Times New Roman" w:hAnsi="Times New Roman" w:cs="Times New Roman"/>
          <w:sz w:val="24"/>
          <w:szCs w:val="24"/>
        </w:rPr>
        <w:t xml:space="preserve"> vào hoặc sau ngày 01 tháng 7 năm 2010 tối thiểu phải tuân thủ các yêu cầu của Phần A của Bộ </w:t>
      </w:r>
      <w:r w:rsidR="008B0AC7" w:rsidRPr="00D24130">
        <w:rPr>
          <w:rFonts w:ascii="Times New Roman" w:hAnsi="Times New Roman" w:cs="Times New Roman"/>
          <w:sz w:val="24"/>
          <w:szCs w:val="24"/>
        </w:rPr>
        <w:t>luật</w:t>
      </w:r>
      <w:r w:rsidRPr="00D24130">
        <w:rPr>
          <w:rFonts w:ascii="Times New Roman" w:hAnsi="Times New Roman" w:cs="Times New Roman"/>
          <w:sz w:val="24"/>
          <w:szCs w:val="24"/>
        </w:rPr>
        <w:t xml:space="preserve"> IS năm 2008.</w:t>
      </w:r>
    </w:p>
    <w:p w:rsidR="00B023B8" w:rsidRPr="00D24130" w:rsidRDefault="003645F0" w:rsidP="003645F0">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5824D3" w:rsidRPr="00D24130">
        <w:rPr>
          <w:rFonts w:ascii="Times New Roman" w:hAnsi="Times New Roman" w:cs="Times New Roman"/>
          <w:sz w:val="24"/>
          <w:szCs w:val="24"/>
        </w:rPr>
        <w:t xml:space="preserve">    Chính quyền hành chính</w:t>
      </w:r>
      <w:r w:rsidRPr="00D24130">
        <w:rPr>
          <w:rFonts w:ascii="Times New Roman" w:hAnsi="Times New Roman" w:cs="Times New Roman"/>
          <w:sz w:val="24"/>
          <w:szCs w:val="24"/>
        </w:rPr>
        <w:t xml:space="preserve"> có thể cho phép thử nghiệm độ nghiêng của tàu chở hàng cá nhân với các dữ liệu ổn định cơ bản có sẵn từ thử nghiệm nghiêng của </w:t>
      </w:r>
      <w:r w:rsidR="009E71A7" w:rsidRPr="00D24130">
        <w:rPr>
          <w:rFonts w:ascii="Times New Roman" w:hAnsi="Times New Roman" w:cs="Times New Roman"/>
          <w:sz w:val="24"/>
          <w:szCs w:val="24"/>
        </w:rPr>
        <w:t>tàu tương tự</w:t>
      </w:r>
      <w:r w:rsidRPr="00D24130">
        <w:rPr>
          <w:rFonts w:ascii="Times New Roman" w:hAnsi="Times New Roman" w:cs="Times New Roman"/>
          <w:sz w:val="24"/>
          <w:szCs w:val="24"/>
        </w:rPr>
        <w:t xml:space="preserve"> và </w:t>
      </w:r>
      <w:r w:rsidR="00AE68C4" w:rsidRPr="00D24130">
        <w:rPr>
          <w:rFonts w:ascii="Times New Roman" w:hAnsi="Times New Roman" w:cs="Times New Roman"/>
          <w:sz w:val="24"/>
          <w:szCs w:val="24"/>
        </w:rPr>
        <w:t>đáp ưng yêu cầu của Chính quyền hành chính</w:t>
      </w:r>
      <w:r w:rsidRPr="00D24130">
        <w:rPr>
          <w:rFonts w:ascii="Times New Roman" w:hAnsi="Times New Roman" w:cs="Times New Roman"/>
          <w:sz w:val="24"/>
          <w:szCs w:val="24"/>
        </w:rPr>
        <w:t xml:space="preserve"> </w:t>
      </w:r>
      <w:r w:rsidR="009E71A7" w:rsidRPr="00D24130">
        <w:rPr>
          <w:rFonts w:ascii="Times New Roman" w:hAnsi="Times New Roman" w:cs="Times New Roman"/>
          <w:sz w:val="24"/>
          <w:szCs w:val="24"/>
        </w:rPr>
        <w:t>về mặt</w:t>
      </w:r>
      <w:r w:rsidRPr="00D24130">
        <w:rPr>
          <w:rFonts w:ascii="Times New Roman" w:hAnsi="Times New Roman" w:cs="Times New Roman"/>
          <w:sz w:val="24"/>
          <w:szCs w:val="24"/>
        </w:rPr>
        <w:t xml:space="preserve"> thông tin ổn định đáng tin cậy cho tàu được miễn </w:t>
      </w:r>
      <w:r w:rsidR="005A409E" w:rsidRPr="00D24130">
        <w:rPr>
          <w:rFonts w:ascii="Times New Roman" w:hAnsi="Times New Roman" w:cs="Times New Roman"/>
          <w:sz w:val="24"/>
          <w:szCs w:val="24"/>
        </w:rPr>
        <w:t>trừ có</w:t>
      </w:r>
      <w:r w:rsidRPr="00D24130">
        <w:rPr>
          <w:rFonts w:ascii="Times New Roman" w:hAnsi="Times New Roman" w:cs="Times New Roman"/>
          <w:sz w:val="24"/>
          <w:szCs w:val="24"/>
        </w:rPr>
        <w:t xml:space="preserve"> thể được lấy từ dữ liệu cơ bản như vậy, theo yêu cầu của quy định 5-1. Khảo sát trọng lượng được thực hiện sau khi hoàn thành và tàu sẽ được</w:t>
      </w:r>
      <w:r w:rsidR="007C32EF" w:rsidRPr="00D24130">
        <w:rPr>
          <w:rFonts w:ascii="Times New Roman" w:hAnsi="Times New Roman" w:cs="Times New Roman"/>
          <w:sz w:val="24"/>
          <w:szCs w:val="24"/>
        </w:rPr>
        <w:t xml:space="preserve"> tạo độ</w:t>
      </w:r>
      <w:r w:rsidRPr="00D24130">
        <w:rPr>
          <w:rFonts w:ascii="Times New Roman" w:hAnsi="Times New Roman" w:cs="Times New Roman"/>
          <w:sz w:val="24"/>
          <w:szCs w:val="24"/>
        </w:rPr>
        <w:t xml:space="preserve"> nghiêng bất cứ khi nào, so với các dữ liệu có được từ tàu </w:t>
      </w:r>
      <w:r w:rsidR="007C32EF" w:rsidRPr="00D24130">
        <w:rPr>
          <w:rFonts w:ascii="Times New Roman" w:hAnsi="Times New Roman" w:cs="Times New Roman"/>
          <w:sz w:val="24"/>
          <w:szCs w:val="24"/>
        </w:rPr>
        <w:t>tương tự</w:t>
      </w:r>
      <w:r w:rsidRPr="00D24130">
        <w:rPr>
          <w:rFonts w:ascii="Times New Roman" w:hAnsi="Times New Roman" w:cs="Times New Roman"/>
          <w:sz w:val="24"/>
          <w:szCs w:val="24"/>
        </w:rPr>
        <w:t xml:space="preserve">, độ lệch </w:t>
      </w:r>
      <w:r w:rsidR="0058313A" w:rsidRPr="00D24130">
        <w:rPr>
          <w:rFonts w:ascii="Times New Roman" w:hAnsi="Times New Roman" w:cs="Times New Roman"/>
          <w:sz w:val="24"/>
          <w:szCs w:val="24"/>
        </w:rPr>
        <w:t>so với trọng lượng rẽ nước tàu rỗng</w:t>
      </w:r>
      <w:r w:rsidRPr="00D24130">
        <w:rPr>
          <w:rFonts w:ascii="Times New Roman" w:hAnsi="Times New Roman" w:cs="Times New Roman"/>
          <w:sz w:val="24"/>
          <w:szCs w:val="24"/>
        </w:rPr>
        <w:t xml:space="preserve"> vượt quá 1% đối với tàu biển có chiều dài từ 160 m trở lên và 2% tàu có chiều dài không quá 50 m và được xác định bởi phép nội suy tuyến tính đối với chiều dài trung gian hoặc độ lệch </w:t>
      </w:r>
      <w:r w:rsidR="0058313A" w:rsidRPr="00D24130">
        <w:rPr>
          <w:rFonts w:ascii="Times New Roman" w:hAnsi="Times New Roman" w:cs="Times New Roman"/>
          <w:sz w:val="24"/>
          <w:szCs w:val="24"/>
        </w:rPr>
        <w:t>so với</w:t>
      </w:r>
      <w:r w:rsidRPr="00D24130">
        <w:rPr>
          <w:rFonts w:ascii="Times New Roman" w:hAnsi="Times New Roman" w:cs="Times New Roman"/>
          <w:sz w:val="24"/>
          <w:szCs w:val="24"/>
        </w:rPr>
        <w:t xml:space="preserve"> trung tâm dọc theo trọng lực </w:t>
      </w:r>
      <w:r w:rsidR="00B023B8" w:rsidRPr="00D24130">
        <w:rPr>
          <w:rFonts w:ascii="Times New Roman" w:hAnsi="Times New Roman" w:cs="Times New Roman"/>
          <w:sz w:val="24"/>
          <w:szCs w:val="24"/>
        </w:rPr>
        <w:t>tàu rỗng</w:t>
      </w:r>
      <w:r w:rsidRPr="00D24130">
        <w:rPr>
          <w:rFonts w:ascii="Times New Roman" w:hAnsi="Times New Roman" w:cs="Times New Roman"/>
          <w:sz w:val="24"/>
          <w:szCs w:val="24"/>
        </w:rPr>
        <w:t xml:space="preserve"> vượ</w:t>
      </w:r>
      <w:r w:rsidR="00B023B8" w:rsidRPr="00D24130">
        <w:rPr>
          <w:rFonts w:ascii="Times New Roman" w:hAnsi="Times New Roman" w:cs="Times New Roman"/>
          <w:sz w:val="24"/>
          <w:szCs w:val="24"/>
        </w:rPr>
        <w:t>t quá 0,5% Ls.</w:t>
      </w:r>
    </w:p>
    <w:p w:rsidR="00B023B8" w:rsidRPr="00D24130" w:rsidRDefault="00B023B8"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3 </w:t>
      </w:r>
      <w:r w:rsidR="005824D3" w:rsidRPr="00D24130">
        <w:rPr>
          <w:rFonts w:ascii="Times New Roman" w:hAnsi="Times New Roman" w:cs="Times New Roman"/>
          <w:sz w:val="24"/>
          <w:szCs w:val="24"/>
        </w:rPr>
        <w:t xml:space="preserve">   Chính quyền hành chính </w:t>
      </w:r>
      <w:r w:rsidRPr="00D24130">
        <w:rPr>
          <w:rFonts w:ascii="Times New Roman" w:hAnsi="Times New Roman" w:cs="Times New Roman"/>
          <w:sz w:val="24"/>
          <w:szCs w:val="24"/>
        </w:rPr>
        <w:t xml:space="preserve">cũng có thể cho phép thử nghiệm độ nghiêng của một con tàu riêng lẻ hoặc một loại tàu đặc biệt được thiết kế để vận chuyển chất lỏng hoặc quặng </w:t>
      </w:r>
      <w:r w:rsidR="00B06062" w:rsidRPr="00D24130">
        <w:rPr>
          <w:rFonts w:ascii="Times New Roman" w:hAnsi="Times New Roman" w:cs="Times New Roman"/>
          <w:sz w:val="24"/>
          <w:szCs w:val="24"/>
        </w:rPr>
        <w:t xml:space="preserve">theo </w:t>
      </w:r>
      <w:r w:rsidRPr="00D24130">
        <w:rPr>
          <w:rFonts w:ascii="Times New Roman" w:hAnsi="Times New Roman" w:cs="Times New Roman"/>
          <w:sz w:val="24"/>
          <w:szCs w:val="24"/>
        </w:rPr>
        <w:t xml:space="preserve">hàng rời khi so sánh với dữ liệu hiện có </w:t>
      </w:r>
      <w:r w:rsidR="00B06062" w:rsidRPr="00D24130">
        <w:rPr>
          <w:rFonts w:ascii="Times New Roman" w:hAnsi="Times New Roman" w:cs="Times New Roman"/>
          <w:sz w:val="24"/>
          <w:szCs w:val="24"/>
        </w:rPr>
        <w:t>sẵn của</w:t>
      </w:r>
      <w:r w:rsidRPr="00D24130">
        <w:rPr>
          <w:rFonts w:ascii="Times New Roman" w:hAnsi="Times New Roman" w:cs="Times New Roman"/>
          <w:sz w:val="24"/>
          <w:szCs w:val="24"/>
        </w:rPr>
        <w:t xml:space="preserve"> các tàu tương tự rõ ràng </w:t>
      </w:r>
      <w:r w:rsidR="00E56482" w:rsidRPr="00D24130">
        <w:rPr>
          <w:rFonts w:ascii="Times New Roman" w:hAnsi="Times New Roman" w:cs="Times New Roman"/>
          <w:sz w:val="24"/>
          <w:szCs w:val="24"/>
        </w:rPr>
        <w:t>thể hiện rằng</w:t>
      </w:r>
      <w:r w:rsidRPr="00D24130">
        <w:rPr>
          <w:rFonts w:ascii="Times New Roman" w:hAnsi="Times New Roman" w:cs="Times New Roman"/>
          <w:sz w:val="24"/>
          <w:szCs w:val="24"/>
        </w:rPr>
        <w:t xml:space="preserve"> do </w:t>
      </w:r>
      <w:r w:rsidR="00E56482" w:rsidRPr="00D24130">
        <w:rPr>
          <w:rFonts w:ascii="Times New Roman" w:hAnsi="Times New Roman" w:cs="Times New Roman"/>
          <w:sz w:val="24"/>
          <w:szCs w:val="24"/>
        </w:rPr>
        <w:t>thành phần và bố trí của tàu</w:t>
      </w:r>
      <w:r w:rsidRPr="00D24130">
        <w:rPr>
          <w:rFonts w:ascii="Times New Roman" w:hAnsi="Times New Roman" w:cs="Times New Roman"/>
          <w:sz w:val="24"/>
          <w:szCs w:val="24"/>
        </w:rPr>
        <w:t xml:space="preserve">, </w:t>
      </w:r>
      <w:r w:rsidR="00E56482" w:rsidRPr="00D24130">
        <w:rPr>
          <w:rFonts w:ascii="Times New Roman" w:hAnsi="Times New Roman" w:cs="Times New Roman"/>
          <w:sz w:val="24"/>
          <w:szCs w:val="24"/>
        </w:rPr>
        <w:t xml:space="preserve">sẽ có </w:t>
      </w:r>
      <w:r w:rsidRPr="00D24130">
        <w:rPr>
          <w:rFonts w:ascii="Times New Roman" w:hAnsi="Times New Roman" w:cs="Times New Roman"/>
          <w:sz w:val="24"/>
          <w:szCs w:val="24"/>
        </w:rPr>
        <w:t>chiều cao trung tâm đầy đủ trong tất cả các điều kiện tải có thể xảy ra.</w:t>
      </w:r>
    </w:p>
    <w:p w:rsidR="00B023B8" w:rsidRPr="00D24130" w:rsidRDefault="0098615A"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4</w:t>
      </w:r>
      <w:r w:rsidR="005824D3" w:rsidRPr="00D24130">
        <w:rPr>
          <w:rFonts w:ascii="Times New Roman" w:hAnsi="Times New Roman" w:cs="Times New Roman"/>
          <w:sz w:val="24"/>
          <w:szCs w:val="24"/>
        </w:rPr>
        <w:t xml:space="preserve">     </w:t>
      </w:r>
      <w:r w:rsidR="00B023B8" w:rsidRPr="00D24130">
        <w:rPr>
          <w:rFonts w:ascii="Times New Roman" w:hAnsi="Times New Roman" w:cs="Times New Roman"/>
          <w:sz w:val="24"/>
          <w:szCs w:val="24"/>
        </w:rPr>
        <w:t xml:space="preserve">Trường hợp có sự thay đổi đối với tàu để làm ảnh hưởng nghiêm trọng đến thông tin ổn định </w:t>
      </w:r>
      <w:r w:rsidR="00C10856" w:rsidRPr="00D24130">
        <w:rPr>
          <w:rFonts w:ascii="Times New Roman" w:hAnsi="Times New Roman" w:cs="Times New Roman"/>
          <w:sz w:val="24"/>
          <w:szCs w:val="24"/>
        </w:rPr>
        <w:t xml:space="preserve">đã </w:t>
      </w:r>
      <w:r w:rsidR="00B023B8" w:rsidRPr="00D24130">
        <w:rPr>
          <w:rFonts w:ascii="Times New Roman" w:hAnsi="Times New Roman" w:cs="Times New Roman"/>
          <w:sz w:val="24"/>
          <w:szCs w:val="24"/>
        </w:rPr>
        <w:t xml:space="preserve">cung cấp cho thuyền trưởng thì phải cung cấp thông tin ổn định sửa đổi. Nếu cần thiết, tàu sẽ </w:t>
      </w:r>
      <w:r w:rsidR="00C10856" w:rsidRPr="00D24130">
        <w:rPr>
          <w:rFonts w:ascii="Times New Roman" w:hAnsi="Times New Roman" w:cs="Times New Roman"/>
          <w:sz w:val="24"/>
          <w:szCs w:val="24"/>
        </w:rPr>
        <w:t>phải được tạo lại độ nghiêng</w:t>
      </w:r>
      <w:r w:rsidR="00B023B8" w:rsidRPr="00D24130">
        <w:rPr>
          <w:rFonts w:ascii="Times New Roman" w:hAnsi="Times New Roman" w:cs="Times New Roman"/>
          <w:sz w:val="24"/>
          <w:szCs w:val="24"/>
        </w:rPr>
        <w:t xml:space="preserve">. </w:t>
      </w:r>
      <w:r w:rsidR="009D6F9B" w:rsidRPr="00D24130">
        <w:rPr>
          <w:rFonts w:ascii="Times New Roman" w:hAnsi="Times New Roman" w:cs="Times New Roman"/>
          <w:sz w:val="24"/>
          <w:szCs w:val="24"/>
        </w:rPr>
        <w:t>Tàu sẽ được tạo lại độ nghiêng</w:t>
      </w:r>
      <w:r w:rsidR="00B023B8" w:rsidRPr="00D24130">
        <w:rPr>
          <w:rFonts w:ascii="Times New Roman" w:hAnsi="Times New Roman" w:cs="Times New Roman"/>
          <w:sz w:val="24"/>
          <w:szCs w:val="24"/>
        </w:rPr>
        <w:t xml:space="preserve"> nếu độ lệch dự kiến ​​vượt quá một trong các giá trị quy định tại khoản 5.</w:t>
      </w:r>
    </w:p>
    <w:p w:rsidR="00B023B8" w:rsidRPr="00D24130" w:rsidRDefault="00B023B8"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5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Trong những khoảng thời gian định kỳ không quá 5 năm, khảo sát </w:t>
      </w:r>
      <w:r w:rsidR="002E676F" w:rsidRPr="00D24130">
        <w:rPr>
          <w:rFonts w:ascii="Times New Roman" w:hAnsi="Times New Roman" w:cs="Times New Roman"/>
          <w:sz w:val="24"/>
          <w:szCs w:val="24"/>
        </w:rPr>
        <w:t>trọng lượng rẽ nước tàu rỗng</w:t>
      </w:r>
      <w:r w:rsidRPr="00D24130">
        <w:rPr>
          <w:rFonts w:ascii="Times New Roman" w:hAnsi="Times New Roman" w:cs="Times New Roman"/>
          <w:sz w:val="24"/>
          <w:szCs w:val="24"/>
        </w:rPr>
        <w:t xml:space="preserve"> sẽ được thực hiện trên tất cả các tàu khách để xác minh </w:t>
      </w:r>
      <w:r w:rsidR="002E676F" w:rsidRPr="00D24130">
        <w:rPr>
          <w:rFonts w:ascii="Times New Roman" w:hAnsi="Times New Roman" w:cs="Times New Roman"/>
          <w:sz w:val="24"/>
          <w:szCs w:val="24"/>
        </w:rPr>
        <w:t>các</w:t>
      </w:r>
      <w:r w:rsidRPr="00D24130">
        <w:rPr>
          <w:rFonts w:ascii="Times New Roman" w:hAnsi="Times New Roman" w:cs="Times New Roman"/>
          <w:sz w:val="24"/>
          <w:szCs w:val="24"/>
        </w:rPr>
        <w:t xml:space="preserve"> thay đổi nào về </w:t>
      </w:r>
      <w:r w:rsidR="002E676F" w:rsidRPr="00D24130">
        <w:rPr>
          <w:rFonts w:ascii="Times New Roman" w:hAnsi="Times New Roman" w:cs="Times New Roman"/>
          <w:sz w:val="24"/>
          <w:szCs w:val="24"/>
        </w:rPr>
        <w:t>trọng lượng rẽ nước tàu rỗng</w:t>
      </w:r>
      <w:r w:rsidRPr="00D24130">
        <w:rPr>
          <w:rFonts w:ascii="Times New Roman" w:hAnsi="Times New Roman" w:cs="Times New Roman"/>
          <w:sz w:val="24"/>
          <w:szCs w:val="24"/>
        </w:rPr>
        <w:t xml:space="preserve"> và trung tâm theo chiều dọc của trọng lực. </w:t>
      </w:r>
      <w:r w:rsidR="00032592" w:rsidRPr="00D24130">
        <w:rPr>
          <w:rFonts w:ascii="Times New Roman" w:hAnsi="Times New Roman" w:cs="Times New Roman"/>
          <w:sz w:val="24"/>
          <w:szCs w:val="24"/>
        </w:rPr>
        <w:t xml:space="preserve">Tàu sẽ được tạo độ nghiêng lại </w:t>
      </w:r>
      <w:r w:rsidR="00743359" w:rsidRPr="00D24130">
        <w:rPr>
          <w:rFonts w:ascii="Times New Roman" w:hAnsi="Times New Roman" w:cs="Times New Roman"/>
          <w:sz w:val="24"/>
          <w:szCs w:val="24"/>
        </w:rPr>
        <w:t xml:space="preserve">khi phát hiện hoặc dự kiến rằng </w:t>
      </w:r>
      <w:r w:rsidRPr="00D24130">
        <w:rPr>
          <w:rFonts w:ascii="Times New Roman" w:hAnsi="Times New Roman" w:cs="Times New Roman"/>
          <w:sz w:val="24"/>
          <w:szCs w:val="24"/>
        </w:rPr>
        <w:t xml:space="preserve">độ lệch </w:t>
      </w:r>
      <w:r w:rsidR="00743359" w:rsidRPr="00D24130">
        <w:rPr>
          <w:rFonts w:ascii="Times New Roman" w:hAnsi="Times New Roman" w:cs="Times New Roman"/>
          <w:sz w:val="24"/>
          <w:szCs w:val="24"/>
        </w:rPr>
        <w:t>so với trọng lượng rẽ nước tàu rỗng</w:t>
      </w:r>
      <w:r w:rsidRPr="00D24130">
        <w:rPr>
          <w:rFonts w:ascii="Times New Roman" w:hAnsi="Times New Roman" w:cs="Times New Roman"/>
          <w:sz w:val="24"/>
          <w:szCs w:val="24"/>
        </w:rPr>
        <w:t xml:space="preserve"> vượt quá 2% hoặc độ lệch của trung tâm theo chiều dọc </w:t>
      </w:r>
      <w:r w:rsidR="00743359" w:rsidRPr="00D24130">
        <w:rPr>
          <w:rFonts w:ascii="Times New Roman" w:hAnsi="Times New Roman" w:cs="Times New Roman"/>
          <w:sz w:val="24"/>
          <w:szCs w:val="24"/>
        </w:rPr>
        <w:t>của trọng lực</w:t>
      </w:r>
      <w:r w:rsidRPr="00D24130">
        <w:rPr>
          <w:rFonts w:ascii="Times New Roman" w:hAnsi="Times New Roman" w:cs="Times New Roman"/>
          <w:sz w:val="24"/>
          <w:szCs w:val="24"/>
        </w:rPr>
        <w:t>vượt quá 1% Ls.</w:t>
      </w:r>
    </w:p>
    <w:p w:rsidR="00B023B8" w:rsidRPr="00D24130" w:rsidRDefault="00B023B8"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6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Mỗ</w:t>
      </w:r>
      <w:r w:rsidR="00337BEB" w:rsidRPr="00D24130">
        <w:rPr>
          <w:rFonts w:ascii="Times New Roman" w:hAnsi="Times New Roman" w:cs="Times New Roman"/>
          <w:sz w:val="24"/>
          <w:szCs w:val="24"/>
        </w:rPr>
        <w:t>i</w:t>
      </w:r>
      <w:r w:rsidRPr="00D24130">
        <w:rPr>
          <w:rFonts w:ascii="Times New Roman" w:hAnsi="Times New Roman" w:cs="Times New Roman"/>
          <w:sz w:val="24"/>
          <w:szCs w:val="24"/>
        </w:rPr>
        <w:t xml:space="preserve"> tàu </w:t>
      </w:r>
      <w:r w:rsidR="006C2A91" w:rsidRPr="00D24130">
        <w:rPr>
          <w:rFonts w:ascii="Times New Roman" w:hAnsi="Times New Roman" w:cs="Times New Roman"/>
          <w:sz w:val="24"/>
          <w:szCs w:val="24"/>
        </w:rPr>
        <w:t xml:space="preserve">phải có thang </w:t>
      </w:r>
      <w:r w:rsidR="007C3A2D" w:rsidRPr="00D24130">
        <w:rPr>
          <w:rFonts w:ascii="Times New Roman" w:hAnsi="Times New Roman" w:cs="Times New Roman"/>
          <w:sz w:val="24"/>
          <w:szCs w:val="24"/>
        </w:rPr>
        <w:t>mớn</w:t>
      </w:r>
      <w:r w:rsidR="006C2A91" w:rsidRPr="00D24130">
        <w:rPr>
          <w:rFonts w:ascii="Times New Roman" w:hAnsi="Times New Roman" w:cs="Times New Roman"/>
          <w:sz w:val="24"/>
          <w:szCs w:val="24"/>
        </w:rPr>
        <w:t xml:space="preserve"> nước</w:t>
      </w:r>
      <w:r w:rsidRPr="00D24130">
        <w:rPr>
          <w:rFonts w:ascii="Times New Roman" w:hAnsi="Times New Roman" w:cs="Times New Roman"/>
          <w:sz w:val="24"/>
          <w:szCs w:val="24"/>
        </w:rPr>
        <w:t xml:space="preserve"> rõ ràng ở mũi </w:t>
      </w:r>
      <w:r w:rsidR="006C2A91" w:rsidRPr="00D24130">
        <w:rPr>
          <w:rFonts w:ascii="Times New Roman" w:hAnsi="Times New Roman" w:cs="Times New Roman"/>
          <w:sz w:val="24"/>
          <w:szCs w:val="24"/>
        </w:rPr>
        <w:t xml:space="preserve">tàu </w:t>
      </w:r>
      <w:r w:rsidRPr="00D24130">
        <w:rPr>
          <w:rFonts w:ascii="Times New Roman" w:hAnsi="Times New Roman" w:cs="Times New Roman"/>
          <w:sz w:val="24"/>
          <w:szCs w:val="24"/>
        </w:rPr>
        <w:t>và đuôi</w:t>
      </w:r>
      <w:r w:rsidR="006C2A91" w:rsidRPr="00D24130">
        <w:rPr>
          <w:rFonts w:ascii="Times New Roman" w:hAnsi="Times New Roman" w:cs="Times New Roman"/>
          <w:sz w:val="24"/>
          <w:szCs w:val="24"/>
        </w:rPr>
        <w:t xml:space="preserve"> tàu</w:t>
      </w:r>
      <w:r w:rsidRPr="00D24130">
        <w:rPr>
          <w:rFonts w:ascii="Times New Roman" w:hAnsi="Times New Roman" w:cs="Times New Roman"/>
          <w:sz w:val="24"/>
          <w:szCs w:val="24"/>
        </w:rPr>
        <w:t xml:space="preserve">. Trong trường hợp các </w:t>
      </w:r>
      <w:r w:rsidR="006C2A91" w:rsidRPr="00D24130">
        <w:rPr>
          <w:rFonts w:ascii="Times New Roman" w:hAnsi="Times New Roman" w:cs="Times New Roman"/>
          <w:sz w:val="24"/>
          <w:szCs w:val="24"/>
        </w:rPr>
        <w:t xml:space="preserve">thang </w:t>
      </w:r>
      <w:r w:rsidR="007C3A2D" w:rsidRPr="00D24130">
        <w:rPr>
          <w:rFonts w:ascii="Times New Roman" w:hAnsi="Times New Roman" w:cs="Times New Roman"/>
          <w:sz w:val="24"/>
          <w:szCs w:val="24"/>
        </w:rPr>
        <w:t>mớn</w:t>
      </w:r>
      <w:r w:rsidR="006C2A91" w:rsidRPr="00D24130">
        <w:rPr>
          <w:rFonts w:ascii="Times New Roman" w:hAnsi="Times New Roman" w:cs="Times New Roman"/>
          <w:sz w:val="24"/>
          <w:szCs w:val="24"/>
        </w:rPr>
        <w:t xml:space="preserve"> nước</w:t>
      </w:r>
      <w:r w:rsidRPr="00D24130">
        <w:rPr>
          <w:rFonts w:ascii="Times New Roman" w:hAnsi="Times New Roman" w:cs="Times New Roman"/>
          <w:sz w:val="24"/>
          <w:szCs w:val="24"/>
        </w:rPr>
        <w:t xml:space="preserve"> không nằm ở </w:t>
      </w:r>
      <w:r w:rsidR="006C2A91" w:rsidRPr="00D24130">
        <w:rPr>
          <w:rFonts w:ascii="Times New Roman" w:hAnsi="Times New Roman" w:cs="Times New Roman"/>
          <w:sz w:val="24"/>
          <w:szCs w:val="24"/>
        </w:rPr>
        <w:t>vị trí dễ</w:t>
      </w:r>
      <w:r w:rsidRPr="00D24130">
        <w:rPr>
          <w:rFonts w:ascii="Times New Roman" w:hAnsi="Times New Roman" w:cs="Times New Roman"/>
          <w:sz w:val="24"/>
          <w:szCs w:val="24"/>
        </w:rPr>
        <w:t xml:space="preserve"> đọc, hoặc các ràng buộc về hoạt động đối với một </w:t>
      </w:r>
      <w:r w:rsidR="006C2A91" w:rsidRPr="00D24130">
        <w:rPr>
          <w:rFonts w:ascii="Times New Roman" w:hAnsi="Times New Roman" w:cs="Times New Roman"/>
          <w:sz w:val="24"/>
          <w:szCs w:val="24"/>
        </w:rPr>
        <w:t xml:space="preserve">hoatjd động </w:t>
      </w:r>
      <w:r w:rsidRPr="00D24130">
        <w:rPr>
          <w:rFonts w:ascii="Times New Roman" w:hAnsi="Times New Roman" w:cs="Times New Roman"/>
          <w:sz w:val="24"/>
          <w:szCs w:val="24"/>
        </w:rPr>
        <w:lastRenderedPageBreak/>
        <w:t xml:space="preserve">thương mại cụ thể </w:t>
      </w:r>
      <w:r w:rsidR="006C2A91" w:rsidRPr="00D24130">
        <w:rPr>
          <w:rFonts w:ascii="Times New Roman" w:hAnsi="Times New Roman" w:cs="Times New Roman"/>
          <w:sz w:val="24"/>
          <w:szCs w:val="24"/>
        </w:rPr>
        <w:t>khiến</w:t>
      </w:r>
      <w:r w:rsidRPr="00D24130">
        <w:rPr>
          <w:rFonts w:ascii="Times New Roman" w:hAnsi="Times New Roman" w:cs="Times New Roman"/>
          <w:sz w:val="24"/>
          <w:szCs w:val="24"/>
        </w:rPr>
        <w:t xml:space="preserve"> việc đọc </w:t>
      </w:r>
      <w:r w:rsidR="006C2A91" w:rsidRPr="00D24130">
        <w:rPr>
          <w:rFonts w:ascii="Times New Roman" w:hAnsi="Times New Roman" w:cs="Times New Roman"/>
          <w:sz w:val="24"/>
          <w:szCs w:val="24"/>
        </w:rPr>
        <w:t xml:space="preserve">thang </w:t>
      </w:r>
      <w:r w:rsidR="007C3A2D" w:rsidRPr="00D24130">
        <w:rPr>
          <w:rFonts w:ascii="Times New Roman" w:hAnsi="Times New Roman" w:cs="Times New Roman"/>
          <w:sz w:val="24"/>
          <w:szCs w:val="24"/>
        </w:rPr>
        <w:t>mớn</w:t>
      </w:r>
      <w:r w:rsidR="006C2A91" w:rsidRPr="00D24130">
        <w:rPr>
          <w:rFonts w:ascii="Times New Roman" w:hAnsi="Times New Roman" w:cs="Times New Roman"/>
          <w:sz w:val="24"/>
          <w:szCs w:val="24"/>
        </w:rPr>
        <w:t xml:space="preserve"> nước </w:t>
      </w:r>
      <w:r w:rsidRPr="00D24130">
        <w:rPr>
          <w:rFonts w:ascii="Times New Roman" w:hAnsi="Times New Roman" w:cs="Times New Roman"/>
          <w:sz w:val="24"/>
          <w:szCs w:val="24"/>
        </w:rPr>
        <w:t xml:space="preserve">trở nên khó khăn, thì con tàu cũng sẽ </w:t>
      </w:r>
      <w:r w:rsidR="00FD2C5D" w:rsidRPr="00D24130">
        <w:rPr>
          <w:rFonts w:ascii="Times New Roman" w:hAnsi="Times New Roman" w:cs="Times New Roman"/>
          <w:sz w:val="24"/>
          <w:szCs w:val="24"/>
        </w:rPr>
        <w:t xml:space="preserve">phải </w:t>
      </w:r>
      <w:r w:rsidRPr="00D24130">
        <w:rPr>
          <w:rFonts w:ascii="Times New Roman" w:hAnsi="Times New Roman" w:cs="Times New Roman"/>
          <w:sz w:val="24"/>
          <w:szCs w:val="24"/>
        </w:rPr>
        <w:t>được trang bị một hệ thống chỉ báo dự báo đáng tin cậy</w:t>
      </w:r>
      <w:r w:rsidR="00FD2C5D" w:rsidRPr="00D24130">
        <w:rPr>
          <w:rFonts w:ascii="Times New Roman" w:hAnsi="Times New Roman" w:cs="Times New Roman"/>
          <w:sz w:val="24"/>
          <w:szCs w:val="24"/>
        </w:rPr>
        <w:t>để xác định</w:t>
      </w:r>
      <w:r w:rsidR="005D0307" w:rsidRPr="00D24130">
        <w:rPr>
          <w:rFonts w:ascii="Times New Roman" w:hAnsi="Times New Roman" w:cs="Times New Roman"/>
          <w:sz w:val="24"/>
          <w:szCs w:val="24"/>
        </w:rPr>
        <w:t xml:space="preserve"> mũi tàu</w:t>
      </w:r>
      <w:r w:rsidR="00FD2C5D" w:rsidRPr="00D24130">
        <w:rPr>
          <w:rFonts w:ascii="Times New Roman" w:hAnsi="Times New Roman" w:cs="Times New Roman"/>
          <w:sz w:val="24"/>
          <w:szCs w:val="24"/>
        </w:rPr>
        <w:t xml:space="preserve"> mức </w:t>
      </w:r>
      <w:r w:rsidR="007C3A2D" w:rsidRPr="00D24130">
        <w:rPr>
          <w:rFonts w:ascii="Times New Roman" w:hAnsi="Times New Roman" w:cs="Times New Roman"/>
          <w:sz w:val="24"/>
          <w:szCs w:val="24"/>
        </w:rPr>
        <w:t>mớn</w:t>
      </w:r>
      <w:r w:rsidR="00FD2C5D" w:rsidRPr="00D24130">
        <w:rPr>
          <w:rFonts w:ascii="Times New Roman" w:hAnsi="Times New Roman" w:cs="Times New Roman"/>
          <w:sz w:val="24"/>
          <w:szCs w:val="24"/>
        </w:rPr>
        <w:t xml:space="preserve"> nướ</w:t>
      </w:r>
      <w:r w:rsidR="005D0307" w:rsidRPr="00D24130">
        <w:rPr>
          <w:rFonts w:ascii="Times New Roman" w:hAnsi="Times New Roman" w:cs="Times New Roman"/>
          <w:sz w:val="24"/>
          <w:szCs w:val="24"/>
        </w:rPr>
        <w:t>c.</w:t>
      </w:r>
    </w:p>
    <w:p w:rsidR="00B023B8" w:rsidRPr="00D24130" w:rsidRDefault="00B023B8" w:rsidP="006A34DF">
      <w:pPr>
        <w:pStyle w:val="Heading4"/>
      </w:pPr>
      <w:bookmarkStart w:id="282" w:name="_Toc495929124"/>
      <w:bookmarkStart w:id="283" w:name="_Toc495929439"/>
      <w:bookmarkStart w:id="284" w:name="_Toc495930883"/>
      <w:r w:rsidRPr="00D24130">
        <w:t>Quy định 5-1</w:t>
      </w:r>
      <w:bookmarkEnd w:id="282"/>
      <w:bookmarkEnd w:id="283"/>
      <w:bookmarkEnd w:id="284"/>
    </w:p>
    <w:p w:rsidR="00B023B8" w:rsidRPr="00D24130" w:rsidRDefault="00B023B8" w:rsidP="006A34DF">
      <w:pPr>
        <w:pStyle w:val="Heading4"/>
        <w:rPr>
          <w:b w:val="0"/>
          <w:i/>
        </w:rPr>
      </w:pPr>
      <w:bookmarkStart w:id="285" w:name="_Toc495929125"/>
      <w:bookmarkStart w:id="286" w:name="_Toc495929440"/>
      <w:bookmarkStart w:id="287" w:name="_Toc495930884"/>
      <w:r w:rsidRPr="00D24130">
        <w:rPr>
          <w:b w:val="0"/>
          <w:i/>
        </w:rPr>
        <w:t>Thông tin</w:t>
      </w:r>
      <w:r w:rsidR="005D0307" w:rsidRPr="00D24130">
        <w:rPr>
          <w:b w:val="0"/>
          <w:i/>
        </w:rPr>
        <w:t xml:space="preserve"> về tính</w:t>
      </w:r>
      <w:r w:rsidRPr="00D24130">
        <w:rPr>
          <w:b w:val="0"/>
          <w:i/>
        </w:rPr>
        <w:t xml:space="preserve"> ổn định </w:t>
      </w:r>
      <w:r w:rsidR="005D0307" w:rsidRPr="00D24130">
        <w:rPr>
          <w:b w:val="0"/>
          <w:i/>
        </w:rPr>
        <w:t>cần cung cấp cho thuyền trưởng</w:t>
      </w:r>
      <w:r w:rsidR="003E64F7" w:rsidRPr="00D24130">
        <w:rPr>
          <w:b w:val="0"/>
          <w:i/>
        </w:rPr>
        <w:footnoteReference w:customMarkFollows="1" w:id="43"/>
        <w:t>**</w:t>
      </w:r>
      <w:bookmarkEnd w:id="285"/>
      <w:bookmarkEnd w:id="286"/>
      <w:bookmarkEnd w:id="287"/>
    </w:p>
    <w:p w:rsidR="00B023B8" w:rsidRPr="00D24130" w:rsidRDefault="00B023B8"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98615A" w:rsidRPr="00D24130">
        <w:rPr>
          <w:rFonts w:ascii="Times New Roman" w:hAnsi="Times New Roman" w:cs="Times New Roman"/>
          <w:sz w:val="24"/>
          <w:szCs w:val="24"/>
        </w:rPr>
        <w:t xml:space="preserve">  </w:t>
      </w:r>
      <w:r w:rsidR="00AD3F37" w:rsidRPr="00D24130">
        <w:rPr>
          <w:rFonts w:ascii="Times New Roman" w:hAnsi="Times New Roman" w:cs="Times New Roman"/>
          <w:sz w:val="24"/>
          <w:szCs w:val="24"/>
        </w:rPr>
        <w:t>Thuyền trưởng</w:t>
      </w:r>
      <w:r w:rsidRPr="00D24130">
        <w:rPr>
          <w:rFonts w:ascii="Times New Roman" w:hAnsi="Times New Roman" w:cs="Times New Roman"/>
          <w:sz w:val="24"/>
          <w:szCs w:val="24"/>
        </w:rPr>
        <w:t xml:space="preserve"> sẽ được cung cấp những thông tin thỏa đáng cho </w:t>
      </w:r>
      <w:r w:rsidR="00AE68C4" w:rsidRPr="00D24130">
        <w:rPr>
          <w:rFonts w:ascii="Times New Roman" w:hAnsi="Times New Roman" w:cs="Times New Roman"/>
          <w:sz w:val="24"/>
          <w:szCs w:val="24"/>
        </w:rPr>
        <w:t>Chính quyền hành chính</w:t>
      </w:r>
      <w:r w:rsidRPr="00D24130">
        <w:rPr>
          <w:rFonts w:ascii="Times New Roman" w:hAnsi="Times New Roman" w:cs="Times New Roman"/>
          <w:sz w:val="24"/>
          <w:szCs w:val="24"/>
        </w:rPr>
        <w:t xml:space="preserve"> khi cần thiết để cho phép </w:t>
      </w:r>
      <w:r w:rsidR="00AD3F37" w:rsidRPr="00D24130">
        <w:rPr>
          <w:rFonts w:ascii="Times New Roman" w:hAnsi="Times New Roman" w:cs="Times New Roman"/>
          <w:sz w:val="24"/>
          <w:szCs w:val="24"/>
        </w:rPr>
        <w:t>thuyền trưởng có được những thông tin</w:t>
      </w:r>
      <w:r w:rsidRPr="00D24130">
        <w:rPr>
          <w:rFonts w:ascii="Times New Roman" w:hAnsi="Times New Roman" w:cs="Times New Roman"/>
          <w:sz w:val="24"/>
          <w:szCs w:val="24"/>
        </w:rPr>
        <w:t xml:space="preserve"> chính xác về sự ổn định của tàu trong những điều kiện </w:t>
      </w:r>
      <w:r w:rsidR="00AD3F37" w:rsidRPr="00D24130">
        <w:rPr>
          <w:rFonts w:ascii="Times New Roman" w:hAnsi="Times New Roman" w:cs="Times New Roman"/>
          <w:sz w:val="24"/>
          <w:szCs w:val="24"/>
        </w:rPr>
        <w:t>vận hành khác nhau</w:t>
      </w:r>
      <w:r w:rsidRPr="00D24130">
        <w:rPr>
          <w:rFonts w:ascii="Times New Roman" w:hAnsi="Times New Roman" w:cs="Times New Roman"/>
          <w:sz w:val="24"/>
          <w:szCs w:val="24"/>
        </w:rPr>
        <w:t>. Một bản sao của thông tin ổn định sẽ được cung cấp cho</w:t>
      </w:r>
      <w:r w:rsidR="00AE68C4" w:rsidRPr="00D24130">
        <w:rPr>
          <w:rFonts w:ascii="Times New Roman" w:hAnsi="Times New Roman" w:cs="Times New Roman"/>
          <w:sz w:val="24"/>
          <w:szCs w:val="24"/>
        </w:rPr>
        <w:t xml:space="preserve"> Chính quyền hành chính</w:t>
      </w:r>
      <w:r w:rsidR="00AD3F37" w:rsidRPr="00D24130">
        <w:rPr>
          <w:rFonts w:ascii="Times New Roman" w:hAnsi="Times New Roman" w:cs="Times New Roman"/>
          <w:sz w:val="24"/>
          <w:szCs w:val="24"/>
        </w:rPr>
        <w:t>.</w:t>
      </w:r>
      <w:r w:rsidR="00AE68C4" w:rsidRPr="00D24130">
        <w:rPr>
          <w:rFonts w:ascii="Times New Roman" w:hAnsi="Times New Roman" w:cs="Times New Roman"/>
          <w:sz w:val="24"/>
          <w:szCs w:val="24"/>
        </w:rPr>
        <w:t xml:space="preserve"> </w:t>
      </w:r>
    </w:p>
    <w:p w:rsidR="00B023B8" w:rsidRPr="00D24130" w:rsidRDefault="00B023B8"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2</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 Thông tin bao gồm:</w:t>
      </w:r>
    </w:p>
    <w:p w:rsidR="00B023B8" w:rsidRPr="00D24130" w:rsidRDefault="0098615A" w:rsidP="003E64F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023B8" w:rsidRPr="00D24130">
        <w:rPr>
          <w:rFonts w:ascii="Times New Roman" w:hAnsi="Times New Roman" w:cs="Times New Roman"/>
          <w:sz w:val="24"/>
          <w:szCs w:val="24"/>
        </w:rPr>
        <w:t xml:space="preserve">.1 </w:t>
      </w:r>
      <w:r w:rsidR="003E64F7" w:rsidRPr="00D24130">
        <w:rPr>
          <w:rFonts w:ascii="Times New Roman" w:hAnsi="Times New Roman" w:cs="Times New Roman"/>
          <w:sz w:val="24"/>
          <w:szCs w:val="24"/>
        </w:rPr>
        <w:tab/>
      </w:r>
      <w:r w:rsidR="00B023B8" w:rsidRPr="00D24130">
        <w:rPr>
          <w:rFonts w:ascii="Times New Roman" w:hAnsi="Times New Roman" w:cs="Times New Roman"/>
          <w:sz w:val="24"/>
          <w:szCs w:val="24"/>
        </w:rPr>
        <w:t>các đường cong hoặc bảng có chiều cao trung tâm</w:t>
      </w:r>
      <w:r w:rsidR="00001FF0" w:rsidRPr="00D24130">
        <w:rPr>
          <w:rFonts w:ascii="Times New Roman" w:hAnsi="Times New Roman" w:cs="Times New Roman"/>
          <w:sz w:val="24"/>
          <w:szCs w:val="24"/>
        </w:rPr>
        <w:t xml:space="preserve"> vận hành</w:t>
      </w:r>
      <w:r w:rsidR="00B023B8" w:rsidRPr="00D24130">
        <w:rPr>
          <w:rFonts w:ascii="Times New Roman" w:hAnsi="Times New Roman" w:cs="Times New Roman"/>
          <w:sz w:val="24"/>
          <w:szCs w:val="24"/>
        </w:rPr>
        <w:t xml:space="preserve"> tối thiểu (GM) so với </w:t>
      </w:r>
      <w:r w:rsidR="007C3A2D" w:rsidRPr="00D24130">
        <w:rPr>
          <w:rFonts w:ascii="Times New Roman" w:hAnsi="Times New Roman" w:cs="Times New Roman"/>
          <w:sz w:val="24"/>
          <w:szCs w:val="24"/>
        </w:rPr>
        <w:t>mớn</w:t>
      </w:r>
      <w:r w:rsidR="00001FF0" w:rsidRPr="00D24130">
        <w:rPr>
          <w:rFonts w:ascii="Times New Roman" w:hAnsi="Times New Roman" w:cs="Times New Roman"/>
          <w:sz w:val="24"/>
          <w:szCs w:val="24"/>
        </w:rPr>
        <w:t xml:space="preserve"> nước</w:t>
      </w:r>
      <w:r w:rsidR="00B023B8" w:rsidRPr="00D24130">
        <w:rPr>
          <w:rFonts w:ascii="Times New Roman" w:hAnsi="Times New Roman" w:cs="Times New Roman"/>
          <w:sz w:val="24"/>
          <w:szCs w:val="24"/>
        </w:rPr>
        <w:t xml:space="preserve">, đảm bảo tuân thủ các yêu cầu </w:t>
      </w:r>
      <w:r w:rsidR="00447E11" w:rsidRPr="00D24130">
        <w:rPr>
          <w:rFonts w:ascii="Times New Roman" w:hAnsi="Times New Roman" w:cs="Times New Roman"/>
          <w:sz w:val="24"/>
          <w:szCs w:val="24"/>
        </w:rPr>
        <w:t>về tính ổn định và nguyên vẹn</w:t>
      </w:r>
      <w:r w:rsidR="00B023B8" w:rsidRPr="00D24130">
        <w:rPr>
          <w:rFonts w:ascii="Times New Roman" w:hAnsi="Times New Roman" w:cs="Times New Roman"/>
          <w:sz w:val="24"/>
          <w:szCs w:val="24"/>
        </w:rPr>
        <w:t xml:space="preserve"> liên quan tương ứng, các đường cong hoặc bảng tương ứng của trung tâm trọng lực </w:t>
      </w:r>
      <w:r w:rsidR="005A6A0A" w:rsidRPr="00D24130">
        <w:rPr>
          <w:rFonts w:ascii="Times New Roman" w:hAnsi="Times New Roman" w:cs="Times New Roman"/>
          <w:sz w:val="24"/>
          <w:szCs w:val="24"/>
        </w:rPr>
        <w:t>theo chiều dọc</w:t>
      </w:r>
      <w:r w:rsidR="00B023B8" w:rsidRPr="00D24130">
        <w:rPr>
          <w:rFonts w:ascii="Times New Roman" w:hAnsi="Times New Roman" w:cs="Times New Roman"/>
          <w:sz w:val="24"/>
          <w:szCs w:val="24"/>
        </w:rPr>
        <w:t xml:space="preserve"> cao nhất có thể cho phép so với mặt nước, hoặc với các </w:t>
      </w:r>
      <w:r w:rsidR="005A6A0A" w:rsidRPr="00D24130">
        <w:rPr>
          <w:rFonts w:ascii="Times New Roman" w:hAnsi="Times New Roman" w:cs="Times New Roman"/>
          <w:sz w:val="24"/>
          <w:szCs w:val="24"/>
        </w:rPr>
        <w:t>hạng mục</w:t>
      </w:r>
      <w:r w:rsidR="00B023B8" w:rsidRPr="00D24130">
        <w:rPr>
          <w:rFonts w:ascii="Times New Roman" w:hAnsi="Times New Roman" w:cs="Times New Roman"/>
          <w:sz w:val="24"/>
          <w:szCs w:val="24"/>
        </w:rPr>
        <w:t xml:space="preserve"> tương đương của một trong hai đường cong này;</w:t>
      </w:r>
    </w:p>
    <w:p w:rsidR="00B023B8" w:rsidRPr="00D24130" w:rsidRDefault="0098615A"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023B8" w:rsidRPr="00D24130">
        <w:rPr>
          <w:rFonts w:ascii="Times New Roman" w:hAnsi="Times New Roman" w:cs="Times New Roman"/>
          <w:sz w:val="24"/>
          <w:szCs w:val="24"/>
        </w:rPr>
        <w:t xml:space="preserve">.2 </w:t>
      </w:r>
      <w:r w:rsidR="003E64F7" w:rsidRPr="00D24130">
        <w:rPr>
          <w:rFonts w:ascii="Times New Roman" w:hAnsi="Times New Roman" w:cs="Times New Roman"/>
          <w:sz w:val="24"/>
          <w:szCs w:val="24"/>
        </w:rPr>
        <w:tab/>
      </w:r>
      <w:r w:rsidR="00B023B8" w:rsidRPr="00D24130">
        <w:rPr>
          <w:rFonts w:ascii="Times New Roman" w:hAnsi="Times New Roman" w:cs="Times New Roman"/>
          <w:sz w:val="24"/>
          <w:szCs w:val="24"/>
        </w:rPr>
        <w:t xml:space="preserve">các hướng dẫn liên quan đến hoạt động của </w:t>
      </w:r>
      <w:r w:rsidR="005A6A0A" w:rsidRPr="00D24130">
        <w:rPr>
          <w:rFonts w:ascii="Times New Roman" w:hAnsi="Times New Roman" w:cs="Times New Roman"/>
          <w:sz w:val="24"/>
          <w:szCs w:val="24"/>
        </w:rPr>
        <w:t>hệ thống bố trí xử lý ngập nước</w:t>
      </w:r>
      <w:r w:rsidR="00B023B8" w:rsidRPr="00D24130">
        <w:rPr>
          <w:rFonts w:ascii="Times New Roman" w:hAnsi="Times New Roman" w:cs="Times New Roman"/>
          <w:sz w:val="24"/>
          <w:szCs w:val="24"/>
        </w:rPr>
        <w:t>; và</w:t>
      </w:r>
    </w:p>
    <w:p w:rsidR="00B023B8" w:rsidRPr="00D24130" w:rsidRDefault="0098615A" w:rsidP="003E64F7">
      <w:pPr>
        <w:spacing w:line="276" w:lineRule="auto"/>
        <w:ind w:left="720" w:hanging="720"/>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B023B8" w:rsidRPr="00D24130">
        <w:rPr>
          <w:rFonts w:ascii="Times New Roman" w:hAnsi="Times New Roman" w:cs="Times New Roman"/>
          <w:sz w:val="24"/>
          <w:szCs w:val="24"/>
        </w:rPr>
        <w:t xml:space="preserve">.3 </w:t>
      </w:r>
      <w:r w:rsidR="003E64F7" w:rsidRPr="00D24130">
        <w:rPr>
          <w:rFonts w:ascii="Times New Roman" w:hAnsi="Times New Roman" w:cs="Times New Roman"/>
          <w:sz w:val="24"/>
          <w:szCs w:val="24"/>
        </w:rPr>
        <w:tab/>
      </w:r>
      <w:r w:rsidR="00B023B8" w:rsidRPr="00D24130">
        <w:rPr>
          <w:rFonts w:ascii="Times New Roman" w:hAnsi="Times New Roman" w:cs="Times New Roman"/>
          <w:sz w:val="24"/>
          <w:szCs w:val="24"/>
        </w:rPr>
        <w:t xml:space="preserve">tất cả các dữ liệu và viện trợ khác có thể là cần thiết để duy trì sự </w:t>
      </w:r>
      <w:r w:rsidR="00637852" w:rsidRPr="00D24130">
        <w:rPr>
          <w:rFonts w:ascii="Times New Roman" w:hAnsi="Times New Roman" w:cs="Times New Roman"/>
          <w:sz w:val="24"/>
          <w:szCs w:val="24"/>
        </w:rPr>
        <w:t>nguyên vẹn</w:t>
      </w:r>
      <w:r w:rsidR="00B023B8" w:rsidRPr="00D24130">
        <w:rPr>
          <w:rFonts w:ascii="Times New Roman" w:hAnsi="Times New Roman" w:cs="Times New Roman"/>
          <w:sz w:val="24"/>
          <w:szCs w:val="24"/>
        </w:rPr>
        <w:t xml:space="preserve"> và </w:t>
      </w:r>
      <w:r w:rsidR="00637852" w:rsidRPr="00D24130">
        <w:rPr>
          <w:rFonts w:ascii="Times New Roman" w:hAnsi="Times New Roman" w:cs="Times New Roman"/>
          <w:sz w:val="24"/>
          <w:szCs w:val="24"/>
        </w:rPr>
        <w:t>tính</w:t>
      </w:r>
      <w:r w:rsidR="00B023B8" w:rsidRPr="00D24130">
        <w:rPr>
          <w:rFonts w:ascii="Times New Roman" w:hAnsi="Times New Roman" w:cs="Times New Roman"/>
          <w:sz w:val="24"/>
          <w:szCs w:val="24"/>
        </w:rPr>
        <w:t xml:space="preserve"> ổn định cần thiết sau khi hư hỏng.</w:t>
      </w:r>
    </w:p>
    <w:p w:rsidR="00B023B8" w:rsidRPr="00D24130" w:rsidRDefault="00B023B8" w:rsidP="0098615A">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3</w:t>
      </w:r>
      <w:r w:rsidR="00AE68C4"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Thông tin </w:t>
      </w:r>
      <w:r w:rsidR="00637852" w:rsidRPr="00D24130">
        <w:rPr>
          <w:rFonts w:ascii="Times New Roman" w:hAnsi="Times New Roman" w:cs="Times New Roman"/>
          <w:sz w:val="24"/>
          <w:szCs w:val="24"/>
        </w:rPr>
        <w:t>về tính</w:t>
      </w:r>
      <w:r w:rsidRPr="00D24130">
        <w:rPr>
          <w:rFonts w:ascii="Times New Roman" w:hAnsi="Times New Roman" w:cs="Times New Roman"/>
          <w:sz w:val="24"/>
          <w:szCs w:val="24"/>
        </w:rPr>
        <w:t xml:space="preserve"> ổn định phải cho thấy ảnh hưởng của các </w:t>
      </w:r>
      <w:r w:rsidR="006A7CC2" w:rsidRPr="00D24130">
        <w:rPr>
          <w:rFonts w:ascii="Times New Roman" w:hAnsi="Times New Roman" w:cs="Times New Roman"/>
          <w:sz w:val="24"/>
          <w:szCs w:val="24"/>
        </w:rPr>
        <w:t>cân bằng trọng tải</w:t>
      </w:r>
      <w:r w:rsidRPr="00D24130">
        <w:rPr>
          <w:rFonts w:ascii="Times New Roman" w:hAnsi="Times New Roman" w:cs="Times New Roman"/>
          <w:sz w:val="24"/>
          <w:szCs w:val="24"/>
        </w:rPr>
        <w:t xml:space="preserve"> khác nhau trong trường hợp </w:t>
      </w:r>
      <w:r w:rsidR="006A7CC2" w:rsidRPr="00D24130">
        <w:rPr>
          <w:rFonts w:ascii="Times New Roman" w:hAnsi="Times New Roman" w:cs="Times New Roman"/>
          <w:sz w:val="24"/>
          <w:szCs w:val="24"/>
        </w:rPr>
        <w:t>phạm vi cân bằng trọng tải vận hành vượt quá</w:t>
      </w:r>
      <w:r w:rsidRPr="00D24130">
        <w:rPr>
          <w:rFonts w:ascii="Times New Roman" w:hAnsi="Times New Roman" w:cs="Times New Roman"/>
          <w:sz w:val="24"/>
          <w:szCs w:val="24"/>
        </w:rPr>
        <w:t xml:space="preserve"> vượt quá ± 0,5%</w:t>
      </w:r>
      <w:r w:rsidR="006A7CC2" w:rsidRPr="00D24130">
        <w:rPr>
          <w:rFonts w:ascii="Times New Roman" w:hAnsi="Times New Roman" w:cs="Times New Roman"/>
          <w:sz w:val="24"/>
          <w:szCs w:val="24"/>
        </w:rPr>
        <w:t xml:space="preserve"> Ls</w:t>
      </w:r>
      <w:r w:rsidRPr="00D24130">
        <w:rPr>
          <w:rFonts w:ascii="Times New Roman" w:hAnsi="Times New Roman" w:cs="Times New Roman"/>
          <w:sz w:val="24"/>
          <w:szCs w:val="24"/>
        </w:rPr>
        <w:t>.</w:t>
      </w:r>
    </w:p>
    <w:p w:rsidR="00B023B8" w:rsidRPr="00D24130" w:rsidRDefault="00B023B8"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4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Đối với các tàu phải đáp ứng các yêu cầu về tính ổn định của phần B-1, thông tin được đề cập đến trong đoạn 2 được xác định từ các cân nhắc liên quan đến chỉ </w:t>
      </w:r>
      <w:r w:rsidR="006A7CC2" w:rsidRPr="00D24130">
        <w:rPr>
          <w:rFonts w:ascii="Times New Roman" w:hAnsi="Times New Roman" w:cs="Times New Roman"/>
          <w:sz w:val="24"/>
          <w:szCs w:val="24"/>
        </w:rPr>
        <w:t>số phân khoang</w:t>
      </w:r>
      <w:r w:rsidRPr="00D24130">
        <w:rPr>
          <w:rFonts w:ascii="Times New Roman" w:hAnsi="Times New Roman" w:cs="Times New Roman"/>
          <w:sz w:val="24"/>
          <w:szCs w:val="24"/>
        </w:rPr>
        <w:t xml:space="preserve">, theo cách sau: GM tối thiểu (hoặc vị trí thẳng đứng cho phép cực đại của trọng lực KG) cho ba </w:t>
      </w:r>
      <w:r w:rsidR="007C3A2D" w:rsidRPr="00D24130">
        <w:rPr>
          <w:rFonts w:ascii="Times New Roman" w:hAnsi="Times New Roman" w:cs="Times New Roman"/>
          <w:sz w:val="24"/>
          <w:szCs w:val="24"/>
        </w:rPr>
        <w:t>mớn</w:t>
      </w:r>
      <w:r w:rsidR="00D7401C" w:rsidRPr="00D24130">
        <w:rPr>
          <w:rFonts w:ascii="Times New Roman" w:hAnsi="Times New Roman" w:cs="Times New Roman"/>
          <w:sz w:val="24"/>
          <w:szCs w:val="24"/>
        </w:rPr>
        <w:t xml:space="preserve"> nước ds, dp và dl</w:t>
      </w:r>
      <w:r w:rsidRPr="00D24130">
        <w:rPr>
          <w:rFonts w:ascii="Times New Roman" w:hAnsi="Times New Roman" w:cs="Times New Roman"/>
          <w:sz w:val="24"/>
          <w:szCs w:val="24"/>
        </w:rPr>
        <w:t xml:space="preserve"> bằng</w:t>
      </w:r>
      <w:r w:rsidR="00D7401C" w:rsidRPr="00D24130">
        <w:rPr>
          <w:rFonts w:ascii="Times New Roman" w:hAnsi="Times New Roman" w:cs="Times New Roman"/>
          <w:sz w:val="24"/>
          <w:szCs w:val="24"/>
        </w:rPr>
        <w:t xml:space="preserve"> với</w:t>
      </w:r>
      <w:r w:rsidRPr="00D24130">
        <w:rPr>
          <w:rFonts w:ascii="Times New Roman" w:hAnsi="Times New Roman" w:cs="Times New Roman"/>
          <w:sz w:val="24"/>
          <w:szCs w:val="24"/>
        </w:rPr>
        <w:t xml:space="preserve"> CM (hoặc giá trị của KG) của các trường hợp tải tương ứng được sử dụng để tính các yếu tố tồn tạ</w:t>
      </w:r>
      <w:r w:rsidR="008A10E0" w:rsidRPr="00D24130">
        <w:rPr>
          <w:rFonts w:ascii="Times New Roman" w:hAnsi="Times New Roman" w:cs="Times New Roman"/>
          <w:sz w:val="24"/>
          <w:szCs w:val="24"/>
        </w:rPr>
        <w:t>i s</w:t>
      </w:r>
      <w:r w:rsidR="008A10E0" w:rsidRPr="00D24130">
        <w:rPr>
          <w:rFonts w:ascii="Times New Roman" w:hAnsi="Times New Roman" w:cs="Times New Roman"/>
          <w:sz w:val="24"/>
          <w:szCs w:val="24"/>
          <w:vertAlign w:val="subscript"/>
        </w:rPr>
        <w:t>i</w:t>
      </w:r>
      <w:r w:rsidRPr="00D24130">
        <w:rPr>
          <w:rFonts w:ascii="Times New Roman" w:hAnsi="Times New Roman" w:cs="Times New Roman"/>
          <w:sz w:val="24"/>
          <w:szCs w:val="24"/>
        </w:rPr>
        <w:t xml:space="preserve"> Đối vớ</w:t>
      </w:r>
      <w:r w:rsidR="008A10E0" w:rsidRPr="00D24130">
        <w:rPr>
          <w:rFonts w:ascii="Times New Roman" w:hAnsi="Times New Roman" w:cs="Times New Roman"/>
          <w:sz w:val="24"/>
          <w:szCs w:val="24"/>
        </w:rPr>
        <w:t xml:space="preserve">i </w:t>
      </w:r>
      <w:r w:rsidR="007C3A2D" w:rsidRPr="00D24130">
        <w:rPr>
          <w:rFonts w:ascii="Times New Roman" w:hAnsi="Times New Roman" w:cs="Times New Roman"/>
          <w:sz w:val="24"/>
          <w:szCs w:val="24"/>
        </w:rPr>
        <w:t>mớn</w:t>
      </w:r>
      <w:r w:rsidR="008A10E0" w:rsidRPr="00D24130">
        <w:rPr>
          <w:rFonts w:ascii="Times New Roman" w:hAnsi="Times New Roman" w:cs="Times New Roman"/>
          <w:sz w:val="24"/>
          <w:szCs w:val="24"/>
        </w:rPr>
        <w:t xml:space="preserve"> nước </w:t>
      </w:r>
      <w:r w:rsidRPr="00D24130">
        <w:rPr>
          <w:rFonts w:ascii="Times New Roman" w:hAnsi="Times New Roman" w:cs="Times New Roman"/>
          <w:sz w:val="24"/>
          <w:szCs w:val="24"/>
        </w:rPr>
        <w:t xml:space="preserve">trung gian, các giá trị sử dụng sẽ được thu bằng cách nội suy tuyến tính được áp dụng cho giá trị GM giữa </w:t>
      </w:r>
      <w:r w:rsidR="007C3A2D" w:rsidRPr="00D24130">
        <w:rPr>
          <w:rFonts w:ascii="Times New Roman" w:hAnsi="Times New Roman" w:cs="Times New Roman"/>
          <w:sz w:val="24"/>
          <w:szCs w:val="24"/>
        </w:rPr>
        <w:t>mớn</w:t>
      </w:r>
      <w:r w:rsidR="008A10E0" w:rsidRPr="00D24130">
        <w:rPr>
          <w:rFonts w:ascii="Times New Roman" w:hAnsi="Times New Roman" w:cs="Times New Roman"/>
          <w:sz w:val="24"/>
          <w:szCs w:val="24"/>
        </w:rPr>
        <w:t xml:space="preserve"> nước phân khoang</w:t>
      </w:r>
      <w:r w:rsidRPr="00D24130">
        <w:rPr>
          <w:rFonts w:ascii="Times New Roman" w:hAnsi="Times New Roman" w:cs="Times New Roman"/>
          <w:sz w:val="24"/>
          <w:szCs w:val="24"/>
        </w:rPr>
        <w:t xml:space="preserve"> sâu nhất và </w:t>
      </w:r>
      <w:r w:rsidR="007C3A2D" w:rsidRPr="00D24130">
        <w:rPr>
          <w:rFonts w:ascii="Times New Roman" w:hAnsi="Times New Roman" w:cs="Times New Roman"/>
          <w:sz w:val="24"/>
          <w:szCs w:val="24"/>
        </w:rPr>
        <w:t>mớn</w:t>
      </w:r>
      <w:r w:rsidR="00870BDA" w:rsidRPr="00D24130">
        <w:rPr>
          <w:rFonts w:ascii="Times New Roman" w:hAnsi="Times New Roman" w:cs="Times New Roman"/>
          <w:sz w:val="24"/>
          <w:szCs w:val="24"/>
        </w:rPr>
        <w:t xml:space="preserve"> nước phân khoang</w:t>
      </w:r>
      <w:r w:rsidRPr="00D24130">
        <w:rPr>
          <w:rFonts w:ascii="Times New Roman" w:hAnsi="Times New Roman" w:cs="Times New Roman"/>
          <w:sz w:val="24"/>
          <w:szCs w:val="24"/>
        </w:rPr>
        <w:t xml:space="preserve"> một phần và giữa </w:t>
      </w:r>
      <w:r w:rsidR="00AF15D7" w:rsidRPr="00D24130">
        <w:rPr>
          <w:rFonts w:ascii="Times New Roman" w:hAnsi="Times New Roman" w:cs="Times New Roman"/>
          <w:sz w:val="24"/>
          <w:szCs w:val="24"/>
        </w:rPr>
        <w:t>đường nước chở hàng</w:t>
      </w:r>
      <w:r w:rsidR="00870BDA" w:rsidRPr="00D24130">
        <w:rPr>
          <w:rFonts w:ascii="Times New Roman" w:hAnsi="Times New Roman" w:cs="Times New Roman"/>
          <w:sz w:val="24"/>
          <w:szCs w:val="24"/>
        </w:rPr>
        <w:t>một</w:t>
      </w:r>
      <w:r w:rsidRPr="00D24130">
        <w:rPr>
          <w:rFonts w:ascii="Times New Roman" w:hAnsi="Times New Roman" w:cs="Times New Roman"/>
          <w:sz w:val="24"/>
          <w:szCs w:val="24"/>
        </w:rPr>
        <w:t xml:space="preserve"> phần và </w:t>
      </w:r>
      <w:r w:rsidR="007C3A2D" w:rsidRPr="00D24130">
        <w:rPr>
          <w:rFonts w:ascii="Times New Roman" w:hAnsi="Times New Roman" w:cs="Times New Roman"/>
          <w:sz w:val="24"/>
          <w:szCs w:val="24"/>
        </w:rPr>
        <w:t>mớn</w:t>
      </w:r>
      <w:r w:rsidR="00870BDA" w:rsidRPr="00D24130">
        <w:rPr>
          <w:rFonts w:ascii="Times New Roman" w:hAnsi="Times New Roman" w:cs="Times New Roman"/>
          <w:sz w:val="24"/>
          <w:szCs w:val="24"/>
        </w:rPr>
        <w:t xml:space="preserve"> nước hoạt động</w:t>
      </w:r>
      <w:r w:rsidRPr="00D24130">
        <w:rPr>
          <w:rFonts w:ascii="Times New Roman" w:hAnsi="Times New Roman" w:cs="Times New Roman"/>
          <w:sz w:val="24"/>
          <w:szCs w:val="24"/>
        </w:rPr>
        <w:t xml:space="preserve"> nhẹ. Các tiêu chí ổn định </w:t>
      </w:r>
      <w:r w:rsidR="001752C3" w:rsidRPr="00D24130">
        <w:rPr>
          <w:rFonts w:ascii="Times New Roman" w:hAnsi="Times New Roman" w:cs="Times New Roman"/>
          <w:sz w:val="24"/>
          <w:szCs w:val="24"/>
        </w:rPr>
        <w:t>khi nguyên vẹn còn</w:t>
      </w:r>
      <w:r w:rsidRPr="00D24130">
        <w:rPr>
          <w:rFonts w:ascii="Times New Roman" w:hAnsi="Times New Roman" w:cs="Times New Roman"/>
          <w:sz w:val="24"/>
          <w:szCs w:val="24"/>
        </w:rPr>
        <w:t xml:space="preserve"> lại cũng sẽ được tính đến bằng cách giữ lại cho mỗi </w:t>
      </w:r>
      <w:r w:rsidR="007C3A2D" w:rsidRPr="00D24130">
        <w:rPr>
          <w:rFonts w:ascii="Times New Roman" w:hAnsi="Times New Roman" w:cs="Times New Roman"/>
          <w:sz w:val="24"/>
          <w:szCs w:val="24"/>
        </w:rPr>
        <w:t>mớn</w:t>
      </w:r>
      <w:r w:rsidR="001752C3" w:rsidRPr="00D24130">
        <w:rPr>
          <w:rFonts w:ascii="Times New Roman" w:hAnsi="Times New Roman" w:cs="Times New Roman"/>
          <w:sz w:val="24"/>
          <w:szCs w:val="24"/>
        </w:rPr>
        <w:t xml:space="preserve"> nước</w:t>
      </w:r>
      <w:r w:rsidRPr="00D24130">
        <w:rPr>
          <w:rFonts w:ascii="Times New Roman" w:hAnsi="Times New Roman" w:cs="Times New Roman"/>
          <w:sz w:val="24"/>
          <w:szCs w:val="24"/>
        </w:rPr>
        <w:t xml:space="preserve"> tối đa giữa các giá trị GM tối thiểu hoặc thấp nhất của giá trị KG cho phép tối đa cho cả hai tiêu chí. Nếu chỉ số phân </w:t>
      </w:r>
      <w:r w:rsidR="00586114" w:rsidRPr="00D24130">
        <w:rPr>
          <w:rFonts w:ascii="Times New Roman" w:hAnsi="Times New Roman" w:cs="Times New Roman"/>
          <w:sz w:val="24"/>
          <w:szCs w:val="24"/>
        </w:rPr>
        <w:t>khoang</w:t>
      </w:r>
      <w:r w:rsidRPr="00D24130">
        <w:rPr>
          <w:rFonts w:ascii="Times New Roman" w:hAnsi="Times New Roman" w:cs="Times New Roman"/>
          <w:sz w:val="24"/>
          <w:szCs w:val="24"/>
        </w:rPr>
        <w:t xml:space="preserve"> được tính cho các </w:t>
      </w:r>
      <w:r w:rsidR="00586114" w:rsidRPr="00D24130">
        <w:rPr>
          <w:rFonts w:ascii="Times New Roman" w:hAnsi="Times New Roman" w:cs="Times New Roman"/>
          <w:sz w:val="24"/>
          <w:szCs w:val="24"/>
        </w:rPr>
        <w:t>cân bằng trọng tải</w:t>
      </w:r>
      <w:r w:rsidRPr="00D24130">
        <w:rPr>
          <w:rFonts w:ascii="Times New Roman" w:hAnsi="Times New Roman" w:cs="Times New Roman"/>
          <w:sz w:val="24"/>
          <w:szCs w:val="24"/>
        </w:rPr>
        <w:t xml:space="preserve">, </w:t>
      </w:r>
      <w:r w:rsidR="00586114" w:rsidRPr="00D24130">
        <w:rPr>
          <w:rFonts w:ascii="Times New Roman" w:hAnsi="Times New Roman" w:cs="Times New Roman"/>
          <w:sz w:val="24"/>
          <w:szCs w:val="24"/>
        </w:rPr>
        <w:t xml:space="preserve">thì </w:t>
      </w:r>
      <w:r w:rsidRPr="00D24130">
        <w:rPr>
          <w:rFonts w:ascii="Times New Roman" w:hAnsi="Times New Roman" w:cs="Times New Roman"/>
          <w:sz w:val="24"/>
          <w:szCs w:val="24"/>
        </w:rPr>
        <w:t xml:space="preserve">một số đường GM yêu cầu sẽ được thiết lập theo </w:t>
      </w:r>
      <w:r w:rsidR="00586114" w:rsidRPr="00D24130">
        <w:rPr>
          <w:rFonts w:ascii="Times New Roman" w:hAnsi="Times New Roman" w:cs="Times New Roman"/>
          <w:sz w:val="24"/>
          <w:szCs w:val="24"/>
        </w:rPr>
        <w:t>cách tương tự</w:t>
      </w:r>
      <w:r w:rsidRPr="00D24130">
        <w:rPr>
          <w:rFonts w:ascii="Times New Roman" w:hAnsi="Times New Roman" w:cs="Times New Roman"/>
          <w:sz w:val="24"/>
          <w:szCs w:val="24"/>
        </w:rPr>
        <w:t>.</w:t>
      </w:r>
    </w:p>
    <w:p w:rsidR="001915C5" w:rsidRPr="00D24130" w:rsidRDefault="00B023B8" w:rsidP="00B023B8">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5</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Khi các đường cong hoặc bảng chiều cao trung tâm</w:t>
      </w:r>
      <w:r w:rsidR="00586114" w:rsidRPr="00D24130">
        <w:rPr>
          <w:rFonts w:ascii="Times New Roman" w:hAnsi="Times New Roman" w:cs="Times New Roman"/>
          <w:sz w:val="24"/>
          <w:szCs w:val="24"/>
        </w:rPr>
        <w:t xml:space="preserve"> vận hành</w:t>
      </w:r>
      <w:r w:rsidRPr="00D24130">
        <w:rPr>
          <w:rFonts w:ascii="Times New Roman" w:hAnsi="Times New Roman" w:cs="Times New Roman"/>
          <w:sz w:val="24"/>
          <w:szCs w:val="24"/>
        </w:rPr>
        <w:t xml:space="preserve"> tối thiểu (GM) so với mặt nước không phù hợp, thuyền trưởng phải đảm bảo rằng điều kiện vận hành không sai lệch so với điều </w:t>
      </w:r>
      <w:r w:rsidRPr="00D24130">
        <w:rPr>
          <w:rFonts w:ascii="Times New Roman" w:hAnsi="Times New Roman" w:cs="Times New Roman"/>
          <w:sz w:val="24"/>
          <w:szCs w:val="24"/>
        </w:rPr>
        <w:lastRenderedPageBreak/>
        <w:t>kiện tải đã được nghiên cứu, hoặc xác minh bằng tính toán rằng các tiêu chuẩn ổn định được đáp ứng cho điều kiện tả</w:t>
      </w:r>
      <w:r w:rsidR="001915C5" w:rsidRPr="00D24130">
        <w:rPr>
          <w:rFonts w:ascii="Times New Roman" w:hAnsi="Times New Roman" w:cs="Times New Roman"/>
          <w:sz w:val="24"/>
          <w:szCs w:val="24"/>
        </w:rPr>
        <w:t>i này</w:t>
      </w:r>
      <w:r w:rsidRPr="00D24130">
        <w:rPr>
          <w:rFonts w:ascii="Times New Roman" w:hAnsi="Times New Roman" w:cs="Times New Roman"/>
          <w:sz w:val="24"/>
          <w:szCs w:val="24"/>
        </w:rPr>
        <w:t>.</w:t>
      </w:r>
    </w:p>
    <w:p w:rsidR="001915C5" w:rsidRPr="00D24130" w:rsidRDefault="001915C5" w:rsidP="006A34DF">
      <w:pPr>
        <w:pStyle w:val="Heading4"/>
      </w:pPr>
      <w:bookmarkStart w:id="288" w:name="_Toc495929126"/>
      <w:bookmarkStart w:id="289" w:name="_Toc495929441"/>
      <w:bookmarkStart w:id="290" w:name="_Toc495930885"/>
      <w:r w:rsidRPr="00D24130">
        <w:t>Quy định 6</w:t>
      </w:r>
      <w:bookmarkEnd w:id="288"/>
      <w:bookmarkEnd w:id="289"/>
      <w:bookmarkEnd w:id="290"/>
    </w:p>
    <w:p w:rsidR="001915C5" w:rsidRPr="00D24130" w:rsidRDefault="001915C5" w:rsidP="006A34DF">
      <w:pPr>
        <w:pStyle w:val="Heading4"/>
        <w:rPr>
          <w:b w:val="0"/>
          <w:i/>
        </w:rPr>
      </w:pPr>
      <w:bookmarkStart w:id="291" w:name="_Toc495929127"/>
      <w:bookmarkStart w:id="292" w:name="_Toc495929442"/>
      <w:bookmarkStart w:id="293" w:name="_Toc495930886"/>
      <w:r w:rsidRPr="00D24130">
        <w:rPr>
          <w:b w:val="0"/>
          <w:i/>
        </w:rPr>
        <w:t xml:space="preserve">Chỉ </w:t>
      </w:r>
      <w:r w:rsidR="00A05445" w:rsidRPr="00D24130">
        <w:rPr>
          <w:b w:val="0"/>
          <w:i/>
        </w:rPr>
        <w:t>số phân khoang</w:t>
      </w:r>
      <w:r w:rsidRPr="00D24130">
        <w:rPr>
          <w:b w:val="0"/>
          <w:i/>
        </w:rPr>
        <w:t xml:space="preserve"> bắt buộ</w:t>
      </w:r>
      <w:r w:rsidR="003E64F7" w:rsidRPr="00D24130">
        <w:rPr>
          <w:b w:val="0"/>
          <w:i/>
        </w:rPr>
        <w:t>c</w:t>
      </w:r>
      <w:r w:rsidR="003E64F7" w:rsidRPr="00D24130">
        <w:rPr>
          <w:b w:val="0"/>
          <w:i/>
        </w:rPr>
        <w:footnoteReference w:customMarkFollows="1" w:id="44"/>
        <w:t>*</w:t>
      </w:r>
      <w:bookmarkEnd w:id="291"/>
      <w:bookmarkEnd w:id="292"/>
      <w:bookmarkEnd w:id="293"/>
    </w:p>
    <w:p w:rsidR="001915C5" w:rsidRPr="00D24130" w:rsidRDefault="001915C5" w:rsidP="001915C5">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1 </w:t>
      </w:r>
      <w:r w:rsidR="0098615A" w:rsidRPr="00D24130">
        <w:rPr>
          <w:rFonts w:ascii="Times New Roman" w:hAnsi="Times New Roman" w:cs="Times New Roman"/>
          <w:sz w:val="24"/>
          <w:szCs w:val="24"/>
        </w:rPr>
        <w:t xml:space="preserve">  </w:t>
      </w:r>
      <w:r w:rsidR="00A05445" w:rsidRPr="00D24130">
        <w:rPr>
          <w:rFonts w:ascii="Times New Roman" w:hAnsi="Times New Roman" w:cs="Times New Roman"/>
          <w:sz w:val="24"/>
          <w:szCs w:val="24"/>
        </w:rPr>
        <w:t>Việc phân khoang của</w:t>
      </w:r>
      <w:r w:rsidRPr="00D24130">
        <w:rPr>
          <w:rFonts w:ascii="Times New Roman" w:hAnsi="Times New Roman" w:cs="Times New Roman"/>
          <w:sz w:val="24"/>
          <w:szCs w:val="24"/>
        </w:rPr>
        <w:t xml:space="preserve"> tàu được coi là đủ nếu chỉ </w:t>
      </w:r>
      <w:r w:rsidR="00A05445" w:rsidRPr="00D24130">
        <w:rPr>
          <w:rFonts w:ascii="Times New Roman" w:hAnsi="Times New Roman" w:cs="Times New Roman"/>
          <w:sz w:val="24"/>
          <w:szCs w:val="24"/>
        </w:rPr>
        <w:t>số phân khoang đạt được</w:t>
      </w:r>
      <w:r w:rsidRPr="00D24130">
        <w:rPr>
          <w:rFonts w:ascii="Times New Roman" w:hAnsi="Times New Roman" w:cs="Times New Roman"/>
          <w:sz w:val="24"/>
          <w:szCs w:val="24"/>
        </w:rPr>
        <w:t xml:space="preserve"> A đã được xác định theo quy định 7 không nhỏ hơn chỉ </w:t>
      </w:r>
      <w:r w:rsidR="00093F9F" w:rsidRPr="00D24130">
        <w:rPr>
          <w:rFonts w:ascii="Times New Roman" w:hAnsi="Times New Roman" w:cs="Times New Roman"/>
          <w:sz w:val="24"/>
          <w:szCs w:val="24"/>
        </w:rPr>
        <w:t>số phân khoang bắt buộc</w:t>
      </w:r>
      <w:r w:rsidRPr="00D24130">
        <w:rPr>
          <w:rFonts w:ascii="Times New Roman" w:hAnsi="Times New Roman" w:cs="Times New Roman"/>
          <w:sz w:val="24"/>
          <w:szCs w:val="24"/>
        </w:rPr>
        <w:t xml:space="preserve"> R được tính theo quy định này và nếu ngoài các chỉ số </w:t>
      </w:r>
      <w:r w:rsidR="00A972D1" w:rsidRPr="00D24130">
        <w:rPr>
          <w:rFonts w:ascii="Times New Roman" w:hAnsi="Times New Roman" w:cs="Times New Roman"/>
          <w:sz w:val="24"/>
          <w:szCs w:val="24"/>
        </w:rPr>
        <w:t>từng phần A</w:t>
      </w:r>
      <w:r w:rsidR="00A972D1" w:rsidRPr="00D24130">
        <w:rPr>
          <w:rFonts w:ascii="Times New Roman" w:hAnsi="Times New Roman" w:cs="Times New Roman"/>
          <w:sz w:val="24"/>
          <w:szCs w:val="24"/>
          <w:vertAlign w:val="subscript"/>
        </w:rPr>
        <w:t>s</w:t>
      </w:r>
      <w:r w:rsidR="00A972D1" w:rsidRPr="00D24130">
        <w:rPr>
          <w:rFonts w:ascii="Times New Roman" w:hAnsi="Times New Roman" w:cs="Times New Roman"/>
          <w:sz w:val="24"/>
          <w:szCs w:val="24"/>
        </w:rPr>
        <w:t>, A</w:t>
      </w:r>
      <w:r w:rsidR="00A972D1" w:rsidRPr="00D24130">
        <w:rPr>
          <w:rFonts w:ascii="Times New Roman" w:hAnsi="Times New Roman" w:cs="Times New Roman"/>
          <w:sz w:val="24"/>
          <w:szCs w:val="24"/>
          <w:vertAlign w:val="subscript"/>
        </w:rPr>
        <w:t>p</w:t>
      </w:r>
      <w:r w:rsidR="00A972D1" w:rsidRPr="00D24130">
        <w:rPr>
          <w:rFonts w:ascii="Times New Roman" w:hAnsi="Times New Roman" w:cs="Times New Roman"/>
          <w:sz w:val="24"/>
          <w:szCs w:val="24"/>
        </w:rPr>
        <w:t xml:space="preserve"> và A</w:t>
      </w:r>
      <w:r w:rsidR="00A972D1" w:rsidRPr="00D24130">
        <w:rPr>
          <w:rFonts w:ascii="Times New Roman" w:hAnsi="Times New Roman" w:cs="Times New Roman"/>
          <w:sz w:val="24"/>
          <w:szCs w:val="24"/>
          <w:vertAlign w:val="subscript"/>
        </w:rPr>
        <w:t>l</w:t>
      </w:r>
      <w:r w:rsidRPr="00D24130">
        <w:rPr>
          <w:rFonts w:ascii="Times New Roman" w:hAnsi="Times New Roman" w:cs="Times New Roman"/>
          <w:sz w:val="24"/>
          <w:szCs w:val="24"/>
        </w:rPr>
        <w:t xml:space="preserve"> không thấp hơn 0.9R đối với tàu khách và 0.5R đối với tàu </w:t>
      </w:r>
      <w:r w:rsidR="00A972D1" w:rsidRPr="00D24130">
        <w:rPr>
          <w:rFonts w:ascii="Times New Roman" w:hAnsi="Times New Roman" w:cs="Times New Roman"/>
          <w:sz w:val="24"/>
          <w:szCs w:val="24"/>
        </w:rPr>
        <w:t xml:space="preserve">chở </w:t>
      </w:r>
      <w:r w:rsidRPr="00D24130">
        <w:rPr>
          <w:rFonts w:ascii="Times New Roman" w:hAnsi="Times New Roman" w:cs="Times New Roman"/>
          <w:sz w:val="24"/>
          <w:szCs w:val="24"/>
        </w:rPr>
        <w:t>hàng.</w:t>
      </w:r>
    </w:p>
    <w:p w:rsidR="001915C5" w:rsidRPr="00D24130" w:rsidRDefault="001915C5" w:rsidP="001915C5">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2 </w:t>
      </w:r>
      <w:r w:rsidR="0098615A" w:rsidRPr="00D24130">
        <w:rPr>
          <w:rFonts w:ascii="Times New Roman" w:hAnsi="Times New Roman" w:cs="Times New Roman"/>
          <w:sz w:val="24"/>
          <w:szCs w:val="24"/>
        </w:rPr>
        <w:t xml:space="preserve">   </w:t>
      </w:r>
      <w:r w:rsidRPr="00D24130">
        <w:rPr>
          <w:rFonts w:ascii="Times New Roman" w:hAnsi="Times New Roman" w:cs="Times New Roman"/>
          <w:sz w:val="24"/>
          <w:szCs w:val="24"/>
        </w:rPr>
        <w:t xml:space="preserve">Đối với tất cả các tàu </w:t>
      </w:r>
      <w:r w:rsidR="00A972D1" w:rsidRPr="00D24130">
        <w:rPr>
          <w:rFonts w:ascii="Times New Roman" w:hAnsi="Times New Roman" w:cs="Times New Roman"/>
          <w:sz w:val="24"/>
          <w:szCs w:val="24"/>
        </w:rPr>
        <w:t>áp dụng các</w:t>
      </w:r>
      <w:r w:rsidRPr="00D24130">
        <w:rPr>
          <w:rFonts w:ascii="Times New Roman" w:hAnsi="Times New Roman" w:cs="Times New Roman"/>
          <w:sz w:val="24"/>
          <w:szCs w:val="24"/>
        </w:rPr>
        <w:t xml:space="preserve"> yêu cầu về tính ổn định </w:t>
      </w:r>
      <w:r w:rsidR="00746E75" w:rsidRPr="00D24130">
        <w:rPr>
          <w:rFonts w:ascii="Times New Roman" w:hAnsi="Times New Roman" w:cs="Times New Roman"/>
          <w:sz w:val="24"/>
          <w:szCs w:val="24"/>
        </w:rPr>
        <w:t>khi hư hỏng</w:t>
      </w:r>
      <w:r w:rsidRPr="00D24130">
        <w:rPr>
          <w:rFonts w:ascii="Times New Roman" w:hAnsi="Times New Roman" w:cs="Times New Roman"/>
          <w:sz w:val="24"/>
          <w:szCs w:val="24"/>
        </w:rPr>
        <w:t xml:space="preserve"> của chương này, mức độ phân </w:t>
      </w:r>
      <w:r w:rsidR="00746E75" w:rsidRPr="00D24130">
        <w:rPr>
          <w:rFonts w:ascii="Times New Roman" w:hAnsi="Times New Roman" w:cs="Times New Roman"/>
          <w:sz w:val="24"/>
          <w:szCs w:val="24"/>
        </w:rPr>
        <w:t>khoang</w:t>
      </w:r>
      <w:r w:rsidRPr="00D24130">
        <w:rPr>
          <w:rFonts w:ascii="Times New Roman" w:hAnsi="Times New Roman" w:cs="Times New Roman"/>
          <w:sz w:val="24"/>
          <w:szCs w:val="24"/>
        </w:rPr>
        <w:t xml:space="preserve"> cần được xác định bằng chỉ </w:t>
      </w:r>
      <w:r w:rsidR="00746E75" w:rsidRPr="00D24130">
        <w:rPr>
          <w:rFonts w:ascii="Times New Roman" w:hAnsi="Times New Roman" w:cs="Times New Roman"/>
          <w:sz w:val="24"/>
          <w:szCs w:val="24"/>
        </w:rPr>
        <w:t>số phân khoang bắt buộc</w:t>
      </w:r>
      <w:r w:rsidRPr="00D24130">
        <w:rPr>
          <w:rFonts w:ascii="Times New Roman" w:hAnsi="Times New Roman" w:cs="Times New Roman"/>
          <w:sz w:val="24"/>
          <w:szCs w:val="24"/>
        </w:rPr>
        <w:t xml:space="preserve"> R như sau:</w:t>
      </w:r>
    </w:p>
    <w:p w:rsidR="001915C5" w:rsidRPr="00D24130" w:rsidRDefault="0098615A" w:rsidP="001915C5">
      <w:pPr>
        <w:spacing w:line="276" w:lineRule="auto"/>
        <w:jc w:val="both"/>
        <w:rPr>
          <w:rFonts w:ascii="Times New Roman" w:hAnsi="Times New Roman" w:cs="Times New Roman"/>
          <w:sz w:val="24"/>
          <w:szCs w:val="24"/>
        </w:rPr>
      </w:pPr>
      <w:r w:rsidRPr="00D24130">
        <w:rPr>
          <w:rFonts w:ascii="Times New Roman" w:hAnsi="Times New Roman" w:cs="Times New Roman"/>
          <w:sz w:val="24"/>
          <w:szCs w:val="24"/>
        </w:rPr>
        <w:t xml:space="preserve">   </w:t>
      </w:r>
      <w:r w:rsidR="001915C5" w:rsidRPr="00D24130">
        <w:rPr>
          <w:rFonts w:ascii="Times New Roman" w:hAnsi="Times New Roman" w:cs="Times New Roman"/>
          <w:sz w:val="24"/>
          <w:szCs w:val="24"/>
        </w:rPr>
        <w:t>.1 Trong trường hợp tàu</w:t>
      </w:r>
      <w:r w:rsidR="00746E75" w:rsidRPr="00D24130">
        <w:rPr>
          <w:rFonts w:ascii="Times New Roman" w:hAnsi="Times New Roman" w:cs="Times New Roman"/>
          <w:sz w:val="24"/>
          <w:szCs w:val="24"/>
        </w:rPr>
        <w:t xml:space="preserve"> chở</w:t>
      </w:r>
      <w:r w:rsidR="001915C5" w:rsidRPr="00D24130">
        <w:rPr>
          <w:rFonts w:ascii="Times New Roman" w:hAnsi="Times New Roman" w:cs="Times New Roman"/>
          <w:sz w:val="24"/>
          <w:szCs w:val="24"/>
        </w:rPr>
        <w:t xml:space="preserve"> hàng có chiều dài lớ</w:t>
      </w:r>
      <w:r w:rsidR="00746E75" w:rsidRPr="00D24130">
        <w:rPr>
          <w:rFonts w:ascii="Times New Roman" w:hAnsi="Times New Roman" w:cs="Times New Roman"/>
          <w:sz w:val="24"/>
          <w:szCs w:val="24"/>
        </w:rPr>
        <w:t>n hơn 100 m</w:t>
      </w:r>
      <w:r w:rsidR="001915C5" w:rsidRPr="00D24130">
        <w:rPr>
          <w:rFonts w:ascii="Times New Roman" w:hAnsi="Times New Roman" w:cs="Times New Roman"/>
          <w:sz w:val="24"/>
          <w:szCs w:val="24"/>
        </w:rPr>
        <w:t>:</w:t>
      </w:r>
    </w:p>
    <w:p w:rsidR="00746E75"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noProof/>
        </w:rPr>
        <w:t xml:space="preserve">        </w:t>
      </w:r>
      <w:r w:rsidRPr="00B32D0A">
        <w:rPr>
          <w:rFonts w:ascii="Times New Roman" w:hAnsi="Times New Roman" w:cs="Times New Roman"/>
          <w:noProof/>
          <w:lang w:val="vi-VN" w:eastAsia="vi-VN"/>
        </w:rPr>
        <w:drawing>
          <wp:inline distT="0" distB="0" distL="0" distR="0">
            <wp:extent cx="1152525" cy="352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152525" cy="352425"/>
                    </a:xfrm>
                    <a:prstGeom prst="rect">
                      <a:avLst/>
                    </a:prstGeom>
                  </pic:spPr>
                </pic:pic>
              </a:graphicData>
            </a:graphic>
          </wp:inline>
        </w:drawing>
      </w:r>
    </w:p>
    <w:p w:rsidR="001915C5"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.2 T</w:t>
      </w:r>
      <w:r w:rsidR="001915C5" w:rsidRPr="00B32D0A">
        <w:rPr>
          <w:rFonts w:ascii="Times New Roman" w:hAnsi="Times New Roman" w:cs="Times New Roman"/>
          <w:sz w:val="24"/>
          <w:szCs w:val="24"/>
        </w:rPr>
        <w:t xml:space="preserve">rong trường hợp tàu </w:t>
      </w:r>
      <w:r w:rsidR="00190DF1" w:rsidRPr="00B32D0A">
        <w:rPr>
          <w:rFonts w:ascii="Times New Roman" w:hAnsi="Times New Roman" w:cs="Times New Roman"/>
          <w:sz w:val="24"/>
          <w:szCs w:val="24"/>
        </w:rPr>
        <w:t xml:space="preserve">chở </w:t>
      </w:r>
      <w:r w:rsidR="001915C5" w:rsidRPr="00B32D0A">
        <w:rPr>
          <w:rFonts w:ascii="Times New Roman" w:hAnsi="Times New Roman" w:cs="Times New Roman"/>
          <w:sz w:val="24"/>
          <w:szCs w:val="24"/>
        </w:rPr>
        <w:t>hàng có chiều dài</w:t>
      </w:r>
      <w:r w:rsidR="00190DF1" w:rsidRPr="00B32D0A">
        <w:rPr>
          <w:rFonts w:ascii="Times New Roman" w:hAnsi="Times New Roman" w:cs="Times New Roman"/>
          <w:sz w:val="24"/>
          <w:szCs w:val="24"/>
        </w:rPr>
        <w:t xml:space="preserve"> (L</w:t>
      </w:r>
      <w:r w:rsidR="00190DF1" w:rsidRPr="00B32D0A">
        <w:rPr>
          <w:rFonts w:ascii="Times New Roman" w:hAnsi="Times New Roman" w:cs="Times New Roman"/>
          <w:sz w:val="24"/>
          <w:szCs w:val="24"/>
          <w:vertAlign w:val="subscript"/>
        </w:rPr>
        <w:t>s</w:t>
      </w:r>
      <w:r w:rsidR="00190DF1" w:rsidRPr="00B32D0A">
        <w:rPr>
          <w:rFonts w:ascii="Times New Roman" w:hAnsi="Times New Roman" w:cs="Times New Roman"/>
          <w:sz w:val="24"/>
          <w:szCs w:val="24"/>
        </w:rPr>
        <w:t>)</w:t>
      </w:r>
      <w:r w:rsidR="001915C5" w:rsidRPr="00B32D0A">
        <w:rPr>
          <w:rFonts w:ascii="Times New Roman" w:hAnsi="Times New Roman" w:cs="Times New Roman"/>
          <w:sz w:val="24"/>
          <w:szCs w:val="24"/>
        </w:rPr>
        <w:t xml:space="preserve"> không dưới 80 m và chiều dài</w:t>
      </w:r>
      <w:r w:rsidR="00190DF1" w:rsidRPr="00B32D0A">
        <w:rPr>
          <w:rFonts w:ascii="Times New Roman" w:hAnsi="Times New Roman" w:cs="Times New Roman"/>
          <w:sz w:val="24"/>
          <w:szCs w:val="24"/>
        </w:rPr>
        <w:t xml:space="preserve"> (L</w:t>
      </w:r>
      <w:r w:rsidR="00190DF1" w:rsidRPr="00B32D0A">
        <w:rPr>
          <w:rFonts w:ascii="Times New Roman" w:hAnsi="Times New Roman" w:cs="Times New Roman"/>
          <w:sz w:val="24"/>
          <w:szCs w:val="24"/>
          <w:vertAlign w:val="subscript"/>
        </w:rPr>
        <w:t>s</w:t>
      </w:r>
      <w:r w:rsidR="00190DF1" w:rsidRPr="00B32D0A">
        <w:rPr>
          <w:rFonts w:ascii="Times New Roman" w:hAnsi="Times New Roman" w:cs="Times New Roman"/>
          <w:sz w:val="24"/>
          <w:szCs w:val="24"/>
        </w:rPr>
        <w:t>)</w:t>
      </w:r>
      <w:r w:rsidR="001915C5" w:rsidRPr="00B32D0A">
        <w:rPr>
          <w:rFonts w:ascii="Times New Roman" w:hAnsi="Times New Roman" w:cs="Times New Roman"/>
          <w:sz w:val="24"/>
          <w:szCs w:val="24"/>
        </w:rPr>
        <w:t xml:space="preserve"> không </w:t>
      </w:r>
      <w:r w:rsidR="00190DF1" w:rsidRPr="00B32D0A">
        <w:rPr>
          <w:rFonts w:ascii="Times New Roman" w:hAnsi="Times New Roman" w:cs="Times New Roman"/>
          <w:sz w:val="24"/>
          <w:szCs w:val="24"/>
        </w:rPr>
        <w:t>hơn 100 m</w:t>
      </w:r>
      <w:r w:rsidR="001915C5" w:rsidRPr="00B32D0A">
        <w:rPr>
          <w:rFonts w:ascii="Times New Roman" w:hAnsi="Times New Roman" w:cs="Times New Roman"/>
          <w:sz w:val="24"/>
          <w:szCs w:val="24"/>
        </w:rPr>
        <w:t>:</w:t>
      </w:r>
    </w:p>
    <w:p w:rsidR="00190DF1"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noProof/>
        </w:rPr>
        <w:t xml:space="preserve">       </w:t>
      </w:r>
      <w:r w:rsidRPr="00B32D0A">
        <w:rPr>
          <w:rFonts w:ascii="Times New Roman" w:hAnsi="Times New Roman" w:cs="Times New Roman"/>
          <w:noProof/>
          <w:lang w:val="vi-VN" w:eastAsia="vi-VN"/>
        </w:rPr>
        <w:drawing>
          <wp:inline distT="0" distB="0" distL="0" distR="0">
            <wp:extent cx="153352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533525" cy="523875"/>
                    </a:xfrm>
                    <a:prstGeom prst="rect">
                      <a:avLst/>
                    </a:prstGeom>
                  </pic:spPr>
                </pic:pic>
              </a:graphicData>
            </a:graphic>
          </wp:inline>
        </w:drawing>
      </w:r>
    </w:p>
    <w:p w:rsidR="001915C5" w:rsidRPr="00B32D0A" w:rsidRDefault="00190DF1"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 R</w:t>
      </w:r>
      <w:r w:rsidRPr="00B32D0A">
        <w:rPr>
          <w:rFonts w:ascii="Times New Roman" w:hAnsi="Times New Roman" w:cs="Times New Roman"/>
          <w:sz w:val="24"/>
          <w:szCs w:val="24"/>
          <w:vertAlign w:val="subscript"/>
        </w:rPr>
        <w:t>o</w:t>
      </w:r>
      <w:r w:rsidR="001915C5" w:rsidRPr="00B32D0A">
        <w:rPr>
          <w:rFonts w:ascii="Times New Roman" w:hAnsi="Times New Roman" w:cs="Times New Roman"/>
          <w:sz w:val="24"/>
          <w:szCs w:val="24"/>
        </w:rPr>
        <w:t xml:space="preserve"> là giá trị của R được tính theo công thức trong tiểu đoạn</w:t>
      </w:r>
      <w:r w:rsidR="0060567A" w:rsidRPr="00B32D0A">
        <w:rPr>
          <w:rFonts w:ascii="Times New Roman" w:hAnsi="Times New Roman" w:cs="Times New Roman"/>
          <w:sz w:val="24"/>
          <w:szCs w:val="24"/>
        </w:rPr>
        <w:t xml:space="preserve"> 1</w:t>
      </w:r>
      <w:r w:rsidR="001915C5" w:rsidRPr="00B32D0A">
        <w:rPr>
          <w:rFonts w:ascii="Times New Roman" w:hAnsi="Times New Roman" w:cs="Times New Roman"/>
          <w:sz w:val="24"/>
          <w:szCs w:val="24"/>
        </w:rPr>
        <w:t>.</w:t>
      </w:r>
    </w:p>
    <w:p w:rsidR="0060567A" w:rsidRPr="00B32D0A" w:rsidRDefault="0060567A"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Ủy ban An toàn Hàng hải, trong việc thông qua các quy định trong phần B đến B-4, đã </w:t>
      </w:r>
      <w:r w:rsidR="00C9498B" w:rsidRPr="00B32D0A">
        <w:rPr>
          <w:rFonts w:ascii="Times New Roman" w:hAnsi="Times New Roman" w:cs="Times New Roman"/>
          <w:sz w:val="24"/>
          <w:szCs w:val="24"/>
        </w:rPr>
        <w:t>đề nghị</w:t>
      </w:r>
      <w:r w:rsidR="00AE68C4">
        <w:rPr>
          <w:rFonts w:ascii="Times New Roman" w:hAnsi="Times New Roman" w:cs="Times New Roman"/>
          <w:sz w:val="24"/>
          <w:szCs w:val="24"/>
        </w:rPr>
        <w:t xml:space="preserve"> các Chính quyền hành chính</w:t>
      </w:r>
      <w:r w:rsidRPr="00B32D0A">
        <w:rPr>
          <w:rFonts w:ascii="Times New Roman" w:hAnsi="Times New Roman" w:cs="Times New Roman"/>
          <w:sz w:val="24"/>
          <w:szCs w:val="24"/>
        </w:rPr>
        <w:t xml:space="preserve"> lưu ý rằng các quy định nên được áp dụng cùng với các giải thích của Tổ chức để đảm bảo áp dụng thống nhất.</w:t>
      </w:r>
    </w:p>
    <w:p w:rsidR="001915C5"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15C5" w:rsidRPr="00B32D0A">
        <w:rPr>
          <w:rFonts w:ascii="Times New Roman" w:hAnsi="Times New Roman" w:cs="Times New Roman"/>
          <w:sz w:val="24"/>
          <w:szCs w:val="24"/>
        </w:rPr>
        <w:t>.3 Trong trường hợ</w:t>
      </w:r>
      <w:r w:rsidR="008B0AC7">
        <w:rPr>
          <w:rFonts w:ascii="Times New Roman" w:hAnsi="Times New Roman" w:cs="Times New Roman"/>
          <w:sz w:val="24"/>
          <w:szCs w:val="24"/>
        </w:rPr>
        <w:t>p tàu</w:t>
      </w:r>
      <w:r w:rsidR="001915C5" w:rsidRPr="00B32D0A">
        <w:rPr>
          <w:rFonts w:ascii="Times New Roman" w:hAnsi="Times New Roman" w:cs="Times New Roman"/>
          <w:sz w:val="24"/>
          <w:szCs w:val="24"/>
        </w:rPr>
        <w:t xml:space="preserve"> khách:</w:t>
      </w:r>
    </w:p>
    <w:p w:rsidR="00C9498B"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noProof/>
        </w:rPr>
        <w:t xml:space="preserve">        </w:t>
      </w:r>
      <w:r w:rsidRPr="00B32D0A">
        <w:rPr>
          <w:rFonts w:ascii="Times New Roman" w:hAnsi="Times New Roman" w:cs="Times New Roman"/>
          <w:noProof/>
          <w:lang w:val="vi-VN" w:eastAsia="vi-VN"/>
        </w:rPr>
        <w:drawing>
          <wp:inline distT="0" distB="0" distL="0" distR="0">
            <wp:extent cx="17049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1704975" cy="428625"/>
                    </a:xfrm>
                    <a:prstGeom prst="rect">
                      <a:avLst/>
                    </a:prstGeom>
                  </pic:spPr>
                </pic:pic>
              </a:graphicData>
            </a:graphic>
          </wp:inline>
        </w:drawing>
      </w:r>
    </w:p>
    <w:p w:rsidR="001915C5"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498B" w:rsidRPr="00B32D0A">
        <w:rPr>
          <w:rFonts w:ascii="Times New Roman" w:hAnsi="Times New Roman" w:cs="Times New Roman"/>
          <w:sz w:val="24"/>
          <w:szCs w:val="24"/>
        </w:rPr>
        <w:t>Trong đó</w:t>
      </w:r>
      <w:r w:rsidR="001915C5" w:rsidRPr="00B32D0A">
        <w:rPr>
          <w:rFonts w:ascii="Times New Roman" w:hAnsi="Times New Roman" w:cs="Times New Roman"/>
          <w:sz w:val="24"/>
          <w:szCs w:val="24"/>
        </w:rPr>
        <w:t>:</w:t>
      </w:r>
    </w:p>
    <w:p w:rsidR="00C9498B"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noProof/>
        </w:rPr>
        <w:t xml:space="preserve">     </w:t>
      </w:r>
      <w:r w:rsidRPr="00B32D0A">
        <w:rPr>
          <w:rFonts w:ascii="Times New Roman" w:hAnsi="Times New Roman" w:cs="Times New Roman"/>
          <w:noProof/>
          <w:lang w:val="vi-VN" w:eastAsia="vi-VN"/>
        </w:rPr>
        <w:drawing>
          <wp:inline distT="0" distB="0" distL="0" distR="0">
            <wp:extent cx="92392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923925" cy="247650"/>
                    </a:xfrm>
                    <a:prstGeom prst="rect">
                      <a:avLst/>
                    </a:prstGeom>
                  </pic:spPr>
                </pic:pic>
              </a:graphicData>
            </a:graphic>
          </wp:inline>
        </w:drawing>
      </w:r>
    </w:p>
    <w:p w:rsidR="001915C5"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498B" w:rsidRPr="00B32D0A">
        <w:rPr>
          <w:rFonts w:ascii="Times New Roman" w:hAnsi="Times New Roman" w:cs="Times New Roman"/>
          <w:sz w:val="24"/>
          <w:szCs w:val="24"/>
        </w:rPr>
        <w:t>N</w:t>
      </w:r>
      <w:r w:rsidR="00C9498B" w:rsidRPr="00B32D0A">
        <w:rPr>
          <w:rFonts w:ascii="Times New Roman" w:hAnsi="Times New Roman" w:cs="Times New Roman"/>
          <w:sz w:val="24"/>
          <w:szCs w:val="24"/>
          <w:vertAlign w:val="subscript"/>
        </w:rPr>
        <w:t>1</w:t>
      </w:r>
      <w:r w:rsidR="001915C5" w:rsidRPr="00B32D0A">
        <w:rPr>
          <w:rFonts w:ascii="Times New Roman" w:hAnsi="Times New Roman" w:cs="Times New Roman"/>
          <w:sz w:val="24"/>
          <w:szCs w:val="24"/>
        </w:rPr>
        <w:t xml:space="preserve"> = số ngườ</w:t>
      </w:r>
      <w:r w:rsidR="008F08E2" w:rsidRPr="00B32D0A">
        <w:rPr>
          <w:rFonts w:ascii="Times New Roman" w:hAnsi="Times New Roman" w:cs="Times New Roman"/>
          <w:sz w:val="24"/>
          <w:szCs w:val="24"/>
        </w:rPr>
        <w:t>i được cung cấp thuyền cứu sinh</w:t>
      </w:r>
    </w:p>
    <w:p w:rsidR="001915C5"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15C5" w:rsidRPr="00B32D0A">
        <w:rPr>
          <w:rFonts w:ascii="Times New Roman" w:hAnsi="Times New Roman" w:cs="Times New Roman"/>
          <w:sz w:val="24"/>
          <w:szCs w:val="24"/>
        </w:rPr>
        <w:t>N</w:t>
      </w:r>
      <w:r w:rsidR="001915C5" w:rsidRPr="00B32D0A">
        <w:rPr>
          <w:rFonts w:ascii="Times New Roman" w:hAnsi="Times New Roman" w:cs="Times New Roman"/>
          <w:sz w:val="24"/>
          <w:szCs w:val="24"/>
          <w:vertAlign w:val="subscript"/>
        </w:rPr>
        <w:t>2</w:t>
      </w:r>
      <w:r w:rsidR="001915C5" w:rsidRPr="00B32D0A">
        <w:rPr>
          <w:rFonts w:ascii="Times New Roman" w:hAnsi="Times New Roman" w:cs="Times New Roman"/>
          <w:sz w:val="24"/>
          <w:szCs w:val="24"/>
        </w:rPr>
        <w:t xml:space="preserve"> - Số người (kể cả </w:t>
      </w:r>
      <w:r w:rsidR="008F08E2" w:rsidRPr="00B32D0A">
        <w:rPr>
          <w:rFonts w:ascii="Times New Roman" w:hAnsi="Times New Roman" w:cs="Times New Roman"/>
          <w:sz w:val="24"/>
          <w:szCs w:val="24"/>
        </w:rPr>
        <w:t>cán bộ</w:t>
      </w:r>
      <w:r w:rsidR="001915C5" w:rsidRPr="00B32D0A">
        <w:rPr>
          <w:rFonts w:ascii="Times New Roman" w:hAnsi="Times New Roman" w:cs="Times New Roman"/>
          <w:sz w:val="24"/>
          <w:szCs w:val="24"/>
        </w:rPr>
        <w:t xml:space="preserve"> và thủy thủ đoàn) tàu được phép </w:t>
      </w:r>
      <w:r w:rsidR="008F08E2" w:rsidRPr="00B32D0A">
        <w:rPr>
          <w:rFonts w:ascii="Times New Roman" w:hAnsi="Times New Roman" w:cs="Times New Roman"/>
          <w:sz w:val="24"/>
          <w:szCs w:val="24"/>
        </w:rPr>
        <w:t>chở vượt quá N</w:t>
      </w:r>
      <w:r w:rsidR="008F08E2" w:rsidRPr="00B32D0A">
        <w:rPr>
          <w:rFonts w:ascii="Times New Roman" w:hAnsi="Times New Roman" w:cs="Times New Roman"/>
          <w:sz w:val="24"/>
          <w:szCs w:val="24"/>
          <w:vertAlign w:val="subscript"/>
        </w:rPr>
        <w:t>1</w:t>
      </w:r>
      <w:r w:rsidR="008F08E2" w:rsidRPr="00B32D0A">
        <w:rPr>
          <w:rFonts w:ascii="Times New Roman" w:hAnsi="Times New Roman" w:cs="Times New Roman"/>
          <w:sz w:val="24"/>
          <w:szCs w:val="24"/>
        </w:rPr>
        <w:t>.</w:t>
      </w:r>
    </w:p>
    <w:p w:rsidR="0029187E" w:rsidRPr="00B32D0A" w:rsidRDefault="0098615A" w:rsidP="001915C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915C5" w:rsidRPr="00B32D0A">
        <w:rPr>
          <w:rFonts w:ascii="Times New Roman" w:hAnsi="Times New Roman" w:cs="Times New Roman"/>
          <w:sz w:val="24"/>
          <w:szCs w:val="24"/>
        </w:rPr>
        <w:t xml:space="preserve">.4 </w:t>
      </w:r>
      <w:r w:rsidR="005824D3">
        <w:rPr>
          <w:rFonts w:ascii="Times New Roman" w:hAnsi="Times New Roman" w:cs="Times New Roman"/>
          <w:sz w:val="24"/>
          <w:szCs w:val="24"/>
        </w:rPr>
        <w:t xml:space="preserve"> </w:t>
      </w:r>
      <w:r w:rsidR="001915C5" w:rsidRPr="00B32D0A">
        <w:rPr>
          <w:rFonts w:ascii="Times New Roman" w:hAnsi="Times New Roman" w:cs="Times New Roman"/>
          <w:sz w:val="24"/>
          <w:szCs w:val="24"/>
        </w:rPr>
        <w:t xml:space="preserve">Trong trường hợp các điều kiện </w:t>
      </w:r>
      <w:r w:rsidR="003347FD" w:rsidRPr="00B32D0A">
        <w:rPr>
          <w:rFonts w:ascii="Times New Roman" w:hAnsi="Times New Roman" w:cs="Times New Roman"/>
          <w:sz w:val="24"/>
          <w:szCs w:val="24"/>
        </w:rPr>
        <w:t>hoạt động</w:t>
      </w:r>
      <w:r w:rsidR="001915C5" w:rsidRPr="00B32D0A">
        <w:rPr>
          <w:rFonts w:ascii="Times New Roman" w:hAnsi="Times New Roman" w:cs="Times New Roman"/>
          <w:sz w:val="24"/>
          <w:szCs w:val="24"/>
        </w:rPr>
        <w:t xml:space="preserve"> phù hợp với mục 2.3 của quy định này trên cơ sở </w:t>
      </w:r>
      <w:r w:rsidR="00904508" w:rsidRPr="00B32D0A">
        <w:rPr>
          <w:rFonts w:ascii="Times New Roman" w:hAnsi="Times New Roman" w:cs="Times New Roman"/>
          <w:sz w:val="24"/>
          <w:szCs w:val="24"/>
        </w:rPr>
        <w:t>N = N</w:t>
      </w:r>
      <w:r w:rsidR="00904508" w:rsidRPr="00B32D0A">
        <w:rPr>
          <w:rFonts w:ascii="Times New Roman" w:hAnsi="Times New Roman" w:cs="Times New Roman"/>
          <w:sz w:val="24"/>
          <w:szCs w:val="24"/>
          <w:vertAlign w:val="subscript"/>
        </w:rPr>
        <w:t>1</w:t>
      </w:r>
      <w:r w:rsidR="001915C5" w:rsidRPr="00B32D0A">
        <w:rPr>
          <w:rFonts w:ascii="Times New Roman" w:hAnsi="Times New Roman" w:cs="Times New Roman"/>
          <w:sz w:val="24"/>
          <w:szCs w:val="24"/>
        </w:rPr>
        <w:t xml:space="preserve"> + 2N</w:t>
      </w:r>
      <w:r w:rsidR="001915C5" w:rsidRPr="00B32D0A">
        <w:rPr>
          <w:rFonts w:ascii="Times New Roman" w:hAnsi="Times New Roman" w:cs="Times New Roman"/>
          <w:sz w:val="24"/>
          <w:szCs w:val="24"/>
          <w:vertAlign w:val="subscript"/>
        </w:rPr>
        <w:t>2</w:t>
      </w:r>
      <w:r w:rsidR="001915C5" w:rsidRPr="00B32D0A">
        <w:rPr>
          <w:rFonts w:ascii="Times New Roman" w:hAnsi="Times New Roman" w:cs="Times New Roman"/>
          <w:sz w:val="24"/>
          <w:szCs w:val="24"/>
        </w:rPr>
        <w:t xml:space="preserve"> là không khả thi và khi </w:t>
      </w:r>
      <w:r w:rsidR="005824D3">
        <w:rPr>
          <w:rFonts w:ascii="Times New Roman" w:hAnsi="Times New Roman" w:cs="Times New Roman"/>
          <w:sz w:val="24"/>
          <w:szCs w:val="24"/>
        </w:rPr>
        <w:t>Chính quyền hành chính</w:t>
      </w:r>
      <w:r w:rsidR="001915C5" w:rsidRPr="00B32D0A">
        <w:rPr>
          <w:rFonts w:ascii="Times New Roman" w:hAnsi="Times New Roman" w:cs="Times New Roman"/>
          <w:sz w:val="24"/>
          <w:szCs w:val="24"/>
        </w:rPr>
        <w:t xml:space="preserve"> cho rằng mức độ nguy hiểm giảm xuống tương ứng, </w:t>
      </w:r>
      <w:r w:rsidR="0029187E" w:rsidRPr="00B32D0A">
        <w:rPr>
          <w:rFonts w:ascii="Times New Roman" w:hAnsi="Times New Roman" w:cs="Times New Roman"/>
          <w:sz w:val="24"/>
          <w:szCs w:val="24"/>
        </w:rPr>
        <w:t xml:space="preserve">thì có thể lấy </w:t>
      </w:r>
      <w:r w:rsidR="001915C5" w:rsidRPr="00B32D0A">
        <w:rPr>
          <w:rFonts w:ascii="Times New Roman" w:hAnsi="Times New Roman" w:cs="Times New Roman"/>
          <w:sz w:val="24"/>
          <w:szCs w:val="24"/>
        </w:rPr>
        <w:t xml:space="preserve">một giá trị N thấp hơn nhưng </w:t>
      </w:r>
      <w:r w:rsidR="0029187E" w:rsidRPr="00B32D0A">
        <w:rPr>
          <w:rFonts w:ascii="Times New Roman" w:hAnsi="Times New Roman" w:cs="Times New Roman"/>
          <w:sz w:val="24"/>
          <w:szCs w:val="24"/>
        </w:rPr>
        <w:t>trong mọi trường hợp không được thấp hơn</w:t>
      </w:r>
      <w:r w:rsidR="00F1375E" w:rsidRPr="00B32D0A">
        <w:rPr>
          <w:rFonts w:ascii="Times New Roman" w:hAnsi="Times New Roman" w:cs="Times New Roman"/>
          <w:sz w:val="24"/>
          <w:szCs w:val="24"/>
        </w:rPr>
        <w:t xml:space="preserve"> </w:t>
      </w:r>
      <w:r w:rsidR="0029187E" w:rsidRPr="00B32D0A">
        <w:rPr>
          <w:rFonts w:ascii="Times New Roman" w:hAnsi="Times New Roman" w:cs="Times New Roman"/>
          <w:sz w:val="24"/>
          <w:szCs w:val="24"/>
        </w:rPr>
        <w:t>N = N</w:t>
      </w:r>
      <w:r w:rsidR="0029187E" w:rsidRPr="00B32D0A">
        <w:rPr>
          <w:rFonts w:ascii="Times New Roman" w:hAnsi="Times New Roman" w:cs="Times New Roman"/>
          <w:sz w:val="24"/>
          <w:szCs w:val="24"/>
          <w:vertAlign w:val="subscript"/>
        </w:rPr>
        <w:t>1</w:t>
      </w:r>
      <w:r w:rsidR="0029187E" w:rsidRPr="00B32D0A">
        <w:rPr>
          <w:rFonts w:ascii="Times New Roman" w:hAnsi="Times New Roman" w:cs="Times New Roman"/>
          <w:sz w:val="24"/>
          <w:szCs w:val="24"/>
        </w:rPr>
        <w:t xml:space="preserve"> + N</w:t>
      </w:r>
      <w:r w:rsidR="0029187E" w:rsidRPr="00B32D0A">
        <w:rPr>
          <w:rFonts w:ascii="Times New Roman" w:hAnsi="Times New Roman" w:cs="Times New Roman"/>
          <w:sz w:val="24"/>
          <w:szCs w:val="24"/>
          <w:vertAlign w:val="subscript"/>
        </w:rPr>
        <w:t xml:space="preserve">2 </w:t>
      </w:r>
    </w:p>
    <w:p w:rsidR="001915C5" w:rsidRPr="00B32D0A" w:rsidRDefault="001915C5" w:rsidP="006A34DF">
      <w:pPr>
        <w:pStyle w:val="Heading4"/>
      </w:pPr>
      <w:bookmarkStart w:id="294" w:name="_Toc495929128"/>
      <w:bookmarkStart w:id="295" w:name="_Toc495929443"/>
      <w:bookmarkStart w:id="296" w:name="_Toc495930887"/>
      <w:r w:rsidRPr="00B32D0A">
        <w:t>Quy định 7</w:t>
      </w:r>
      <w:bookmarkEnd w:id="294"/>
      <w:bookmarkEnd w:id="295"/>
      <w:bookmarkEnd w:id="296"/>
    </w:p>
    <w:p w:rsidR="001915C5" w:rsidRPr="005824D3" w:rsidRDefault="0029187E" w:rsidP="006A34DF">
      <w:pPr>
        <w:pStyle w:val="Heading4"/>
        <w:rPr>
          <w:b w:val="0"/>
          <w:i/>
        </w:rPr>
      </w:pPr>
      <w:bookmarkStart w:id="297" w:name="_Toc495929129"/>
      <w:bookmarkStart w:id="298" w:name="_Toc495929444"/>
      <w:bookmarkStart w:id="299" w:name="_Toc495930888"/>
      <w:r w:rsidRPr="005824D3">
        <w:rPr>
          <w:b w:val="0"/>
          <w:i/>
        </w:rPr>
        <w:t>Chỉ số phân khoang đạt được</w:t>
      </w:r>
      <w:r w:rsidR="001915C5" w:rsidRPr="005824D3">
        <w:rPr>
          <w:b w:val="0"/>
          <w:i/>
        </w:rPr>
        <w:t xml:space="preserve"> A</w:t>
      </w:r>
      <w:bookmarkEnd w:id="297"/>
      <w:bookmarkEnd w:id="298"/>
      <w:bookmarkEnd w:id="299"/>
    </w:p>
    <w:p w:rsidR="001915C5" w:rsidRPr="00B32D0A" w:rsidRDefault="001915C5"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D1E9C">
        <w:rPr>
          <w:rFonts w:ascii="Times New Roman" w:hAnsi="Times New Roman" w:cs="Times New Roman"/>
          <w:sz w:val="24"/>
          <w:szCs w:val="24"/>
        </w:rPr>
        <w:t xml:space="preserve">  </w:t>
      </w:r>
      <w:r w:rsidRPr="00B32D0A">
        <w:rPr>
          <w:rFonts w:ascii="Times New Roman" w:hAnsi="Times New Roman" w:cs="Times New Roman"/>
          <w:sz w:val="24"/>
          <w:szCs w:val="24"/>
        </w:rPr>
        <w:t xml:space="preserve">Chỉ số phân </w:t>
      </w:r>
      <w:r w:rsidR="0029187E"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đạt đượ</w:t>
      </w:r>
      <w:r w:rsidR="0029187E" w:rsidRPr="00B32D0A">
        <w:rPr>
          <w:rFonts w:ascii="Times New Roman" w:hAnsi="Times New Roman" w:cs="Times New Roman"/>
          <w:sz w:val="24"/>
          <w:szCs w:val="24"/>
        </w:rPr>
        <w:t>c A</w:t>
      </w:r>
      <w:r w:rsidR="004061F1" w:rsidRPr="00B32D0A">
        <w:rPr>
          <w:rFonts w:ascii="Times New Roman" w:hAnsi="Times New Roman" w:cs="Times New Roman"/>
          <w:sz w:val="24"/>
          <w:szCs w:val="24"/>
        </w:rPr>
        <w:t>được tính bằngtổng các</w:t>
      </w:r>
      <w:r w:rsidRPr="00B32D0A">
        <w:rPr>
          <w:rFonts w:ascii="Times New Roman" w:hAnsi="Times New Roman" w:cs="Times New Roman"/>
          <w:sz w:val="24"/>
          <w:szCs w:val="24"/>
        </w:rPr>
        <w:t xml:space="preserve"> chỉ số </w:t>
      </w:r>
      <w:r w:rsidR="004061F1" w:rsidRPr="00B32D0A">
        <w:rPr>
          <w:rFonts w:ascii="Times New Roman" w:hAnsi="Times New Roman" w:cs="Times New Roman"/>
          <w:sz w:val="24"/>
          <w:szCs w:val="24"/>
        </w:rPr>
        <w:t>từng</w:t>
      </w:r>
      <w:r w:rsidRPr="00B32D0A">
        <w:rPr>
          <w:rFonts w:ascii="Times New Roman" w:hAnsi="Times New Roman" w:cs="Times New Roman"/>
          <w:sz w:val="24"/>
          <w:szCs w:val="24"/>
        </w:rPr>
        <w:t xml:space="preserve"> phần </w:t>
      </w:r>
      <w:r w:rsidR="004061F1" w:rsidRPr="00B32D0A">
        <w:rPr>
          <w:rFonts w:ascii="Times New Roman" w:hAnsi="Times New Roman" w:cs="Times New Roman"/>
          <w:sz w:val="24"/>
          <w:szCs w:val="24"/>
        </w:rPr>
        <w:t>A</w:t>
      </w:r>
      <w:r w:rsidR="004061F1" w:rsidRPr="00B32D0A">
        <w:rPr>
          <w:rFonts w:ascii="Times New Roman" w:hAnsi="Times New Roman" w:cs="Times New Roman"/>
          <w:sz w:val="24"/>
          <w:szCs w:val="24"/>
          <w:vertAlign w:val="subscript"/>
        </w:rPr>
        <w:t>s</w:t>
      </w:r>
      <w:r w:rsidR="004061F1" w:rsidRPr="00B32D0A">
        <w:rPr>
          <w:rFonts w:ascii="Times New Roman" w:hAnsi="Times New Roman" w:cs="Times New Roman"/>
          <w:sz w:val="24"/>
          <w:szCs w:val="24"/>
        </w:rPr>
        <w:t>, A</w:t>
      </w:r>
      <w:r w:rsidR="004061F1" w:rsidRPr="00B32D0A">
        <w:rPr>
          <w:rFonts w:ascii="Times New Roman" w:hAnsi="Times New Roman" w:cs="Times New Roman"/>
          <w:sz w:val="24"/>
          <w:szCs w:val="24"/>
          <w:vertAlign w:val="subscript"/>
        </w:rPr>
        <w:t xml:space="preserve">p </w:t>
      </w:r>
      <w:r w:rsidR="004061F1" w:rsidRPr="00B32D0A">
        <w:rPr>
          <w:rFonts w:ascii="Times New Roman" w:hAnsi="Times New Roman" w:cs="Times New Roman"/>
          <w:sz w:val="24"/>
          <w:szCs w:val="24"/>
        </w:rPr>
        <w:t>và A</w:t>
      </w:r>
      <w:r w:rsidR="004061F1" w:rsidRPr="00B32D0A">
        <w:rPr>
          <w:rFonts w:ascii="Times New Roman" w:hAnsi="Times New Roman" w:cs="Times New Roman"/>
          <w:sz w:val="24"/>
          <w:szCs w:val="24"/>
          <w:vertAlign w:val="subscript"/>
        </w:rPr>
        <w:t>l</w:t>
      </w:r>
      <w:r w:rsidRPr="00B32D0A">
        <w:rPr>
          <w:rFonts w:ascii="Times New Roman" w:hAnsi="Times New Roman" w:cs="Times New Roman"/>
          <w:sz w:val="24"/>
          <w:szCs w:val="24"/>
        </w:rPr>
        <w:t>, (</w:t>
      </w:r>
      <w:r w:rsidR="004061F1" w:rsidRPr="00B32D0A">
        <w:rPr>
          <w:rFonts w:ascii="Times New Roman" w:hAnsi="Times New Roman" w:cs="Times New Roman"/>
          <w:sz w:val="24"/>
          <w:szCs w:val="24"/>
        </w:rPr>
        <w:t>có trọng số</w:t>
      </w:r>
      <w:r w:rsidRPr="00B32D0A">
        <w:rPr>
          <w:rFonts w:ascii="Times New Roman" w:hAnsi="Times New Roman" w:cs="Times New Roman"/>
          <w:sz w:val="24"/>
          <w:szCs w:val="24"/>
        </w:rPr>
        <w:t xml:space="preserve">) được tính cho các </w:t>
      </w:r>
      <w:r w:rsidR="007C3A2D" w:rsidRPr="00B32D0A">
        <w:rPr>
          <w:rFonts w:ascii="Times New Roman" w:hAnsi="Times New Roman" w:cs="Times New Roman"/>
          <w:sz w:val="24"/>
          <w:szCs w:val="24"/>
        </w:rPr>
        <w:t>mớn</w:t>
      </w:r>
      <w:r w:rsidR="004061F1" w:rsidRPr="00B32D0A">
        <w:rPr>
          <w:rFonts w:ascii="Times New Roman" w:hAnsi="Times New Roman" w:cs="Times New Roman"/>
          <w:sz w:val="24"/>
          <w:szCs w:val="24"/>
        </w:rPr>
        <w:t xml:space="preserve"> nước ds, dp và dl</w:t>
      </w:r>
      <w:r w:rsidRPr="00B32D0A">
        <w:rPr>
          <w:rFonts w:ascii="Times New Roman" w:hAnsi="Times New Roman" w:cs="Times New Roman"/>
          <w:sz w:val="24"/>
          <w:szCs w:val="24"/>
        </w:rPr>
        <w:t xml:space="preserve"> được định nghĩa trong quy định 2 theo công thứ</w:t>
      </w:r>
      <w:r w:rsidR="004061F1" w:rsidRPr="00B32D0A">
        <w:rPr>
          <w:rFonts w:ascii="Times New Roman" w:hAnsi="Times New Roman" w:cs="Times New Roman"/>
          <w:sz w:val="24"/>
          <w:szCs w:val="24"/>
        </w:rPr>
        <w:t>c sau:</w:t>
      </w:r>
    </w:p>
    <w:p w:rsidR="001915C5" w:rsidRPr="00B32D0A" w:rsidRDefault="004061F1"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A = 0.4A</w:t>
      </w:r>
      <w:r w:rsidRPr="00B32D0A">
        <w:rPr>
          <w:rFonts w:ascii="Times New Roman" w:hAnsi="Times New Roman" w:cs="Times New Roman"/>
          <w:sz w:val="24"/>
          <w:szCs w:val="24"/>
          <w:vertAlign w:val="subscript"/>
        </w:rPr>
        <w:t>s</w:t>
      </w:r>
      <w:r w:rsidRPr="00B32D0A">
        <w:rPr>
          <w:rFonts w:ascii="Times New Roman" w:hAnsi="Times New Roman" w:cs="Times New Roman"/>
          <w:sz w:val="24"/>
          <w:szCs w:val="24"/>
        </w:rPr>
        <w:t>+</w:t>
      </w:r>
      <w:r w:rsidR="00B67326" w:rsidRPr="00B32D0A">
        <w:rPr>
          <w:rFonts w:ascii="Times New Roman" w:hAnsi="Times New Roman" w:cs="Times New Roman"/>
          <w:sz w:val="24"/>
          <w:szCs w:val="24"/>
        </w:rPr>
        <w:t xml:space="preserve"> 0.4A</w:t>
      </w:r>
      <w:r w:rsidR="00B67326" w:rsidRPr="00B32D0A">
        <w:rPr>
          <w:rFonts w:ascii="Times New Roman" w:hAnsi="Times New Roman" w:cs="Times New Roman"/>
          <w:sz w:val="24"/>
          <w:szCs w:val="24"/>
          <w:vertAlign w:val="subscript"/>
        </w:rPr>
        <w:t>p</w:t>
      </w:r>
      <w:r w:rsidR="00B67326" w:rsidRPr="00B32D0A">
        <w:rPr>
          <w:rFonts w:ascii="Times New Roman" w:hAnsi="Times New Roman" w:cs="Times New Roman"/>
          <w:sz w:val="24"/>
          <w:szCs w:val="24"/>
        </w:rPr>
        <w:t xml:space="preserve"> + 0.2A</w:t>
      </w:r>
      <w:r w:rsidR="00B67326" w:rsidRPr="00B32D0A">
        <w:rPr>
          <w:rFonts w:ascii="Times New Roman" w:hAnsi="Times New Roman" w:cs="Times New Roman"/>
          <w:sz w:val="24"/>
          <w:szCs w:val="24"/>
          <w:vertAlign w:val="subscript"/>
        </w:rPr>
        <w:t>l</w:t>
      </w:r>
    </w:p>
    <w:p w:rsidR="001915C5" w:rsidRPr="00B32D0A" w:rsidRDefault="001915C5"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Mỗi chỉ </w:t>
      </w:r>
      <w:r w:rsidR="00B67326" w:rsidRPr="00B32D0A">
        <w:rPr>
          <w:rFonts w:ascii="Times New Roman" w:hAnsi="Times New Roman" w:cs="Times New Roman"/>
          <w:sz w:val="24"/>
          <w:szCs w:val="24"/>
        </w:rPr>
        <w:t>số từng</w:t>
      </w:r>
      <w:r w:rsidRPr="00B32D0A">
        <w:rPr>
          <w:rFonts w:ascii="Times New Roman" w:hAnsi="Times New Roman" w:cs="Times New Roman"/>
          <w:sz w:val="24"/>
          <w:szCs w:val="24"/>
        </w:rPr>
        <w:t xml:space="preserve"> phần là một tổng </w:t>
      </w:r>
      <w:r w:rsidR="00B67326" w:rsidRPr="00B32D0A">
        <w:rPr>
          <w:rFonts w:ascii="Times New Roman" w:hAnsi="Times New Roman" w:cs="Times New Roman"/>
          <w:sz w:val="24"/>
          <w:szCs w:val="24"/>
        </w:rPr>
        <w:t>của</w:t>
      </w:r>
      <w:r w:rsidRPr="00B32D0A">
        <w:rPr>
          <w:rFonts w:ascii="Times New Roman" w:hAnsi="Times New Roman" w:cs="Times New Roman"/>
          <w:sz w:val="24"/>
          <w:szCs w:val="24"/>
        </w:rPr>
        <w:t xml:space="preserve"> tất cả các trường hợp thiệt hại được xem xét, sử dụng công thức sau:</w:t>
      </w:r>
    </w:p>
    <w:p w:rsidR="00B67326" w:rsidRPr="00B32D0A" w:rsidRDefault="00B67326" w:rsidP="001915C5">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7239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723900" cy="266700"/>
                    </a:xfrm>
                    <a:prstGeom prst="rect">
                      <a:avLst/>
                    </a:prstGeom>
                  </pic:spPr>
                </pic:pic>
              </a:graphicData>
            </a:graphic>
          </wp:inline>
        </w:drawing>
      </w:r>
    </w:p>
    <w:p w:rsidR="001915C5" w:rsidRPr="00B32D0A" w:rsidRDefault="00B67326"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1915C5" w:rsidRPr="00B32D0A">
        <w:rPr>
          <w:rFonts w:ascii="Times New Roman" w:hAnsi="Times New Roman" w:cs="Times New Roman"/>
          <w:sz w:val="24"/>
          <w:szCs w:val="24"/>
        </w:rPr>
        <w:t>:</w:t>
      </w:r>
    </w:p>
    <w:p w:rsidR="001915C5" w:rsidRPr="00B32D0A" w:rsidRDefault="00B67326"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i</w:t>
      </w:r>
      <w:r w:rsidR="001915C5" w:rsidRPr="00B32D0A">
        <w:rPr>
          <w:rFonts w:ascii="Times New Roman" w:hAnsi="Times New Roman" w:cs="Times New Roman"/>
          <w:sz w:val="24"/>
          <w:szCs w:val="24"/>
        </w:rPr>
        <w:t xml:space="preserve"> đại diện cho mỗi khoang hoặc nhóm các </w:t>
      </w:r>
      <w:r w:rsidR="00DC6F87" w:rsidRPr="00B32D0A">
        <w:rPr>
          <w:rFonts w:ascii="Times New Roman" w:hAnsi="Times New Roman" w:cs="Times New Roman"/>
          <w:sz w:val="24"/>
          <w:szCs w:val="24"/>
        </w:rPr>
        <w:t>khoang</w:t>
      </w:r>
      <w:r w:rsidR="001915C5" w:rsidRPr="00B32D0A">
        <w:rPr>
          <w:rFonts w:ascii="Times New Roman" w:hAnsi="Times New Roman" w:cs="Times New Roman"/>
          <w:sz w:val="24"/>
          <w:szCs w:val="24"/>
        </w:rPr>
        <w:t xml:space="preserve"> đang được xem xét,</w:t>
      </w:r>
    </w:p>
    <w:p w:rsidR="001915C5" w:rsidRPr="00B32D0A" w:rsidRDefault="00DC6F87"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p</w:t>
      </w:r>
      <w:r w:rsidRPr="00B32D0A">
        <w:rPr>
          <w:rFonts w:ascii="Times New Roman" w:hAnsi="Times New Roman" w:cs="Times New Roman"/>
          <w:sz w:val="24"/>
          <w:szCs w:val="24"/>
          <w:vertAlign w:val="subscript"/>
        </w:rPr>
        <w:t>i</w:t>
      </w:r>
      <w:r w:rsidR="00F1375E" w:rsidRPr="00B32D0A">
        <w:rPr>
          <w:rFonts w:ascii="Times New Roman" w:hAnsi="Times New Roman" w:cs="Times New Roman"/>
          <w:sz w:val="24"/>
          <w:szCs w:val="24"/>
          <w:vertAlign w:val="subscript"/>
        </w:rPr>
        <w:t xml:space="preserve"> </w:t>
      </w:r>
      <w:r w:rsidRPr="00B32D0A">
        <w:rPr>
          <w:rFonts w:ascii="Times New Roman" w:hAnsi="Times New Roman" w:cs="Times New Roman"/>
          <w:sz w:val="24"/>
          <w:szCs w:val="24"/>
        </w:rPr>
        <w:t>là</w:t>
      </w:r>
      <w:r w:rsidR="001915C5" w:rsidRPr="00B32D0A">
        <w:rPr>
          <w:rFonts w:ascii="Times New Roman" w:hAnsi="Times New Roman" w:cs="Times New Roman"/>
          <w:sz w:val="24"/>
          <w:szCs w:val="24"/>
        </w:rPr>
        <w:t xml:space="preserve"> xác suất </w:t>
      </w:r>
      <w:r w:rsidRPr="00B32D0A">
        <w:rPr>
          <w:rFonts w:ascii="Times New Roman" w:hAnsi="Times New Roman" w:cs="Times New Roman"/>
          <w:sz w:val="24"/>
          <w:szCs w:val="24"/>
        </w:rPr>
        <w:t>mỗi</w:t>
      </w:r>
      <w:r w:rsidR="001915C5" w:rsidRPr="00B32D0A">
        <w:rPr>
          <w:rFonts w:ascii="Times New Roman" w:hAnsi="Times New Roman" w:cs="Times New Roman"/>
          <w:sz w:val="24"/>
          <w:szCs w:val="24"/>
        </w:rPr>
        <w:t xml:space="preserve"> khoang hoặc nhóm khoang được xem xét có thể bị ngập </w:t>
      </w:r>
      <w:r w:rsidRPr="00B32D0A">
        <w:rPr>
          <w:rFonts w:ascii="Times New Roman" w:hAnsi="Times New Roman" w:cs="Times New Roman"/>
          <w:sz w:val="24"/>
          <w:szCs w:val="24"/>
        </w:rPr>
        <w:t>nước</w:t>
      </w:r>
      <w:r w:rsidR="001915C5" w:rsidRPr="00B32D0A">
        <w:rPr>
          <w:rFonts w:ascii="Times New Roman" w:hAnsi="Times New Roman" w:cs="Times New Roman"/>
          <w:sz w:val="24"/>
          <w:szCs w:val="24"/>
        </w:rPr>
        <w:t xml:space="preserve">, không tính đến </w:t>
      </w:r>
      <w:r w:rsidRPr="00B32D0A">
        <w:rPr>
          <w:rFonts w:ascii="Times New Roman" w:hAnsi="Times New Roman" w:cs="Times New Roman"/>
          <w:sz w:val="24"/>
          <w:szCs w:val="24"/>
        </w:rPr>
        <w:t>các phân khoang ngang</w:t>
      </w:r>
      <w:r w:rsidR="001915C5" w:rsidRPr="00B32D0A">
        <w:rPr>
          <w:rFonts w:ascii="Times New Roman" w:hAnsi="Times New Roman" w:cs="Times New Roman"/>
          <w:sz w:val="24"/>
          <w:szCs w:val="24"/>
        </w:rPr>
        <w:t>, như được định nghĩa trong quy định 7-1,</w:t>
      </w:r>
    </w:p>
    <w:p w:rsidR="001915C5" w:rsidRPr="00B32D0A" w:rsidRDefault="00DC6F87"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w:t>
      </w:r>
      <w:r w:rsidRPr="00B32D0A">
        <w:rPr>
          <w:rFonts w:ascii="Times New Roman" w:hAnsi="Times New Roman" w:cs="Times New Roman"/>
          <w:sz w:val="24"/>
          <w:szCs w:val="24"/>
          <w:vertAlign w:val="subscript"/>
        </w:rPr>
        <w:t>i</w:t>
      </w:r>
      <w:r w:rsidR="001915C5" w:rsidRPr="00B32D0A">
        <w:rPr>
          <w:rFonts w:ascii="Times New Roman" w:hAnsi="Times New Roman" w:cs="Times New Roman"/>
          <w:sz w:val="24"/>
          <w:szCs w:val="24"/>
        </w:rPr>
        <w:t xml:space="preserve"> xác định khả năng sống sót sau khi ngập </w:t>
      </w:r>
      <w:r w:rsidR="00BD5A27" w:rsidRPr="00B32D0A">
        <w:rPr>
          <w:rFonts w:ascii="Times New Roman" w:hAnsi="Times New Roman" w:cs="Times New Roman"/>
          <w:sz w:val="24"/>
          <w:szCs w:val="24"/>
        </w:rPr>
        <w:t>nước cảu</w:t>
      </w:r>
      <w:r w:rsidR="001915C5" w:rsidRPr="00B32D0A">
        <w:rPr>
          <w:rFonts w:ascii="Times New Roman" w:hAnsi="Times New Roman" w:cs="Times New Roman"/>
          <w:sz w:val="24"/>
          <w:szCs w:val="24"/>
        </w:rPr>
        <w:t xml:space="preserve"> khoang hoặc nhóm khoang đang được xem xét và bao gồm tác động của bất kỳ phân </w:t>
      </w:r>
      <w:r w:rsidR="00BD5A27" w:rsidRPr="00B32D0A">
        <w:rPr>
          <w:rFonts w:ascii="Times New Roman" w:hAnsi="Times New Roman" w:cs="Times New Roman"/>
          <w:sz w:val="24"/>
          <w:szCs w:val="24"/>
        </w:rPr>
        <w:t>khoang</w:t>
      </w:r>
      <w:r w:rsidR="001915C5" w:rsidRPr="00B32D0A">
        <w:rPr>
          <w:rFonts w:ascii="Times New Roman" w:hAnsi="Times New Roman" w:cs="Times New Roman"/>
          <w:sz w:val="24"/>
          <w:szCs w:val="24"/>
        </w:rPr>
        <w:t xml:space="preserve"> ngang, như được định nghĩa trong quy định 7-2.</w:t>
      </w:r>
    </w:p>
    <w:p w:rsidR="001915C5" w:rsidRPr="00B32D0A" w:rsidRDefault="001915C5"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D1E9C">
        <w:rPr>
          <w:rFonts w:ascii="Times New Roman" w:hAnsi="Times New Roman" w:cs="Times New Roman"/>
          <w:sz w:val="24"/>
          <w:szCs w:val="24"/>
        </w:rPr>
        <w:t xml:space="preserve">   </w:t>
      </w:r>
      <w:r w:rsidR="00BD5A27" w:rsidRPr="00B32D0A">
        <w:rPr>
          <w:rFonts w:ascii="Times New Roman" w:hAnsi="Times New Roman" w:cs="Times New Roman"/>
          <w:sz w:val="24"/>
          <w:szCs w:val="24"/>
        </w:rPr>
        <w:t>Khi tính chỉ số</w:t>
      </w:r>
      <w:r w:rsidRPr="00B32D0A">
        <w:rPr>
          <w:rFonts w:ascii="Times New Roman" w:hAnsi="Times New Roman" w:cs="Times New Roman"/>
          <w:sz w:val="24"/>
          <w:szCs w:val="24"/>
        </w:rPr>
        <w:t xml:space="preserve"> A, mức </w:t>
      </w:r>
      <w:r w:rsidR="00BD5A27" w:rsidRPr="00B32D0A">
        <w:rPr>
          <w:rFonts w:ascii="Times New Roman" w:hAnsi="Times New Roman" w:cs="Times New Roman"/>
          <w:sz w:val="24"/>
          <w:szCs w:val="24"/>
        </w:rPr>
        <w:t>cân bằng trọng tải</w:t>
      </w:r>
      <w:r w:rsidRPr="00B32D0A">
        <w:rPr>
          <w:rFonts w:ascii="Times New Roman" w:hAnsi="Times New Roman" w:cs="Times New Roman"/>
          <w:sz w:val="24"/>
          <w:szCs w:val="24"/>
        </w:rPr>
        <w:t xml:space="preserve"> sẽ được sử dụng cho </w:t>
      </w:r>
      <w:r w:rsidR="007C3A2D" w:rsidRPr="00B32D0A">
        <w:rPr>
          <w:rFonts w:ascii="Times New Roman" w:hAnsi="Times New Roman" w:cs="Times New Roman"/>
          <w:sz w:val="24"/>
          <w:szCs w:val="24"/>
        </w:rPr>
        <w:t>mớn</w:t>
      </w:r>
      <w:r w:rsidR="00BD5A27" w:rsidRPr="00B32D0A">
        <w:rPr>
          <w:rFonts w:ascii="Times New Roman" w:hAnsi="Times New Roman" w:cs="Times New Roman"/>
          <w:sz w:val="24"/>
          <w:szCs w:val="24"/>
        </w:rPr>
        <w:t xml:space="preserve"> nước phân khoang</w:t>
      </w:r>
      <w:r w:rsidRPr="00B32D0A">
        <w:rPr>
          <w:rFonts w:ascii="Times New Roman" w:hAnsi="Times New Roman" w:cs="Times New Roman"/>
          <w:sz w:val="24"/>
          <w:szCs w:val="24"/>
        </w:rPr>
        <w:t xml:space="preserve"> sâu nhất và </w:t>
      </w:r>
      <w:r w:rsidR="007C3A2D" w:rsidRPr="00B32D0A">
        <w:rPr>
          <w:rFonts w:ascii="Times New Roman" w:hAnsi="Times New Roman" w:cs="Times New Roman"/>
          <w:sz w:val="24"/>
          <w:szCs w:val="24"/>
        </w:rPr>
        <w:t>mớn</w:t>
      </w:r>
      <w:r w:rsidR="00BD5A27" w:rsidRPr="00B32D0A">
        <w:rPr>
          <w:rFonts w:ascii="Times New Roman" w:hAnsi="Times New Roman" w:cs="Times New Roman"/>
          <w:sz w:val="24"/>
          <w:szCs w:val="24"/>
        </w:rPr>
        <w:t xml:space="preserve"> nước phân khoang từng</w:t>
      </w:r>
      <w:r w:rsidRPr="00B32D0A">
        <w:rPr>
          <w:rFonts w:ascii="Times New Roman" w:hAnsi="Times New Roman" w:cs="Times New Roman"/>
          <w:sz w:val="24"/>
          <w:szCs w:val="24"/>
        </w:rPr>
        <w:t xml:space="preserve"> phần. </w:t>
      </w:r>
      <w:r w:rsidR="00E36774" w:rsidRPr="00B32D0A">
        <w:rPr>
          <w:rFonts w:ascii="Times New Roman" w:hAnsi="Times New Roman" w:cs="Times New Roman"/>
          <w:sz w:val="24"/>
          <w:szCs w:val="24"/>
        </w:rPr>
        <w:t>Cân bằng trọng tải vận hành</w:t>
      </w:r>
      <w:r w:rsidRPr="00B32D0A">
        <w:rPr>
          <w:rFonts w:ascii="Times New Roman" w:hAnsi="Times New Roman" w:cs="Times New Roman"/>
          <w:sz w:val="24"/>
          <w:szCs w:val="24"/>
        </w:rPr>
        <w:t xml:space="preserve"> thực tế sẽ được sử dụng cho </w:t>
      </w:r>
      <w:r w:rsidR="00E36774" w:rsidRPr="00B32D0A">
        <w:rPr>
          <w:rFonts w:ascii="Times New Roman" w:hAnsi="Times New Roman" w:cs="Times New Roman"/>
          <w:sz w:val="24"/>
          <w:szCs w:val="24"/>
        </w:rPr>
        <w:t>mwons nước vận hành tàu rỗng</w:t>
      </w:r>
      <w:r w:rsidRPr="00B32D0A">
        <w:rPr>
          <w:rFonts w:ascii="Times New Roman" w:hAnsi="Times New Roman" w:cs="Times New Roman"/>
          <w:sz w:val="24"/>
          <w:szCs w:val="24"/>
        </w:rPr>
        <w:t xml:space="preserve">. Nếu, trong </w:t>
      </w:r>
      <w:r w:rsidR="00E36774" w:rsidRPr="00B32D0A">
        <w:rPr>
          <w:rFonts w:ascii="Times New Roman" w:hAnsi="Times New Roman" w:cs="Times New Roman"/>
          <w:sz w:val="24"/>
          <w:szCs w:val="24"/>
        </w:rPr>
        <w:t>điều kiện hoạt động nào đó</w:t>
      </w:r>
      <w:r w:rsidRPr="00B32D0A">
        <w:rPr>
          <w:rFonts w:ascii="Times New Roman" w:hAnsi="Times New Roman" w:cs="Times New Roman"/>
          <w:sz w:val="24"/>
          <w:szCs w:val="24"/>
        </w:rPr>
        <w:t xml:space="preserve">, sự </w:t>
      </w:r>
      <w:r w:rsidR="00E36774" w:rsidRPr="00B32D0A">
        <w:rPr>
          <w:rFonts w:ascii="Times New Roman" w:hAnsi="Times New Roman" w:cs="Times New Roman"/>
          <w:sz w:val="24"/>
          <w:szCs w:val="24"/>
        </w:rPr>
        <w:t>thay đổi của cân bằng trọng tải</w:t>
      </w:r>
      <w:r w:rsidRPr="00B32D0A">
        <w:rPr>
          <w:rFonts w:ascii="Times New Roman" w:hAnsi="Times New Roman" w:cs="Times New Roman"/>
          <w:sz w:val="24"/>
          <w:szCs w:val="24"/>
        </w:rPr>
        <w:t xml:space="preserve"> so với </w:t>
      </w:r>
      <w:r w:rsidR="00E36774" w:rsidRPr="00B32D0A">
        <w:rPr>
          <w:rFonts w:ascii="Times New Roman" w:hAnsi="Times New Roman" w:cs="Times New Roman"/>
          <w:sz w:val="24"/>
          <w:szCs w:val="24"/>
        </w:rPr>
        <w:t>cân bằng trọng tải</w:t>
      </w:r>
      <w:r w:rsidRPr="00B32D0A">
        <w:rPr>
          <w:rFonts w:ascii="Times New Roman" w:hAnsi="Times New Roman" w:cs="Times New Roman"/>
          <w:sz w:val="24"/>
          <w:szCs w:val="24"/>
        </w:rPr>
        <w:t xml:space="preserve"> tính toán lớn hơn 0,5% L</w:t>
      </w:r>
      <w:r w:rsidRPr="00B32D0A">
        <w:rPr>
          <w:rFonts w:ascii="Times New Roman" w:hAnsi="Times New Roman" w:cs="Times New Roman"/>
          <w:sz w:val="24"/>
          <w:szCs w:val="24"/>
          <w:vertAlign w:val="subscript"/>
        </w:rPr>
        <w:t>s</w:t>
      </w:r>
      <w:r w:rsidRPr="00B32D0A">
        <w:rPr>
          <w:rFonts w:ascii="Times New Roman" w:hAnsi="Times New Roman" w:cs="Times New Roman"/>
          <w:sz w:val="24"/>
          <w:szCs w:val="24"/>
        </w:rPr>
        <w:t>,</w:t>
      </w:r>
      <w:r w:rsidR="00ED6254" w:rsidRPr="00B32D0A">
        <w:rPr>
          <w:rFonts w:ascii="Times New Roman" w:hAnsi="Times New Roman" w:cs="Times New Roman"/>
          <w:sz w:val="24"/>
          <w:szCs w:val="24"/>
        </w:rPr>
        <w:t xml:space="preserve"> thì</w:t>
      </w:r>
      <w:r w:rsidRPr="00B32D0A">
        <w:rPr>
          <w:rFonts w:ascii="Times New Roman" w:hAnsi="Times New Roman" w:cs="Times New Roman"/>
          <w:sz w:val="24"/>
          <w:szCs w:val="24"/>
        </w:rPr>
        <w:t xml:space="preserve"> một hoặc nhiều tính toán bổ sung của A </w:t>
      </w:r>
      <w:r w:rsidR="00ED6254" w:rsidRPr="00B32D0A">
        <w:rPr>
          <w:rFonts w:ascii="Times New Roman" w:hAnsi="Times New Roman" w:cs="Times New Roman"/>
          <w:sz w:val="24"/>
          <w:szCs w:val="24"/>
        </w:rPr>
        <w:t xml:space="preserve">phải áp dụng cho cùng </w:t>
      </w:r>
      <w:r w:rsidR="007C3A2D" w:rsidRPr="00B32D0A">
        <w:rPr>
          <w:rFonts w:ascii="Times New Roman" w:hAnsi="Times New Roman" w:cs="Times New Roman"/>
          <w:sz w:val="24"/>
          <w:szCs w:val="24"/>
        </w:rPr>
        <w:t>mớn</w:t>
      </w:r>
      <w:r w:rsidR="00ED6254"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xml:space="preserve"> nhưng </w:t>
      </w:r>
      <w:r w:rsidR="00ED6254" w:rsidRPr="00B32D0A">
        <w:rPr>
          <w:rFonts w:ascii="Times New Roman" w:hAnsi="Times New Roman" w:cs="Times New Roman"/>
          <w:sz w:val="24"/>
          <w:szCs w:val="24"/>
        </w:rPr>
        <w:t>cân bằng trọng tải khác nhau</w:t>
      </w:r>
      <w:r w:rsidRPr="00B32D0A">
        <w:rPr>
          <w:rFonts w:ascii="Times New Roman" w:hAnsi="Times New Roman" w:cs="Times New Roman"/>
          <w:sz w:val="24"/>
          <w:szCs w:val="24"/>
        </w:rPr>
        <w:t xml:space="preserve"> để </w:t>
      </w:r>
      <w:r w:rsidR="00ED6254" w:rsidRPr="00B32D0A">
        <w:rPr>
          <w:rFonts w:ascii="Times New Roman" w:hAnsi="Times New Roman" w:cs="Times New Roman"/>
          <w:sz w:val="24"/>
          <w:szCs w:val="24"/>
        </w:rPr>
        <w:t>đảm bảo trong</w:t>
      </w:r>
      <w:r w:rsidRPr="00B32D0A">
        <w:rPr>
          <w:rFonts w:ascii="Times New Roman" w:hAnsi="Times New Roman" w:cs="Times New Roman"/>
          <w:sz w:val="24"/>
          <w:szCs w:val="24"/>
        </w:rPr>
        <w:t xml:space="preserve"> mọi điều kiện </w:t>
      </w:r>
      <w:r w:rsidR="00ED6254" w:rsidRPr="00B32D0A">
        <w:rPr>
          <w:rFonts w:ascii="Times New Roman" w:hAnsi="Times New Roman" w:cs="Times New Roman"/>
          <w:sz w:val="24"/>
          <w:szCs w:val="24"/>
        </w:rPr>
        <w:t>hoạt động</w:t>
      </w:r>
      <w:r w:rsidRPr="00B32D0A">
        <w:rPr>
          <w:rFonts w:ascii="Times New Roman" w:hAnsi="Times New Roman" w:cs="Times New Roman"/>
          <w:sz w:val="24"/>
          <w:szCs w:val="24"/>
        </w:rPr>
        <w:t xml:space="preserve">, sự </w:t>
      </w:r>
      <w:r w:rsidR="00ED6254" w:rsidRPr="00B32D0A">
        <w:rPr>
          <w:rFonts w:ascii="Times New Roman" w:hAnsi="Times New Roman" w:cs="Times New Roman"/>
          <w:sz w:val="24"/>
          <w:szCs w:val="24"/>
        </w:rPr>
        <w:t>chênh lệch giữa cân bằng trọng tả</w:t>
      </w:r>
      <w:r w:rsidR="00FC17CD" w:rsidRPr="00B32D0A">
        <w:rPr>
          <w:rFonts w:ascii="Times New Roman" w:hAnsi="Times New Roman" w:cs="Times New Roman"/>
          <w:sz w:val="24"/>
          <w:szCs w:val="24"/>
        </w:rPr>
        <w:t>i so với cân bằng trọng tải tham chiếu</w:t>
      </w:r>
      <w:r w:rsidRPr="00B32D0A">
        <w:rPr>
          <w:rFonts w:ascii="Times New Roman" w:hAnsi="Times New Roman" w:cs="Times New Roman"/>
          <w:sz w:val="24"/>
          <w:szCs w:val="24"/>
        </w:rPr>
        <w:t xml:space="preserve"> được sử dụng cho một phép tính sẽ nhỏ hơn 0,5%</w:t>
      </w:r>
      <w:r w:rsidR="002C37C2" w:rsidRPr="00B32D0A">
        <w:rPr>
          <w:rFonts w:ascii="Times New Roman" w:hAnsi="Times New Roman" w:cs="Times New Roman"/>
          <w:sz w:val="24"/>
          <w:szCs w:val="24"/>
        </w:rPr>
        <w:t xml:space="preserve"> L</w:t>
      </w:r>
      <w:r w:rsidR="002C37C2" w:rsidRPr="00B32D0A">
        <w:rPr>
          <w:rFonts w:ascii="Times New Roman" w:hAnsi="Times New Roman" w:cs="Times New Roman"/>
          <w:sz w:val="24"/>
          <w:szCs w:val="24"/>
          <w:vertAlign w:val="subscript"/>
        </w:rPr>
        <w:t>s</w:t>
      </w:r>
      <w:r w:rsidRPr="00B32D0A">
        <w:rPr>
          <w:rFonts w:ascii="Times New Roman" w:hAnsi="Times New Roman" w:cs="Times New Roman"/>
          <w:sz w:val="24"/>
          <w:szCs w:val="24"/>
        </w:rPr>
        <w:t>.</w:t>
      </w:r>
    </w:p>
    <w:p w:rsidR="001915C5" w:rsidRPr="00B32D0A" w:rsidRDefault="001915C5"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D1E9C">
        <w:rPr>
          <w:rFonts w:ascii="Times New Roman" w:hAnsi="Times New Roman" w:cs="Times New Roman"/>
          <w:sz w:val="24"/>
          <w:szCs w:val="24"/>
        </w:rPr>
        <w:t xml:space="preserve">    </w:t>
      </w:r>
      <w:r w:rsidRPr="00B32D0A">
        <w:rPr>
          <w:rFonts w:ascii="Times New Roman" w:hAnsi="Times New Roman" w:cs="Times New Roman"/>
          <w:sz w:val="24"/>
          <w:szCs w:val="24"/>
        </w:rPr>
        <w:t xml:space="preserve">Khi xác định đòn bẩy </w:t>
      </w:r>
      <w:r w:rsidR="004556D3" w:rsidRPr="00B32D0A">
        <w:rPr>
          <w:rFonts w:ascii="Times New Roman" w:hAnsi="Times New Roman" w:cs="Times New Roman"/>
          <w:sz w:val="24"/>
          <w:szCs w:val="24"/>
        </w:rPr>
        <w:t>thăng bằng dương</w:t>
      </w:r>
      <w:r w:rsidRPr="00B32D0A">
        <w:rPr>
          <w:rFonts w:ascii="Times New Roman" w:hAnsi="Times New Roman" w:cs="Times New Roman"/>
          <w:sz w:val="24"/>
          <w:szCs w:val="24"/>
        </w:rPr>
        <w:t xml:space="preserve"> (GZ) của đường cong ổn định dư, </w:t>
      </w:r>
      <w:r w:rsidR="007C3A2D" w:rsidRPr="00B32D0A">
        <w:rPr>
          <w:rFonts w:ascii="Times New Roman" w:hAnsi="Times New Roman" w:cs="Times New Roman"/>
          <w:sz w:val="24"/>
          <w:szCs w:val="24"/>
        </w:rPr>
        <w:t>mớn</w:t>
      </w:r>
      <w:r w:rsidR="004556D3"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xml:space="preserve"> được sử dụng phải </w:t>
      </w:r>
      <w:r w:rsidR="006C23F7" w:rsidRPr="00B32D0A">
        <w:rPr>
          <w:rFonts w:ascii="Times New Roman" w:hAnsi="Times New Roman" w:cs="Times New Roman"/>
          <w:sz w:val="24"/>
          <w:szCs w:val="24"/>
        </w:rPr>
        <w:t xml:space="preserve">là </w:t>
      </w:r>
      <w:r w:rsidR="007C3A2D" w:rsidRPr="00B32D0A">
        <w:rPr>
          <w:rFonts w:ascii="Times New Roman" w:hAnsi="Times New Roman" w:cs="Times New Roman"/>
          <w:sz w:val="24"/>
          <w:szCs w:val="24"/>
        </w:rPr>
        <w:t>mớn</w:t>
      </w:r>
      <w:r w:rsidR="006C23F7" w:rsidRPr="00B32D0A">
        <w:rPr>
          <w:rFonts w:ascii="Times New Roman" w:hAnsi="Times New Roman" w:cs="Times New Roman"/>
          <w:sz w:val="24"/>
          <w:szCs w:val="24"/>
        </w:rPr>
        <w:t xml:space="preserve"> nước trong trạng thái</w:t>
      </w:r>
      <w:r w:rsidRPr="00B32D0A">
        <w:rPr>
          <w:rFonts w:ascii="Times New Roman" w:hAnsi="Times New Roman" w:cs="Times New Roman"/>
          <w:sz w:val="24"/>
          <w:szCs w:val="24"/>
        </w:rPr>
        <w:t xml:space="preserve"> nguyên vẹn. Nghĩa là, phải sử dụng phương pháp </w:t>
      </w:r>
      <w:r w:rsidR="006C23F7" w:rsidRPr="00B32D0A">
        <w:rPr>
          <w:rFonts w:ascii="Times New Roman" w:hAnsi="Times New Roman" w:cs="Times New Roman"/>
          <w:sz w:val="24"/>
          <w:szCs w:val="24"/>
        </w:rPr>
        <w:t xml:space="preserve">tính toán </w:t>
      </w:r>
      <w:r w:rsidR="007C3A2D" w:rsidRPr="00B32D0A">
        <w:rPr>
          <w:rFonts w:ascii="Times New Roman" w:hAnsi="Times New Roman" w:cs="Times New Roman"/>
          <w:sz w:val="24"/>
          <w:szCs w:val="24"/>
        </w:rPr>
        <w:t>mớn</w:t>
      </w:r>
      <w:r w:rsidR="006C23F7" w:rsidRPr="00B32D0A">
        <w:rPr>
          <w:rFonts w:ascii="Times New Roman" w:hAnsi="Times New Roman" w:cs="Times New Roman"/>
          <w:sz w:val="24"/>
          <w:szCs w:val="24"/>
        </w:rPr>
        <w:t xml:space="preserve"> nước không đổi</w:t>
      </w:r>
    </w:p>
    <w:p w:rsidR="001915C5" w:rsidRPr="00B32D0A" w:rsidRDefault="001915C5"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AD1E9C">
        <w:rPr>
          <w:rFonts w:ascii="Times New Roman" w:hAnsi="Times New Roman" w:cs="Times New Roman"/>
          <w:sz w:val="24"/>
          <w:szCs w:val="24"/>
        </w:rPr>
        <w:t xml:space="preserve">    </w:t>
      </w:r>
      <w:r w:rsidR="006C23F7" w:rsidRPr="00B32D0A">
        <w:rPr>
          <w:rFonts w:ascii="Times New Roman" w:hAnsi="Times New Roman" w:cs="Times New Roman"/>
          <w:sz w:val="24"/>
          <w:szCs w:val="24"/>
        </w:rPr>
        <w:t>Việc tính tổng</w:t>
      </w:r>
      <w:r w:rsidRPr="00B32D0A">
        <w:rPr>
          <w:rFonts w:ascii="Times New Roman" w:hAnsi="Times New Roman" w:cs="Times New Roman"/>
          <w:sz w:val="24"/>
          <w:szCs w:val="24"/>
        </w:rPr>
        <w:t xml:space="preserve"> chỉ ra bằng công thức trên sẽ được lấy qua chiều dài </w:t>
      </w:r>
      <w:r w:rsidR="006C23F7" w:rsidRPr="00B32D0A">
        <w:rPr>
          <w:rFonts w:ascii="Times New Roman" w:hAnsi="Times New Roman" w:cs="Times New Roman"/>
          <w:sz w:val="24"/>
          <w:szCs w:val="24"/>
        </w:rPr>
        <w:t>phân khaong của tàu (Ls)</w:t>
      </w:r>
      <w:r w:rsidRPr="00B32D0A">
        <w:rPr>
          <w:rFonts w:ascii="Times New Roman" w:hAnsi="Times New Roman" w:cs="Times New Roman"/>
          <w:sz w:val="24"/>
          <w:szCs w:val="24"/>
        </w:rPr>
        <w:t xml:space="preserve"> cho tất cả các trường hợp </w:t>
      </w:r>
      <w:r w:rsidR="00973A88" w:rsidRPr="00B32D0A">
        <w:rPr>
          <w:rFonts w:ascii="Times New Roman" w:hAnsi="Times New Roman" w:cs="Times New Roman"/>
          <w:sz w:val="24"/>
          <w:szCs w:val="24"/>
        </w:rPr>
        <w:t>ngập nước</w:t>
      </w:r>
      <w:r w:rsidRPr="00B32D0A">
        <w:rPr>
          <w:rFonts w:ascii="Times New Roman" w:hAnsi="Times New Roman" w:cs="Times New Roman"/>
          <w:sz w:val="24"/>
          <w:szCs w:val="24"/>
        </w:rPr>
        <w:t xml:space="preserve"> trong đó có một khoang đơn hoặc hai hoặc nhiều </w:t>
      </w:r>
      <w:r w:rsidR="00973A88"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liền kề) Trong trường hợp sắp xếp bất đối xứng, giá trị A </w:t>
      </w:r>
      <w:r w:rsidR="00973A88" w:rsidRPr="00B32D0A">
        <w:rPr>
          <w:rFonts w:ascii="Times New Roman" w:hAnsi="Times New Roman" w:cs="Times New Roman"/>
          <w:sz w:val="24"/>
          <w:szCs w:val="24"/>
        </w:rPr>
        <w:t>đã tính</w:t>
      </w:r>
      <w:r w:rsidRPr="00B32D0A">
        <w:rPr>
          <w:rFonts w:ascii="Times New Roman" w:hAnsi="Times New Roman" w:cs="Times New Roman"/>
          <w:sz w:val="24"/>
          <w:szCs w:val="24"/>
        </w:rPr>
        <w:t xml:space="preserve"> phải là giá trị trung bình thu được từ các tính toán liên quan đến cả hai bên.Ngoài ra, cần được </w:t>
      </w:r>
      <w:r w:rsidR="001B2B03" w:rsidRPr="00B32D0A">
        <w:rPr>
          <w:rFonts w:ascii="Times New Roman" w:hAnsi="Times New Roman" w:cs="Times New Roman"/>
          <w:sz w:val="24"/>
          <w:szCs w:val="24"/>
        </w:rPr>
        <w:t>lấy</w:t>
      </w:r>
      <w:r w:rsidRPr="00B32D0A">
        <w:rPr>
          <w:rFonts w:ascii="Times New Roman" w:hAnsi="Times New Roman" w:cs="Times New Roman"/>
          <w:sz w:val="24"/>
          <w:szCs w:val="24"/>
        </w:rPr>
        <w:t xml:space="preserve"> tương ứng với </w:t>
      </w:r>
      <w:r w:rsidR="001B2B03" w:rsidRPr="00B32D0A">
        <w:rPr>
          <w:rFonts w:ascii="Times New Roman" w:hAnsi="Times New Roman" w:cs="Times New Roman"/>
          <w:sz w:val="24"/>
          <w:szCs w:val="24"/>
        </w:rPr>
        <w:t>bên</w:t>
      </w:r>
      <w:r w:rsidRPr="00B32D0A">
        <w:rPr>
          <w:rFonts w:ascii="Times New Roman" w:hAnsi="Times New Roman" w:cs="Times New Roman"/>
          <w:sz w:val="24"/>
          <w:szCs w:val="24"/>
        </w:rPr>
        <w:t xml:space="preserve"> rõ ràng cho kết quả kém nhất.</w:t>
      </w:r>
    </w:p>
    <w:p w:rsidR="001915C5" w:rsidRPr="00B32D0A" w:rsidRDefault="001915C5"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5 </w:t>
      </w:r>
      <w:r w:rsidR="00AD1E9C">
        <w:rPr>
          <w:rFonts w:ascii="Times New Roman" w:hAnsi="Times New Roman" w:cs="Times New Roman"/>
          <w:sz w:val="24"/>
          <w:szCs w:val="24"/>
        </w:rPr>
        <w:t xml:space="preserve">   </w:t>
      </w:r>
      <w:r w:rsidR="00F43ADD" w:rsidRPr="00B32D0A">
        <w:rPr>
          <w:rFonts w:ascii="Times New Roman" w:hAnsi="Times New Roman" w:cs="Times New Roman"/>
          <w:sz w:val="24"/>
          <w:szCs w:val="24"/>
        </w:rPr>
        <w:t>Trong trường hợp khoang cánh</w:t>
      </w:r>
      <w:r w:rsidRPr="00B32D0A">
        <w:rPr>
          <w:rFonts w:ascii="Times New Roman" w:hAnsi="Times New Roman" w:cs="Times New Roman"/>
          <w:sz w:val="24"/>
          <w:szCs w:val="24"/>
        </w:rPr>
        <w:t xml:space="preserve"> được bố trí, </w:t>
      </w:r>
      <w:r w:rsidR="00F43ADD" w:rsidRPr="00B32D0A">
        <w:rPr>
          <w:rFonts w:ascii="Times New Roman" w:hAnsi="Times New Roman" w:cs="Times New Roman"/>
          <w:sz w:val="24"/>
          <w:szCs w:val="24"/>
        </w:rPr>
        <w:t>thì sự</w:t>
      </w:r>
      <w:r w:rsidRPr="00B32D0A">
        <w:rPr>
          <w:rFonts w:ascii="Times New Roman" w:hAnsi="Times New Roman" w:cs="Times New Roman"/>
          <w:sz w:val="24"/>
          <w:szCs w:val="24"/>
        </w:rPr>
        <w:t xml:space="preserve"> đóng góp vào tổng được biểu thị bằng công thức sẽ được áp dụng cho tất cả các trường hợp ngập </w:t>
      </w:r>
      <w:r w:rsidR="008D7219" w:rsidRPr="00B32D0A">
        <w:rPr>
          <w:rFonts w:ascii="Times New Roman" w:hAnsi="Times New Roman" w:cs="Times New Roman"/>
          <w:sz w:val="24"/>
          <w:szCs w:val="24"/>
        </w:rPr>
        <w:t>nước</w:t>
      </w:r>
      <w:r w:rsidRPr="00B32D0A">
        <w:rPr>
          <w:rFonts w:ascii="Times New Roman" w:hAnsi="Times New Roman" w:cs="Times New Roman"/>
          <w:sz w:val="24"/>
          <w:szCs w:val="24"/>
        </w:rPr>
        <w:t xml:space="preserve">, trong đó các khoang cánh </w:t>
      </w:r>
      <w:r w:rsidR="008D7219" w:rsidRPr="00B32D0A">
        <w:rPr>
          <w:rFonts w:ascii="Times New Roman" w:hAnsi="Times New Roman" w:cs="Times New Roman"/>
          <w:sz w:val="24"/>
          <w:szCs w:val="24"/>
        </w:rPr>
        <w:t>được bao gồm</w:t>
      </w:r>
      <w:r w:rsidRPr="00B32D0A">
        <w:rPr>
          <w:rFonts w:ascii="Times New Roman" w:hAnsi="Times New Roman" w:cs="Times New Roman"/>
          <w:sz w:val="24"/>
          <w:szCs w:val="24"/>
        </w:rPr>
        <w:t xml:space="preserve">. Ngoài ra, trường hợp </w:t>
      </w:r>
      <w:r w:rsidR="008D7219" w:rsidRPr="00B32D0A">
        <w:rPr>
          <w:rFonts w:ascii="Times New Roman" w:hAnsi="Times New Roman" w:cs="Times New Roman"/>
          <w:sz w:val="24"/>
          <w:szCs w:val="24"/>
        </w:rPr>
        <w:t>ngập nước</w:t>
      </w:r>
      <w:r w:rsidRPr="00B32D0A">
        <w:rPr>
          <w:rFonts w:ascii="Times New Roman" w:hAnsi="Times New Roman" w:cs="Times New Roman"/>
          <w:sz w:val="24"/>
          <w:szCs w:val="24"/>
        </w:rPr>
        <w:t xml:space="preserve"> đồng thời của khoang cánh hoặc nhóm khoang và khoang ngăn bên trong cùng hoặc nhóm khoang, nhưng không bao gồm </w:t>
      </w:r>
      <w:r w:rsidR="008D7219" w:rsidRPr="00B32D0A">
        <w:rPr>
          <w:rFonts w:ascii="Times New Roman" w:hAnsi="Times New Roman" w:cs="Times New Roman"/>
          <w:sz w:val="24"/>
          <w:szCs w:val="24"/>
        </w:rPr>
        <w:t>hư hỏng</w:t>
      </w:r>
      <w:r w:rsidRPr="00B32D0A">
        <w:rPr>
          <w:rFonts w:ascii="Times New Roman" w:hAnsi="Times New Roman" w:cs="Times New Roman"/>
          <w:sz w:val="24"/>
          <w:szCs w:val="24"/>
        </w:rPr>
        <w:t xml:space="preserve"> của phạm vi ngang vượt quá một nửa chiều rộng tàu B, có thể được </w:t>
      </w:r>
      <w:r w:rsidR="008D7219" w:rsidRPr="00B32D0A">
        <w:rPr>
          <w:rFonts w:ascii="Times New Roman" w:hAnsi="Times New Roman" w:cs="Times New Roman"/>
          <w:sz w:val="24"/>
          <w:szCs w:val="24"/>
        </w:rPr>
        <w:t>bổ sung</w:t>
      </w:r>
      <w:r w:rsidRPr="00B32D0A">
        <w:rPr>
          <w:rFonts w:ascii="Times New Roman" w:hAnsi="Times New Roman" w:cs="Times New Roman"/>
          <w:sz w:val="24"/>
          <w:szCs w:val="24"/>
        </w:rPr>
        <w:t xml:space="preserve">. </w:t>
      </w:r>
      <w:r w:rsidR="008D7219" w:rsidRPr="00B32D0A">
        <w:rPr>
          <w:rFonts w:ascii="Times New Roman" w:hAnsi="Times New Roman" w:cs="Times New Roman"/>
          <w:sz w:val="24"/>
          <w:szCs w:val="24"/>
        </w:rPr>
        <w:t>Để phục vụ</w:t>
      </w:r>
      <w:r w:rsidRPr="00B32D0A">
        <w:rPr>
          <w:rFonts w:ascii="Times New Roman" w:hAnsi="Times New Roman" w:cs="Times New Roman"/>
          <w:sz w:val="24"/>
          <w:szCs w:val="24"/>
        </w:rPr>
        <w:t xml:space="preserve"> mục đích của quy định này, phạm vi ngang được đo bên trong từ phía tàu, ở góc </w:t>
      </w:r>
      <w:r w:rsidR="00B54520" w:rsidRPr="00B32D0A">
        <w:rPr>
          <w:rFonts w:ascii="Times New Roman" w:hAnsi="Times New Roman" w:cs="Times New Roman"/>
          <w:sz w:val="24"/>
          <w:szCs w:val="24"/>
        </w:rPr>
        <w:t>đúng</w:t>
      </w:r>
      <w:r w:rsidRPr="00B32D0A">
        <w:rPr>
          <w:rFonts w:ascii="Times New Roman" w:hAnsi="Times New Roman" w:cs="Times New Roman"/>
          <w:sz w:val="24"/>
          <w:szCs w:val="24"/>
        </w:rPr>
        <w:t xml:space="preserve"> với </w:t>
      </w:r>
      <w:r w:rsidR="00B54520" w:rsidRPr="00B32D0A">
        <w:rPr>
          <w:rFonts w:ascii="Times New Roman" w:hAnsi="Times New Roman" w:cs="Times New Roman"/>
          <w:sz w:val="24"/>
          <w:szCs w:val="24"/>
        </w:rPr>
        <w:t>đường trung tâm</w:t>
      </w:r>
      <w:r w:rsidRPr="00B32D0A">
        <w:rPr>
          <w:rFonts w:ascii="Times New Roman" w:hAnsi="Times New Roman" w:cs="Times New Roman"/>
          <w:sz w:val="24"/>
          <w:szCs w:val="24"/>
        </w:rPr>
        <w:t xml:space="preserve"> tại mức </w:t>
      </w:r>
      <w:r w:rsidR="007C3A2D" w:rsidRPr="00B32D0A">
        <w:rPr>
          <w:rFonts w:ascii="Times New Roman" w:hAnsi="Times New Roman" w:cs="Times New Roman"/>
          <w:sz w:val="24"/>
          <w:szCs w:val="24"/>
        </w:rPr>
        <w:t>mớn</w:t>
      </w:r>
      <w:r w:rsidR="00B54520" w:rsidRPr="00B32D0A">
        <w:rPr>
          <w:rFonts w:ascii="Times New Roman" w:hAnsi="Times New Roman" w:cs="Times New Roman"/>
          <w:sz w:val="24"/>
          <w:szCs w:val="24"/>
        </w:rPr>
        <w:t xml:space="preserve"> nước phân khoang sâu nhất</w:t>
      </w:r>
    </w:p>
    <w:p w:rsidR="001915C5" w:rsidRPr="00B32D0A" w:rsidRDefault="001915C5" w:rsidP="001915C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6</w:t>
      </w:r>
      <w:r w:rsidR="00AD1E9C">
        <w:rPr>
          <w:rFonts w:ascii="Times New Roman" w:hAnsi="Times New Roman" w:cs="Times New Roman"/>
          <w:sz w:val="24"/>
          <w:szCs w:val="24"/>
        </w:rPr>
        <w:t xml:space="preserve">     K</w:t>
      </w:r>
      <w:r w:rsidR="00B54520" w:rsidRPr="00B32D0A">
        <w:rPr>
          <w:rFonts w:ascii="Times New Roman" w:hAnsi="Times New Roman" w:cs="Times New Roman"/>
          <w:sz w:val="24"/>
          <w:szCs w:val="24"/>
        </w:rPr>
        <w:t>hi</w:t>
      </w:r>
      <w:r w:rsidRPr="00B32D0A">
        <w:rPr>
          <w:rFonts w:ascii="Times New Roman" w:hAnsi="Times New Roman" w:cs="Times New Roman"/>
          <w:sz w:val="24"/>
          <w:szCs w:val="24"/>
        </w:rPr>
        <w:t xml:space="preserve"> tính toán </w:t>
      </w:r>
      <w:r w:rsidR="00D83260" w:rsidRPr="00B32D0A">
        <w:rPr>
          <w:rFonts w:ascii="Times New Roman" w:hAnsi="Times New Roman" w:cs="Times New Roman"/>
          <w:sz w:val="24"/>
          <w:szCs w:val="24"/>
        </w:rPr>
        <w:t>ngập nước được</w:t>
      </w:r>
      <w:r w:rsidRPr="00B32D0A">
        <w:rPr>
          <w:rFonts w:ascii="Times New Roman" w:hAnsi="Times New Roman" w:cs="Times New Roman"/>
          <w:sz w:val="24"/>
          <w:szCs w:val="24"/>
        </w:rPr>
        <w:t xml:space="preserve"> thực hiện theo quy định, chỉ </w:t>
      </w:r>
      <w:r w:rsidR="002B4FF3" w:rsidRPr="00B32D0A">
        <w:rPr>
          <w:rFonts w:ascii="Times New Roman" w:hAnsi="Times New Roman" w:cs="Times New Roman"/>
          <w:sz w:val="24"/>
          <w:szCs w:val="24"/>
        </w:rPr>
        <w:t>một phần</w:t>
      </w:r>
      <w:r w:rsidRPr="00B32D0A">
        <w:rPr>
          <w:rFonts w:ascii="Times New Roman" w:hAnsi="Times New Roman" w:cs="Times New Roman"/>
          <w:sz w:val="24"/>
          <w:szCs w:val="24"/>
        </w:rPr>
        <w:t xml:space="preserve"> của thân tàu và chỉ có một bề mặt </w:t>
      </w:r>
      <w:r w:rsidR="002B4FF3" w:rsidRPr="00B32D0A">
        <w:rPr>
          <w:rFonts w:ascii="Times New Roman" w:hAnsi="Times New Roman" w:cs="Times New Roman"/>
          <w:sz w:val="24"/>
          <w:szCs w:val="24"/>
        </w:rPr>
        <w:t>tự do</w:t>
      </w:r>
      <w:r w:rsidRPr="00B32D0A">
        <w:rPr>
          <w:rFonts w:ascii="Times New Roman" w:hAnsi="Times New Roman" w:cs="Times New Roman"/>
          <w:sz w:val="24"/>
          <w:szCs w:val="24"/>
        </w:rPr>
        <w:t xml:space="preserve"> cần phải được giả định. Mức độ </w:t>
      </w:r>
      <w:r w:rsidR="002B4FF3" w:rsidRPr="00B32D0A">
        <w:rPr>
          <w:rFonts w:ascii="Times New Roman" w:hAnsi="Times New Roman" w:cs="Times New Roman"/>
          <w:sz w:val="24"/>
          <w:szCs w:val="24"/>
        </w:rPr>
        <w:t>hư hỏng</w:t>
      </w:r>
      <w:r w:rsidRPr="00B32D0A">
        <w:rPr>
          <w:rFonts w:ascii="Times New Roman" w:hAnsi="Times New Roman" w:cs="Times New Roman"/>
          <w:sz w:val="24"/>
          <w:szCs w:val="24"/>
        </w:rPr>
        <w:t xml:space="preserve"> theo chiều dọc được giả định là mở rộng từ đường cơ sở trở lên tới bất kỳ phần </w:t>
      </w:r>
      <w:r w:rsidR="002B4FF3" w:rsidRPr="00B32D0A">
        <w:rPr>
          <w:rFonts w:ascii="Times New Roman" w:hAnsi="Times New Roman" w:cs="Times New Roman"/>
          <w:sz w:val="24"/>
          <w:szCs w:val="24"/>
        </w:rPr>
        <w:t>phân khoang ngang kín nước</w:t>
      </w:r>
      <w:r w:rsidRPr="00B32D0A">
        <w:rPr>
          <w:rFonts w:ascii="Times New Roman" w:hAnsi="Times New Roman" w:cs="Times New Roman"/>
          <w:sz w:val="24"/>
          <w:szCs w:val="24"/>
        </w:rPr>
        <w:t xml:space="preserve"> trên </w:t>
      </w:r>
      <w:r w:rsidR="002B4FF3" w:rsidRPr="00B32D0A">
        <w:rPr>
          <w:rFonts w:ascii="Times New Roman" w:hAnsi="Times New Roman" w:cs="Times New Roman"/>
          <w:sz w:val="24"/>
          <w:szCs w:val="24"/>
        </w:rPr>
        <w:t>đường</w:t>
      </w:r>
      <w:r w:rsidRPr="00B32D0A">
        <w:rPr>
          <w:rFonts w:ascii="Times New Roman" w:hAnsi="Times New Roman" w:cs="Times New Roman"/>
          <w:sz w:val="24"/>
          <w:szCs w:val="24"/>
        </w:rPr>
        <w:t xml:space="preserve"> nước hoặc cao hơn. Tuy nhiên, nếu một mức độ </w:t>
      </w:r>
      <w:r w:rsidR="002B4FF3" w:rsidRPr="00B32D0A">
        <w:rPr>
          <w:rFonts w:ascii="Times New Roman" w:hAnsi="Times New Roman" w:cs="Times New Roman"/>
          <w:sz w:val="24"/>
          <w:szCs w:val="24"/>
        </w:rPr>
        <w:t>hư hỏng</w:t>
      </w:r>
      <w:r w:rsidRPr="00B32D0A">
        <w:rPr>
          <w:rFonts w:ascii="Times New Roman" w:hAnsi="Times New Roman" w:cs="Times New Roman"/>
          <w:sz w:val="24"/>
          <w:szCs w:val="24"/>
        </w:rPr>
        <w:t xml:space="preserve"> ít cho kết quả nghiêm trọng hơn, </w:t>
      </w:r>
      <w:r w:rsidR="009509F6" w:rsidRPr="00B32D0A">
        <w:rPr>
          <w:rFonts w:ascii="Times New Roman" w:hAnsi="Times New Roman" w:cs="Times New Roman"/>
          <w:sz w:val="24"/>
          <w:szCs w:val="24"/>
        </w:rPr>
        <w:t>thì</w:t>
      </w:r>
      <w:r w:rsidRPr="00B32D0A">
        <w:rPr>
          <w:rFonts w:ascii="Times New Roman" w:hAnsi="Times New Roman" w:cs="Times New Roman"/>
          <w:sz w:val="24"/>
          <w:szCs w:val="24"/>
        </w:rPr>
        <w:t>mức độ đó sẽ được giả định.</w:t>
      </w:r>
    </w:p>
    <w:p w:rsidR="00803777" w:rsidRPr="00B32D0A" w:rsidRDefault="00AD1E9C" w:rsidP="001915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1915C5" w:rsidRPr="00B32D0A">
        <w:rPr>
          <w:rFonts w:ascii="Times New Roman" w:hAnsi="Times New Roman" w:cs="Times New Roman"/>
          <w:sz w:val="24"/>
          <w:szCs w:val="24"/>
        </w:rPr>
        <w:t xml:space="preserve">Nếu đường ống, ống dẫn hoặc đường hầm nằm trong phạm vi </w:t>
      </w:r>
      <w:r w:rsidR="009509F6" w:rsidRPr="00B32D0A">
        <w:rPr>
          <w:rFonts w:ascii="Times New Roman" w:hAnsi="Times New Roman" w:cs="Times New Roman"/>
          <w:sz w:val="24"/>
          <w:szCs w:val="24"/>
        </w:rPr>
        <w:t>hư hỏng</w:t>
      </w:r>
      <w:r w:rsidR="001915C5" w:rsidRPr="00B32D0A">
        <w:rPr>
          <w:rFonts w:ascii="Times New Roman" w:hAnsi="Times New Roman" w:cs="Times New Roman"/>
          <w:sz w:val="24"/>
          <w:szCs w:val="24"/>
        </w:rPr>
        <w:t xml:space="preserve"> giả định, cần phải có </w:t>
      </w:r>
      <w:r w:rsidR="009509F6" w:rsidRPr="00B32D0A">
        <w:rPr>
          <w:rFonts w:ascii="Times New Roman" w:hAnsi="Times New Roman" w:cs="Times New Roman"/>
          <w:sz w:val="24"/>
          <w:szCs w:val="24"/>
        </w:rPr>
        <w:t>hệ thống bố trí</w:t>
      </w:r>
      <w:r w:rsidR="001915C5" w:rsidRPr="00B32D0A">
        <w:rPr>
          <w:rFonts w:ascii="Times New Roman" w:hAnsi="Times New Roman" w:cs="Times New Roman"/>
          <w:sz w:val="24"/>
          <w:szCs w:val="24"/>
        </w:rPr>
        <w:t xml:space="preserve"> để đảm bảo rằng lũ </w:t>
      </w:r>
      <w:r w:rsidR="009509F6" w:rsidRPr="00B32D0A">
        <w:rPr>
          <w:rFonts w:ascii="Times New Roman" w:hAnsi="Times New Roman" w:cs="Times New Roman"/>
          <w:sz w:val="24"/>
          <w:szCs w:val="24"/>
        </w:rPr>
        <w:t>việc ngập nước</w:t>
      </w:r>
      <w:r w:rsidR="001915C5" w:rsidRPr="00B32D0A">
        <w:rPr>
          <w:rFonts w:ascii="Times New Roman" w:hAnsi="Times New Roman" w:cs="Times New Roman"/>
          <w:sz w:val="24"/>
          <w:szCs w:val="24"/>
        </w:rPr>
        <w:t xml:space="preserve"> không </w:t>
      </w:r>
      <w:r w:rsidR="009509F6" w:rsidRPr="00B32D0A">
        <w:rPr>
          <w:rFonts w:ascii="Times New Roman" w:hAnsi="Times New Roman" w:cs="Times New Roman"/>
          <w:sz w:val="24"/>
          <w:szCs w:val="24"/>
        </w:rPr>
        <w:t>lan</w:t>
      </w:r>
      <w:r w:rsidR="001915C5" w:rsidRPr="00B32D0A">
        <w:rPr>
          <w:rFonts w:ascii="Times New Roman" w:hAnsi="Times New Roman" w:cs="Times New Roman"/>
          <w:sz w:val="24"/>
          <w:szCs w:val="24"/>
        </w:rPr>
        <w:t xml:space="preserve"> ra các khoang khác </w:t>
      </w:r>
      <w:r w:rsidR="007736AA" w:rsidRPr="00B32D0A">
        <w:rPr>
          <w:rFonts w:ascii="Times New Roman" w:hAnsi="Times New Roman" w:cs="Times New Roman"/>
          <w:sz w:val="24"/>
          <w:szCs w:val="24"/>
        </w:rPr>
        <w:t>ngoài những vị trí bị giả định ngậ</w:t>
      </w:r>
      <w:r>
        <w:rPr>
          <w:rFonts w:ascii="Times New Roman" w:hAnsi="Times New Roman" w:cs="Times New Roman"/>
          <w:sz w:val="24"/>
          <w:szCs w:val="24"/>
        </w:rPr>
        <w:t>p nước</w:t>
      </w:r>
      <w:r w:rsidR="001915C5" w:rsidRPr="00B32D0A">
        <w:rPr>
          <w:rFonts w:ascii="Times New Roman" w:hAnsi="Times New Roman" w:cs="Times New Roman"/>
          <w:sz w:val="24"/>
          <w:szCs w:val="24"/>
        </w:rPr>
        <w:t xml:space="preserve">. Tuy nhiên, </w:t>
      </w:r>
      <w:r w:rsidR="00AE68C4">
        <w:rPr>
          <w:rFonts w:ascii="Times New Roman" w:hAnsi="Times New Roman" w:cs="Times New Roman"/>
          <w:sz w:val="24"/>
          <w:szCs w:val="24"/>
        </w:rPr>
        <w:t>Chính quyền hành chính</w:t>
      </w:r>
      <w:r w:rsidR="001915C5" w:rsidRPr="00B32D0A">
        <w:rPr>
          <w:rFonts w:ascii="Times New Roman" w:hAnsi="Times New Roman" w:cs="Times New Roman"/>
          <w:sz w:val="24"/>
          <w:szCs w:val="24"/>
        </w:rPr>
        <w:t xml:space="preserve"> có thể cho phép </w:t>
      </w:r>
      <w:r w:rsidR="007736AA" w:rsidRPr="00B32D0A">
        <w:rPr>
          <w:rFonts w:ascii="Times New Roman" w:hAnsi="Times New Roman" w:cs="Times New Roman"/>
          <w:sz w:val="24"/>
          <w:szCs w:val="24"/>
        </w:rPr>
        <w:t>ngập nước lan ra ở mức độ nhỏ</w:t>
      </w:r>
      <w:r w:rsidR="001915C5" w:rsidRPr="00B32D0A">
        <w:rPr>
          <w:rFonts w:ascii="Times New Roman" w:hAnsi="Times New Roman" w:cs="Times New Roman"/>
          <w:sz w:val="24"/>
          <w:szCs w:val="24"/>
        </w:rPr>
        <w:t xml:space="preserve"> nếu chứng minh rằng </w:t>
      </w:r>
      <w:r w:rsidR="001D3438" w:rsidRPr="00B32D0A">
        <w:rPr>
          <w:rFonts w:ascii="Times New Roman" w:hAnsi="Times New Roman" w:cs="Times New Roman"/>
          <w:sz w:val="24"/>
          <w:szCs w:val="24"/>
        </w:rPr>
        <w:t>ảnh hưởng</w:t>
      </w:r>
      <w:r w:rsidR="001915C5" w:rsidRPr="00B32D0A">
        <w:rPr>
          <w:rFonts w:ascii="Times New Roman" w:hAnsi="Times New Roman" w:cs="Times New Roman"/>
          <w:sz w:val="24"/>
          <w:szCs w:val="24"/>
        </w:rPr>
        <w:t xml:space="preserve"> có thể được kiểm soát dễ dàng và sự an toàn của con tàu không bị suy giảm.</w:t>
      </w:r>
    </w:p>
    <w:p w:rsidR="00803777" w:rsidRPr="00B32D0A" w:rsidRDefault="00803777" w:rsidP="006A34DF">
      <w:pPr>
        <w:pStyle w:val="Heading4"/>
      </w:pPr>
      <w:bookmarkStart w:id="300" w:name="_Toc495929130"/>
      <w:bookmarkStart w:id="301" w:name="_Toc495929445"/>
      <w:bookmarkStart w:id="302" w:name="_Toc495930889"/>
      <w:r w:rsidRPr="00B32D0A">
        <w:t>Quy định 7-1</w:t>
      </w:r>
      <w:bookmarkEnd w:id="300"/>
      <w:bookmarkEnd w:id="301"/>
      <w:bookmarkEnd w:id="302"/>
    </w:p>
    <w:p w:rsidR="00803777" w:rsidRPr="00AD1E9C" w:rsidRDefault="00D3600C" w:rsidP="0080596D">
      <w:pPr>
        <w:spacing w:after="200" w:line="276" w:lineRule="auto"/>
        <w:rPr>
          <w:rFonts w:ascii="Times New Roman" w:hAnsi="Times New Roman" w:cs="Times New Roman"/>
          <w:i/>
          <w:sz w:val="24"/>
        </w:rPr>
      </w:pPr>
      <w:bookmarkStart w:id="303" w:name="_Toc495929131"/>
      <w:bookmarkStart w:id="304" w:name="_Toc495929446"/>
      <w:bookmarkStart w:id="305" w:name="_Toc495930890"/>
      <w:r w:rsidRPr="00AD1E9C">
        <w:rPr>
          <w:rFonts w:ascii="Times New Roman" w:hAnsi="Times New Roman" w:cs="Times New Roman"/>
          <w:i/>
          <w:sz w:val="24"/>
        </w:rPr>
        <w:t>Tính toán hệ số p</w:t>
      </w:r>
      <w:r w:rsidRPr="00AD1E9C">
        <w:rPr>
          <w:rFonts w:ascii="Times New Roman" w:hAnsi="Times New Roman" w:cs="Times New Roman"/>
          <w:i/>
          <w:sz w:val="24"/>
          <w:vertAlign w:val="subscript"/>
        </w:rPr>
        <w:t>i</w:t>
      </w:r>
      <w:bookmarkEnd w:id="303"/>
      <w:bookmarkEnd w:id="304"/>
      <w:bookmarkEnd w:id="305"/>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D3600C" w:rsidRPr="00B32D0A">
        <w:rPr>
          <w:rFonts w:ascii="Times New Roman" w:hAnsi="Times New Roman" w:cs="Times New Roman"/>
          <w:sz w:val="24"/>
          <w:szCs w:val="24"/>
        </w:rPr>
        <w:t>Hệ số p</w:t>
      </w:r>
      <w:r w:rsidR="00D3600C" w:rsidRPr="00B32D0A">
        <w:rPr>
          <w:rFonts w:ascii="Times New Roman" w:hAnsi="Times New Roman" w:cs="Times New Roman"/>
          <w:sz w:val="24"/>
          <w:szCs w:val="24"/>
          <w:vertAlign w:val="subscript"/>
        </w:rPr>
        <w:t>i</w:t>
      </w:r>
      <w:r w:rsidRPr="00B32D0A">
        <w:rPr>
          <w:rFonts w:ascii="Times New Roman" w:hAnsi="Times New Roman" w:cs="Times New Roman"/>
          <w:sz w:val="24"/>
          <w:szCs w:val="24"/>
        </w:rPr>
        <w:t xml:space="preserve">, đối với </w:t>
      </w:r>
      <w:r w:rsidR="00D3600C" w:rsidRPr="00B32D0A">
        <w:rPr>
          <w:rFonts w:ascii="Times New Roman" w:hAnsi="Times New Roman" w:cs="Times New Roman"/>
          <w:sz w:val="24"/>
          <w:szCs w:val="24"/>
        </w:rPr>
        <w:t xml:space="preserve">một  </w:t>
      </w:r>
      <w:r w:rsidRPr="00B32D0A">
        <w:rPr>
          <w:rFonts w:ascii="Times New Roman" w:hAnsi="Times New Roman" w:cs="Times New Roman"/>
          <w:sz w:val="24"/>
          <w:szCs w:val="24"/>
        </w:rPr>
        <w:t xml:space="preserve">khoang hoặc nhóm </w:t>
      </w:r>
      <w:r w:rsidR="00D3600C"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đượ</w:t>
      </w:r>
      <w:r w:rsidR="00D3600C" w:rsidRPr="00B32D0A">
        <w:rPr>
          <w:rFonts w:ascii="Times New Roman" w:hAnsi="Times New Roman" w:cs="Times New Roman"/>
          <w:sz w:val="24"/>
          <w:szCs w:val="24"/>
        </w:rPr>
        <w:t xml:space="preserve">c tính theo </w:t>
      </w:r>
      <w:r w:rsidRPr="00B32D0A">
        <w:rPr>
          <w:rFonts w:ascii="Times New Roman" w:hAnsi="Times New Roman" w:cs="Times New Roman"/>
          <w:sz w:val="24"/>
          <w:szCs w:val="24"/>
        </w:rPr>
        <w:t>các đoạn 1.1 và 1.2 sử dụng các ký hiệu sau:</w:t>
      </w:r>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j = số </w:t>
      </w:r>
      <w:r w:rsidR="00D3600C" w:rsidRPr="00B32D0A">
        <w:rPr>
          <w:rFonts w:ascii="Times New Roman" w:hAnsi="Times New Roman" w:cs="Times New Roman"/>
          <w:sz w:val="24"/>
          <w:szCs w:val="24"/>
        </w:rPr>
        <w:t>vùng</w:t>
      </w:r>
      <w:r w:rsidRPr="00B32D0A">
        <w:rPr>
          <w:rFonts w:ascii="Times New Roman" w:hAnsi="Times New Roman" w:cs="Times New Roman"/>
          <w:sz w:val="24"/>
          <w:szCs w:val="24"/>
        </w:rPr>
        <w:t xml:space="preserve"> thiệt hại ở phía sau </w:t>
      </w:r>
      <w:r w:rsidR="00F33ACA" w:rsidRPr="00B32D0A">
        <w:rPr>
          <w:rFonts w:ascii="Times New Roman" w:hAnsi="Times New Roman" w:cs="Times New Roman"/>
          <w:sz w:val="24"/>
          <w:szCs w:val="24"/>
        </w:rPr>
        <w:t xml:space="preserve">liên quan đến </w:t>
      </w:r>
      <w:r w:rsidRPr="00B32D0A">
        <w:rPr>
          <w:rFonts w:ascii="Times New Roman" w:hAnsi="Times New Roman" w:cs="Times New Roman"/>
          <w:sz w:val="24"/>
          <w:szCs w:val="24"/>
        </w:rPr>
        <w:t>thiệt hại bắt đầu với số 1 ở cuối;</w:t>
      </w:r>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n = số vùng thiệt hại liền kề liên quan đến thiệt hại;</w:t>
      </w:r>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k = số lượng của một vách ngăn dọc cụ thể như là rào cản cho sự </w:t>
      </w:r>
      <w:r w:rsidR="009A6520" w:rsidRPr="00B32D0A">
        <w:rPr>
          <w:rFonts w:ascii="Times New Roman" w:hAnsi="Times New Roman" w:cs="Times New Roman"/>
          <w:sz w:val="24"/>
          <w:szCs w:val="24"/>
        </w:rPr>
        <w:t>thấm</w:t>
      </w:r>
      <w:r w:rsidRPr="00B32D0A">
        <w:rPr>
          <w:rFonts w:ascii="Times New Roman" w:hAnsi="Times New Roman" w:cs="Times New Roman"/>
          <w:sz w:val="24"/>
          <w:szCs w:val="24"/>
        </w:rPr>
        <w:t xml:space="preserve"> ngang trong một vùng thiệt hại đếm từ </w:t>
      </w:r>
      <w:r w:rsidR="009A6520" w:rsidRPr="00B32D0A">
        <w:rPr>
          <w:rFonts w:ascii="Times New Roman" w:hAnsi="Times New Roman" w:cs="Times New Roman"/>
          <w:sz w:val="24"/>
          <w:szCs w:val="24"/>
        </w:rPr>
        <w:t xml:space="preserve">phần </w:t>
      </w:r>
      <w:r w:rsidRPr="00B32D0A">
        <w:rPr>
          <w:rFonts w:ascii="Times New Roman" w:hAnsi="Times New Roman" w:cs="Times New Roman"/>
          <w:sz w:val="24"/>
          <w:szCs w:val="24"/>
        </w:rPr>
        <w:t xml:space="preserve">vỏ về </w:t>
      </w:r>
      <w:r w:rsidR="009A6520" w:rsidRPr="00B32D0A">
        <w:rPr>
          <w:rFonts w:ascii="Times New Roman" w:hAnsi="Times New Roman" w:cs="Times New Roman"/>
          <w:sz w:val="24"/>
          <w:szCs w:val="24"/>
        </w:rPr>
        <w:t>đường trung tâm</w:t>
      </w:r>
      <w:r w:rsidRPr="00B32D0A">
        <w:rPr>
          <w:rFonts w:ascii="Times New Roman" w:hAnsi="Times New Roman" w:cs="Times New Roman"/>
          <w:sz w:val="24"/>
          <w:szCs w:val="24"/>
        </w:rPr>
        <w:t xml:space="preserve">. </w:t>
      </w:r>
      <w:r w:rsidR="009A6520" w:rsidRPr="00B32D0A">
        <w:rPr>
          <w:rFonts w:ascii="Times New Roman" w:hAnsi="Times New Roman" w:cs="Times New Roman"/>
          <w:sz w:val="24"/>
          <w:szCs w:val="24"/>
        </w:rPr>
        <w:t>Phần vỏ</w:t>
      </w:r>
      <w:r w:rsidRPr="00B32D0A">
        <w:rPr>
          <w:rFonts w:ascii="Times New Roman" w:hAnsi="Times New Roman" w:cs="Times New Roman"/>
          <w:sz w:val="24"/>
          <w:szCs w:val="24"/>
        </w:rPr>
        <w:t xml:space="preserve"> có k = 0;</w:t>
      </w:r>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x1 = khoảng cách từ </w:t>
      </w:r>
      <w:r w:rsidR="007A66F8" w:rsidRPr="00B32D0A">
        <w:rPr>
          <w:rFonts w:ascii="Times New Roman" w:hAnsi="Times New Roman" w:cs="Times New Roman"/>
          <w:sz w:val="24"/>
          <w:szCs w:val="24"/>
        </w:rPr>
        <w:t xml:space="preserve">điểm cực </w:t>
      </w:r>
      <w:r w:rsidRPr="00B32D0A">
        <w:rPr>
          <w:rFonts w:ascii="Times New Roman" w:hAnsi="Times New Roman" w:cs="Times New Roman"/>
          <w:sz w:val="24"/>
          <w:szCs w:val="24"/>
        </w:rPr>
        <w:t>phía sau của</w:t>
      </w:r>
      <w:r w:rsidR="007A66F8" w:rsidRPr="00B32D0A">
        <w:rPr>
          <w:rFonts w:ascii="Times New Roman" w:hAnsi="Times New Roman" w:cs="Times New Roman"/>
          <w:sz w:val="24"/>
          <w:szCs w:val="24"/>
        </w:rPr>
        <w:t xml:space="preserve"> LS đến phần cuối phía sau của vùng đang xét</w:t>
      </w:r>
      <w:r w:rsidRPr="00B32D0A">
        <w:rPr>
          <w:rFonts w:ascii="Times New Roman" w:hAnsi="Times New Roman" w:cs="Times New Roman"/>
          <w:sz w:val="24"/>
          <w:szCs w:val="24"/>
        </w:rPr>
        <w:t>;</w:t>
      </w:r>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x2 = khoảng cách từ </w:t>
      </w:r>
      <w:r w:rsidR="007A66F8" w:rsidRPr="00B32D0A">
        <w:rPr>
          <w:rFonts w:ascii="Times New Roman" w:hAnsi="Times New Roman" w:cs="Times New Roman"/>
          <w:sz w:val="24"/>
          <w:szCs w:val="24"/>
        </w:rPr>
        <w:t>điểm cực</w:t>
      </w:r>
      <w:r w:rsidRPr="00B32D0A">
        <w:rPr>
          <w:rFonts w:ascii="Times New Roman" w:hAnsi="Times New Roman" w:cs="Times New Roman"/>
          <w:sz w:val="24"/>
          <w:szCs w:val="24"/>
        </w:rPr>
        <w:t xml:space="preserve"> phía sau </w:t>
      </w:r>
      <w:r w:rsidR="007A66F8" w:rsidRPr="00B32D0A">
        <w:rPr>
          <w:rFonts w:ascii="Times New Roman" w:hAnsi="Times New Roman" w:cs="Times New Roman"/>
          <w:sz w:val="24"/>
          <w:szCs w:val="24"/>
        </w:rPr>
        <w:t>sau của LS đến phần cuối phía sau của vùng đang xét</w:t>
      </w:r>
      <w:r w:rsidRPr="00B32D0A">
        <w:rPr>
          <w:rFonts w:ascii="Times New Roman" w:hAnsi="Times New Roman" w:cs="Times New Roman"/>
          <w:sz w:val="24"/>
          <w:szCs w:val="24"/>
        </w:rPr>
        <w:t>;</w:t>
      </w:r>
    </w:p>
    <w:p w:rsidR="00803777" w:rsidRPr="00B32D0A" w:rsidRDefault="00B96FAE"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b =</w:t>
      </w:r>
      <w:r w:rsidR="00803777" w:rsidRPr="00B32D0A">
        <w:rPr>
          <w:rFonts w:ascii="Times New Roman" w:hAnsi="Times New Roman" w:cs="Times New Roman"/>
          <w:sz w:val="24"/>
          <w:szCs w:val="24"/>
        </w:rPr>
        <w:t xml:space="preserve"> Khoảng cách ngang trung bình </w:t>
      </w:r>
      <w:r w:rsidR="00765058" w:rsidRPr="00B32D0A">
        <w:rPr>
          <w:rFonts w:ascii="Times New Roman" w:hAnsi="Times New Roman" w:cs="Times New Roman"/>
          <w:sz w:val="24"/>
          <w:szCs w:val="24"/>
        </w:rPr>
        <w:t>tính theo</w:t>
      </w:r>
      <w:r w:rsidR="00803777" w:rsidRPr="00B32D0A">
        <w:rPr>
          <w:rFonts w:ascii="Times New Roman" w:hAnsi="Times New Roman" w:cs="Times New Roman"/>
          <w:sz w:val="24"/>
          <w:szCs w:val="24"/>
        </w:rPr>
        <w:t xml:space="preserve"> mét được đo theo góc </w:t>
      </w:r>
      <w:r w:rsidR="00765058" w:rsidRPr="00B32D0A">
        <w:rPr>
          <w:rFonts w:ascii="Times New Roman" w:hAnsi="Times New Roman" w:cs="Times New Roman"/>
          <w:sz w:val="24"/>
          <w:szCs w:val="24"/>
        </w:rPr>
        <w:t>chính xác</w:t>
      </w:r>
      <w:r w:rsidR="00803777" w:rsidRPr="00B32D0A">
        <w:rPr>
          <w:rFonts w:ascii="Times New Roman" w:hAnsi="Times New Roman" w:cs="Times New Roman"/>
          <w:sz w:val="24"/>
          <w:szCs w:val="24"/>
        </w:rPr>
        <w:t xml:space="preserve"> với đường kính tại </w:t>
      </w:r>
      <w:r w:rsidR="00AF15D7">
        <w:rPr>
          <w:rFonts w:ascii="Times New Roman" w:hAnsi="Times New Roman" w:cs="Times New Roman"/>
          <w:sz w:val="24"/>
          <w:szCs w:val="24"/>
        </w:rPr>
        <w:t>đường nước chở hàng</w:t>
      </w:r>
      <w:r w:rsidR="00803777" w:rsidRPr="00B32D0A">
        <w:rPr>
          <w:rFonts w:ascii="Times New Roman" w:hAnsi="Times New Roman" w:cs="Times New Roman"/>
          <w:sz w:val="24"/>
          <w:szCs w:val="24"/>
        </w:rPr>
        <w:t xml:space="preserve">phân </w:t>
      </w:r>
      <w:r w:rsidR="00765058" w:rsidRPr="00B32D0A">
        <w:rPr>
          <w:rFonts w:ascii="Times New Roman" w:hAnsi="Times New Roman" w:cs="Times New Roman"/>
          <w:sz w:val="24"/>
          <w:szCs w:val="24"/>
        </w:rPr>
        <w:t>khoang</w:t>
      </w:r>
      <w:r w:rsidR="00803777" w:rsidRPr="00B32D0A">
        <w:rPr>
          <w:rFonts w:ascii="Times New Roman" w:hAnsi="Times New Roman" w:cs="Times New Roman"/>
          <w:sz w:val="24"/>
          <w:szCs w:val="24"/>
        </w:rPr>
        <w:t xml:space="preserve"> sâu nhất giữa</w:t>
      </w:r>
      <w:r w:rsidR="00765058" w:rsidRPr="00B32D0A">
        <w:rPr>
          <w:rFonts w:ascii="Times New Roman" w:hAnsi="Times New Roman" w:cs="Times New Roman"/>
          <w:sz w:val="24"/>
          <w:szCs w:val="24"/>
        </w:rPr>
        <w:t xml:space="preserve"> phần</w:t>
      </w:r>
      <w:r w:rsidR="00803777" w:rsidRPr="00B32D0A">
        <w:rPr>
          <w:rFonts w:ascii="Times New Roman" w:hAnsi="Times New Roman" w:cs="Times New Roman"/>
          <w:sz w:val="24"/>
          <w:szCs w:val="24"/>
        </w:rPr>
        <w:t xml:space="preserve"> vỏ và một mặt phẳng giả định được trải dài giữa các giới hạn dọc được sử dụng để tính toán hệ số p, và là tiếp tuyến, hoặc chung với tất cả hoặc một phần của phần ngoài cùng của vách ngăn dọc được xem xét. Mặt phẳng </w:t>
      </w:r>
      <w:r w:rsidR="00BA1942" w:rsidRPr="00B32D0A">
        <w:rPr>
          <w:rFonts w:ascii="Times New Roman" w:hAnsi="Times New Roman" w:cs="Times New Roman"/>
          <w:sz w:val="24"/>
          <w:szCs w:val="24"/>
        </w:rPr>
        <w:t>thẳng đứng</w:t>
      </w:r>
      <w:r w:rsidRPr="00B32D0A">
        <w:rPr>
          <w:rFonts w:ascii="Times New Roman" w:hAnsi="Times New Roman" w:cs="Times New Roman"/>
          <w:sz w:val="24"/>
          <w:szCs w:val="24"/>
        </w:rPr>
        <w:t xml:space="preserve"> </w:t>
      </w:r>
      <w:r w:rsidR="00803777" w:rsidRPr="00B32D0A">
        <w:rPr>
          <w:rFonts w:ascii="Times New Roman" w:hAnsi="Times New Roman" w:cs="Times New Roman"/>
          <w:sz w:val="24"/>
          <w:szCs w:val="24"/>
        </w:rPr>
        <w:t xml:space="preserve">này phải được định hướng </w:t>
      </w:r>
      <w:r w:rsidR="006C2CD1" w:rsidRPr="00B32D0A">
        <w:rPr>
          <w:rFonts w:ascii="Times New Roman" w:hAnsi="Times New Roman" w:cs="Times New Roman"/>
          <w:sz w:val="24"/>
          <w:szCs w:val="24"/>
        </w:rPr>
        <w:t>sao cho</w:t>
      </w:r>
      <w:r w:rsidR="00803777" w:rsidRPr="00B32D0A">
        <w:rPr>
          <w:rFonts w:ascii="Times New Roman" w:hAnsi="Times New Roman" w:cs="Times New Roman"/>
          <w:sz w:val="24"/>
          <w:szCs w:val="24"/>
        </w:rPr>
        <w:t xml:space="preserve"> khoảng cách ngang trung bình đến </w:t>
      </w:r>
      <w:r w:rsidR="006C2CD1" w:rsidRPr="00B32D0A">
        <w:rPr>
          <w:rFonts w:ascii="Times New Roman" w:hAnsi="Times New Roman" w:cs="Times New Roman"/>
          <w:sz w:val="24"/>
          <w:szCs w:val="24"/>
        </w:rPr>
        <w:t xml:space="preserve">phần </w:t>
      </w:r>
      <w:r w:rsidR="00803777" w:rsidRPr="00B32D0A">
        <w:rPr>
          <w:rFonts w:ascii="Times New Roman" w:hAnsi="Times New Roman" w:cs="Times New Roman"/>
          <w:sz w:val="24"/>
          <w:szCs w:val="24"/>
        </w:rPr>
        <w:t xml:space="preserve">vỏ là tối đa, nhưng không vượt quá hai lần khoảng cách tối thiểu giữa mặt phẳng và </w:t>
      </w:r>
      <w:r w:rsidR="006C2CD1" w:rsidRPr="00B32D0A">
        <w:rPr>
          <w:rFonts w:ascii="Times New Roman" w:hAnsi="Times New Roman" w:cs="Times New Roman"/>
          <w:sz w:val="24"/>
          <w:szCs w:val="24"/>
        </w:rPr>
        <w:t>phần vỏ</w:t>
      </w:r>
      <w:r w:rsidR="00803777" w:rsidRPr="00B32D0A">
        <w:rPr>
          <w:rFonts w:ascii="Times New Roman" w:hAnsi="Times New Roman" w:cs="Times New Roman"/>
          <w:sz w:val="24"/>
          <w:szCs w:val="24"/>
        </w:rPr>
        <w:t xml:space="preserve">. Nếu phần trên của một vách ngăn dọc nằm dưới </w:t>
      </w:r>
      <w:r w:rsidR="00AF15D7">
        <w:rPr>
          <w:rFonts w:ascii="Times New Roman" w:hAnsi="Times New Roman" w:cs="Times New Roman"/>
          <w:sz w:val="24"/>
          <w:szCs w:val="24"/>
        </w:rPr>
        <w:t>đường nước chở hàng</w:t>
      </w:r>
      <w:r w:rsidR="00803777" w:rsidRPr="00B32D0A">
        <w:rPr>
          <w:rFonts w:ascii="Times New Roman" w:hAnsi="Times New Roman" w:cs="Times New Roman"/>
          <w:sz w:val="24"/>
          <w:szCs w:val="24"/>
        </w:rPr>
        <w:t xml:space="preserve">phân </w:t>
      </w:r>
      <w:r w:rsidR="006C2CD1" w:rsidRPr="00B32D0A">
        <w:rPr>
          <w:rFonts w:ascii="Times New Roman" w:hAnsi="Times New Roman" w:cs="Times New Roman"/>
          <w:sz w:val="24"/>
          <w:szCs w:val="24"/>
        </w:rPr>
        <w:t>khoang</w:t>
      </w:r>
      <w:r w:rsidR="00803777" w:rsidRPr="00B32D0A">
        <w:rPr>
          <w:rFonts w:ascii="Times New Roman" w:hAnsi="Times New Roman" w:cs="Times New Roman"/>
          <w:sz w:val="24"/>
          <w:szCs w:val="24"/>
        </w:rPr>
        <w:t xml:space="preserve"> sâu nhất, mặt phẳng thẳng đứng được sử dụng để xác định b được giả định </w:t>
      </w:r>
      <w:r w:rsidR="00554A96" w:rsidRPr="00B32D0A">
        <w:rPr>
          <w:rFonts w:ascii="Times New Roman" w:hAnsi="Times New Roman" w:cs="Times New Roman"/>
          <w:sz w:val="24"/>
          <w:szCs w:val="24"/>
        </w:rPr>
        <w:t>là</w:t>
      </w:r>
      <w:r w:rsidR="00803777" w:rsidRPr="00B32D0A">
        <w:rPr>
          <w:rFonts w:ascii="Times New Roman" w:hAnsi="Times New Roman" w:cs="Times New Roman"/>
          <w:sz w:val="24"/>
          <w:szCs w:val="24"/>
        </w:rPr>
        <w:t xml:space="preserve"> mở rộng lên đến đường </w:t>
      </w:r>
      <w:r w:rsidR="00554A96" w:rsidRPr="00B32D0A">
        <w:rPr>
          <w:rFonts w:ascii="Times New Roman" w:hAnsi="Times New Roman" w:cs="Times New Roman"/>
          <w:sz w:val="24"/>
          <w:szCs w:val="24"/>
        </w:rPr>
        <w:t>nước phân khoang</w:t>
      </w:r>
      <w:r w:rsidR="00803777" w:rsidRPr="00B32D0A">
        <w:rPr>
          <w:rFonts w:ascii="Times New Roman" w:hAnsi="Times New Roman" w:cs="Times New Roman"/>
          <w:sz w:val="24"/>
          <w:szCs w:val="24"/>
        </w:rPr>
        <w:t xml:space="preserve"> sâu nhất, trong bất kỳ trường hợp nào, b không được lớn hơn B / 2.</w:t>
      </w:r>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Nếu thiệt hại chỉ bao gồm một khu vực duy nhất</w:t>
      </w:r>
      <w:r w:rsidR="00554A96" w:rsidRPr="00B32D0A">
        <w:rPr>
          <w:rFonts w:ascii="Times New Roman" w:hAnsi="Times New Roman" w:cs="Times New Roman"/>
          <w:sz w:val="24"/>
          <w:szCs w:val="24"/>
        </w:rPr>
        <w:t xml:space="preserve"> thì</w:t>
      </w:r>
      <w:r w:rsidRPr="00B32D0A">
        <w:rPr>
          <w:rFonts w:ascii="Times New Roman" w:hAnsi="Times New Roman" w:cs="Times New Roman"/>
          <w:sz w:val="24"/>
          <w:szCs w:val="24"/>
        </w:rPr>
        <w:t>:</w:t>
      </w:r>
    </w:p>
    <w:p w:rsidR="00554A96" w:rsidRPr="00B32D0A" w:rsidRDefault="00554A96" w:rsidP="00803777">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2828925" cy="209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828925" cy="209550"/>
                    </a:xfrm>
                    <a:prstGeom prst="rect">
                      <a:avLst/>
                    </a:prstGeom>
                  </pic:spPr>
                </pic:pic>
              </a:graphicData>
            </a:graphic>
          </wp:inline>
        </w:drawing>
      </w:r>
    </w:p>
    <w:p w:rsidR="00803777" w:rsidRPr="00B32D0A" w:rsidRDefault="00803777" w:rsidP="0080377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Nếu thiệt hại </w:t>
      </w:r>
      <w:r w:rsidR="00554A96" w:rsidRPr="00B32D0A">
        <w:rPr>
          <w:rFonts w:ascii="Times New Roman" w:hAnsi="Times New Roman" w:cs="Times New Roman"/>
          <w:sz w:val="24"/>
          <w:szCs w:val="24"/>
        </w:rPr>
        <w:t>bao gồm</w:t>
      </w:r>
      <w:r w:rsidRPr="00B32D0A">
        <w:rPr>
          <w:rFonts w:ascii="Times New Roman" w:hAnsi="Times New Roman" w:cs="Times New Roman"/>
          <w:sz w:val="24"/>
          <w:szCs w:val="24"/>
        </w:rPr>
        <w:t xml:space="preserve"> hai vùng lân cận:</w:t>
      </w:r>
    </w:p>
    <w:p w:rsidR="00803777" w:rsidRPr="00B32D0A" w:rsidRDefault="00803777" w:rsidP="0080377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(x1y, x2y + 1) • [r (x1, x2j + l, bk) - r (x1y / x2 / + 1, bkA) \ - p (x1y&gt; xlj) • [r (x1y, x2p bk) - r (x) j +] / x2j +] () () () () / bk.A)] r</w:t>
      </w:r>
    </w:p>
    <w:p w:rsidR="00803777" w:rsidRPr="00B32D0A" w:rsidRDefault="00803777" w:rsidP="0080377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nếu thiệt hại liên quan đến ba hoặc nhiều khu liền kề:</w:t>
      </w:r>
    </w:p>
    <w:p w:rsidR="00803777" w:rsidRPr="00B32D0A" w:rsidRDefault="00554A96" w:rsidP="00803777">
      <w:pPr>
        <w:spacing w:line="276" w:lineRule="auto"/>
        <w:jc w:val="both"/>
        <w:rPr>
          <w:rFonts w:ascii="Times New Roman" w:hAnsi="Times New Roman" w:cs="Times New Roman"/>
          <w:sz w:val="24"/>
          <w:szCs w:val="24"/>
          <w:lang w:val="es-ES"/>
        </w:rPr>
      </w:pPr>
      <w:r w:rsidRPr="00B32D0A">
        <w:rPr>
          <w:rFonts w:ascii="Times New Roman" w:hAnsi="Times New Roman" w:cs="Times New Roman"/>
          <w:noProof/>
          <w:lang w:val="vi-VN" w:eastAsia="vi-VN"/>
        </w:rPr>
        <w:drawing>
          <wp:inline distT="0" distB="0" distL="0" distR="0">
            <wp:extent cx="5924550"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24550" cy="571500"/>
                    </a:xfrm>
                    <a:prstGeom prst="rect">
                      <a:avLst/>
                    </a:prstGeom>
                  </pic:spPr>
                </pic:pic>
              </a:graphicData>
            </a:graphic>
          </wp:inline>
        </w:drawing>
      </w:r>
      <w:r w:rsidR="00803777" w:rsidRPr="00B32D0A">
        <w:rPr>
          <w:rFonts w:ascii="Times New Roman" w:hAnsi="Times New Roman" w:cs="Times New Roman"/>
          <w:sz w:val="24"/>
          <w:szCs w:val="24"/>
          <w:lang w:val="es-ES"/>
        </w:rPr>
        <w:t xml:space="preserve">và trong đó </w:t>
      </w:r>
      <w:r w:rsidR="00D45641" w:rsidRPr="00B32D0A">
        <w:rPr>
          <w:rFonts w:ascii="Times New Roman" w:hAnsi="Times New Roman" w:cs="Times New Roman"/>
          <w:noProof/>
          <w:lang w:val="vi-VN" w:eastAsia="vi-VN"/>
        </w:rPr>
        <w:drawing>
          <wp:inline distT="0" distB="0" distL="0" distR="0">
            <wp:extent cx="1038225" cy="209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038225" cy="209550"/>
                    </a:xfrm>
                    <a:prstGeom prst="rect">
                      <a:avLst/>
                    </a:prstGeom>
                  </pic:spPr>
                </pic:pic>
              </a:graphicData>
            </a:graphic>
          </wp:inline>
        </w:drawing>
      </w:r>
    </w:p>
    <w:p w:rsidR="00214F17" w:rsidRPr="00B32D0A" w:rsidRDefault="00214F17" w:rsidP="00D45641">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1.1 Hệ số p (x1, x2) được tính theo các công thức sau:</w:t>
      </w:r>
    </w:p>
    <w:p w:rsidR="00D04033" w:rsidRPr="00B32D0A" w:rsidRDefault="00D04033" w:rsidP="00214F1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Chiều dài thiệt hại tối đa bình thường hóa tổng thể</w:t>
      </w:r>
      <w:r w:rsidR="00214F17" w:rsidRPr="00B32D0A">
        <w:rPr>
          <w:rFonts w:ascii="Times New Roman" w:hAnsi="Times New Roman" w:cs="Times New Roman"/>
          <w:sz w:val="24"/>
          <w:szCs w:val="24"/>
          <w:lang w:val="es-ES"/>
        </w:rPr>
        <w:t xml:space="preserve">: </w:t>
      </w:r>
      <w:r w:rsidR="00CD295A" w:rsidRPr="00B32D0A">
        <w:rPr>
          <w:rFonts w:ascii="Times New Roman" w:hAnsi="Times New Roman" w:cs="Times New Roman"/>
          <w:sz w:val="24"/>
          <w:szCs w:val="24"/>
          <w:lang w:val="es-ES"/>
        </w:rPr>
        <w:t>J max = 10/33</w:t>
      </w:r>
    </w:p>
    <w:p w:rsidR="002E0099" w:rsidRPr="00B32D0A" w:rsidRDefault="00D04033" w:rsidP="00214F1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Điểm khớp nối</w:t>
      </w:r>
      <w:r w:rsidR="00214F17" w:rsidRPr="00B32D0A">
        <w:rPr>
          <w:rFonts w:ascii="Times New Roman" w:hAnsi="Times New Roman" w:cs="Times New Roman"/>
          <w:sz w:val="24"/>
          <w:szCs w:val="24"/>
          <w:lang w:val="es-ES"/>
        </w:rPr>
        <w:t xml:space="preserve"> trong phân phối: </w:t>
      </w:r>
      <w:r w:rsidR="00CD295A" w:rsidRPr="00B32D0A">
        <w:rPr>
          <w:rFonts w:ascii="Times New Roman" w:hAnsi="Times New Roman" w:cs="Times New Roman"/>
          <w:sz w:val="24"/>
          <w:szCs w:val="24"/>
          <w:lang w:val="es-ES"/>
        </w:rPr>
        <w:t>Jkn = 5/33</w:t>
      </w:r>
    </w:p>
    <w:p w:rsidR="00214F17" w:rsidRPr="00B32D0A" w:rsidRDefault="00214F17" w:rsidP="00214F1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Xác suất tích lũy tạ</w:t>
      </w:r>
      <w:r w:rsidR="002E0099" w:rsidRPr="00B32D0A">
        <w:rPr>
          <w:rFonts w:ascii="Times New Roman" w:hAnsi="Times New Roman" w:cs="Times New Roman"/>
          <w:sz w:val="24"/>
          <w:szCs w:val="24"/>
          <w:lang w:val="es-ES"/>
        </w:rPr>
        <w:t>i Jk</w:t>
      </w:r>
      <w:r w:rsidRPr="00B32D0A">
        <w:rPr>
          <w:rFonts w:ascii="Times New Roman" w:hAnsi="Times New Roman" w:cs="Times New Roman"/>
          <w:sz w:val="24"/>
          <w:szCs w:val="24"/>
          <w:lang w:val="es-ES"/>
        </w:rPr>
        <w:t>n:</w:t>
      </w:r>
      <w:r w:rsidR="00CD295A" w:rsidRPr="00B32D0A">
        <w:rPr>
          <w:rFonts w:ascii="Times New Roman" w:hAnsi="Times New Roman" w:cs="Times New Roman"/>
          <w:sz w:val="24"/>
          <w:szCs w:val="24"/>
          <w:lang w:val="es-ES"/>
        </w:rPr>
        <w:t xml:space="preserve"> pk =11/12</w:t>
      </w:r>
    </w:p>
    <w:p w:rsidR="00214F17" w:rsidRPr="00B32D0A" w:rsidRDefault="00214F17" w:rsidP="00214F1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Chiều dài thiệt hại tuyệt đối tối đa:</w:t>
      </w:r>
      <w:r w:rsidR="00CD295A" w:rsidRPr="00B32D0A">
        <w:rPr>
          <w:rFonts w:ascii="Times New Roman" w:hAnsi="Times New Roman" w:cs="Times New Roman"/>
          <w:sz w:val="24"/>
          <w:szCs w:val="24"/>
          <w:lang w:val="es-ES"/>
        </w:rPr>
        <w:t xml:space="preserve"> Jmax = 60 m</w:t>
      </w:r>
    </w:p>
    <w:p w:rsidR="002E0099" w:rsidRPr="00B32D0A" w:rsidRDefault="00214F17" w:rsidP="00214F1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 xml:space="preserve">Chiều dài </w:t>
      </w:r>
      <w:r w:rsidR="002E0099" w:rsidRPr="00B32D0A">
        <w:rPr>
          <w:rFonts w:ascii="Times New Roman" w:hAnsi="Times New Roman" w:cs="Times New Roman"/>
          <w:sz w:val="24"/>
          <w:szCs w:val="24"/>
          <w:lang w:val="es-ES"/>
        </w:rPr>
        <w:t>nơi</w:t>
      </w:r>
      <w:r w:rsidR="00CD295A" w:rsidRPr="00B32D0A">
        <w:rPr>
          <w:rFonts w:ascii="Times New Roman" w:hAnsi="Times New Roman" w:cs="Times New Roman"/>
          <w:sz w:val="24"/>
          <w:szCs w:val="24"/>
          <w:lang w:val="es-ES"/>
        </w:rPr>
        <w:t xml:space="preserve"> </w:t>
      </w:r>
      <w:r w:rsidRPr="00B32D0A">
        <w:rPr>
          <w:rFonts w:ascii="Times New Roman" w:hAnsi="Times New Roman" w:cs="Times New Roman"/>
          <w:sz w:val="24"/>
          <w:szCs w:val="24"/>
          <w:lang w:val="es-ES"/>
        </w:rPr>
        <w:t xml:space="preserve">phân bố kết thúc: </w:t>
      </w:r>
      <w:r w:rsidR="00CD295A" w:rsidRPr="00B32D0A">
        <w:rPr>
          <w:rFonts w:ascii="Times New Roman" w:hAnsi="Times New Roman" w:cs="Times New Roman"/>
          <w:sz w:val="24"/>
          <w:szCs w:val="24"/>
          <w:lang w:val="es-ES"/>
        </w:rPr>
        <w:t>L* = 260 m</w:t>
      </w:r>
    </w:p>
    <w:p w:rsidR="00214F17" w:rsidRPr="00B32D0A" w:rsidRDefault="00214F17" w:rsidP="00214F17">
      <w:pPr>
        <w:spacing w:line="276" w:lineRule="auto"/>
        <w:jc w:val="both"/>
        <w:rPr>
          <w:rFonts w:ascii="Times New Roman" w:hAnsi="Times New Roman" w:cs="Times New Roman"/>
          <w:sz w:val="24"/>
          <w:szCs w:val="24"/>
          <w:lang w:val="es-ES"/>
        </w:rPr>
      </w:pPr>
      <w:r w:rsidRPr="00B32D0A">
        <w:rPr>
          <w:rFonts w:ascii="Times New Roman" w:hAnsi="Times New Roman" w:cs="Times New Roman"/>
          <w:sz w:val="24"/>
          <w:szCs w:val="24"/>
          <w:lang w:val="es-ES"/>
        </w:rPr>
        <w:t>Mật độ xác suất tạ</w:t>
      </w:r>
      <w:r w:rsidR="002E0099" w:rsidRPr="00B32D0A">
        <w:rPr>
          <w:rFonts w:ascii="Times New Roman" w:hAnsi="Times New Roman" w:cs="Times New Roman"/>
          <w:sz w:val="24"/>
          <w:szCs w:val="24"/>
          <w:lang w:val="es-ES"/>
        </w:rPr>
        <w:t xml:space="preserve">i J = </w:t>
      </w:r>
      <w:r w:rsidRPr="00B32D0A">
        <w:rPr>
          <w:rFonts w:ascii="Times New Roman" w:hAnsi="Times New Roman" w:cs="Times New Roman"/>
          <w:sz w:val="24"/>
          <w:szCs w:val="24"/>
          <w:lang w:val="es-ES"/>
        </w:rPr>
        <w:t>0:</w:t>
      </w:r>
    </w:p>
    <w:p w:rsidR="00505B5C" w:rsidRPr="00B32D0A" w:rsidRDefault="00505B5C"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428750" cy="419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428750" cy="419100"/>
                    </a:xfrm>
                    <a:prstGeom prst="rect">
                      <a:avLst/>
                    </a:prstGeom>
                  </pic:spPr>
                </pic:pic>
              </a:graphicData>
            </a:graphic>
          </wp:inline>
        </w:drawing>
      </w:r>
    </w:p>
    <w:p w:rsidR="00505B5C" w:rsidRPr="00B32D0A" w:rsidRDefault="00505B5C"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Khi Ls ≤ L*:</w:t>
      </w:r>
    </w:p>
    <w:p w:rsidR="00505B5C" w:rsidRPr="00B32D0A" w:rsidRDefault="00505B5C"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2762250" cy="10001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762250" cy="1000125"/>
                    </a:xfrm>
                    <a:prstGeom prst="rect">
                      <a:avLst/>
                    </a:prstGeom>
                  </pic:spPr>
                </pic:pic>
              </a:graphicData>
            </a:graphic>
          </wp:inline>
        </w:drawing>
      </w:r>
    </w:p>
    <w:p w:rsidR="00505B5C" w:rsidRPr="00B32D0A" w:rsidRDefault="00505B5C"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Khi Ls &gt; L*:</w:t>
      </w:r>
    </w:p>
    <w:p w:rsidR="00505B5C" w:rsidRPr="00B32D0A" w:rsidRDefault="00505B5C"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lastRenderedPageBreak/>
        <w:drawing>
          <wp:inline distT="0" distB="0" distL="0" distR="0">
            <wp:extent cx="3305175" cy="3028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305175" cy="3028950"/>
                    </a:xfrm>
                    <a:prstGeom prst="rect">
                      <a:avLst/>
                    </a:prstGeom>
                  </pic:spPr>
                </pic:pic>
              </a:graphicData>
            </a:graphic>
          </wp:inline>
        </w:drawing>
      </w:r>
    </w:p>
    <w:p w:rsidR="00B87FA0" w:rsidRPr="00B32D0A" w:rsidRDefault="00B87FA0"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Độ dài thiệt hại phi chiều: </w:t>
      </w:r>
    </w:p>
    <w:p w:rsidR="00B87FA0" w:rsidRPr="00B32D0A" w:rsidRDefault="00B87FA0"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971550" cy="342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971550" cy="342900"/>
                    </a:xfrm>
                    <a:prstGeom prst="rect">
                      <a:avLst/>
                    </a:prstGeom>
                  </pic:spPr>
                </pic:pic>
              </a:graphicData>
            </a:graphic>
          </wp:inline>
        </w:drawing>
      </w:r>
    </w:p>
    <w:p w:rsidR="00B87FA0" w:rsidRPr="00B32D0A" w:rsidRDefault="00B87FA0" w:rsidP="00B87FA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Chiều dài bình thường của khoang hoặc nhóm khoang:</w:t>
      </w:r>
    </w:p>
    <w:p w:rsidR="00B87FA0" w:rsidRPr="00B32D0A" w:rsidRDefault="00DF580D" w:rsidP="00B87FA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Jn được lấy là giá trị nhỏ hơn giữa J và Jm</w:t>
      </w:r>
    </w:p>
    <w:p w:rsidR="00B87FA0" w:rsidRPr="00B32D0A" w:rsidRDefault="00B87FA0" w:rsidP="00B87FA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1.1.1 Trường hợp không có giới hạn của khoang hay nhóm khoang được xem xét trùng với </w:t>
      </w:r>
      <w:r w:rsidR="00DF580D" w:rsidRPr="00B32D0A">
        <w:rPr>
          <w:rFonts w:ascii="Times New Roman" w:hAnsi="Times New Roman" w:cs="Times New Roman"/>
          <w:sz w:val="24"/>
          <w:szCs w:val="24"/>
        </w:rPr>
        <w:t>điểm cuối phía trước hoặc phía sau</w:t>
      </w:r>
      <w:r w:rsidRPr="00B32D0A">
        <w:rPr>
          <w:rFonts w:ascii="Times New Roman" w:hAnsi="Times New Roman" w:cs="Times New Roman"/>
          <w:sz w:val="24"/>
          <w:szCs w:val="24"/>
        </w:rPr>
        <w:t>:</w:t>
      </w:r>
    </w:p>
    <w:p w:rsidR="00DF580D" w:rsidRPr="00B32D0A" w:rsidRDefault="00DF580D" w:rsidP="00B87FA0">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5943600" cy="11868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943600" cy="1186815"/>
                    </a:xfrm>
                    <a:prstGeom prst="rect">
                      <a:avLst/>
                    </a:prstGeom>
                  </pic:spPr>
                </pic:pic>
              </a:graphicData>
            </a:graphic>
          </wp:inline>
        </w:drawing>
      </w:r>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1.1.2. Trường hợp giới hạn phía sau của </w:t>
      </w:r>
      <w:r w:rsidR="003E2738"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hoặc nhóm khoang </w:t>
      </w:r>
      <w:r w:rsidR="003E2738" w:rsidRPr="00B32D0A">
        <w:rPr>
          <w:rFonts w:ascii="Times New Roman" w:hAnsi="Times New Roman" w:cs="Times New Roman"/>
          <w:sz w:val="24"/>
          <w:szCs w:val="24"/>
        </w:rPr>
        <w:t>đang</w:t>
      </w:r>
      <w:r w:rsidRPr="00B32D0A">
        <w:rPr>
          <w:rFonts w:ascii="Times New Roman" w:hAnsi="Times New Roman" w:cs="Times New Roman"/>
          <w:sz w:val="24"/>
          <w:szCs w:val="24"/>
        </w:rPr>
        <w:t xml:space="preserve"> xét trùng với </w:t>
      </w:r>
      <w:r w:rsidR="007E5562" w:rsidRPr="00B32D0A">
        <w:rPr>
          <w:rFonts w:ascii="Times New Roman" w:hAnsi="Times New Roman" w:cs="Times New Roman"/>
          <w:sz w:val="24"/>
          <w:szCs w:val="24"/>
        </w:rPr>
        <w:t>điểm cực</w:t>
      </w:r>
      <w:r w:rsidRPr="00B32D0A">
        <w:rPr>
          <w:rFonts w:ascii="Times New Roman" w:hAnsi="Times New Roman" w:cs="Times New Roman"/>
          <w:sz w:val="24"/>
          <w:szCs w:val="24"/>
        </w:rPr>
        <w:t xml:space="preserve"> phía sau hoặc giới hạn về phía trước của </w:t>
      </w:r>
      <w:r w:rsidR="007E5562"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hoặc nhóm khoang </w:t>
      </w:r>
      <w:r w:rsidR="007E5562" w:rsidRPr="00B32D0A">
        <w:rPr>
          <w:rFonts w:ascii="Times New Roman" w:hAnsi="Times New Roman" w:cs="Times New Roman"/>
          <w:sz w:val="24"/>
          <w:szCs w:val="24"/>
        </w:rPr>
        <w:t>đang</w:t>
      </w:r>
      <w:r w:rsidRPr="00B32D0A">
        <w:rPr>
          <w:rFonts w:ascii="Times New Roman" w:hAnsi="Times New Roman" w:cs="Times New Roman"/>
          <w:sz w:val="24"/>
          <w:szCs w:val="24"/>
        </w:rPr>
        <w:t xml:space="preserve"> xét trùng với </w:t>
      </w:r>
      <w:r w:rsidR="007E5562" w:rsidRPr="00B32D0A">
        <w:rPr>
          <w:rFonts w:ascii="Times New Roman" w:hAnsi="Times New Roman" w:cs="Times New Roman"/>
          <w:sz w:val="24"/>
          <w:szCs w:val="24"/>
        </w:rPr>
        <w:t>điểm cực phía trước</w:t>
      </w:r>
      <w:r w:rsidRPr="00B32D0A">
        <w:rPr>
          <w:rFonts w:ascii="Times New Roman" w:hAnsi="Times New Roman" w:cs="Times New Roman"/>
          <w:sz w:val="24"/>
          <w:szCs w:val="24"/>
        </w:rPr>
        <w:t>:</w:t>
      </w:r>
    </w:p>
    <w:p w:rsidR="007E5562" w:rsidRPr="00B32D0A" w:rsidRDefault="007E5562"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762125" cy="942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1762125" cy="942975"/>
                    </a:xfrm>
                    <a:prstGeom prst="rect">
                      <a:avLst/>
                    </a:prstGeom>
                  </pic:spPr>
                </pic:pic>
              </a:graphicData>
            </a:graphic>
          </wp:inline>
        </w:drawing>
      </w:r>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1.1.3 Trong trường hợp khoang hoặc nhóm khoang </w:t>
      </w:r>
      <w:r w:rsidR="00F87F00" w:rsidRPr="00B32D0A">
        <w:rPr>
          <w:rFonts w:ascii="Times New Roman" w:hAnsi="Times New Roman" w:cs="Times New Roman"/>
          <w:sz w:val="24"/>
          <w:szCs w:val="24"/>
        </w:rPr>
        <w:t>đang</w:t>
      </w:r>
      <w:r w:rsidRPr="00B32D0A">
        <w:rPr>
          <w:rFonts w:ascii="Times New Roman" w:hAnsi="Times New Roman" w:cs="Times New Roman"/>
          <w:sz w:val="24"/>
          <w:szCs w:val="24"/>
        </w:rPr>
        <w:t xml:space="preserve"> xét kéo dài trên toàn bộ chiều dài phân </w:t>
      </w:r>
      <w:r w:rsidR="00F87F00" w:rsidRPr="00B32D0A">
        <w:rPr>
          <w:rFonts w:ascii="Times New Roman" w:hAnsi="Times New Roman" w:cs="Times New Roman"/>
          <w:sz w:val="24"/>
          <w:szCs w:val="24"/>
        </w:rPr>
        <w:t>khoang (Ls)</w:t>
      </w:r>
      <w:r w:rsidRPr="00B32D0A">
        <w:rPr>
          <w:rFonts w:ascii="Times New Roman" w:hAnsi="Times New Roman" w:cs="Times New Roman"/>
          <w:sz w:val="24"/>
          <w:szCs w:val="24"/>
        </w:rPr>
        <w:t>:</w:t>
      </w:r>
    </w:p>
    <w:p w:rsidR="00F87F00" w:rsidRPr="00B32D0A" w:rsidRDefault="00F87F00"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0668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1066800" cy="228600"/>
                    </a:xfrm>
                    <a:prstGeom prst="rect">
                      <a:avLst/>
                    </a:prstGeom>
                  </pic:spPr>
                </pic:pic>
              </a:graphicData>
            </a:graphic>
          </wp:inline>
        </w:drawing>
      </w:r>
    </w:p>
    <w:p w:rsidR="00F87F00"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1.2 Hệ số r (x1, x2, b) được xác định theo các công thức sau: </w:t>
      </w:r>
    </w:p>
    <w:p w:rsidR="00F87F00" w:rsidRPr="00B32D0A" w:rsidRDefault="00F87F00"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262890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628900" cy="371475"/>
                    </a:xfrm>
                    <a:prstGeom prst="rect">
                      <a:avLst/>
                    </a:prstGeom>
                  </pic:spPr>
                </pic:pic>
              </a:graphicData>
            </a:graphic>
          </wp:inline>
        </w:drawing>
      </w:r>
    </w:p>
    <w:p w:rsidR="00D45641" w:rsidRPr="00B32D0A" w:rsidRDefault="00BA1939"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D45641" w:rsidRPr="00B32D0A">
        <w:rPr>
          <w:rFonts w:ascii="Times New Roman" w:hAnsi="Times New Roman" w:cs="Times New Roman"/>
          <w:sz w:val="24"/>
          <w:szCs w:val="24"/>
        </w:rPr>
        <w:t>:</w:t>
      </w:r>
    </w:p>
    <w:p w:rsidR="00BA1939" w:rsidRPr="00B32D0A" w:rsidRDefault="00BA1939"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77165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771650" cy="228600"/>
                    </a:xfrm>
                    <a:prstGeom prst="rect">
                      <a:avLst/>
                    </a:prstGeom>
                  </pic:spPr>
                </pic:pic>
              </a:graphicData>
            </a:graphic>
          </wp:inline>
        </w:drawing>
      </w:r>
      <w:r w:rsidRPr="00B32D0A">
        <w:rPr>
          <w:rFonts w:ascii="Times New Roman" w:hAnsi="Times New Roman" w:cs="Times New Roman"/>
          <w:sz w:val="24"/>
          <w:szCs w:val="24"/>
        </w:rPr>
        <w:t xml:space="preserve"> trong đó</w:t>
      </w:r>
    </w:p>
    <w:p w:rsidR="00BA1939" w:rsidRPr="00B32D0A" w:rsidRDefault="00BA1939"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971550" cy="295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971550" cy="295275"/>
                    </a:xfrm>
                    <a:prstGeom prst="rect">
                      <a:avLst/>
                    </a:prstGeom>
                  </pic:spPr>
                </pic:pic>
              </a:graphicData>
            </a:graphic>
          </wp:inline>
        </w:drawing>
      </w:r>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1.2.1 Trong trường hợp khoang hay nhóm khoang được xem xét kéo dài trên toàn bộ chiều dài phân </w:t>
      </w:r>
      <w:r w:rsidR="001C0979" w:rsidRPr="00B32D0A">
        <w:rPr>
          <w:rFonts w:ascii="Times New Roman" w:hAnsi="Times New Roman" w:cs="Times New Roman"/>
          <w:sz w:val="24"/>
          <w:szCs w:val="24"/>
        </w:rPr>
        <w:t>khoang (Ls)</w:t>
      </w:r>
      <w:r w:rsidRPr="00B32D0A">
        <w:rPr>
          <w:rFonts w:ascii="Times New Roman" w:hAnsi="Times New Roman" w:cs="Times New Roman"/>
          <w:sz w:val="24"/>
          <w:szCs w:val="24"/>
        </w:rPr>
        <w:t>:</w:t>
      </w:r>
    </w:p>
    <w:p w:rsidR="001C0979" w:rsidRPr="00B32D0A" w:rsidRDefault="001C0979"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914525" cy="285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914525" cy="285750"/>
                    </a:xfrm>
                    <a:prstGeom prst="rect">
                      <a:avLst/>
                    </a:prstGeom>
                  </pic:spPr>
                </pic:pic>
              </a:graphicData>
            </a:graphic>
          </wp:inline>
        </w:drawing>
      </w:r>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1.2.2 Trường hợp không có giới hạn của khoang hoặc nhóm khoang được xem xét trùng với các </w:t>
      </w:r>
      <w:r w:rsidR="00A52CFD" w:rsidRPr="00B32D0A">
        <w:rPr>
          <w:rFonts w:ascii="Times New Roman" w:hAnsi="Times New Roman" w:cs="Times New Roman"/>
          <w:sz w:val="24"/>
          <w:szCs w:val="24"/>
        </w:rPr>
        <w:t>các điểm cực phía sau và phía trước</w:t>
      </w:r>
      <w:r w:rsidRPr="00B32D0A">
        <w:rPr>
          <w:rFonts w:ascii="Times New Roman" w:hAnsi="Times New Roman" w:cs="Times New Roman"/>
          <w:sz w:val="24"/>
          <w:szCs w:val="24"/>
        </w:rPr>
        <w:t>:</w:t>
      </w:r>
    </w:p>
    <w:p w:rsidR="00A52CFD" w:rsidRPr="00B32D0A" w:rsidRDefault="00A52CFD"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2390775" cy="21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2390775" cy="219075"/>
                    </a:xfrm>
                    <a:prstGeom prst="rect">
                      <a:avLst/>
                    </a:prstGeom>
                  </pic:spPr>
                </pic:pic>
              </a:graphicData>
            </a:graphic>
          </wp:inline>
        </w:drawing>
      </w:r>
      <w:r w:rsidRPr="00B32D0A">
        <w:rPr>
          <w:rFonts w:ascii="Times New Roman" w:hAnsi="Times New Roman" w:cs="Times New Roman"/>
          <w:sz w:val="24"/>
          <w:szCs w:val="24"/>
        </w:rPr>
        <w:t xml:space="preserve"> trong đó</w:t>
      </w:r>
    </w:p>
    <w:p w:rsidR="00C974A9" w:rsidRPr="00B32D0A" w:rsidRDefault="00C974A9"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96202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962025" cy="257175"/>
                    </a:xfrm>
                    <a:prstGeom prst="rect">
                      <a:avLst/>
                    </a:prstGeom>
                  </pic:spPr>
                </pic:pic>
              </a:graphicData>
            </a:graphic>
          </wp:inline>
        </w:drawing>
      </w:r>
    </w:p>
    <w:p w:rsidR="00A52CFD" w:rsidRPr="00B32D0A" w:rsidRDefault="00A52CFD" w:rsidP="00D45641">
      <w:pPr>
        <w:spacing w:line="276" w:lineRule="auto"/>
        <w:jc w:val="both"/>
        <w:rPr>
          <w:rFonts w:ascii="Times New Roman" w:hAnsi="Times New Roman" w:cs="Times New Roman"/>
          <w:sz w:val="24"/>
          <w:szCs w:val="24"/>
        </w:rPr>
      </w:pPr>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1.2.3 Trong trường hợp giới hạn phía sau </w:t>
      </w:r>
      <w:r w:rsidR="00FB2ED8" w:rsidRPr="00B32D0A">
        <w:rPr>
          <w:rFonts w:ascii="Times New Roman" w:hAnsi="Times New Roman" w:cs="Times New Roman"/>
          <w:sz w:val="24"/>
          <w:szCs w:val="24"/>
        </w:rPr>
        <w:t xml:space="preserve">của một </w:t>
      </w:r>
      <w:r w:rsidRPr="00B32D0A">
        <w:rPr>
          <w:rFonts w:ascii="Times New Roman" w:hAnsi="Times New Roman" w:cs="Times New Roman"/>
          <w:sz w:val="24"/>
          <w:szCs w:val="24"/>
        </w:rPr>
        <w:t xml:space="preserve">khoang hoặc nhóm khoang được xem xét trùng với </w:t>
      </w:r>
      <w:r w:rsidR="00FB2ED8" w:rsidRPr="00B32D0A">
        <w:rPr>
          <w:rFonts w:ascii="Times New Roman" w:hAnsi="Times New Roman" w:cs="Times New Roman"/>
          <w:sz w:val="24"/>
          <w:szCs w:val="24"/>
        </w:rPr>
        <w:t>điểm cực</w:t>
      </w:r>
      <w:r w:rsidRPr="00B32D0A">
        <w:rPr>
          <w:rFonts w:ascii="Times New Roman" w:hAnsi="Times New Roman" w:cs="Times New Roman"/>
          <w:sz w:val="24"/>
          <w:szCs w:val="24"/>
        </w:rPr>
        <w:t xml:space="preserve"> phía sau hoặc giới hạn phía trước của </w:t>
      </w:r>
      <w:r w:rsidR="00FB2ED8" w:rsidRPr="00B32D0A">
        <w:rPr>
          <w:rFonts w:ascii="Times New Roman" w:hAnsi="Times New Roman" w:cs="Times New Roman"/>
          <w:sz w:val="24"/>
          <w:szCs w:val="24"/>
        </w:rPr>
        <w:t>một khoang</w:t>
      </w:r>
      <w:r w:rsidRPr="00B32D0A">
        <w:rPr>
          <w:rFonts w:ascii="Times New Roman" w:hAnsi="Times New Roman" w:cs="Times New Roman"/>
          <w:sz w:val="24"/>
          <w:szCs w:val="24"/>
        </w:rPr>
        <w:t xml:space="preserve"> hoặc nhóm </w:t>
      </w:r>
      <w:r w:rsidR="00D330D8" w:rsidRPr="00B32D0A">
        <w:rPr>
          <w:rFonts w:ascii="Times New Roman" w:hAnsi="Times New Roman" w:cs="Times New Roman"/>
          <w:sz w:val="24"/>
          <w:szCs w:val="24"/>
        </w:rPr>
        <w:t xml:space="preserve">đang  </w:t>
      </w:r>
      <w:r w:rsidRPr="00B32D0A">
        <w:rPr>
          <w:rFonts w:ascii="Times New Roman" w:hAnsi="Times New Roman" w:cs="Times New Roman"/>
          <w:sz w:val="24"/>
          <w:szCs w:val="24"/>
        </w:rPr>
        <w:t xml:space="preserve">xét trùng với </w:t>
      </w:r>
      <w:r w:rsidR="00D330D8" w:rsidRPr="00B32D0A">
        <w:rPr>
          <w:rFonts w:ascii="Times New Roman" w:hAnsi="Times New Roman" w:cs="Times New Roman"/>
          <w:sz w:val="24"/>
          <w:szCs w:val="24"/>
        </w:rPr>
        <w:t>điểm cực phía trước:</w:t>
      </w:r>
    </w:p>
    <w:p w:rsidR="00C974A9" w:rsidRPr="00B32D0A" w:rsidRDefault="00C974A9" w:rsidP="00D45641">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190625" cy="24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1190625" cy="247650"/>
                    </a:xfrm>
                    <a:prstGeom prst="rect">
                      <a:avLst/>
                    </a:prstGeom>
                  </pic:spPr>
                </pic:pic>
              </a:graphicData>
            </a:graphic>
          </wp:inline>
        </w:drawing>
      </w:r>
    </w:p>
    <w:p w:rsidR="00544327" w:rsidRPr="00B32D0A" w:rsidRDefault="00D45641" w:rsidP="006A34DF">
      <w:pPr>
        <w:pStyle w:val="Heading4"/>
      </w:pPr>
      <w:bookmarkStart w:id="306" w:name="_Toc495929132"/>
      <w:bookmarkStart w:id="307" w:name="_Toc495929447"/>
      <w:bookmarkStart w:id="308" w:name="_Toc495930891"/>
      <w:r w:rsidRPr="00B32D0A">
        <w:t>Quy định 7-2</w:t>
      </w:r>
      <w:bookmarkEnd w:id="306"/>
      <w:bookmarkEnd w:id="307"/>
      <w:bookmarkEnd w:id="308"/>
    </w:p>
    <w:p w:rsidR="00D45641" w:rsidRPr="00AD1E9C" w:rsidRDefault="00D45641" w:rsidP="0080596D">
      <w:pPr>
        <w:spacing w:after="200" w:line="276" w:lineRule="auto"/>
        <w:rPr>
          <w:rFonts w:ascii="Times New Roman" w:hAnsi="Times New Roman" w:cs="Times New Roman"/>
          <w:i/>
          <w:sz w:val="24"/>
        </w:rPr>
      </w:pPr>
      <w:bookmarkStart w:id="309" w:name="_Toc495929133"/>
      <w:bookmarkStart w:id="310" w:name="_Toc495929448"/>
      <w:bookmarkStart w:id="311" w:name="_Toc495930892"/>
      <w:r w:rsidRPr="00AD1E9C">
        <w:rPr>
          <w:rFonts w:ascii="Times New Roman" w:hAnsi="Times New Roman" w:cs="Times New Roman"/>
          <w:i/>
          <w:sz w:val="24"/>
        </w:rPr>
        <w:t xml:space="preserve">Tính toán </w:t>
      </w:r>
      <w:r w:rsidR="00D330D8" w:rsidRPr="00AD1E9C">
        <w:rPr>
          <w:rFonts w:ascii="Times New Roman" w:hAnsi="Times New Roman" w:cs="Times New Roman"/>
          <w:i/>
          <w:sz w:val="24"/>
        </w:rPr>
        <w:t>hệ số s</w:t>
      </w:r>
      <w:r w:rsidR="00D330D8" w:rsidRPr="00AD1E9C">
        <w:rPr>
          <w:rFonts w:ascii="Times New Roman" w:hAnsi="Times New Roman" w:cs="Times New Roman"/>
          <w:i/>
          <w:sz w:val="24"/>
          <w:vertAlign w:val="subscript"/>
        </w:rPr>
        <w:t>i</w:t>
      </w:r>
      <w:bookmarkEnd w:id="309"/>
      <w:bookmarkEnd w:id="310"/>
      <w:bookmarkEnd w:id="311"/>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44327" w:rsidRPr="00B32D0A">
        <w:rPr>
          <w:rFonts w:ascii="Times New Roman" w:hAnsi="Times New Roman" w:cs="Times New Roman"/>
          <w:sz w:val="24"/>
          <w:szCs w:val="24"/>
        </w:rPr>
        <w:tab/>
      </w:r>
      <w:r w:rsidR="00D330D8" w:rsidRPr="00B32D0A">
        <w:rPr>
          <w:rFonts w:ascii="Times New Roman" w:hAnsi="Times New Roman" w:cs="Times New Roman"/>
          <w:sz w:val="24"/>
          <w:szCs w:val="24"/>
        </w:rPr>
        <w:t>Hệ số s</w:t>
      </w:r>
      <w:r w:rsidR="00D330D8" w:rsidRPr="00B32D0A">
        <w:rPr>
          <w:rFonts w:ascii="Times New Roman" w:hAnsi="Times New Roman" w:cs="Times New Roman"/>
          <w:sz w:val="24"/>
          <w:szCs w:val="24"/>
          <w:vertAlign w:val="subscript"/>
        </w:rPr>
        <w:t>i</w:t>
      </w:r>
      <w:r w:rsidRPr="00B32D0A">
        <w:rPr>
          <w:rFonts w:ascii="Times New Roman" w:hAnsi="Times New Roman" w:cs="Times New Roman"/>
          <w:sz w:val="24"/>
          <w:szCs w:val="24"/>
        </w:rPr>
        <w:t xml:space="preserve">, - sẽ được xác định cho mỗi trường hợp </w:t>
      </w:r>
      <w:r w:rsidR="00D330D8" w:rsidRPr="00B32D0A">
        <w:rPr>
          <w:rFonts w:ascii="Times New Roman" w:hAnsi="Times New Roman" w:cs="Times New Roman"/>
          <w:sz w:val="24"/>
          <w:szCs w:val="24"/>
        </w:rPr>
        <w:t>ngập nước</w:t>
      </w:r>
      <w:r w:rsidRPr="00B32D0A">
        <w:rPr>
          <w:rFonts w:ascii="Times New Roman" w:hAnsi="Times New Roman" w:cs="Times New Roman"/>
          <w:sz w:val="24"/>
          <w:szCs w:val="24"/>
        </w:rPr>
        <w:t xml:space="preserve"> giả định, bao gồm một </w:t>
      </w:r>
      <w:r w:rsidR="00126A22"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hoặc một nhóm </w:t>
      </w:r>
      <w:r w:rsidR="00126A22" w:rsidRPr="00B32D0A">
        <w:rPr>
          <w:rFonts w:ascii="Times New Roman" w:hAnsi="Times New Roman" w:cs="Times New Roman"/>
          <w:sz w:val="24"/>
          <w:szCs w:val="24"/>
        </w:rPr>
        <w:t>khoang</w:t>
      </w:r>
      <w:r w:rsidRPr="00B32D0A">
        <w:rPr>
          <w:rFonts w:ascii="Times New Roman" w:hAnsi="Times New Roman" w:cs="Times New Roman"/>
          <w:sz w:val="24"/>
          <w:szCs w:val="24"/>
        </w:rPr>
        <w:t>, theo các ký hiệu sau đây và các quy định này.</w:t>
      </w:r>
    </w:p>
    <w:p w:rsidR="00D45641" w:rsidRPr="00B32D0A" w:rsidRDefault="00126A22"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θ</w:t>
      </w:r>
      <w:r w:rsidR="00D45641" w:rsidRPr="00B32D0A">
        <w:rPr>
          <w:rFonts w:ascii="Times New Roman" w:hAnsi="Times New Roman" w:cs="Times New Roman"/>
          <w:sz w:val="24"/>
          <w:szCs w:val="24"/>
          <w:vertAlign w:val="subscript"/>
        </w:rPr>
        <w:t>e</w:t>
      </w:r>
      <w:r w:rsidR="00D45641" w:rsidRPr="00B32D0A">
        <w:rPr>
          <w:rFonts w:ascii="Times New Roman" w:hAnsi="Times New Roman" w:cs="Times New Roman"/>
          <w:sz w:val="24"/>
          <w:szCs w:val="24"/>
        </w:rPr>
        <w:t xml:space="preserve"> là </w:t>
      </w:r>
      <w:r w:rsidR="007F2E98" w:rsidRPr="00B32D0A">
        <w:rPr>
          <w:rFonts w:ascii="Times New Roman" w:hAnsi="Times New Roman" w:cs="Times New Roman"/>
          <w:sz w:val="24"/>
          <w:szCs w:val="24"/>
        </w:rPr>
        <w:t>góc nghiêng cân bằng</w:t>
      </w:r>
      <w:r w:rsidR="00D45641" w:rsidRPr="00B32D0A">
        <w:rPr>
          <w:rFonts w:ascii="Times New Roman" w:hAnsi="Times New Roman" w:cs="Times New Roman"/>
          <w:sz w:val="24"/>
          <w:szCs w:val="24"/>
        </w:rPr>
        <w:t xml:space="preserve"> trong bất kỳ giai đoạn nào </w:t>
      </w:r>
      <w:r w:rsidR="007F2E98" w:rsidRPr="00B32D0A">
        <w:rPr>
          <w:rFonts w:ascii="Times New Roman" w:hAnsi="Times New Roman" w:cs="Times New Roman"/>
          <w:sz w:val="24"/>
          <w:szCs w:val="24"/>
        </w:rPr>
        <w:t>của cố ngập nước, theo mức độ</w:t>
      </w:r>
      <w:r w:rsidR="00D45641" w:rsidRPr="00B32D0A">
        <w:rPr>
          <w:rFonts w:ascii="Times New Roman" w:hAnsi="Times New Roman" w:cs="Times New Roman"/>
          <w:sz w:val="24"/>
          <w:szCs w:val="24"/>
        </w:rPr>
        <w:t>;</w:t>
      </w:r>
    </w:p>
    <w:p w:rsidR="00D45641" w:rsidRPr="00B32D0A" w:rsidRDefault="007F2E98"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θ</w:t>
      </w:r>
      <w:r w:rsidRPr="00B32D0A">
        <w:rPr>
          <w:rFonts w:ascii="Times New Roman" w:hAnsi="Times New Roman" w:cs="Times New Roman"/>
          <w:sz w:val="24"/>
          <w:szCs w:val="24"/>
          <w:vertAlign w:val="subscript"/>
        </w:rPr>
        <w:t>v</w:t>
      </w:r>
      <w:r w:rsidR="00D45641" w:rsidRPr="00B32D0A">
        <w:rPr>
          <w:rFonts w:ascii="Times New Roman" w:hAnsi="Times New Roman" w:cs="Times New Roman"/>
          <w:sz w:val="24"/>
          <w:szCs w:val="24"/>
        </w:rPr>
        <w:t xml:space="preserve"> là </w:t>
      </w:r>
      <w:r w:rsidR="008F70AB" w:rsidRPr="00B32D0A">
        <w:rPr>
          <w:rFonts w:ascii="Times New Roman" w:hAnsi="Times New Roman" w:cs="Times New Roman"/>
          <w:sz w:val="24"/>
          <w:szCs w:val="24"/>
        </w:rPr>
        <w:t>goc</w:t>
      </w:r>
      <w:r w:rsidR="00D45641" w:rsidRPr="00B32D0A">
        <w:rPr>
          <w:rFonts w:ascii="Times New Roman" w:hAnsi="Times New Roman" w:cs="Times New Roman"/>
          <w:sz w:val="24"/>
          <w:szCs w:val="24"/>
        </w:rPr>
        <w:t xml:space="preserve">, trong bất kỳ giai đoạn nào của </w:t>
      </w:r>
      <w:r w:rsidR="008F70AB" w:rsidRPr="00B32D0A">
        <w:rPr>
          <w:rFonts w:ascii="Times New Roman" w:hAnsi="Times New Roman" w:cs="Times New Roman"/>
          <w:sz w:val="24"/>
          <w:szCs w:val="24"/>
        </w:rPr>
        <w:t>sự cố ngập nước</w:t>
      </w:r>
      <w:r w:rsidR="00D45641" w:rsidRPr="00B32D0A">
        <w:rPr>
          <w:rFonts w:ascii="Times New Roman" w:hAnsi="Times New Roman" w:cs="Times New Roman"/>
          <w:sz w:val="24"/>
          <w:szCs w:val="24"/>
        </w:rPr>
        <w:t xml:space="preserve">, </w:t>
      </w:r>
      <w:r w:rsidR="008F70AB" w:rsidRPr="00B32D0A">
        <w:rPr>
          <w:rFonts w:ascii="Times New Roman" w:hAnsi="Times New Roman" w:cs="Times New Roman"/>
          <w:sz w:val="24"/>
          <w:szCs w:val="24"/>
        </w:rPr>
        <w:t>trong đó đòn bẩy cân bằng trở thành âm</w:t>
      </w:r>
      <w:r w:rsidR="00D45641" w:rsidRPr="00B32D0A">
        <w:rPr>
          <w:rFonts w:ascii="Times New Roman" w:hAnsi="Times New Roman" w:cs="Times New Roman"/>
          <w:sz w:val="24"/>
          <w:szCs w:val="24"/>
        </w:rPr>
        <w:t xml:space="preserve">, hoặc góc mà tại đó một </w:t>
      </w:r>
      <w:r w:rsidR="008F70AB" w:rsidRPr="00B32D0A">
        <w:rPr>
          <w:rFonts w:ascii="Times New Roman" w:hAnsi="Times New Roman" w:cs="Times New Roman"/>
          <w:sz w:val="24"/>
          <w:szCs w:val="24"/>
        </w:rPr>
        <w:t>khê hở</w:t>
      </w:r>
      <w:r w:rsidR="00D45641" w:rsidRPr="00B32D0A">
        <w:rPr>
          <w:rFonts w:ascii="Times New Roman" w:hAnsi="Times New Roman" w:cs="Times New Roman"/>
          <w:sz w:val="24"/>
          <w:szCs w:val="24"/>
        </w:rPr>
        <w:t xml:space="preserve"> không có khả năng bị </w:t>
      </w:r>
      <w:r w:rsidR="008F70AB" w:rsidRPr="00B32D0A">
        <w:rPr>
          <w:rFonts w:ascii="Times New Roman" w:hAnsi="Times New Roman" w:cs="Times New Roman"/>
          <w:sz w:val="24"/>
          <w:szCs w:val="24"/>
        </w:rPr>
        <w:t>kín bị ngập</w:t>
      </w:r>
      <w:r w:rsidR="00D45641" w:rsidRPr="00B32D0A">
        <w:rPr>
          <w:rFonts w:ascii="Times New Roman" w:hAnsi="Times New Roman" w:cs="Times New Roman"/>
          <w:sz w:val="24"/>
          <w:szCs w:val="24"/>
        </w:rPr>
        <w:t>;</w:t>
      </w:r>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GZmax là </w:t>
      </w:r>
      <w:r w:rsidR="003B6908" w:rsidRPr="00B32D0A">
        <w:rPr>
          <w:rFonts w:ascii="Times New Roman" w:hAnsi="Times New Roman" w:cs="Times New Roman"/>
          <w:sz w:val="24"/>
          <w:szCs w:val="24"/>
        </w:rPr>
        <w:t>đòn bẩy cân bằng dương</w:t>
      </w:r>
      <w:r w:rsidRPr="00B32D0A">
        <w:rPr>
          <w:rFonts w:ascii="Times New Roman" w:hAnsi="Times New Roman" w:cs="Times New Roman"/>
          <w:sz w:val="24"/>
          <w:szCs w:val="24"/>
        </w:rPr>
        <w:t xml:space="preserve"> tối đa, tính bằng mét, </w:t>
      </w:r>
      <w:r w:rsidR="003B6908" w:rsidRPr="00B32D0A">
        <w:rPr>
          <w:rFonts w:ascii="Times New Roman" w:hAnsi="Times New Roman" w:cs="Times New Roman"/>
          <w:sz w:val="24"/>
          <w:szCs w:val="24"/>
        </w:rPr>
        <w:t>tối đa đạt đến góc θ</w:t>
      </w:r>
      <w:r w:rsidR="003B6908" w:rsidRPr="00B32D0A">
        <w:rPr>
          <w:rFonts w:ascii="Times New Roman" w:hAnsi="Times New Roman" w:cs="Times New Roman"/>
          <w:sz w:val="24"/>
          <w:szCs w:val="24"/>
          <w:vertAlign w:val="subscript"/>
        </w:rPr>
        <w:t>v</w:t>
      </w:r>
      <w:r w:rsidRPr="00B32D0A">
        <w:rPr>
          <w:rFonts w:ascii="Times New Roman" w:hAnsi="Times New Roman" w:cs="Times New Roman"/>
          <w:sz w:val="24"/>
          <w:szCs w:val="24"/>
        </w:rPr>
        <w:t>;</w:t>
      </w:r>
    </w:p>
    <w:p w:rsidR="00D45641"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Phạm vi là dải </w:t>
      </w:r>
      <w:r w:rsidR="009D6A16" w:rsidRPr="00B32D0A">
        <w:rPr>
          <w:rFonts w:ascii="Times New Roman" w:hAnsi="Times New Roman" w:cs="Times New Roman"/>
          <w:sz w:val="24"/>
          <w:szCs w:val="24"/>
        </w:rPr>
        <w:t>đòn bẩy cân bằng dương</w:t>
      </w:r>
      <w:r w:rsidRPr="00B32D0A">
        <w:rPr>
          <w:rFonts w:ascii="Times New Roman" w:hAnsi="Times New Roman" w:cs="Times New Roman"/>
          <w:sz w:val="24"/>
          <w:szCs w:val="24"/>
        </w:rPr>
        <w:t xml:space="preserve">, theo độ, được đo từ góc độ </w:t>
      </w:r>
      <w:r w:rsidR="009D6A16" w:rsidRPr="00B32D0A">
        <w:rPr>
          <w:rFonts w:ascii="Times New Roman" w:hAnsi="Times New Roman" w:cs="Times New Roman"/>
          <w:sz w:val="24"/>
          <w:szCs w:val="24"/>
        </w:rPr>
        <w:t>θ</w:t>
      </w:r>
      <w:r w:rsidR="009D6A16" w:rsidRPr="00B32D0A">
        <w:rPr>
          <w:rFonts w:ascii="Times New Roman" w:hAnsi="Times New Roman" w:cs="Times New Roman"/>
          <w:sz w:val="24"/>
          <w:szCs w:val="24"/>
          <w:vertAlign w:val="subscript"/>
        </w:rPr>
        <w:t>e</w:t>
      </w:r>
      <w:r w:rsidRPr="00B32D0A">
        <w:rPr>
          <w:rFonts w:ascii="Times New Roman" w:hAnsi="Times New Roman" w:cs="Times New Roman"/>
          <w:sz w:val="24"/>
          <w:szCs w:val="24"/>
        </w:rPr>
        <w:t xml:space="preserve">. Phạm vi </w:t>
      </w:r>
      <w:r w:rsidR="009D6A16" w:rsidRPr="00B32D0A">
        <w:rPr>
          <w:rFonts w:ascii="Times New Roman" w:hAnsi="Times New Roman" w:cs="Times New Roman"/>
          <w:sz w:val="24"/>
          <w:szCs w:val="24"/>
        </w:rPr>
        <w:t>dương</w:t>
      </w:r>
      <w:r w:rsidRPr="00B32D0A">
        <w:rPr>
          <w:rFonts w:ascii="Times New Roman" w:hAnsi="Times New Roman" w:cs="Times New Roman"/>
          <w:sz w:val="24"/>
          <w:szCs w:val="24"/>
        </w:rPr>
        <w:t xml:space="preserve"> được </w:t>
      </w:r>
      <w:r w:rsidR="009D6A16" w:rsidRPr="00B32D0A">
        <w:rPr>
          <w:rFonts w:ascii="Times New Roman" w:hAnsi="Times New Roman" w:cs="Times New Roman"/>
          <w:sz w:val="24"/>
          <w:szCs w:val="24"/>
        </w:rPr>
        <w:t>lấy tối đa đến góc θ</w:t>
      </w:r>
      <w:r w:rsidR="009D6A16" w:rsidRPr="00B32D0A">
        <w:rPr>
          <w:rFonts w:ascii="Times New Roman" w:hAnsi="Times New Roman" w:cs="Times New Roman"/>
          <w:sz w:val="24"/>
          <w:szCs w:val="24"/>
          <w:vertAlign w:val="subscript"/>
        </w:rPr>
        <w:t>v</w:t>
      </w:r>
      <w:r w:rsidRPr="00B32D0A">
        <w:rPr>
          <w:rFonts w:ascii="Times New Roman" w:hAnsi="Times New Roman" w:cs="Times New Roman"/>
          <w:sz w:val="24"/>
          <w:szCs w:val="24"/>
        </w:rPr>
        <w:t>;</w:t>
      </w:r>
    </w:p>
    <w:p w:rsidR="00AB2AFA" w:rsidRPr="00B32D0A" w:rsidRDefault="00D45641" w:rsidP="00D45641">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Giai đoạn ngập </w:t>
      </w:r>
      <w:r w:rsidR="009D6A16" w:rsidRPr="00B32D0A">
        <w:rPr>
          <w:rFonts w:ascii="Times New Roman" w:hAnsi="Times New Roman" w:cs="Times New Roman"/>
          <w:sz w:val="24"/>
          <w:szCs w:val="24"/>
        </w:rPr>
        <w:t>nước</w:t>
      </w:r>
      <w:r w:rsidRPr="00B32D0A">
        <w:rPr>
          <w:rFonts w:ascii="Times New Roman" w:hAnsi="Times New Roman" w:cs="Times New Roman"/>
          <w:sz w:val="24"/>
          <w:szCs w:val="24"/>
        </w:rPr>
        <w:t xml:space="preserve"> bước rời rạc nào trong quá trình </w:t>
      </w:r>
      <w:r w:rsidR="009D6A16" w:rsidRPr="00B32D0A">
        <w:rPr>
          <w:rFonts w:ascii="Times New Roman" w:hAnsi="Times New Roman" w:cs="Times New Roman"/>
          <w:sz w:val="24"/>
          <w:szCs w:val="24"/>
        </w:rPr>
        <w:t>ngập nước</w:t>
      </w:r>
      <w:r w:rsidRPr="00B32D0A">
        <w:rPr>
          <w:rFonts w:ascii="Times New Roman" w:hAnsi="Times New Roman" w:cs="Times New Roman"/>
          <w:sz w:val="24"/>
          <w:szCs w:val="24"/>
        </w:rPr>
        <w:t>, kể cả giai đoạn trước khi cân bằng (nếu có), cho đến khi đạt được sự cân bằng cuối cùng.</w:t>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CA48D7" w:rsidRPr="00B32D0A">
        <w:rPr>
          <w:rFonts w:ascii="Times New Roman" w:hAnsi="Times New Roman" w:cs="Times New Roman"/>
          <w:sz w:val="24"/>
          <w:szCs w:val="24"/>
        </w:rPr>
        <w:t>Hệ số s</w:t>
      </w:r>
      <w:r w:rsidR="00CA48D7" w:rsidRPr="00B32D0A">
        <w:rPr>
          <w:rFonts w:ascii="Times New Roman" w:hAnsi="Times New Roman" w:cs="Times New Roman"/>
          <w:sz w:val="24"/>
          <w:szCs w:val="24"/>
          <w:vertAlign w:val="subscript"/>
        </w:rPr>
        <w:t>i</w:t>
      </w:r>
      <w:r w:rsidR="00CA48D7" w:rsidRPr="00B32D0A">
        <w:rPr>
          <w:rFonts w:ascii="Times New Roman" w:hAnsi="Times New Roman" w:cs="Times New Roman"/>
          <w:sz w:val="24"/>
          <w:szCs w:val="24"/>
        </w:rPr>
        <w:t xml:space="preserve">, đối với </w:t>
      </w:r>
      <w:r w:rsidRPr="00B32D0A">
        <w:rPr>
          <w:rFonts w:ascii="Times New Roman" w:hAnsi="Times New Roman" w:cs="Times New Roman"/>
          <w:sz w:val="24"/>
          <w:szCs w:val="24"/>
        </w:rPr>
        <w:t xml:space="preserve">bất kỳ trường hợp thiệt hại ở bất kỳ tình trạng </w:t>
      </w:r>
      <w:r w:rsidR="00CA48D7" w:rsidRPr="00B32D0A">
        <w:rPr>
          <w:rFonts w:ascii="Times New Roman" w:hAnsi="Times New Roman" w:cs="Times New Roman"/>
          <w:sz w:val="24"/>
          <w:szCs w:val="24"/>
        </w:rPr>
        <w:t>xếp tải</w:t>
      </w:r>
      <w:r w:rsidRPr="00B32D0A">
        <w:rPr>
          <w:rFonts w:ascii="Times New Roman" w:hAnsi="Times New Roman" w:cs="Times New Roman"/>
          <w:sz w:val="24"/>
          <w:szCs w:val="24"/>
        </w:rPr>
        <w:t xml:space="preserve"> ban đầ</w:t>
      </w:r>
      <w:r w:rsidR="00272E6C" w:rsidRPr="00B32D0A">
        <w:rPr>
          <w:rFonts w:ascii="Times New Roman" w:hAnsi="Times New Roman" w:cs="Times New Roman"/>
          <w:sz w:val="24"/>
          <w:szCs w:val="24"/>
        </w:rPr>
        <w:t>u, d</w:t>
      </w:r>
      <w:r w:rsidR="00272E6C" w:rsidRPr="00B32D0A">
        <w:rPr>
          <w:rFonts w:ascii="Times New Roman" w:hAnsi="Times New Roman" w:cs="Times New Roman"/>
          <w:sz w:val="24"/>
          <w:szCs w:val="24"/>
          <w:vertAlign w:val="subscript"/>
        </w:rPr>
        <w:t>i</w:t>
      </w:r>
      <w:r w:rsidRPr="00B32D0A">
        <w:rPr>
          <w:rFonts w:ascii="Times New Roman" w:hAnsi="Times New Roman" w:cs="Times New Roman"/>
          <w:sz w:val="24"/>
          <w:szCs w:val="24"/>
        </w:rPr>
        <w:t xml:space="preserve"> sẽ được lấy từ công thức:</w:t>
      </w:r>
    </w:p>
    <w:p w:rsidR="00AB2AFA" w:rsidRPr="00B32D0A" w:rsidRDefault="00272E6C"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w:t>
      </w:r>
      <w:r w:rsidRPr="00B32D0A">
        <w:rPr>
          <w:rFonts w:ascii="Times New Roman" w:hAnsi="Times New Roman" w:cs="Times New Roman"/>
          <w:sz w:val="24"/>
          <w:szCs w:val="24"/>
          <w:vertAlign w:val="subscript"/>
        </w:rPr>
        <w:t>i</w:t>
      </w:r>
      <w:r w:rsidR="00AB2AFA" w:rsidRPr="00B32D0A">
        <w:rPr>
          <w:rFonts w:ascii="Times New Roman" w:hAnsi="Times New Roman" w:cs="Times New Roman"/>
          <w:sz w:val="24"/>
          <w:szCs w:val="24"/>
        </w:rPr>
        <w:t xml:space="preserve"> = tối thiể</w:t>
      </w:r>
      <w:r w:rsidRPr="00B32D0A">
        <w:rPr>
          <w:rFonts w:ascii="Times New Roman" w:hAnsi="Times New Roman" w:cs="Times New Roman"/>
          <w:sz w:val="24"/>
          <w:szCs w:val="24"/>
        </w:rPr>
        <w:t>u (s</w:t>
      </w:r>
      <w:r w:rsidR="00AB2AFA" w:rsidRPr="00B32D0A">
        <w:rPr>
          <w:rFonts w:ascii="Times New Roman" w:hAnsi="Times New Roman" w:cs="Times New Roman"/>
          <w:sz w:val="24"/>
          <w:szCs w:val="24"/>
          <w:vertAlign w:val="subscript"/>
        </w:rPr>
        <w:t xml:space="preserve">trung </w:t>
      </w:r>
      <w:r w:rsidRPr="00B32D0A">
        <w:rPr>
          <w:rFonts w:ascii="Times New Roman" w:hAnsi="Times New Roman" w:cs="Times New Roman"/>
          <w:sz w:val="24"/>
          <w:szCs w:val="24"/>
          <w:vertAlign w:val="subscript"/>
        </w:rPr>
        <w:t>gian</w:t>
      </w:r>
      <w:r w:rsidR="00A73382" w:rsidRPr="00B32D0A">
        <w:rPr>
          <w:rFonts w:ascii="Times New Roman" w:hAnsi="Times New Roman" w:cs="Times New Roman"/>
          <w:sz w:val="24"/>
          <w:szCs w:val="24"/>
          <w:vertAlign w:val="subscript"/>
        </w:rPr>
        <w:t>, i</w:t>
      </w:r>
      <w:r w:rsidR="00AB2AFA" w:rsidRPr="00B32D0A">
        <w:rPr>
          <w:rFonts w:ascii="Times New Roman" w:hAnsi="Times New Roman" w:cs="Times New Roman"/>
          <w:sz w:val="24"/>
          <w:szCs w:val="24"/>
        </w:rPr>
        <w:t>, / Hoặ</w:t>
      </w:r>
      <w:r w:rsidR="00606B17" w:rsidRPr="00B32D0A">
        <w:rPr>
          <w:rFonts w:ascii="Times New Roman" w:hAnsi="Times New Roman" w:cs="Times New Roman"/>
          <w:sz w:val="24"/>
          <w:szCs w:val="24"/>
        </w:rPr>
        <w:t xml:space="preserve">c </w:t>
      </w:r>
      <w:r w:rsidR="00AD12F7" w:rsidRPr="00B32D0A">
        <w:rPr>
          <w:rFonts w:ascii="Times New Roman" w:hAnsi="Times New Roman" w:cs="Times New Roman"/>
          <w:sz w:val="24"/>
          <w:szCs w:val="24"/>
        </w:rPr>
        <w:t>s</w:t>
      </w:r>
      <w:r w:rsidR="00606B17" w:rsidRPr="00B32D0A">
        <w:rPr>
          <w:rFonts w:ascii="Times New Roman" w:hAnsi="Times New Roman" w:cs="Times New Roman"/>
          <w:sz w:val="24"/>
          <w:szCs w:val="24"/>
          <w:vertAlign w:val="subscript"/>
        </w:rPr>
        <w:t>cuối cùng</w:t>
      </w:r>
      <w:r w:rsidR="00AD12F7" w:rsidRPr="00B32D0A">
        <w:rPr>
          <w:rFonts w:ascii="Times New Roman" w:hAnsi="Times New Roman" w:cs="Times New Roman"/>
          <w:sz w:val="24"/>
          <w:szCs w:val="24"/>
          <w:vertAlign w:val="subscript"/>
        </w:rPr>
        <w:t>, i</w:t>
      </w:r>
      <w:r w:rsidR="00606B17" w:rsidRPr="00B32D0A">
        <w:rPr>
          <w:rFonts w:ascii="Times New Roman" w:hAnsi="Times New Roman" w:cs="Times New Roman"/>
          <w:sz w:val="24"/>
          <w:szCs w:val="24"/>
        </w:rPr>
        <w:t>, s</w:t>
      </w:r>
      <w:r w:rsidR="00606B17" w:rsidRPr="00B32D0A">
        <w:rPr>
          <w:rFonts w:ascii="Times New Roman" w:hAnsi="Times New Roman" w:cs="Times New Roman"/>
          <w:sz w:val="24"/>
          <w:szCs w:val="24"/>
          <w:vertAlign w:val="subscript"/>
        </w:rPr>
        <w:t>mom, i</w:t>
      </w:r>
      <w:r w:rsidR="00AB2AFA" w:rsidRPr="00B32D0A">
        <w:rPr>
          <w:rFonts w:ascii="Times New Roman" w:hAnsi="Times New Roman" w:cs="Times New Roman"/>
          <w:sz w:val="24"/>
          <w:szCs w:val="24"/>
        </w:rPr>
        <w:t>)</w:t>
      </w:r>
    </w:p>
    <w:p w:rsidR="00AB2AFA" w:rsidRPr="00B32D0A" w:rsidRDefault="00606B17"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AB2AFA" w:rsidRPr="00B32D0A">
        <w:rPr>
          <w:rFonts w:ascii="Times New Roman" w:hAnsi="Times New Roman" w:cs="Times New Roman"/>
          <w:sz w:val="24"/>
          <w:szCs w:val="24"/>
        </w:rPr>
        <w:t>:</w:t>
      </w:r>
    </w:p>
    <w:p w:rsidR="00AB2AFA" w:rsidRPr="00B32D0A" w:rsidRDefault="00606B17"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w:t>
      </w:r>
      <w:r w:rsidRPr="00B32D0A">
        <w:rPr>
          <w:rFonts w:ascii="Times New Roman" w:hAnsi="Times New Roman" w:cs="Times New Roman"/>
          <w:sz w:val="24"/>
          <w:szCs w:val="24"/>
          <w:vertAlign w:val="subscript"/>
        </w:rPr>
        <w:t>trung gian</w:t>
      </w:r>
      <w:r w:rsidR="000621E3" w:rsidRPr="00B32D0A">
        <w:rPr>
          <w:rFonts w:ascii="Times New Roman" w:hAnsi="Times New Roman" w:cs="Times New Roman"/>
          <w:sz w:val="24"/>
          <w:szCs w:val="24"/>
          <w:vertAlign w:val="subscript"/>
        </w:rPr>
        <w:t>, i</w:t>
      </w:r>
      <w:r w:rsidR="00AB2AFA" w:rsidRPr="00B32D0A">
        <w:rPr>
          <w:rFonts w:ascii="Times New Roman" w:hAnsi="Times New Roman" w:cs="Times New Roman"/>
          <w:sz w:val="24"/>
          <w:szCs w:val="24"/>
        </w:rPr>
        <w:t xml:space="preserve">, </w:t>
      </w:r>
      <w:r w:rsidR="003C4C94" w:rsidRPr="00B32D0A">
        <w:rPr>
          <w:rFonts w:ascii="Times New Roman" w:hAnsi="Times New Roman" w:cs="Times New Roman"/>
          <w:sz w:val="24"/>
          <w:szCs w:val="24"/>
        </w:rPr>
        <w:t xml:space="preserve">là </w:t>
      </w:r>
      <w:r w:rsidR="00AB2AFA" w:rsidRPr="00B32D0A">
        <w:rPr>
          <w:rFonts w:ascii="Times New Roman" w:hAnsi="Times New Roman" w:cs="Times New Roman"/>
          <w:sz w:val="24"/>
          <w:szCs w:val="24"/>
        </w:rPr>
        <w:t xml:space="preserve">xác suất </w:t>
      </w:r>
      <w:r w:rsidR="003C4C94" w:rsidRPr="00B32D0A">
        <w:rPr>
          <w:rFonts w:ascii="Times New Roman" w:hAnsi="Times New Roman" w:cs="Times New Roman"/>
          <w:sz w:val="24"/>
          <w:szCs w:val="24"/>
        </w:rPr>
        <w:t>sống sót tại</w:t>
      </w:r>
      <w:r w:rsidR="00AB2AFA" w:rsidRPr="00B32D0A">
        <w:rPr>
          <w:rFonts w:ascii="Times New Roman" w:hAnsi="Times New Roman" w:cs="Times New Roman"/>
          <w:sz w:val="24"/>
          <w:szCs w:val="24"/>
        </w:rPr>
        <w:t xml:space="preserve"> tất cả các giai đoạn ngập</w:t>
      </w:r>
      <w:r w:rsidR="003C4C94" w:rsidRPr="00B32D0A">
        <w:rPr>
          <w:rFonts w:ascii="Times New Roman" w:hAnsi="Times New Roman" w:cs="Times New Roman"/>
          <w:sz w:val="24"/>
          <w:szCs w:val="24"/>
        </w:rPr>
        <w:t xml:space="preserve"> nước</w:t>
      </w:r>
      <w:r w:rsidR="00AB2AFA" w:rsidRPr="00B32D0A">
        <w:rPr>
          <w:rFonts w:ascii="Times New Roman" w:hAnsi="Times New Roman" w:cs="Times New Roman"/>
          <w:sz w:val="24"/>
          <w:szCs w:val="24"/>
        </w:rPr>
        <w:t xml:space="preserve"> trung gian cho đến giai đoạn cân bằng cuối cùng, và được tính toán theo </w:t>
      </w:r>
      <w:r w:rsidR="003C4C94" w:rsidRPr="00B32D0A">
        <w:rPr>
          <w:rFonts w:ascii="Times New Roman" w:hAnsi="Times New Roman" w:cs="Times New Roman"/>
          <w:sz w:val="24"/>
          <w:szCs w:val="24"/>
        </w:rPr>
        <w:t>đoạn</w:t>
      </w:r>
      <w:r w:rsidR="00AB2AFA" w:rsidRPr="00B32D0A">
        <w:rPr>
          <w:rFonts w:ascii="Times New Roman" w:hAnsi="Times New Roman" w:cs="Times New Roman"/>
          <w:sz w:val="24"/>
          <w:szCs w:val="24"/>
        </w:rPr>
        <w:t xml:space="preserve"> 2;</w:t>
      </w:r>
    </w:p>
    <w:p w:rsidR="00AB2AFA" w:rsidRPr="00B32D0A" w:rsidRDefault="00921CAF"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w:t>
      </w:r>
      <w:r w:rsidRPr="00B32D0A">
        <w:rPr>
          <w:rFonts w:ascii="Times New Roman" w:hAnsi="Times New Roman" w:cs="Times New Roman"/>
          <w:sz w:val="24"/>
          <w:szCs w:val="24"/>
          <w:vertAlign w:val="subscript"/>
        </w:rPr>
        <w:t>cuối cùng, i</w:t>
      </w:r>
      <w:r w:rsidRPr="00B32D0A">
        <w:rPr>
          <w:rFonts w:ascii="Times New Roman" w:hAnsi="Times New Roman" w:cs="Times New Roman"/>
          <w:sz w:val="24"/>
          <w:szCs w:val="24"/>
        </w:rPr>
        <w:t>là xác suất sống sót</w:t>
      </w:r>
      <w:r w:rsidR="00AB2AFA" w:rsidRPr="00B32D0A">
        <w:rPr>
          <w:rFonts w:ascii="Times New Roman" w:hAnsi="Times New Roman" w:cs="Times New Roman"/>
          <w:sz w:val="24"/>
          <w:szCs w:val="24"/>
        </w:rPr>
        <w:t xml:space="preserve"> trong giai đoạn cân bằng cuối cùng của lũ lụt, được tính toán theo </w:t>
      </w:r>
      <w:r w:rsidRPr="00B32D0A">
        <w:rPr>
          <w:rFonts w:ascii="Times New Roman" w:hAnsi="Times New Roman" w:cs="Times New Roman"/>
          <w:sz w:val="24"/>
          <w:szCs w:val="24"/>
        </w:rPr>
        <w:t>đoạn</w:t>
      </w:r>
      <w:r w:rsidR="00AB2AFA" w:rsidRPr="00B32D0A">
        <w:rPr>
          <w:rFonts w:ascii="Times New Roman" w:hAnsi="Times New Roman" w:cs="Times New Roman"/>
          <w:sz w:val="24"/>
          <w:szCs w:val="24"/>
        </w:rPr>
        <w:t xml:space="preserve"> 3;</w:t>
      </w:r>
    </w:p>
    <w:p w:rsidR="00AB2AFA" w:rsidRPr="00B32D0A" w:rsidRDefault="00A73382"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w:t>
      </w:r>
      <w:r w:rsidRPr="00B32D0A">
        <w:rPr>
          <w:rFonts w:ascii="Times New Roman" w:hAnsi="Times New Roman" w:cs="Times New Roman"/>
          <w:sz w:val="24"/>
          <w:szCs w:val="24"/>
          <w:vertAlign w:val="subscript"/>
        </w:rPr>
        <w:t>mom, i</w:t>
      </w:r>
      <w:r w:rsidR="00AB2AFA" w:rsidRPr="00B32D0A">
        <w:rPr>
          <w:rFonts w:ascii="Times New Roman" w:hAnsi="Times New Roman" w:cs="Times New Roman"/>
          <w:sz w:val="24"/>
          <w:szCs w:val="24"/>
        </w:rPr>
        <w:t xml:space="preserve">là xác suất </w:t>
      </w:r>
      <w:r w:rsidRPr="00B32D0A">
        <w:rPr>
          <w:rFonts w:ascii="Times New Roman" w:hAnsi="Times New Roman" w:cs="Times New Roman"/>
          <w:sz w:val="24"/>
          <w:szCs w:val="24"/>
        </w:rPr>
        <w:t>sống sót trong giai đoạn nghiêng</w:t>
      </w:r>
      <w:r w:rsidR="00AB2AFA" w:rsidRPr="00B32D0A">
        <w:rPr>
          <w:rFonts w:ascii="Times New Roman" w:hAnsi="Times New Roman" w:cs="Times New Roman"/>
          <w:sz w:val="24"/>
          <w:szCs w:val="24"/>
        </w:rPr>
        <w:t>, và được tính toán theo đoạn 4.</w:t>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0621E3" w:rsidRPr="00B32D0A">
        <w:rPr>
          <w:rFonts w:ascii="Times New Roman" w:hAnsi="Times New Roman" w:cs="Times New Roman"/>
          <w:sz w:val="24"/>
          <w:szCs w:val="24"/>
        </w:rPr>
        <w:t>Hệ số s</w:t>
      </w:r>
      <w:r w:rsidR="000621E3" w:rsidRPr="00B32D0A">
        <w:rPr>
          <w:rFonts w:ascii="Times New Roman" w:hAnsi="Times New Roman" w:cs="Times New Roman"/>
          <w:sz w:val="24"/>
          <w:szCs w:val="24"/>
          <w:vertAlign w:val="subscript"/>
        </w:rPr>
        <w:t>trung gian, i</w:t>
      </w:r>
      <w:r w:rsidRPr="00B32D0A">
        <w:rPr>
          <w:rFonts w:ascii="Times New Roman" w:hAnsi="Times New Roman" w:cs="Times New Roman"/>
          <w:sz w:val="24"/>
          <w:szCs w:val="24"/>
        </w:rPr>
        <w:t xml:space="preserve"> chỉ áp dụ</w:t>
      </w:r>
      <w:r w:rsidR="008B0AC7">
        <w:rPr>
          <w:rFonts w:ascii="Times New Roman" w:hAnsi="Times New Roman" w:cs="Times New Roman"/>
          <w:sz w:val="24"/>
          <w:szCs w:val="24"/>
        </w:rPr>
        <w:t xml:space="preserve">ng cho các tàu </w:t>
      </w:r>
      <w:r w:rsidRPr="00B32D0A">
        <w:rPr>
          <w:rFonts w:ascii="Times New Roman" w:hAnsi="Times New Roman" w:cs="Times New Roman"/>
          <w:sz w:val="24"/>
          <w:szCs w:val="24"/>
        </w:rPr>
        <w:t>khách (</w:t>
      </w:r>
      <w:r w:rsidR="000621E3" w:rsidRPr="00B32D0A">
        <w:rPr>
          <w:rFonts w:ascii="Times New Roman" w:hAnsi="Times New Roman" w:cs="Times New Roman"/>
          <w:sz w:val="24"/>
          <w:szCs w:val="24"/>
        </w:rPr>
        <w:t>s</w:t>
      </w:r>
      <w:r w:rsidR="000621E3" w:rsidRPr="00B32D0A">
        <w:rPr>
          <w:rFonts w:ascii="Times New Roman" w:hAnsi="Times New Roman" w:cs="Times New Roman"/>
          <w:sz w:val="24"/>
          <w:szCs w:val="24"/>
          <w:vertAlign w:val="subscript"/>
        </w:rPr>
        <w:t>trung gian, I</w:t>
      </w:r>
      <w:r w:rsidR="000621E3" w:rsidRPr="00B32D0A">
        <w:rPr>
          <w:rFonts w:ascii="Times New Roman" w:hAnsi="Times New Roman" w:cs="Times New Roman"/>
          <w:sz w:val="24"/>
          <w:szCs w:val="24"/>
        </w:rPr>
        <w:t xml:space="preserve"> của</w:t>
      </w:r>
      <w:r w:rsidRPr="00B32D0A">
        <w:rPr>
          <w:rFonts w:ascii="Times New Roman" w:hAnsi="Times New Roman" w:cs="Times New Roman"/>
          <w:sz w:val="24"/>
          <w:szCs w:val="24"/>
        </w:rPr>
        <w:t xml:space="preserve"> tàu chở hàng được </w:t>
      </w:r>
      <w:r w:rsidR="00B92299" w:rsidRPr="00B32D0A">
        <w:rPr>
          <w:rFonts w:ascii="Times New Roman" w:hAnsi="Times New Roman" w:cs="Times New Roman"/>
          <w:sz w:val="24"/>
          <w:szCs w:val="24"/>
        </w:rPr>
        <w:t>lấy</w:t>
      </w:r>
      <w:r w:rsidRPr="00B32D0A">
        <w:rPr>
          <w:rFonts w:ascii="Times New Roman" w:hAnsi="Times New Roman" w:cs="Times New Roman"/>
          <w:sz w:val="24"/>
          <w:szCs w:val="24"/>
        </w:rPr>
        <w:t xml:space="preserve"> thống nhất) </w:t>
      </w:r>
      <w:r w:rsidR="00B92299" w:rsidRPr="00B32D0A">
        <w:rPr>
          <w:rFonts w:ascii="Times New Roman" w:hAnsi="Times New Roman" w:cs="Times New Roman"/>
          <w:sz w:val="24"/>
          <w:szCs w:val="24"/>
        </w:rPr>
        <w:t>được lấy tối thiểu là</w:t>
      </w:r>
      <w:r w:rsidR="001E1E09" w:rsidRPr="00B32D0A">
        <w:rPr>
          <w:rFonts w:ascii="Times New Roman" w:hAnsi="Times New Roman" w:cs="Times New Roman"/>
          <w:sz w:val="24"/>
          <w:szCs w:val="24"/>
        </w:rPr>
        <w:t xml:space="preserve"> các hệ số s</w:t>
      </w:r>
      <w:r w:rsidRPr="00B32D0A">
        <w:rPr>
          <w:rFonts w:ascii="Times New Roman" w:hAnsi="Times New Roman" w:cs="Times New Roman"/>
          <w:sz w:val="24"/>
          <w:szCs w:val="24"/>
        </w:rPr>
        <w:t xml:space="preserve"> thu được từ tất cả các giai đoạn </w:t>
      </w:r>
      <w:r w:rsidR="001E1E09" w:rsidRPr="00B32D0A">
        <w:rPr>
          <w:rFonts w:ascii="Times New Roman" w:hAnsi="Times New Roman" w:cs="Times New Roman"/>
          <w:sz w:val="24"/>
          <w:szCs w:val="24"/>
        </w:rPr>
        <w:t xml:space="preserve">ngập nước </w:t>
      </w:r>
      <w:r w:rsidRPr="00B32D0A">
        <w:rPr>
          <w:rFonts w:ascii="Times New Roman" w:hAnsi="Times New Roman" w:cs="Times New Roman"/>
          <w:sz w:val="24"/>
          <w:szCs w:val="24"/>
        </w:rPr>
        <w:t>bao gồm giai đoạn trước khi cân bằng, nếu có, và được tính như sau:</w:t>
      </w:r>
    </w:p>
    <w:p w:rsidR="001875D2" w:rsidRPr="00B32D0A" w:rsidRDefault="001875D2" w:rsidP="00AB2AFA">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876425" cy="438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1876425" cy="438150"/>
                    </a:xfrm>
                    <a:prstGeom prst="rect">
                      <a:avLst/>
                    </a:prstGeom>
                  </pic:spPr>
                </pic:pic>
              </a:graphicData>
            </a:graphic>
          </wp:inline>
        </w:drawing>
      </w:r>
    </w:p>
    <w:p w:rsidR="00AB2AFA" w:rsidRPr="00B32D0A" w:rsidRDefault="001875D2"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AB2AFA" w:rsidRPr="00B32D0A">
        <w:rPr>
          <w:rFonts w:ascii="Times New Roman" w:hAnsi="Times New Roman" w:cs="Times New Roman"/>
          <w:sz w:val="24"/>
          <w:szCs w:val="24"/>
        </w:rPr>
        <w:t xml:space="preserve"> GZ</w:t>
      </w:r>
      <w:r w:rsidR="00AB2AFA" w:rsidRPr="00B32D0A">
        <w:rPr>
          <w:rFonts w:ascii="Times New Roman" w:hAnsi="Times New Roman" w:cs="Times New Roman"/>
          <w:sz w:val="24"/>
          <w:szCs w:val="24"/>
          <w:vertAlign w:val="subscript"/>
        </w:rPr>
        <w:t>max</w:t>
      </w:r>
      <w:r w:rsidR="00AB2AFA" w:rsidRPr="00B32D0A">
        <w:rPr>
          <w:rFonts w:ascii="Times New Roman" w:hAnsi="Times New Roman" w:cs="Times New Roman"/>
          <w:sz w:val="24"/>
          <w:szCs w:val="24"/>
        </w:rPr>
        <w:t xml:space="preserve"> không được lấy quá 0,05 m và </w:t>
      </w:r>
      <w:r w:rsidR="00F90709" w:rsidRPr="00B32D0A">
        <w:rPr>
          <w:rFonts w:ascii="Times New Roman" w:hAnsi="Times New Roman" w:cs="Times New Roman"/>
          <w:sz w:val="24"/>
          <w:szCs w:val="24"/>
        </w:rPr>
        <w:t>Phạm vi</w:t>
      </w:r>
      <w:r w:rsidR="00AB2AFA" w:rsidRPr="00B32D0A">
        <w:rPr>
          <w:rFonts w:ascii="Times New Roman" w:hAnsi="Times New Roman" w:cs="Times New Roman"/>
          <w:sz w:val="24"/>
          <w:szCs w:val="24"/>
        </w:rPr>
        <w:t xml:space="preserve"> không quá 7 ° </w:t>
      </w:r>
      <w:r w:rsidR="00F90709" w:rsidRPr="00B32D0A">
        <w:rPr>
          <w:rFonts w:ascii="Times New Roman" w:hAnsi="Times New Roman" w:cs="Times New Roman"/>
          <w:sz w:val="24"/>
          <w:szCs w:val="24"/>
        </w:rPr>
        <w:t>s</w:t>
      </w:r>
      <w:r w:rsidR="00F90709" w:rsidRPr="00B32D0A">
        <w:rPr>
          <w:rFonts w:ascii="Times New Roman" w:hAnsi="Times New Roman" w:cs="Times New Roman"/>
          <w:sz w:val="24"/>
          <w:szCs w:val="24"/>
          <w:vertAlign w:val="subscript"/>
        </w:rPr>
        <w:t>trung gian</w:t>
      </w:r>
      <w:r w:rsidR="00AB2AFA" w:rsidRPr="00B32D0A">
        <w:rPr>
          <w:rFonts w:ascii="Times New Roman" w:hAnsi="Times New Roman" w:cs="Times New Roman"/>
          <w:sz w:val="24"/>
          <w:szCs w:val="24"/>
        </w:rPr>
        <w:t xml:space="preserve">= 0, nếu góc nghiêng trung </w:t>
      </w:r>
      <w:r w:rsidR="00F90709" w:rsidRPr="00B32D0A">
        <w:rPr>
          <w:rFonts w:ascii="Times New Roman" w:hAnsi="Times New Roman" w:cs="Times New Roman"/>
          <w:sz w:val="24"/>
          <w:szCs w:val="24"/>
        </w:rPr>
        <w:t>gian</w:t>
      </w:r>
      <w:r w:rsidR="00AB2AFA" w:rsidRPr="00B32D0A">
        <w:rPr>
          <w:rFonts w:ascii="Times New Roman" w:hAnsi="Times New Roman" w:cs="Times New Roman"/>
          <w:sz w:val="24"/>
          <w:szCs w:val="24"/>
        </w:rPr>
        <w:t xml:space="preserve"> vượt quá 15 °. Trường hợp cần phải có </w:t>
      </w:r>
      <w:r w:rsidR="00F75856" w:rsidRPr="00B32D0A">
        <w:rPr>
          <w:rFonts w:ascii="Times New Roman" w:hAnsi="Times New Roman" w:cs="Times New Roman"/>
          <w:sz w:val="24"/>
          <w:szCs w:val="24"/>
        </w:rPr>
        <w:t>trang bị</w:t>
      </w:r>
      <w:r w:rsidR="00AB2AFA" w:rsidRPr="00B32D0A">
        <w:rPr>
          <w:rFonts w:ascii="Times New Roman" w:hAnsi="Times New Roman" w:cs="Times New Roman"/>
          <w:sz w:val="24"/>
          <w:szCs w:val="24"/>
        </w:rPr>
        <w:t xml:space="preserve"> chống </w:t>
      </w:r>
      <w:r w:rsidR="00F75856" w:rsidRPr="00B32D0A">
        <w:rPr>
          <w:rFonts w:ascii="Times New Roman" w:hAnsi="Times New Roman" w:cs="Times New Roman"/>
          <w:sz w:val="24"/>
          <w:szCs w:val="24"/>
        </w:rPr>
        <w:t>ngập nước</w:t>
      </w:r>
      <w:r w:rsidR="00AB2AFA" w:rsidRPr="00B32D0A">
        <w:rPr>
          <w:rFonts w:ascii="Times New Roman" w:hAnsi="Times New Roman" w:cs="Times New Roman"/>
          <w:sz w:val="24"/>
          <w:szCs w:val="24"/>
        </w:rPr>
        <w:t xml:space="preserve">, thì thời gian </w:t>
      </w:r>
      <w:r w:rsidR="00F75856" w:rsidRPr="00B32D0A">
        <w:rPr>
          <w:rFonts w:ascii="Times New Roman" w:hAnsi="Times New Roman" w:cs="Times New Roman"/>
          <w:sz w:val="24"/>
          <w:szCs w:val="24"/>
        </w:rPr>
        <w:t>cân bằng</w:t>
      </w:r>
      <w:r w:rsidR="00AB2AFA" w:rsidRPr="00B32D0A">
        <w:rPr>
          <w:rFonts w:ascii="Times New Roman" w:hAnsi="Times New Roman" w:cs="Times New Roman"/>
          <w:sz w:val="24"/>
          <w:szCs w:val="24"/>
        </w:rPr>
        <w:t xml:space="preserve"> không được vượt quá 10 phút.</w:t>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F75856" w:rsidRPr="00B32D0A">
        <w:rPr>
          <w:rFonts w:ascii="Times New Roman" w:hAnsi="Times New Roman" w:cs="Times New Roman"/>
          <w:sz w:val="24"/>
          <w:szCs w:val="24"/>
        </w:rPr>
        <w:t>Hệ số s</w:t>
      </w:r>
      <w:r w:rsidR="00F75856" w:rsidRPr="00B32D0A">
        <w:rPr>
          <w:rFonts w:ascii="Times New Roman" w:hAnsi="Times New Roman" w:cs="Times New Roman"/>
          <w:sz w:val="24"/>
          <w:szCs w:val="24"/>
          <w:vertAlign w:val="subscript"/>
        </w:rPr>
        <w:t>cuối cùng, i</w:t>
      </w:r>
      <w:r w:rsidRPr="00B32D0A">
        <w:rPr>
          <w:rFonts w:ascii="Times New Roman" w:hAnsi="Times New Roman" w:cs="Times New Roman"/>
          <w:sz w:val="24"/>
          <w:szCs w:val="24"/>
        </w:rPr>
        <w:t xml:space="preserve">được </w:t>
      </w:r>
      <w:r w:rsidR="00F75856" w:rsidRPr="00B32D0A">
        <w:rPr>
          <w:rFonts w:ascii="Times New Roman" w:hAnsi="Times New Roman" w:cs="Times New Roman"/>
          <w:sz w:val="24"/>
          <w:szCs w:val="24"/>
        </w:rPr>
        <w:t>tính bằng</w:t>
      </w:r>
      <w:r w:rsidRPr="00B32D0A">
        <w:rPr>
          <w:rFonts w:ascii="Times New Roman" w:hAnsi="Times New Roman" w:cs="Times New Roman"/>
          <w:sz w:val="24"/>
          <w:szCs w:val="24"/>
        </w:rPr>
        <w:t xml:space="preserve"> công thức:</w:t>
      </w:r>
    </w:p>
    <w:p w:rsidR="00F75856" w:rsidRPr="00B32D0A" w:rsidRDefault="00F75856" w:rsidP="00AB2AFA">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914525" cy="361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1914525" cy="361950"/>
                    </a:xfrm>
                    <a:prstGeom prst="rect">
                      <a:avLst/>
                    </a:prstGeom>
                  </pic:spPr>
                </pic:pic>
              </a:graphicData>
            </a:graphic>
          </wp:inline>
        </w:drawing>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GZ</w:t>
      </w:r>
      <w:r w:rsidRPr="00B32D0A">
        <w:rPr>
          <w:rFonts w:ascii="Times New Roman" w:hAnsi="Times New Roman" w:cs="Times New Roman"/>
          <w:sz w:val="24"/>
          <w:szCs w:val="24"/>
          <w:vertAlign w:val="subscript"/>
        </w:rPr>
        <w:t>max</w:t>
      </w:r>
      <w:r w:rsidRPr="00B32D0A">
        <w:rPr>
          <w:rFonts w:ascii="Times New Roman" w:hAnsi="Times New Roman" w:cs="Times New Roman"/>
          <w:sz w:val="24"/>
          <w:szCs w:val="24"/>
        </w:rPr>
        <w:t xml:space="preserve"> không được </w:t>
      </w:r>
      <w:r w:rsidR="00A80F62" w:rsidRPr="00B32D0A">
        <w:rPr>
          <w:rFonts w:ascii="Times New Roman" w:hAnsi="Times New Roman" w:cs="Times New Roman"/>
          <w:sz w:val="24"/>
          <w:szCs w:val="24"/>
        </w:rPr>
        <w:t>lấy</w:t>
      </w:r>
      <w:r w:rsidRPr="00B32D0A">
        <w:rPr>
          <w:rFonts w:ascii="Times New Roman" w:hAnsi="Times New Roman" w:cs="Times New Roman"/>
          <w:sz w:val="24"/>
          <w:szCs w:val="24"/>
        </w:rPr>
        <w:t xml:space="preserve"> quá 0.12 m;</w:t>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Phạm vi không được lấy </w:t>
      </w:r>
      <w:r w:rsidR="00A80F62" w:rsidRPr="00B32D0A">
        <w:rPr>
          <w:rFonts w:ascii="Times New Roman" w:hAnsi="Times New Roman" w:cs="Times New Roman"/>
          <w:sz w:val="24"/>
          <w:szCs w:val="24"/>
        </w:rPr>
        <w:t>trên</w:t>
      </w:r>
      <w:r w:rsidRPr="00B32D0A">
        <w:rPr>
          <w:rFonts w:ascii="Times New Roman" w:hAnsi="Times New Roman" w:cs="Times New Roman"/>
          <w:sz w:val="24"/>
          <w:szCs w:val="24"/>
        </w:rPr>
        <w:t xml:space="preserve"> 16 °;</w:t>
      </w:r>
    </w:p>
    <w:p w:rsidR="00A80F62" w:rsidRPr="00B32D0A" w:rsidRDefault="00A80F62" w:rsidP="00AB2AFA">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114425" cy="952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114425" cy="952500"/>
                    </a:xfrm>
                    <a:prstGeom prst="rect">
                      <a:avLst/>
                    </a:prstGeom>
                  </pic:spPr>
                </pic:pic>
              </a:graphicData>
            </a:graphic>
          </wp:inline>
        </w:drawing>
      </w:r>
    </w:p>
    <w:p w:rsidR="00AB2AFA" w:rsidRPr="00B32D0A" w:rsidRDefault="008926A3"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AB2AFA" w:rsidRPr="00B32D0A">
        <w:rPr>
          <w:rFonts w:ascii="Times New Roman" w:hAnsi="Times New Roman" w:cs="Times New Roman"/>
          <w:sz w:val="24"/>
          <w:szCs w:val="24"/>
        </w:rPr>
        <w:t>:</w:t>
      </w:r>
    </w:p>
    <w:p w:rsidR="00C65D1C" w:rsidRPr="00B32D0A" w:rsidRDefault="008926A3"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θ</w:t>
      </w:r>
      <w:r w:rsidR="006C48BA" w:rsidRPr="00B32D0A">
        <w:rPr>
          <w:rFonts w:ascii="Times New Roman" w:hAnsi="Times New Roman" w:cs="Times New Roman"/>
          <w:sz w:val="24"/>
          <w:szCs w:val="24"/>
          <w:vertAlign w:val="subscript"/>
        </w:rPr>
        <w:t>min</w:t>
      </w:r>
      <w:r w:rsidR="00AB2AFA" w:rsidRPr="00B32D0A">
        <w:rPr>
          <w:rFonts w:ascii="Times New Roman" w:hAnsi="Times New Roman" w:cs="Times New Roman"/>
          <w:sz w:val="24"/>
          <w:szCs w:val="24"/>
        </w:rPr>
        <w:t xml:space="preserve">là 7 ° đối với tàu khách và 25 ° đối với tàu hàng; và </w:t>
      </w:r>
    </w:p>
    <w:p w:rsidR="00AB2AFA" w:rsidRPr="00B32D0A" w:rsidRDefault="00C65D1C"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θ</w:t>
      </w:r>
      <w:r w:rsidRPr="00B32D0A">
        <w:rPr>
          <w:rFonts w:ascii="Times New Roman" w:hAnsi="Times New Roman" w:cs="Times New Roman"/>
          <w:sz w:val="24"/>
          <w:szCs w:val="24"/>
          <w:vertAlign w:val="subscript"/>
        </w:rPr>
        <w:t>max</w:t>
      </w:r>
      <w:r w:rsidR="00AB2AFA" w:rsidRPr="00B32D0A">
        <w:rPr>
          <w:rFonts w:ascii="Times New Roman" w:hAnsi="Times New Roman" w:cs="Times New Roman"/>
          <w:sz w:val="24"/>
          <w:szCs w:val="24"/>
        </w:rPr>
        <w:t xml:space="preserve"> là 15 ° đối với tàu khách và 30 ° đối với tàu</w:t>
      </w:r>
      <w:r w:rsidRPr="00B32D0A">
        <w:rPr>
          <w:rFonts w:ascii="Times New Roman" w:hAnsi="Times New Roman" w:cs="Times New Roman"/>
          <w:sz w:val="24"/>
          <w:szCs w:val="24"/>
        </w:rPr>
        <w:t xml:space="preserve"> hàng</w:t>
      </w:r>
      <w:r w:rsidR="00AB2AFA" w:rsidRPr="00B32D0A">
        <w:rPr>
          <w:rFonts w:ascii="Times New Roman" w:hAnsi="Times New Roman" w:cs="Times New Roman"/>
          <w:sz w:val="24"/>
          <w:szCs w:val="24"/>
        </w:rPr>
        <w:t>.</w:t>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C65D1C" w:rsidRPr="00B32D0A">
        <w:rPr>
          <w:rFonts w:ascii="Times New Roman" w:hAnsi="Times New Roman" w:cs="Times New Roman"/>
          <w:sz w:val="24"/>
          <w:szCs w:val="24"/>
        </w:rPr>
        <w:t>Hệ số s</w:t>
      </w:r>
      <w:r w:rsidR="00C65D1C" w:rsidRPr="00B32D0A">
        <w:rPr>
          <w:rFonts w:ascii="Times New Roman" w:hAnsi="Times New Roman" w:cs="Times New Roman"/>
          <w:sz w:val="24"/>
          <w:szCs w:val="24"/>
          <w:vertAlign w:val="subscript"/>
        </w:rPr>
        <w:t>mom, i</w:t>
      </w:r>
      <w:r w:rsidRPr="00B32D0A">
        <w:rPr>
          <w:rFonts w:ascii="Times New Roman" w:hAnsi="Times New Roman" w:cs="Times New Roman"/>
          <w:sz w:val="24"/>
          <w:szCs w:val="24"/>
        </w:rPr>
        <w:t>chỉ áp dụng cho các tàu khách (</w:t>
      </w:r>
      <w:r w:rsidR="00E7036A" w:rsidRPr="00B32D0A">
        <w:rPr>
          <w:rFonts w:ascii="Times New Roman" w:hAnsi="Times New Roman" w:cs="Times New Roman"/>
          <w:sz w:val="24"/>
          <w:szCs w:val="24"/>
        </w:rPr>
        <w:t>s</w:t>
      </w:r>
      <w:r w:rsidR="00E7036A" w:rsidRPr="00B32D0A">
        <w:rPr>
          <w:rFonts w:ascii="Times New Roman" w:hAnsi="Times New Roman" w:cs="Times New Roman"/>
          <w:sz w:val="24"/>
          <w:szCs w:val="24"/>
          <w:vertAlign w:val="subscript"/>
        </w:rPr>
        <w:t>mom, i</w:t>
      </w:r>
      <w:r w:rsidR="00E7036A" w:rsidRPr="00B32D0A">
        <w:rPr>
          <w:rFonts w:ascii="Times New Roman" w:hAnsi="Times New Roman" w:cs="Times New Roman"/>
          <w:sz w:val="24"/>
          <w:szCs w:val="24"/>
        </w:rPr>
        <w:t xml:space="preserve">tàu chở khác </w:t>
      </w:r>
      <w:r w:rsidRPr="00B32D0A">
        <w:rPr>
          <w:rFonts w:ascii="Times New Roman" w:hAnsi="Times New Roman" w:cs="Times New Roman"/>
          <w:sz w:val="24"/>
          <w:szCs w:val="24"/>
        </w:rPr>
        <w:t xml:space="preserve">được coi là thống nhất) và được tính ở trạng thái cân bằng cuối cùng </w:t>
      </w:r>
      <w:r w:rsidR="00B77E4F"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công thức:</w:t>
      </w:r>
    </w:p>
    <w:p w:rsidR="00B77E4F" w:rsidRPr="00B32D0A" w:rsidRDefault="00B77E4F" w:rsidP="00AB2AFA">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2371725" cy="447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2371725" cy="447675"/>
                    </a:xfrm>
                    <a:prstGeom prst="rect">
                      <a:avLst/>
                    </a:prstGeom>
                  </pic:spPr>
                </pic:pic>
              </a:graphicData>
            </a:graphic>
          </wp:inline>
        </w:drawing>
      </w:r>
    </w:p>
    <w:p w:rsidR="00B77E4F" w:rsidRPr="00B32D0A" w:rsidRDefault="00B77E4F"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w:t>
      </w:r>
      <w:r w:rsidRPr="00B32D0A">
        <w:rPr>
          <w:rFonts w:ascii="Times New Roman" w:hAnsi="Times New Roman" w:cs="Times New Roman"/>
          <w:i/>
          <w:sz w:val="24"/>
          <w:szCs w:val="24"/>
        </w:rPr>
        <w:t>Displacement: trọng lượng rẽ nước</w:t>
      </w:r>
      <w:r w:rsidRPr="00B32D0A">
        <w:rPr>
          <w:rFonts w:ascii="Times New Roman" w:hAnsi="Times New Roman" w:cs="Times New Roman"/>
          <w:sz w:val="24"/>
          <w:szCs w:val="24"/>
        </w:rPr>
        <w:t>)</w:t>
      </w:r>
    </w:p>
    <w:p w:rsidR="00AB2AFA" w:rsidRPr="00B32D0A" w:rsidRDefault="00B77E4F"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AB2AFA" w:rsidRPr="00B32D0A">
        <w:rPr>
          <w:rFonts w:ascii="Times New Roman" w:hAnsi="Times New Roman" w:cs="Times New Roman"/>
          <w:sz w:val="24"/>
          <w:szCs w:val="24"/>
        </w:rPr>
        <w:t>:</w:t>
      </w:r>
    </w:p>
    <w:p w:rsidR="00AB2AFA" w:rsidRPr="00B32D0A" w:rsidRDefault="00F36480"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Trọng lượng rẽ nước là trọng lượng rẽ nước khi</w:t>
      </w:r>
      <w:r w:rsidR="00AB2AFA" w:rsidRPr="00B32D0A">
        <w:rPr>
          <w:rFonts w:ascii="Times New Roman" w:hAnsi="Times New Roman" w:cs="Times New Roman"/>
          <w:sz w:val="24"/>
          <w:szCs w:val="24"/>
        </w:rPr>
        <w:t xml:space="preserve"> nguyên vẹn tại </w:t>
      </w:r>
      <w:r w:rsidR="007C3A2D" w:rsidRPr="00B32D0A">
        <w:rPr>
          <w:rFonts w:ascii="Times New Roman" w:hAnsi="Times New Roman" w:cs="Times New Roman"/>
          <w:sz w:val="24"/>
          <w:szCs w:val="24"/>
        </w:rPr>
        <w:t>mớn</w:t>
      </w:r>
      <w:r w:rsidRPr="00B32D0A">
        <w:rPr>
          <w:rFonts w:ascii="Times New Roman" w:hAnsi="Times New Roman" w:cs="Times New Roman"/>
          <w:sz w:val="24"/>
          <w:szCs w:val="24"/>
        </w:rPr>
        <w:t xml:space="preserve"> nước phân khoang</w:t>
      </w:r>
      <w:r w:rsidR="00AB2AFA" w:rsidRPr="00B32D0A">
        <w:rPr>
          <w:rFonts w:ascii="Times New Roman" w:hAnsi="Times New Roman" w:cs="Times New Roman"/>
          <w:sz w:val="24"/>
          <w:szCs w:val="24"/>
        </w:rPr>
        <w:t>;</w:t>
      </w:r>
    </w:p>
    <w:p w:rsidR="00747B85" w:rsidRPr="00B32D0A" w:rsidRDefault="00AB2AFA" w:rsidP="00747B8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M</w:t>
      </w:r>
      <w:r w:rsidR="00F36480" w:rsidRPr="00B32D0A">
        <w:rPr>
          <w:rFonts w:ascii="Times New Roman" w:hAnsi="Times New Roman" w:cs="Times New Roman"/>
          <w:sz w:val="24"/>
          <w:szCs w:val="24"/>
          <w:vertAlign w:val="subscript"/>
        </w:rPr>
        <w:t>heel</w:t>
      </w:r>
      <w:r w:rsidR="00747B85" w:rsidRPr="00B32D0A">
        <w:rPr>
          <w:rFonts w:ascii="Times New Roman" w:hAnsi="Times New Roman" w:cs="Times New Roman"/>
          <w:sz w:val="24"/>
          <w:szCs w:val="24"/>
        </w:rPr>
        <w:t xml:space="preserve"> là momen nghiêng</w:t>
      </w:r>
      <w:r w:rsidRPr="00B32D0A">
        <w:rPr>
          <w:rFonts w:ascii="Times New Roman" w:hAnsi="Times New Roman" w:cs="Times New Roman"/>
          <w:sz w:val="24"/>
          <w:szCs w:val="24"/>
        </w:rPr>
        <w:t xml:space="preserve"> giả định lớn nhất được tính toán theo đoạ</w:t>
      </w:r>
      <w:r w:rsidR="00747B85" w:rsidRPr="00B32D0A">
        <w:rPr>
          <w:rFonts w:ascii="Times New Roman" w:hAnsi="Times New Roman" w:cs="Times New Roman"/>
          <w:sz w:val="24"/>
          <w:szCs w:val="24"/>
        </w:rPr>
        <w:t>n 4.1; vàs</w:t>
      </w:r>
      <w:r w:rsidR="00747B85" w:rsidRPr="00B32D0A">
        <w:rPr>
          <w:rFonts w:ascii="Times New Roman" w:hAnsi="Times New Roman" w:cs="Times New Roman"/>
          <w:sz w:val="24"/>
          <w:szCs w:val="24"/>
          <w:vertAlign w:val="subscript"/>
        </w:rPr>
        <w:t>mom, i</w:t>
      </w:r>
      <w:r w:rsidR="00682F30" w:rsidRPr="00B32D0A">
        <w:rPr>
          <w:rFonts w:ascii="Times New Roman" w:hAnsi="Times New Roman" w:cs="Times New Roman"/>
          <w:sz w:val="24"/>
          <w:szCs w:val="24"/>
        </w:rPr>
        <w:t>≤ 1</w:t>
      </w:r>
    </w:p>
    <w:p w:rsidR="00AB2AFA" w:rsidRPr="00B32D0A" w:rsidRDefault="00AB2AFA" w:rsidP="00747B8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4.1 </w:t>
      </w:r>
      <w:r w:rsidR="00682F30" w:rsidRPr="00B32D0A">
        <w:rPr>
          <w:rFonts w:ascii="Times New Roman" w:hAnsi="Times New Roman" w:cs="Times New Roman"/>
          <w:sz w:val="24"/>
          <w:szCs w:val="24"/>
        </w:rPr>
        <w:t>Momen nghiêng M</w:t>
      </w:r>
      <w:r w:rsidR="00682F30" w:rsidRPr="00B32D0A">
        <w:rPr>
          <w:rFonts w:ascii="Times New Roman" w:hAnsi="Times New Roman" w:cs="Times New Roman"/>
          <w:sz w:val="24"/>
          <w:szCs w:val="24"/>
          <w:vertAlign w:val="subscript"/>
        </w:rPr>
        <w:t>heel</w:t>
      </w:r>
      <w:r w:rsidRPr="00B32D0A">
        <w:rPr>
          <w:rFonts w:ascii="Times New Roman" w:hAnsi="Times New Roman" w:cs="Times New Roman"/>
          <w:sz w:val="24"/>
          <w:szCs w:val="24"/>
        </w:rPr>
        <w:t>được tính như sau:</w:t>
      </w:r>
    </w:p>
    <w:p w:rsidR="00682F30" w:rsidRPr="00B32D0A" w:rsidRDefault="00682F30"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M</w:t>
      </w:r>
      <w:r w:rsidRPr="00B32D0A">
        <w:rPr>
          <w:rFonts w:ascii="Times New Roman" w:hAnsi="Times New Roman" w:cs="Times New Roman"/>
          <w:sz w:val="24"/>
          <w:szCs w:val="24"/>
          <w:vertAlign w:val="subscript"/>
        </w:rPr>
        <w:t>heel</w:t>
      </w:r>
      <w:r w:rsidRPr="00B32D0A">
        <w:rPr>
          <w:rFonts w:ascii="Times New Roman" w:hAnsi="Times New Roman" w:cs="Times New Roman"/>
          <w:sz w:val="24"/>
          <w:szCs w:val="24"/>
        </w:rPr>
        <w:t>là giá trị tối đa của (</w:t>
      </w:r>
      <w:r w:rsidR="004E3499" w:rsidRPr="00B32D0A">
        <w:rPr>
          <w:rFonts w:ascii="Times New Roman" w:hAnsi="Times New Roman" w:cs="Times New Roman"/>
          <w:noProof/>
          <w:lang w:val="vi-VN" w:eastAsia="vi-VN"/>
        </w:rPr>
        <w:drawing>
          <wp:inline distT="0" distB="0" distL="0" distR="0">
            <wp:extent cx="2085975" cy="247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2085975" cy="247650"/>
                    </a:xfrm>
                    <a:prstGeom prst="rect">
                      <a:avLst/>
                    </a:prstGeom>
                  </pic:spPr>
                </pic:pic>
              </a:graphicData>
            </a:graphic>
          </wp:inline>
        </w:drawing>
      </w:r>
    </w:p>
    <w:p w:rsidR="00AB2AFA" w:rsidRPr="00B32D0A" w:rsidRDefault="00AB2AFA" w:rsidP="00AB2AF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4.1.1 M</w:t>
      </w:r>
      <w:r w:rsidR="00D40E94" w:rsidRPr="00B32D0A">
        <w:rPr>
          <w:rFonts w:ascii="Times New Roman" w:hAnsi="Times New Roman" w:cs="Times New Roman"/>
          <w:sz w:val="24"/>
          <w:szCs w:val="24"/>
        </w:rPr>
        <w:t xml:space="preserve">passenger </w:t>
      </w:r>
      <w:r w:rsidRPr="00B32D0A">
        <w:rPr>
          <w:rFonts w:ascii="Times New Roman" w:hAnsi="Times New Roman" w:cs="Times New Roman"/>
          <w:sz w:val="24"/>
          <w:szCs w:val="24"/>
        </w:rPr>
        <w:t xml:space="preserve">là moment giả định lớn nhất khi vận chuyển hành khách, và được </w:t>
      </w:r>
      <w:r w:rsidR="00D40E94" w:rsidRPr="00B32D0A">
        <w:rPr>
          <w:rFonts w:ascii="Times New Roman" w:hAnsi="Times New Roman" w:cs="Times New Roman"/>
          <w:sz w:val="24"/>
          <w:szCs w:val="24"/>
        </w:rPr>
        <w:t>tính</w:t>
      </w:r>
      <w:r w:rsidRPr="00B32D0A">
        <w:rPr>
          <w:rFonts w:ascii="Times New Roman" w:hAnsi="Times New Roman" w:cs="Times New Roman"/>
          <w:sz w:val="24"/>
          <w:szCs w:val="24"/>
        </w:rPr>
        <w:t xml:space="preserve"> như sau:</w:t>
      </w:r>
    </w:p>
    <w:p w:rsidR="00AB2AFA" w:rsidRPr="00B32D0A" w:rsidRDefault="00D40E94" w:rsidP="00D40E94">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3048000" cy="247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3048000" cy="247650"/>
                    </a:xfrm>
                    <a:prstGeom prst="rect">
                      <a:avLst/>
                    </a:prstGeom>
                  </pic:spPr>
                </pic:pic>
              </a:graphicData>
            </a:graphic>
          </wp:inline>
        </w:drawing>
      </w:r>
    </w:p>
    <w:p w:rsidR="002B7F1E" w:rsidRPr="00B32D0A" w:rsidRDefault="002B7F1E" w:rsidP="002B7F1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p>
    <w:p w:rsidR="002B7F1E" w:rsidRPr="00B32D0A" w:rsidRDefault="002B7F1E" w:rsidP="002B7F1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Np là số hành khách tối đa được phép ở trên tàu trong điều kiện </w:t>
      </w:r>
      <w:r w:rsidR="00237AE7" w:rsidRPr="00B32D0A">
        <w:rPr>
          <w:rFonts w:ascii="Times New Roman" w:hAnsi="Times New Roman" w:cs="Times New Roman"/>
          <w:sz w:val="24"/>
          <w:szCs w:val="24"/>
        </w:rPr>
        <w:t>hoạt động</w:t>
      </w:r>
      <w:r w:rsidRPr="00B32D0A">
        <w:rPr>
          <w:rFonts w:ascii="Times New Roman" w:hAnsi="Times New Roman" w:cs="Times New Roman"/>
          <w:sz w:val="24"/>
          <w:szCs w:val="24"/>
        </w:rPr>
        <w:t xml:space="preserve"> tương ứng với </w:t>
      </w:r>
      <w:r w:rsidR="007C3A2D" w:rsidRPr="00B32D0A">
        <w:rPr>
          <w:rFonts w:ascii="Times New Roman" w:hAnsi="Times New Roman" w:cs="Times New Roman"/>
          <w:sz w:val="24"/>
          <w:szCs w:val="24"/>
        </w:rPr>
        <w:t>mớn</w:t>
      </w:r>
      <w:r w:rsidR="00237AE7" w:rsidRPr="00B32D0A">
        <w:rPr>
          <w:rFonts w:ascii="Times New Roman" w:hAnsi="Times New Roman" w:cs="Times New Roman"/>
          <w:sz w:val="24"/>
          <w:szCs w:val="24"/>
        </w:rPr>
        <w:t xml:space="preserve"> nước phân khoang</w:t>
      </w:r>
      <w:r w:rsidRPr="00B32D0A">
        <w:rPr>
          <w:rFonts w:ascii="Times New Roman" w:hAnsi="Times New Roman" w:cs="Times New Roman"/>
          <w:sz w:val="24"/>
          <w:szCs w:val="24"/>
        </w:rPr>
        <w:t xml:space="preserve"> sâu nhất; và</w:t>
      </w:r>
    </w:p>
    <w:p w:rsidR="002B7F1E" w:rsidRPr="00B32D0A" w:rsidRDefault="002B7F1E" w:rsidP="002B7F1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B là </w:t>
      </w:r>
      <w:r w:rsidR="00C920CD" w:rsidRPr="00B32D0A">
        <w:rPr>
          <w:rFonts w:ascii="Times New Roman" w:hAnsi="Times New Roman" w:cs="Times New Roman"/>
          <w:sz w:val="24"/>
          <w:szCs w:val="24"/>
        </w:rPr>
        <w:t>chiều rộng đường nước</w:t>
      </w:r>
      <w:r w:rsidRPr="00B32D0A">
        <w:rPr>
          <w:rFonts w:ascii="Times New Roman" w:hAnsi="Times New Roman" w:cs="Times New Roman"/>
          <w:sz w:val="24"/>
          <w:szCs w:val="24"/>
        </w:rPr>
        <w:t xml:space="preserve"> của con tàu.</w:t>
      </w:r>
    </w:p>
    <w:p w:rsidR="002B7F1E" w:rsidRPr="00B32D0A" w:rsidRDefault="002B7F1E" w:rsidP="002B7F1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Ngoài ra, </w:t>
      </w:r>
      <w:r w:rsidR="00C920CD" w:rsidRPr="00B32D0A">
        <w:rPr>
          <w:rFonts w:ascii="Times New Roman" w:hAnsi="Times New Roman" w:cs="Times New Roman"/>
          <w:sz w:val="24"/>
          <w:szCs w:val="24"/>
        </w:rPr>
        <w:t>momen nghiêng</w:t>
      </w:r>
      <w:r w:rsidRPr="00B32D0A">
        <w:rPr>
          <w:rFonts w:ascii="Times New Roman" w:hAnsi="Times New Roman" w:cs="Times New Roman"/>
          <w:sz w:val="24"/>
          <w:szCs w:val="24"/>
        </w:rPr>
        <w:t xml:space="preserve"> có thể được tính giả định rằng hành khách được phân phối với 4 người trên mét vuông trên các khu vực boong có sẵn đối với một bên của tàu trên các </w:t>
      </w:r>
      <w:r w:rsidR="00C920CD" w:rsidRPr="00B32D0A">
        <w:rPr>
          <w:rFonts w:ascii="Times New Roman" w:hAnsi="Times New Roman" w:cs="Times New Roman"/>
          <w:sz w:val="24"/>
          <w:szCs w:val="24"/>
        </w:rPr>
        <w:t>boong</w:t>
      </w:r>
      <w:r w:rsidRPr="00B32D0A">
        <w:rPr>
          <w:rFonts w:ascii="Times New Roman" w:hAnsi="Times New Roman" w:cs="Times New Roman"/>
          <w:sz w:val="24"/>
          <w:szCs w:val="24"/>
        </w:rPr>
        <w:t xml:space="preserve"> nơi các trạm </w:t>
      </w:r>
      <w:r w:rsidR="006E1D4D" w:rsidRPr="00B32D0A">
        <w:rPr>
          <w:rFonts w:ascii="Times New Roman" w:hAnsi="Times New Roman" w:cs="Times New Roman"/>
          <w:sz w:val="24"/>
          <w:szCs w:val="24"/>
        </w:rPr>
        <w:t>tập trung</w:t>
      </w:r>
      <w:r w:rsidRPr="00B32D0A">
        <w:rPr>
          <w:rFonts w:ascii="Times New Roman" w:hAnsi="Times New Roman" w:cs="Times New Roman"/>
          <w:sz w:val="24"/>
          <w:szCs w:val="24"/>
        </w:rPr>
        <w:t xml:space="preserve"> được </w:t>
      </w:r>
      <w:r w:rsidR="00F475F7" w:rsidRPr="00B32D0A">
        <w:rPr>
          <w:rFonts w:ascii="Times New Roman" w:hAnsi="Times New Roman" w:cs="Times New Roman"/>
          <w:sz w:val="24"/>
          <w:szCs w:val="24"/>
        </w:rPr>
        <w:t>đặt sao cho momen</w:t>
      </w:r>
      <w:r w:rsidRPr="00B32D0A">
        <w:rPr>
          <w:rFonts w:ascii="Times New Roman" w:hAnsi="Times New Roman" w:cs="Times New Roman"/>
          <w:sz w:val="24"/>
          <w:szCs w:val="24"/>
        </w:rPr>
        <w:t xml:space="preserve"> nghiêng </w:t>
      </w:r>
      <w:r w:rsidR="00F475F7" w:rsidRPr="00B32D0A">
        <w:rPr>
          <w:rFonts w:ascii="Times New Roman" w:hAnsi="Times New Roman" w:cs="Times New Roman"/>
          <w:sz w:val="24"/>
          <w:szCs w:val="24"/>
        </w:rPr>
        <w:t>ngược</w:t>
      </w:r>
      <w:r w:rsidRPr="00B32D0A">
        <w:rPr>
          <w:rFonts w:ascii="Times New Roman" w:hAnsi="Times New Roman" w:cs="Times New Roman"/>
          <w:sz w:val="24"/>
          <w:szCs w:val="24"/>
        </w:rPr>
        <w:t xml:space="preserve"> nhất</w:t>
      </w:r>
      <w:r w:rsidR="00F475F7" w:rsidRPr="00B32D0A">
        <w:rPr>
          <w:rFonts w:ascii="Times New Roman" w:hAnsi="Times New Roman" w:cs="Times New Roman"/>
          <w:sz w:val="24"/>
          <w:szCs w:val="24"/>
        </w:rPr>
        <w:t>.</w:t>
      </w:r>
      <w:r w:rsidRPr="00B32D0A">
        <w:rPr>
          <w:rFonts w:ascii="Times New Roman" w:hAnsi="Times New Roman" w:cs="Times New Roman"/>
          <w:sz w:val="24"/>
          <w:szCs w:val="24"/>
        </w:rPr>
        <w:t xml:space="preserve"> Khi làm như vậy, trọng lượng của mỗi hành khách </w:t>
      </w:r>
      <w:r w:rsidR="00F475F7" w:rsidRPr="00B32D0A">
        <w:rPr>
          <w:rFonts w:ascii="Times New Roman" w:hAnsi="Times New Roman" w:cs="Times New Roman"/>
          <w:sz w:val="24"/>
          <w:szCs w:val="24"/>
        </w:rPr>
        <w:t>được giả sử là</w:t>
      </w:r>
      <w:r w:rsidRPr="00B32D0A">
        <w:rPr>
          <w:rFonts w:ascii="Times New Roman" w:hAnsi="Times New Roman" w:cs="Times New Roman"/>
          <w:sz w:val="24"/>
          <w:szCs w:val="24"/>
        </w:rPr>
        <w:t xml:space="preserve"> 75 kg.</w:t>
      </w:r>
    </w:p>
    <w:p w:rsidR="002B7F1E" w:rsidRPr="00B32D0A" w:rsidRDefault="002B7F1E" w:rsidP="002B7F1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4.1.2 Mwind là lực gió giả định lớn nhất đang hoạt động trong tình huống thiệt hại:</w:t>
      </w:r>
    </w:p>
    <w:p w:rsidR="007F2789" w:rsidRPr="00B32D0A" w:rsidRDefault="007F2789" w:rsidP="002B7F1E">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2676525" cy="228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676525" cy="228600"/>
                    </a:xfrm>
                    <a:prstGeom prst="rect">
                      <a:avLst/>
                    </a:prstGeom>
                  </pic:spPr>
                </pic:pic>
              </a:graphicData>
            </a:graphic>
          </wp:inline>
        </w:drawing>
      </w:r>
    </w:p>
    <w:p w:rsidR="002B7F1E" w:rsidRPr="00B32D0A" w:rsidRDefault="007F2789"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Trong đó</w:t>
      </w:r>
      <w:r w:rsidR="002B7F1E" w:rsidRPr="00B32D0A">
        <w:rPr>
          <w:rFonts w:ascii="Times New Roman" w:hAnsi="Times New Roman" w:cs="Times New Roman"/>
          <w:sz w:val="24"/>
          <w:szCs w:val="24"/>
          <w:lang w:val="pt-BR"/>
        </w:rPr>
        <w:t>:</w:t>
      </w:r>
    </w:p>
    <w:p w:rsidR="002B7F1E" w:rsidRPr="00B32D0A" w:rsidRDefault="007F2789"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P </w:t>
      </w:r>
      <w:r w:rsidR="00135A98" w:rsidRPr="00B32D0A">
        <w:rPr>
          <w:rFonts w:ascii="Times New Roman" w:hAnsi="Times New Roman" w:cs="Times New Roman"/>
          <w:sz w:val="24"/>
          <w:szCs w:val="24"/>
          <w:lang w:val="pt-BR"/>
        </w:rPr>
        <w:t>=</w:t>
      </w:r>
      <w:r w:rsidRPr="00B32D0A">
        <w:rPr>
          <w:rFonts w:ascii="Times New Roman" w:hAnsi="Times New Roman" w:cs="Times New Roman"/>
          <w:sz w:val="24"/>
          <w:szCs w:val="24"/>
          <w:lang w:val="pt-BR"/>
        </w:rPr>
        <w:t>120 N/</w:t>
      </w:r>
      <w:r w:rsidR="002B7F1E" w:rsidRPr="00B32D0A">
        <w:rPr>
          <w:rFonts w:ascii="Times New Roman" w:hAnsi="Times New Roman" w:cs="Times New Roman"/>
          <w:sz w:val="24"/>
          <w:szCs w:val="24"/>
          <w:lang w:val="pt-BR"/>
        </w:rPr>
        <w:t>m2;</w:t>
      </w:r>
    </w:p>
    <w:p w:rsidR="002B7F1E" w:rsidRPr="00B32D0A" w:rsidRDefault="002B7F1E"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A = </w:t>
      </w:r>
      <w:r w:rsidR="007F2789" w:rsidRPr="00B32D0A">
        <w:rPr>
          <w:rFonts w:ascii="Times New Roman" w:hAnsi="Times New Roman" w:cs="Times New Roman"/>
          <w:sz w:val="24"/>
          <w:szCs w:val="24"/>
          <w:lang w:val="pt-BR"/>
        </w:rPr>
        <w:t>diện tích bên</w:t>
      </w:r>
      <w:r w:rsidRPr="00B32D0A">
        <w:rPr>
          <w:rFonts w:ascii="Times New Roman" w:hAnsi="Times New Roman" w:cs="Times New Roman"/>
          <w:sz w:val="24"/>
          <w:szCs w:val="24"/>
          <w:lang w:val="pt-BR"/>
        </w:rPr>
        <w:t xml:space="preserve"> dự kiến ​​phía trên đường nước;</w:t>
      </w:r>
    </w:p>
    <w:p w:rsidR="00135A98" w:rsidRPr="00B32D0A" w:rsidRDefault="002B7F1E"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Z </w:t>
      </w:r>
      <w:r w:rsidR="00135A98" w:rsidRPr="00B32D0A">
        <w:rPr>
          <w:rFonts w:ascii="Times New Roman" w:hAnsi="Times New Roman" w:cs="Times New Roman"/>
          <w:sz w:val="24"/>
          <w:szCs w:val="24"/>
          <w:lang w:val="pt-BR"/>
        </w:rPr>
        <w:t>=</w:t>
      </w:r>
      <w:r w:rsidRPr="00B32D0A">
        <w:rPr>
          <w:rFonts w:ascii="Times New Roman" w:hAnsi="Times New Roman" w:cs="Times New Roman"/>
          <w:sz w:val="24"/>
          <w:szCs w:val="24"/>
          <w:lang w:val="pt-BR"/>
        </w:rPr>
        <w:t xml:space="preserve">khoảng cách từ trung tâm của </w:t>
      </w:r>
      <w:r w:rsidR="00135A98" w:rsidRPr="00B32D0A">
        <w:rPr>
          <w:rFonts w:ascii="Times New Roman" w:hAnsi="Times New Roman" w:cs="Times New Roman"/>
          <w:sz w:val="24"/>
          <w:szCs w:val="24"/>
          <w:lang w:val="pt-BR"/>
        </w:rPr>
        <w:t>diện tích bên</w:t>
      </w:r>
      <w:r w:rsidRPr="00B32D0A">
        <w:rPr>
          <w:rFonts w:ascii="Times New Roman" w:hAnsi="Times New Roman" w:cs="Times New Roman"/>
          <w:sz w:val="24"/>
          <w:szCs w:val="24"/>
          <w:lang w:val="pt-BR"/>
        </w:rPr>
        <w:t xml:space="preserve"> dự kiến ​​phía trên đường nước đến 772; và </w:t>
      </w:r>
    </w:p>
    <w:p w:rsidR="002B7F1E" w:rsidRPr="00B32D0A" w:rsidRDefault="00135A98"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T = </w:t>
      </w:r>
      <w:r w:rsidR="007C3A2D" w:rsidRPr="00B32D0A">
        <w:rPr>
          <w:rFonts w:ascii="Times New Roman" w:hAnsi="Times New Roman" w:cs="Times New Roman"/>
          <w:sz w:val="24"/>
          <w:szCs w:val="24"/>
          <w:lang w:val="pt-BR"/>
        </w:rPr>
        <w:t>mớn</w:t>
      </w:r>
      <w:r w:rsidRPr="00B32D0A">
        <w:rPr>
          <w:rFonts w:ascii="Times New Roman" w:hAnsi="Times New Roman" w:cs="Times New Roman"/>
          <w:sz w:val="24"/>
          <w:szCs w:val="24"/>
          <w:lang w:val="pt-BR"/>
        </w:rPr>
        <w:t xml:space="preserve"> nước của tàu, d</w:t>
      </w:r>
      <w:r w:rsidRPr="00B32D0A">
        <w:rPr>
          <w:rFonts w:ascii="Times New Roman" w:hAnsi="Times New Roman" w:cs="Times New Roman"/>
          <w:sz w:val="24"/>
          <w:szCs w:val="24"/>
          <w:vertAlign w:val="subscript"/>
          <w:lang w:val="pt-BR"/>
        </w:rPr>
        <w:t>i</w:t>
      </w:r>
    </w:p>
    <w:p w:rsidR="002B7F1E" w:rsidRPr="00B32D0A" w:rsidRDefault="00BD2122" w:rsidP="002B7F1E">
      <w:pPr>
        <w:spacing w:line="276" w:lineRule="auto"/>
        <w:jc w:val="both"/>
        <w:rPr>
          <w:rFonts w:ascii="Times New Roman" w:hAnsi="Times New Roman" w:cs="Times New Roman"/>
          <w:sz w:val="24"/>
          <w:szCs w:val="24"/>
          <w:lang w:val="pt-BR"/>
        </w:rPr>
      </w:pPr>
      <w:r w:rsidRPr="00337BEB">
        <w:rPr>
          <w:rFonts w:ascii="Times New Roman" w:hAnsi="Times New Roman" w:cs="Times New Roman"/>
          <w:sz w:val="24"/>
          <w:szCs w:val="24"/>
          <w:lang w:val="pt-BR"/>
        </w:rPr>
        <w:lastRenderedPageBreak/>
        <w:t>4.1.3 M</w:t>
      </w:r>
      <w:r w:rsidRPr="00337BEB">
        <w:rPr>
          <w:rFonts w:ascii="Times New Roman" w:hAnsi="Times New Roman" w:cs="Times New Roman"/>
          <w:sz w:val="18"/>
          <w:szCs w:val="18"/>
          <w:lang w:val="pt-BR"/>
        </w:rPr>
        <w:t>survivalcraft</w:t>
      </w:r>
      <w:r w:rsidRPr="00337BEB">
        <w:rPr>
          <w:rFonts w:ascii="Times New Roman" w:hAnsi="Times New Roman" w:cs="Times New Roman"/>
          <w:sz w:val="24"/>
          <w:szCs w:val="24"/>
          <w:lang w:val="pt-BR"/>
        </w:rPr>
        <w:t xml:space="preserve"> </w:t>
      </w:r>
      <w:r w:rsidR="00E4481F" w:rsidRPr="00337BEB">
        <w:rPr>
          <w:rFonts w:ascii="Times New Roman" w:hAnsi="Times New Roman" w:cs="Times New Roman"/>
          <w:sz w:val="24"/>
          <w:szCs w:val="24"/>
          <w:lang w:val="pt-BR"/>
        </w:rPr>
        <w:t>là</w:t>
      </w:r>
      <w:r w:rsidR="00337BEB" w:rsidRPr="00337BEB">
        <w:rPr>
          <w:rFonts w:ascii="Times New Roman" w:hAnsi="Times New Roman" w:cs="Times New Roman"/>
          <w:sz w:val="24"/>
          <w:szCs w:val="24"/>
          <w:lang w:val="pt-BR"/>
        </w:rPr>
        <w:t xml:space="preserve"> </w:t>
      </w:r>
      <w:r w:rsidR="003D7AE6" w:rsidRPr="00337BEB">
        <w:rPr>
          <w:rFonts w:ascii="Times New Roman" w:hAnsi="Times New Roman" w:cs="Times New Roman"/>
          <w:sz w:val="24"/>
          <w:szCs w:val="24"/>
          <w:lang w:val="pt-BR"/>
        </w:rPr>
        <w:t>momen nghiêng giả định</w:t>
      </w:r>
      <w:r w:rsidR="003D7AE6" w:rsidRPr="00B32D0A">
        <w:rPr>
          <w:rFonts w:ascii="Times New Roman" w:hAnsi="Times New Roman" w:cs="Times New Roman"/>
          <w:sz w:val="24"/>
          <w:szCs w:val="24"/>
          <w:lang w:val="pt-BR"/>
        </w:rPr>
        <w:t xml:space="preserve"> cực đại do hoạt động tàu cứu sinh đầy tải ở một bên của tàu</w:t>
      </w:r>
      <w:r w:rsidR="002B7F1E" w:rsidRPr="00B32D0A">
        <w:rPr>
          <w:rFonts w:ascii="Times New Roman" w:hAnsi="Times New Roman" w:cs="Times New Roman"/>
          <w:sz w:val="24"/>
          <w:szCs w:val="24"/>
          <w:lang w:val="pt-BR"/>
        </w:rPr>
        <w:t>. Nó được tính bằng các giả định sau:</w:t>
      </w:r>
    </w:p>
    <w:p w:rsidR="002B7F1E" w:rsidRPr="00B32D0A" w:rsidRDefault="002B7F1E"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.1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tất cả các thuyền cứu sinh và thuyền cứu hộ được lắp ở phía bên mà tàu </w:t>
      </w:r>
      <w:r w:rsidR="00B441F1" w:rsidRPr="00B32D0A">
        <w:rPr>
          <w:rFonts w:ascii="Times New Roman" w:hAnsi="Times New Roman" w:cs="Times New Roman"/>
          <w:sz w:val="24"/>
          <w:szCs w:val="24"/>
          <w:lang w:val="pt-BR"/>
        </w:rPr>
        <w:t>đã được tạo độ nghiêng</w:t>
      </w:r>
      <w:r w:rsidRPr="00B32D0A">
        <w:rPr>
          <w:rFonts w:ascii="Times New Roman" w:hAnsi="Times New Roman" w:cs="Times New Roman"/>
          <w:sz w:val="24"/>
          <w:szCs w:val="24"/>
          <w:lang w:val="pt-BR"/>
        </w:rPr>
        <w:t xml:space="preserve"> sau khi </w:t>
      </w:r>
      <w:r w:rsidR="00B441F1" w:rsidRPr="00B32D0A">
        <w:rPr>
          <w:rFonts w:ascii="Times New Roman" w:hAnsi="Times New Roman" w:cs="Times New Roman"/>
          <w:sz w:val="24"/>
          <w:szCs w:val="24"/>
          <w:lang w:val="pt-BR"/>
        </w:rPr>
        <w:t>bị</w:t>
      </w:r>
      <w:r w:rsidRPr="00B32D0A">
        <w:rPr>
          <w:rFonts w:ascii="Times New Roman" w:hAnsi="Times New Roman" w:cs="Times New Roman"/>
          <w:sz w:val="24"/>
          <w:szCs w:val="24"/>
          <w:lang w:val="pt-BR"/>
        </w:rPr>
        <w:t xml:space="preserve"> thiệt hại </w:t>
      </w:r>
      <w:r w:rsidR="00B441F1" w:rsidRPr="00B32D0A">
        <w:rPr>
          <w:rFonts w:ascii="Times New Roman" w:hAnsi="Times New Roman" w:cs="Times New Roman"/>
          <w:sz w:val="24"/>
          <w:szCs w:val="24"/>
          <w:lang w:val="pt-BR"/>
        </w:rPr>
        <w:t>sẽ</w:t>
      </w:r>
      <w:r w:rsidRPr="00B32D0A">
        <w:rPr>
          <w:rFonts w:ascii="Times New Roman" w:hAnsi="Times New Roman" w:cs="Times New Roman"/>
          <w:sz w:val="24"/>
          <w:szCs w:val="24"/>
          <w:lang w:val="pt-BR"/>
        </w:rPr>
        <w:t xml:space="preserve"> được giả định là đã được </w:t>
      </w:r>
      <w:r w:rsidR="002A226B" w:rsidRPr="00B32D0A">
        <w:rPr>
          <w:rFonts w:ascii="Times New Roman" w:hAnsi="Times New Roman" w:cs="Times New Roman"/>
          <w:sz w:val="24"/>
          <w:szCs w:val="24"/>
          <w:lang w:val="pt-BR"/>
        </w:rPr>
        <w:t>khởi động</w:t>
      </w:r>
      <w:r w:rsidRPr="00B32D0A">
        <w:rPr>
          <w:rFonts w:ascii="Times New Roman" w:hAnsi="Times New Roman" w:cs="Times New Roman"/>
          <w:sz w:val="24"/>
          <w:szCs w:val="24"/>
          <w:lang w:val="pt-BR"/>
        </w:rPr>
        <w:t xml:space="preserve"> đầy đủ và sẵn sàng hạ </w:t>
      </w:r>
      <w:r w:rsidR="002A226B" w:rsidRPr="00B32D0A">
        <w:rPr>
          <w:rFonts w:ascii="Times New Roman" w:hAnsi="Times New Roman" w:cs="Times New Roman"/>
          <w:sz w:val="24"/>
          <w:szCs w:val="24"/>
          <w:lang w:val="pt-BR"/>
        </w:rPr>
        <w:t>xuống</w:t>
      </w:r>
      <w:r w:rsidRPr="00B32D0A">
        <w:rPr>
          <w:rFonts w:ascii="Times New Roman" w:hAnsi="Times New Roman" w:cs="Times New Roman"/>
          <w:sz w:val="24"/>
          <w:szCs w:val="24"/>
          <w:lang w:val="pt-BR"/>
        </w:rPr>
        <w:t>;</w:t>
      </w:r>
    </w:p>
    <w:p w:rsidR="002B7F1E" w:rsidRPr="00B32D0A" w:rsidRDefault="002B7F1E"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.2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đối với thuyền cứu sinh được </w:t>
      </w:r>
      <w:r w:rsidR="00B441F1" w:rsidRPr="00B32D0A">
        <w:rPr>
          <w:rFonts w:ascii="Times New Roman" w:hAnsi="Times New Roman" w:cs="Times New Roman"/>
          <w:sz w:val="24"/>
          <w:szCs w:val="24"/>
          <w:lang w:val="pt-BR"/>
        </w:rPr>
        <w:t>bố trí</w:t>
      </w:r>
      <w:r w:rsidR="004E43CB" w:rsidRPr="00B32D0A">
        <w:rPr>
          <w:rFonts w:ascii="Times New Roman" w:hAnsi="Times New Roman" w:cs="Times New Roman"/>
          <w:sz w:val="24"/>
          <w:szCs w:val="24"/>
          <w:lang w:val="pt-BR"/>
        </w:rPr>
        <w:t xml:space="preserve"> hạ thủy </w:t>
      </w:r>
      <w:r w:rsidR="002A226B" w:rsidRPr="00B32D0A">
        <w:rPr>
          <w:rFonts w:ascii="Times New Roman" w:hAnsi="Times New Roman" w:cs="Times New Roman"/>
          <w:sz w:val="24"/>
          <w:szCs w:val="24"/>
          <w:lang w:val="pt-BR"/>
        </w:rPr>
        <w:t>đã khởi động</w:t>
      </w:r>
      <w:r w:rsidRPr="00B32D0A">
        <w:rPr>
          <w:rFonts w:ascii="Times New Roman" w:hAnsi="Times New Roman" w:cs="Times New Roman"/>
          <w:sz w:val="24"/>
          <w:szCs w:val="24"/>
          <w:lang w:val="pt-BR"/>
        </w:rPr>
        <w:t xml:space="preserve"> đầy đủ từ vị trí xếp, </w:t>
      </w:r>
      <w:r w:rsidR="002A226B" w:rsidRPr="00B32D0A">
        <w:rPr>
          <w:rFonts w:ascii="Times New Roman" w:hAnsi="Times New Roman" w:cs="Times New Roman"/>
          <w:sz w:val="24"/>
          <w:szCs w:val="24"/>
          <w:lang w:val="pt-BR"/>
        </w:rPr>
        <w:t xml:space="preserve">momen nghiêng </w:t>
      </w:r>
      <w:r w:rsidR="00D777A3" w:rsidRPr="00B32D0A">
        <w:rPr>
          <w:rFonts w:ascii="Times New Roman" w:hAnsi="Times New Roman" w:cs="Times New Roman"/>
          <w:sz w:val="24"/>
          <w:szCs w:val="24"/>
          <w:lang w:val="pt-BR"/>
        </w:rPr>
        <w:t>trong khi hạ thủy sẽ được lấy</w:t>
      </w:r>
      <w:r w:rsidRPr="00B32D0A">
        <w:rPr>
          <w:rFonts w:ascii="Times New Roman" w:hAnsi="Times New Roman" w:cs="Times New Roman"/>
          <w:sz w:val="24"/>
          <w:szCs w:val="24"/>
          <w:lang w:val="pt-BR"/>
        </w:rPr>
        <w:t>;</w:t>
      </w:r>
    </w:p>
    <w:p w:rsidR="002B7F1E" w:rsidRPr="00B32D0A" w:rsidRDefault="002B7F1E"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.3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một chiếc phao cứu sinh được </w:t>
      </w:r>
      <w:r w:rsidR="00374751" w:rsidRPr="00B32D0A">
        <w:rPr>
          <w:rFonts w:ascii="Times New Roman" w:hAnsi="Times New Roman" w:cs="Times New Roman"/>
          <w:sz w:val="24"/>
          <w:szCs w:val="24"/>
          <w:lang w:val="pt-BR"/>
        </w:rPr>
        <w:t>hạ thủy bằng cần trục gắn với</w:t>
      </w:r>
      <w:r w:rsidRPr="00B32D0A">
        <w:rPr>
          <w:rFonts w:ascii="Times New Roman" w:hAnsi="Times New Roman" w:cs="Times New Roman"/>
          <w:sz w:val="24"/>
          <w:szCs w:val="24"/>
          <w:lang w:val="pt-BR"/>
        </w:rPr>
        <w:t xml:space="preserve"> mỗi </w:t>
      </w:r>
      <w:r w:rsidR="00374751" w:rsidRPr="00B32D0A">
        <w:rPr>
          <w:rFonts w:ascii="Times New Roman" w:hAnsi="Times New Roman" w:cs="Times New Roman"/>
          <w:sz w:val="24"/>
          <w:szCs w:val="24"/>
          <w:lang w:val="pt-BR"/>
        </w:rPr>
        <w:t>cần trục ở bên</w:t>
      </w:r>
      <w:r w:rsidRPr="00B32D0A">
        <w:rPr>
          <w:rFonts w:ascii="Times New Roman" w:hAnsi="Times New Roman" w:cs="Times New Roman"/>
          <w:sz w:val="24"/>
          <w:szCs w:val="24"/>
          <w:lang w:val="pt-BR"/>
        </w:rPr>
        <w:t xml:space="preserve"> mà chiếc tàu đã bị </w:t>
      </w:r>
      <w:r w:rsidR="00374751" w:rsidRPr="00B32D0A">
        <w:rPr>
          <w:rFonts w:ascii="Times New Roman" w:hAnsi="Times New Roman" w:cs="Times New Roman"/>
          <w:sz w:val="24"/>
          <w:szCs w:val="24"/>
          <w:lang w:val="pt-BR"/>
        </w:rPr>
        <w:t>nghiêng</w:t>
      </w:r>
      <w:r w:rsidRPr="00B32D0A">
        <w:rPr>
          <w:rFonts w:ascii="Times New Roman" w:hAnsi="Times New Roman" w:cs="Times New Roman"/>
          <w:sz w:val="24"/>
          <w:szCs w:val="24"/>
          <w:lang w:val="pt-BR"/>
        </w:rPr>
        <w:t xml:space="preserve"> sau khi bị </w:t>
      </w:r>
      <w:r w:rsidR="00374751" w:rsidRPr="00B32D0A">
        <w:rPr>
          <w:rFonts w:ascii="Times New Roman" w:hAnsi="Times New Roman" w:cs="Times New Roman"/>
          <w:sz w:val="24"/>
          <w:szCs w:val="24"/>
          <w:lang w:val="pt-BR"/>
        </w:rPr>
        <w:t>hư hỏng</w:t>
      </w:r>
      <w:r w:rsidRPr="00B32D0A">
        <w:rPr>
          <w:rFonts w:ascii="Times New Roman" w:hAnsi="Times New Roman" w:cs="Times New Roman"/>
          <w:sz w:val="24"/>
          <w:szCs w:val="24"/>
          <w:lang w:val="pt-BR"/>
        </w:rPr>
        <w:t xml:space="preserve"> sẽ được cho là đã được </w:t>
      </w:r>
      <w:r w:rsidR="00374751" w:rsidRPr="00B32D0A">
        <w:rPr>
          <w:rFonts w:ascii="Times New Roman" w:hAnsi="Times New Roman" w:cs="Times New Roman"/>
          <w:sz w:val="24"/>
          <w:szCs w:val="24"/>
          <w:lang w:val="pt-BR"/>
        </w:rPr>
        <w:t>được phóng ra</w:t>
      </w:r>
      <w:r w:rsidRPr="00B32D0A">
        <w:rPr>
          <w:rFonts w:ascii="Times New Roman" w:hAnsi="Times New Roman" w:cs="Times New Roman"/>
          <w:sz w:val="24"/>
          <w:szCs w:val="24"/>
          <w:lang w:val="pt-BR"/>
        </w:rPr>
        <w:t xml:space="preserve"> để sẵn sàng hạ </w:t>
      </w:r>
      <w:r w:rsidR="00374751" w:rsidRPr="00B32D0A">
        <w:rPr>
          <w:rFonts w:ascii="Times New Roman" w:hAnsi="Times New Roman" w:cs="Times New Roman"/>
          <w:sz w:val="24"/>
          <w:szCs w:val="24"/>
          <w:lang w:val="pt-BR"/>
        </w:rPr>
        <w:t>thủy</w:t>
      </w:r>
      <w:r w:rsidRPr="00B32D0A">
        <w:rPr>
          <w:rFonts w:ascii="Times New Roman" w:hAnsi="Times New Roman" w:cs="Times New Roman"/>
          <w:sz w:val="24"/>
          <w:szCs w:val="24"/>
          <w:lang w:val="pt-BR"/>
        </w:rPr>
        <w:t>;</w:t>
      </w:r>
    </w:p>
    <w:p w:rsidR="002B7F1E" w:rsidRPr="00B32D0A" w:rsidRDefault="002B7F1E"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.4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Những người không có trong các dụng cụ cứu hộ </w:t>
      </w:r>
      <w:r w:rsidR="00112B2C" w:rsidRPr="00B32D0A">
        <w:rPr>
          <w:rFonts w:ascii="Times New Roman" w:hAnsi="Times New Roman" w:cs="Times New Roman"/>
          <w:sz w:val="24"/>
          <w:szCs w:val="24"/>
          <w:lang w:val="pt-BR"/>
        </w:rPr>
        <w:t>đã được phóng ra</w:t>
      </w:r>
      <w:r w:rsidRPr="00B32D0A">
        <w:rPr>
          <w:rFonts w:ascii="Times New Roman" w:hAnsi="Times New Roman" w:cs="Times New Roman"/>
          <w:sz w:val="24"/>
          <w:szCs w:val="24"/>
          <w:lang w:val="pt-BR"/>
        </w:rPr>
        <w:t xml:space="preserve"> sẽ không </w:t>
      </w:r>
      <w:r w:rsidR="00112B2C" w:rsidRPr="00B32D0A">
        <w:rPr>
          <w:rFonts w:ascii="Times New Roman" w:hAnsi="Times New Roman" w:cs="Times New Roman"/>
          <w:sz w:val="24"/>
          <w:szCs w:val="24"/>
          <w:lang w:val="pt-BR"/>
        </w:rPr>
        <w:t xml:space="preserve">tạo thêm momen nghiêng </w:t>
      </w:r>
      <w:r w:rsidR="006050C6" w:rsidRPr="00B32D0A">
        <w:rPr>
          <w:rFonts w:ascii="Times New Roman" w:hAnsi="Times New Roman" w:cs="Times New Roman"/>
          <w:sz w:val="24"/>
          <w:szCs w:val="24"/>
          <w:lang w:val="pt-BR"/>
        </w:rPr>
        <w:t>và momen cân bằng</w:t>
      </w:r>
      <w:r w:rsidRPr="00B32D0A">
        <w:rPr>
          <w:rFonts w:ascii="Times New Roman" w:hAnsi="Times New Roman" w:cs="Times New Roman"/>
          <w:sz w:val="24"/>
          <w:szCs w:val="24"/>
          <w:lang w:val="pt-BR"/>
        </w:rPr>
        <w:t>; và</w:t>
      </w:r>
    </w:p>
    <w:p w:rsidR="002B7F1E" w:rsidRPr="00B32D0A" w:rsidRDefault="002B7F1E"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.5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dụng cụ cứu </w:t>
      </w:r>
      <w:r w:rsidR="006050C6" w:rsidRPr="00B32D0A">
        <w:rPr>
          <w:rFonts w:ascii="Times New Roman" w:hAnsi="Times New Roman" w:cs="Times New Roman"/>
          <w:sz w:val="24"/>
          <w:szCs w:val="24"/>
          <w:lang w:val="pt-BR"/>
        </w:rPr>
        <w:t>sinh</w:t>
      </w:r>
      <w:r w:rsidRPr="00B32D0A">
        <w:rPr>
          <w:rFonts w:ascii="Times New Roman" w:hAnsi="Times New Roman" w:cs="Times New Roman"/>
          <w:sz w:val="24"/>
          <w:szCs w:val="24"/>
          <w:lang w:val="pt-BR"/>
        </w:rPr>
        <w:t xml:space="preserve"> trên mặt của tàu đối diện với phía mà chiếc tàu </w:t>
      </w:r>
      <w:r w:rsidR="006050C6" w:rsidRPr="00B32D0A">
        <w:rPr>
          <w:rFonts w:ascii="Times New Roman" w:hAnsi="Times New Roman" w:cs="Times New Roman"/>
          <w:sz w:val="24"/>
          <w:szCs w:val="24"/>
          <w:lang w:val="pt-BR"/>
        </w:rPr>
        <w:t>bị nghiêng</w:t>
      </w:r>
      <w:r w:rsidRPr="00B32D0A">
        <w:rPr>
          <w:rFonts w:ascii="Times New Roman" w:hAnsi="Times New Roman" w:cs="Times New Roman"/>
          <w:sz w:val="24"/>
          <w:szCs w:val="24"/>
          <w:lang w:val="pt-BR"/>
        </w:rPr>
        <w:t xml:space="preserve"> sẽ được đặt ở vị trí xếp</w:t>
      </w:r>
      <w:r w:rsidR="006050C6" w:rsidRPr="00B32D0A">
        <w:rPr>
          <w:rFonts w:ascii="Times New Roman" w:hAnsi="Times New Roman" w:cs="Times New Roman"/>
          <w:sz w:val="24"/>
          <w:szCs w:val="24"/>
          <w:lang w:val="pt-BR"/>
        </w:rPr>
        <w:t xml:space="preserve"> gọn</w:t>
      </w:r>
      <w:r w:rsidRPr="00B32D0A">
        <w:rPr>
          <w:rFonts w:ascii="Times New Roman" w:hAnsi="Times New Roman" w:cs="Times New Roman"/>
          <w:sz w:val="24"/>
          <w:szCs w:val="24"/>
          <w:lang w:val="pt-BR"/>
        </w:rPr>
        <w:t>.</w:t>
      </w:r>
    </w:p>
    <w:p w:rsidR="002B7F1E" w:rsidRPr="00B32D0A" w:rsidRDefault="002B7F1E"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5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Ngập </w:t>
      </w:r>
      <w:r w:rsidR="006050C6" w:rsidRPr="00B32D0A">
        <w:rPr>
          <w:rFonts w:ascii="Times New Roman" w:hAnsi="Times New Roman" w:cs="Times New Roman"/>
          <w:sz w:val="24"/>
          <w:szCs w:val="24"/>
          <w:lang w:val="pt-BR"/>
        </w:rPr>
        <w:t>nước</w:t>
      </w:r>
      <w:r w:rsidRPr="00B32D0A">
        <w:rPr>
          <w:rFonts w:ascii="Times New Roman" w:hAnsi="Times New Roman" w:cs="Times New Roman"/>
          <w:sz w:val="24"/>
          <w:szCs w:val="24"/>
          <w:lang w:val="pt-BR"/>
        </w:rPr>
        <w:t xml:space="preserve"> bất cân xứng phải được giữ ở mức tối thiểu phù hợp với cách </w:t>
      </w:r>
      <w:r w:rsidR="006050C6" w:rsidRPr="00B32D0A">
        <w:rPr>
          <w:rFonts w:ascii="Times New Roman" w:hAnsi="Times New Roman" w:cs="Times New Roman"/>
          <w:sz w:val="24"/>
          <w:szCs w:val="24"/>
          <w:lang w:val="pt-BR"/>
        </w:rPr>
        <w:t>bố trí</w:t>
      </w:r>
      <w:r w:rsidRPr="00B32D0A">
        <w:rPr>
          <w:rFonts w:ascii="Times New Roman" w:hAnsi="Times New Roman" w:cs="Times New Roman"/>
          <w:sz w:val="24"/>
          <w:szCs w:val="24"/>
          <w:lang w:val="pt-BR"/>
        </w:rPr>
        <w:t xml:space="preserve"> hiệu quả. Trong trường hợp cần thiết phải điều chỉnh các góc </w:t>
      </w:r>
      <w:r w:rsidR="00782ABC" w:rsidRPr="00B32D0A">
        <w:rPr>
          <w:rFonts w:ascii="Times New Roman" w:hAnsi="Times New Roman" w:cs="Times New Roman"/>
          <w:sz w:val="24"/>
          <w:szCs w:val="24"/>
          <w:lang w:val="pt-BR"/>
        </w:rPr>
        <w:t>cân bằng nghiêng</w:t>
      </w:r>
      <w:r w:rsidRPr="00B32D0A">
        <w:rPr>
          <w:rFonts w:ascii="Times New Roman" w:hAnsi="Times New Roman" w:cs="Times New Roman"/>
          <w:sz w:val="24"/>
          <w:szCs w:val="24"/>
          <w:lang w:val="pt-BR"/>
        </w:rPr>
        <w:t xml:space="preserve"> lớn, phương tiện được </w:t>
      </w:r>
      <w:r w:rsidR="00782ABC" w:rsidRPr="00B32D0A">
        <w:rPr>
          <w:rFonts w:ascii="Times New Roman" w:hAnsi="Times New Roman" w:cs="Times New Roman"/>
          <w:sz w:val="24"/>
          <w:szCs w:val="24"/>
          <w:lang w:val="pt-BR"/>
        </w:rPr>
        <w:t xml:space="preserve">sử dụngphảihoạt động được từ phía trên boong vách </w:t>
      </w:r>
      <w:r w:rsidR="00DA0356" w:rsidRPr="00B32D0A">
        <w:rPr>
          <w:rFonts w:ascii="Times New Roman" w:hAnsi="Times New Roman" w:cs="Times New Roman"/>
          <w:sz w:val="24"/>
          <w:szCs w:val="24"/>
          <w:lang w:val="pt-BR"/>
        </w:rPr>
        <w:t xml:space="preserve"> ngăn, trong trường hợp có thiết bị cân bằng</w:t>
      </w:r>
      <w:r w:rsidRPr="00B32D0A">
        <w:rPr>
          <w:rFonts w:ascii="Times New Roman" w:hAnsi="Times New Roman" w:cs="Times New Roman"/>
          <w:sz w:val="24"/>
          <w:szCs w:val="24"/>
          <w:lang w:val="pt-BR"/>
        </w:rPr>
        <w:t xml:space="preserve">. Các </w:t>
      </w:r>
      <w:r w:rsidR="00DA0356" w:rsidRPr="00B32D0A">
        <w:rPr>
          <w:rFonts w:ascii="Times New Roman" w:hAnsi="Times New Roman" w:cs="Times New Roman"/>
          <w:sz w:val="24"/>
          <w:szCs w:val="24"/>
          <w:lang w:val="pt-BR"/>
        </w:rPr>
        <w:t>thiết bị</w:t>
      </w:r>
      <w:r w:rsidRPr="00B32D0A">
        <w:rPr>
          <w:rFonts w:ascii="Times New Roman" w:hAnsi="Times New Roman" w:cs="Times New Roman"/>
          <w:sz w:val="24"/>
          <w:szCs w:val="24"/>
          <w:lang w:val="pt-BR"/>
        </w:rPr>
        <w:t xml:space="preserve"> này, cùng với các điều khiển của chúng, sẽ </w:t>
      </w:r>
      <w:r w:rsidR="00DA0356" w:rsidRPr="00B32D0A">
        <w:rPr>
          <w:rFonts w:ascii="Times New Roman" w:hAnsi="Times New Roman" w:cs="Times New Roman"/>
          <w:sz w:val="24"/>
          <w:szCs w:val="24"/>
          <w:lang w:val="pt-BR"/>
        </w:rPr>
        <w:t>phải thỏa mãn yêu cầu của</w:t>
      </w:r>
      <w:r w:rsidR="00E4481F" w:rsidRPr="00B32D0A">
        <w:rPr>
          <w:rFonts w:ascii="Times New Roman" w:hAnsi="Times New Roman" w:cs="Times New Roman"/>
          <w:sz w:val="24"/>
          <w:szCs w:val="24"/>
          <w:lang w:val="pt-BR"/>
        </w:rPr>
        <w:t xml:space="preserve"> </w:t>
      </w:r>
      <w:r w:rsidR="00AE68C4">
        <w:rPr>
          <w:rFonts w:ascii="Times New Roman" w:hAnsi="Times New Roman" w:cs="Times New Roman"/>
          <w:sz w:val="24"/>
          <w:szCs w:val="24"/>
          <w:lang w:val="pt-BR"/>
        </w:rPr>
        <w:t>Chính quyền hành chính</w:t>
      </w:r>
      <w:r w:rsidR="00E4481F" w:rsidRPr="00B32D0A">
        <w:rPr>
          <w:rStyle w:val="FootnoteReference"/>
          <w:rFonts w:ascii="Times New Roman" w:hAnsi="Times New Roman" w:cs="Times New Roman"/>
          <w:sz w:val="24"/>
          <w:szCs w:val="24"/>
          <w:lang w:val="pt-BR"/>
        </w:rPr>
        <w:footnoteReference w:customMarkFollows="1" w:id="45"/>
        <w:t>*</w:t>
      </w:r>
      <w:r w:rsidRPr="00B32D0A">
        <w:rPr>
          <w:rFonts w:ascii="Times New Roman" w:hAnsi="Times New Roman" w:cs="Times New Roman"/>
          <w:sz w:val="24"/>
          <w:szCs w:val="24"/>
          <w:lang w:val="pt-BR"/>
        </w:rPr>
        <w:t>. Thông tin phù hợp liên quan đến việc sử dụng thiết bị cân bằng sẽ được cung cấp cho thuyền trưởng.</w:t>
      </w:r>
    </w:p>
    <w:p w:rsidR="002B7F1E" w:rsidRPr="00B32D0A" w:rsidRDefault="002B7F1E"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5.1 </w:t>
      </w:r>
      <w:r w:rsidR="00E4481F" w:rsidRPr="00B32D0A">
        <w:rPr>
          <w:rFonts w:ascii="Times New Roman" w:hAnsi="Times New Roman" w:cs="Times New Roman"/>
          <w:sz w:val="24"/>
          <w:szCs w:val="24"/>
          <w:lang w:val="pt-BR"/>
        </w:rPr>
        <w:tab/>
      </w:r>
      <w:r w:rsidR="001F431A" w:rsidRPr="00B32D0A">
        <w:rPr>
          <w:rFonts w:ascii="Times New Roman" w:hAnsi="Times New Roman" w:cs="Times New Roman"/>
          <w:sz w:val="24"/>
          <w:szCs w:val="24"/>
          <w:lang w:val="pt-BR"/>
        </w:rPr>
        <w:t>Thùng</w:t>
      </w:r>
      <w:r w:rsidRPr="00B32D0A">
        <w:rPr>
          <w:rFonts w:ascii="Times New Roman" w:hAnsi="Times New Roman" w:cs="Times New Roman"/>
          <w:sz w:val="24"/>
          <w:szCs w:val="24"/>
          <w:lang w:val="pt-BR"/>
        </w:rPr>
        <w:t xml:space="preserve"> và khoang tham gia vào việc cân bằng như vậy sẽ được lắp ống dẫn không khí hoặc các phương tiện tương đương với mặt cắt ngang đủ để đảm bảo rằng dòng nước chảy vào các khoang cân bằng không bị trì hoãn.</w:t>
      </w:r>
    </w:p>
    <w:p w:rsidR="002B7F1E" w:rsidRPr="00B32D0A" w:rsidRDefault="002B7F1E"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5.2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trong tất cả các trường hợ</w:t>
      </w:r>
      <w:r w:rsidR="00B6377D" w:rsidRPr="00B32D0A">
        <w:rPr>
          <w:rFonts w:ascii="Times New Roman" w:hAnsi="Times New Roman" w:cs="Times New Roman"/>
          <w:sz w:val="24"/>
          <w:szCs w:val="24"/>
          <w:lang w:val="pt-BR"/>
        </w:rPr>
        <w:t>p, s</w:t>
      </w:r>
      <w:r w:rsidR="00B6377D" w:rsidRPr="00B32D0A">
        <w:rPr>
          <w:rFonts w:ascii="Times New Roman" w:hAnsi="Times New Roman" w:cs="Times New Roman"/>
          <w:sz w:val="24"/>
          <w:szCs w:val="24"/>
          <w:vertAlign w:val="subscript"/>
          <w:lang w:val="pt-BR"/>
        </w:rPr>
        <w:t>i</w:t>
      </w:r>
      <w:r w:rsidRPr="00B32D0A">
        <w:rPr>
          <w:rFonts w:ascii="Times New Roman" w:hAnsi="Times New Roman" w:cs="Times New Roman"/>
          <w:sz w:val="24"/>
          <w:szCs w:val="24"/>
          <w:lang w:val="pt-BR"/>
        </w:rPr>
        <w:t xml:space="preserve">- phải được lấy như là </w:t>
      </w:r>
      <w:r w:rsidR="00B6377D" w:rsidRPr="00B32D0A">
        <w:rPr>
          <w:rFonts w:ascii="Times New Roman" w:hAnsi="Times New Roman" w:cs="Times New Roman"/>
          <w:sz w:val="24"/>
          <w:szCs w:val="24"/>
          <w:lang w:val="pt-BR"/>
        </w:rPr>
        <w:t>0</w:t>
      </w:r>
      <w:r w:rsidRPr="00B32D0A">
        <w:rPr>
          <w:rFonts w:ascii="Times New Roman" w:hAnsi="Times New Roman" w:cs="Times New Roman"/>
          <w:sz w:val="24"/>
          <w:szCs w:val="24"/>
          <w:lang w:val="pt-BR"/>
        </w:rPr>
        <w:t xml:space="preserve"> trong những trường hợp khi </w:t>
      </w:r>
      <w:r w:rsidR="00B6377D" w:rsidRPr="00B32D0A">
        <w:rPr>
          <w:rFonts w:ascii="Times New Roman" w:hAnsi="Times New Roman" w:cs="Times New Roman"/>
          <w:sz w:val="24"/>
          <w:szCs w:val="24"/>
          <w:lang w:val="pt-BR"/>
        </w:rPr>
        <w:t>đường</w:t>
      </w:r>
      <w:r w:rsidRPr="00B32D0A">
        <w:rPr>
          <w:rFonts w:ascii="Times New Roman" w:hAnsi="Times New Roman" w:cs="Times New Roman"/>
          <w:sz w:val="24"/>
          <w:szCs w:val="24"/>
          <w:lang w:val="pt-BR"/>
        </w:rPr>
        <w:t xml:space="preserve"> nước cuối cùng, có tính đến </w:t>
      </w:r>
      <w:r w:rsidR="001035CE" w:rsidRPr="00B32D0A">
        <w:rPr>
          <w:rFonts w:ascii="Times New Roman" w:hAnsi="Times New Roman" w:cs="Times New Roman"/>
          <w:sz w:val="24"/>
          <w:szCs w:val="24"/>
          <w:lang w:val="pt-BR"/>
        </w:rPr>
        <w:t>độ ngập và nghiêng</w:t>
      </w:r>
      <w:r w:rsidRPr="00B32D0A">
        <w:rPr>
          <w:rFonts w:ascii="Times New Roman" w:hAnsi="Times New Roman" w:cs="Times New Roman"/>
          <w:sz w:val="24"/>
          <w:szCs w:val="24"/>
          <w:lang w:val="pt-BR"/>
        </w:rPr>
        <w:t>:</w:t>
      </w:r>
    </w:p>
    <w:p w:rsidR="002B7F1E" w:rsidRPr="00B32D0A" w:rsidRDefault="002B7F1E"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.1</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 cạnh </w:t>
      </w:r>
      <w:r w:rsidR="001035CE" w:rsidRPr="00B32D0A">
        <w:rPr>
          <w:rFonts w:ascii="Times New Roman" w:hAnsi="Times New Roman" w:cs="Times New Roman"/>
          <w:sz w:val="24"/>
          <w:szCs w:val="24"/>
          <w:lang w:val="pt-BR"/>
        </w:rPr>
        <w:t>dưới</w:t>
      </w:r>
      <w:r w:rsidRPr="00B32D0A">
        <w:rPr>
          <w:rFonts w:ascii="Times New Roman" w:hAnsi="Times New Roman" w:cs="Times New Roman"/>
          <w:sz w:val="24"/>
          <w:szCs w:val="24"/>
          <w:lang w:val="pt-BR"/>
        </w:rPr>
        <w:t xml:space="preserve"> của các khe hở có thể xảy</w:t>
      </w:r>
      <w:r w:rsidR="001035CE" w:rsidRPr="00B32D0A">
        <w:rPr>
          <w:rFonts w:ascii="Times New Roman" w:hAnsi="Times New Roman" w:cs="Times New Roman"/>
          <w:sz w:val="24"/>
          <w:szCs w:val="24"/>
          <w:lang w:val="pt-BR"/>
        </w:rPr>
        <w:t xml:space="preserve"> rangập nước</w:t>
      </w:r>
      <w:r w:rsidRPr="00B32D0A">
        <w:rPr>
          <w:rFonts w:ascii="Times New Roman" w:hAnsi="Times New Roman" w:cs="Times New Roman"/>
          <w:sz w:val="24"/>
          <w:szCs w:val="24"/>
          <w:lang w:val="pt-BR"/>
        </w:rPr>
        <w:t xml:space="preserve"> và </w:t>
      </w:r>
      <w:r w:rsidR="00806F8E" w:rsidRPr="00B32D0A">
        <w:rPr>
          <w:rFonts w:ascii="Times New Roman" w:hAnsi="Times New Roman" w:cs="Times New Roman"/>
          <w:sz w:val="24"/>
          <w:szCs w:val="24"/>
          <w:lang w:val="pt-BR"/>
        </w:rPr>
        <w:t>việc ngập nước</w:t>
      </w:r>
      <w:r w:rsidRPr="00B32D0A">
        <w:rPr>
          <w:rFonts w:ascii="Times New Roman" w:hAnsi="Times New Roman" w:cs="Times New Roman"/>
          <w:sz w:val="24"/>
          <w:szCs w:val="24"/>
          <w:lang w:val="pt-BR"/>
        </w:rPr>
        <w:t xml:space="preserve"> như vậy không được tính trong việc tính toán các yếu tố</w:t>
      </w:r>
      <w:r w:rsidR="00806F8E" w:rsidRPr="00B32D0A">
        <w:rPr>
          <w:rFonts w:ascii="Times New Roman" w:hAnsi="Times New Roman" w:cs="Times New Roman"/>
          <w:sz w:val="24"/>
          <w:szCs w:val="24"/>
          <w:lang w:val="pt-BR"/>
        </w:rPr>
        <w:t xml:space="preserve"> s</w:t>
      </w:r>
      <w:r w:rsidR="00806F8E" w:rsidRPr="00B32D0A">
        <w:rPr>
          <w:rFonts w:ascii="Times New Roman" w:hAnsi="Times New Roman" w:cs="Times New Roman"/>
          <w:sz w:val="24"/>
          <w:szCs w:val="24"/>
          <w:vertAlign w:val="subscript"/>
          <w:lang w:val="pt-BR"/>
        </w:rPr>
        <w:t>i</w:t>
      </w:r>
      <w:r w:rsidRPr="00B32D0A">
        <w:rPr>
          <w:rFonts w:ascii="Times New Roman" w:hAnsi="Times New Roman" w:cs="Times New Roman"/>
          <w:sz w:val="24"/>
          <w:szCs w:val="24"/>
          <w:lang w:val="pt-BR"/>
        </w:rPr>
        <w:t xml:space="preserve">. Các </w:t>
      </w:r>
      <w:r w:rsidR="00806F8E" w:rsidRPr="00B32D0A">
        <w:rPr>
          <w:rFonts w:ascii="Times New Roman" w:hAnsi="Times New Roman" w:cs="Times New Roman"/>
          <w:sz w:val="24"/>
          <w:szCs w:val="24"/>
          <w:lang w:val="pt-BR"/>
        </w:rPr>
        <w:t>khe hở</w:t>
      </w:r>
      <w:r w:rsidRPr="00B32D0A">
        <w:rPr>
          <w:rFonts w:ascii="Times New Roman" w:hAnsi="Times New Roman" w:cs="Times New Roman"/>
          <w:sz w:val="24"/>
          <w:szCs w:val="24"/>
          <w:lang w:val="pt-BR"/>
        </w:rPr>
        <w:t xml:space="preserve"> này phải bao gồm các ống dẫn khí, quạt thông gió và các </w:t>
      </w:r>
      <w:r w:rsidR="00806F8E" w:rsidRPr="00B32D0A">
        <w:rPr>
          <w:rFonts w:ascii="Times New Roman" w:hAnsi="Times New Roman" w:cs="Times New Roman"/>
          <w:sz w:val="24"/>
          <w:szCs w:val="24"/>
          <w:lang w:val="pt-BR"/>
        </w:rPr>
        <w:t>khe hở được đóng</w:t>
      </w:r>
      <w:r w:rsidRPr="00B32D0A">
        <w:rPr>
          <w:rFonts w:ascii="Times New Roman" w:hAnsi="Times New Roman" w:cs="Times New Roman"/>
          <w:sz w:val="24"/>
          <w:szCs w:val="24"/>
          <w:lang w:val="pt-BR"/>
        </w:rPr>
        <w:t xml:space="preserve"> bằng các cửa chống </w:t>
      </w:r>
      <w:r w:rsidR="00806F8E" w:rsidRPr="00B32D0A">
        <w:rPr>
          <w:rFonts w:ascii="Times New Roman" w:hAnsi="Times New Roman" w:cs="Times New Roman"/>
          <w:sz w:val="24"/>
          <w:szCs w:val="24"/>
          <w:lang w:val="pt-BR"/>
        </w:rPr>
        <w:t>kín</w:t>
      </w:r>
      <w:r w:rsidRPr="00B32D0A">
        <w:rPr>
          <w:rFonts w:ascii="Times New Roman" w:hAnsi="Times New Roman" w:cs="Times New Roman"/>
          <w:sz w:val="24"/>
          <w:szCs w:val="24"/>
          <w:lang w:val="pt-BR"/>
        </w:rPr>
        <w:t xml:space="preserve"> nước hoặc nắp hầm; và</w:t>
      </w:r>
    </w:p>
    <w:p w:rsidR="002B7F1E" w:rsidRPr="00B32D0A" w:rsidRDefault="002B7F1E"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.2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bất kỳ phần nào củ</w:t>
      </w:r>
      <w:r w:rsidR="008B0AC7">
        <w:rPr>
          <w:rFonts w:ascii="Times New Roman" w:hAnsi="Times New Roman" w:cs="Times New Roman"/>
          <w:sz w:val="24"/>
          <w:szCs w:val="24"/>
          <w:lang w:val="pt-BR"/>
        </w:rPr>
        <w:t>a boong vách ngăn trên tàu</w:t>
      </w:r>
      <w:r w:rsidRPr="00B32D0A">
        <w:rPr>
          <w:rFonts w:ascii="Times New Roman" w:hAnsi="Times New Roman" w:cs="Times New Roman"/>
          <w:sz w:val="24"/>
          <w:szCs w:val="24"/>
          <w:lang w:val="pt-BR"/>
        </w:rPr>
        <w:t xml:space="preserve"> khách được coi là một </w:t>
      </w:r>
      <w:r w:rsidR="00806F8E" w:rsidRPr="00B32D0A">
        <w:rPr>
          <w:rFonts w:ascii="Times New Roman" w:hAnsi="Times New Roman" w:cs="Times New Roman"/>
          <w:sz w:val="24"/>
          <w:szCs w:val="24"/>
          <w:lang w:val="pt-BR"/>
        </w:rPr>
        <w:t>đường sơ tán theo</w:t>
      </w:r>
      <w:r w:rsidRPr="00B32D0A">
        <w:rPr>
          <w:rFonts w:ascii="Times New Roman" w:hAnsi="Times New Roman" w:cs="Times New Roman"/>
          <w:sz w:val="24"/>
          <w:szCs w:val="24"/>
          <w:lang w:val="pt-BR"/>
        </w:rPr>
        <w:t xml:space="preserve"> chương II-2.</w:t>
      </w:r>
    </w:p>
    <w:p w:rsidR="00E17148" w:rsidRPr="00B32D0A" w:rsidRDefault="002B7F1E" w:rsidP="002B7F1E">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5.3</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 </w:t>
      </w:r>
      <w:r w:rsidR="00806F8E" w:rsidRPr="00B32D0A">
        <w:rPr>
          <w:rFonts w:ascii="Times New Roman" w:hAnsi="Times New Roman" w:cs="Times New Roman"/>
          <w:sz w:val="24"/>
          <w:szCs w:val="24"/>
          <w:lang w:val="pt-BR"/>
        </w:rPr>
        <w:t>Hệ số</w:t>
      </w:r>
      <w:r w:rsidRPr="00B32D0A">
        <w:rPr>
          <w:rFonts w:ascii="Times New Roman" w:hAnsi="Times New Roman" w:cs="Times New Roman"/>
          <w:sz w:val="24"/>
          <w:szCs w:val="24"/>
          <w:lang w:val="pt-BR"/>
        </w:rPr>
        <w:t xml:space="preserve"> được</w:t>
      </w:r>
      <w:r w:rsidR="00806F8E" w:rsidRPr="00B32D0A">
        <w:rPr>
          <w:rFonts w:ascii="Times New Roman" w:hAnsi="Times New Roman" w:cs="Times New Roman"/>
          <w:sz w:val="24"/>
          <w:szCs w:val="24"/>
          <w:lang w:val="pt-BR"/>
        </w:rPr>
        <w:t>s</w:t>
      </w:r>
      <w:r w:rsidR="00806F8E" w:rsidRPr="00B32D0A">
        <w:rPr>
          <w:rFonts w:ascii="Times New Roman" w:hAnsi="Times New Roman" w:cs="Times New Roman"/>
          <w:sz w:val="24"/>
          <w:szCs w:val="24"/>
          <w:vertAlign w:val="subscript"/>
          <w:lang w:val="pt-BR"/>
        </w:rPr>
        <w:t>i</w:t>
      </w:r>
      <w:r w:rsidRPr="00B32D0A">
        <w:rPr>
          <w:rFonts w:ascii="Times New Roman" w:hAnsi="Times New Roman" w:cs="Times New Roman"/>
          <w:sz w:val="24"/>
          <w:szCs w:val="24"/>
          <w:lang w:val="pt-BR"/>
        </w:rPr>
        <w:t xml:space="preserve"> tính là bằng không, nếu tính đến sự </w:t>
      </w:r>
      <w:r w:rsidR="00E17148" w:rsidRPr="00B32D0A">
        <w:rPr>
          <w:rFonts w:ascii="Times New Roman" w:hAnsi="Times New Roman" w:cs="Times New Roman"/>
          <w:sz w:val="24"/>
          <w:szCs w:val="24"/>
          <w:lang w:val="pt-BR"/>
        </w:rPr>
        <w:t>độ chìm</w:t>
      </w:r>
      <w:r w:rsidRPr="00B32D0A">
        <w:rPr>
          <w:rFonts w:ascii="Times New Roman" w:hAnsi="Times New Roman" w:cs="Times New Roman"/>
          <w:sz w:val="24"/>
          <w:szCs w:val="24"/>
          <w:lang w:val="pt-BR"/>
        </w:rPr>
        <w:t xml:space="preserve">, </w:t>
      </w:r>
      <w:r w:rsidR="00E17148" w:rsidRPr="00B32D0A">
        <w:rPr>
          <w:rFonts w:ascii="Times New Roman" w:hAnsi="Times New Roman" w:cs="Times New Roman"/>
          <w:sz w:val="24"/>
          <w:szCs w:val="24"/>
          <w:lang w:val="pt-BR"/>
        </w:rPr>
        <w:t>độ nghiêng và cân bằng trọng tải</w:t>
      </w:r>
      <w:r w:rsidRPr="00B32D0A">
        <w:rPr>
          <w:rFonts w:ascii="Times New Roman" w:hAnsi="Times New Roman" w:cs="Times New Roman"/>
          <w:sz w:val="24"/>
          <w:szCs w:val="24"/>
          <w:lang w:val="pt-BR"/>
        </w:rPr>
        <w:t xml:space="preserve">, bất kỳ điều nào sau đây xảy ra ở bất kỳ giai đoạn trung gian nào hoặc trong giai đoạn cuối cùng của </w:t>
      </w:r>
      <w:r w:rsidR="00E17148" w:rsidRPr="00B32D0A">
        <w:rPr>
          <w:rFonts w:ascii="Times New Roman" w:hAnsi="Times New Roman" w:cs="Times New Roman"/>
          <w:sz w:val="24"/>
          <w:szCs w:val="24"/>
          <w:lang w:val="pt-BR"/>
        </w:rPr>
        <w:t>sự cố ngập nước</w:t>
      </w:r>
      <w:r w:rsidRPr="00B32D0A">
        <w:rPr>
          <w:rFonts w:ascii="Times New Roman" w:hAnsi="Times New Roman" w:cs="Times New Roman"/>
          <w:sz w:val="24"/>
          <w:szCs w:val="24"/>
          <w:lang w:val="pt-BR"/>
        </w:rPr>
        <w:t>:</w:t>
      </w:r>
    </w:p>
    <w:p w:rsidR="00E17148" w:rsidRPr="00B32D0A" w:rsidRDefault="00E17148" w:rsidP="00E17148">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lastRenderedPageBreak/>
        <w:t>.1</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 ngập hầm thoát hiểm thẳng đứng trong boong vách ngăn đảm bảo tuân thủ chương 11-2;</w:t>
      </w:r>
    </w:p>
    <w:p w:rsidR="00E17148" w:rsidRPr="00B32D0A" w:rsidRDefault="00E17148"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.2 </w:t>
      </w:r>
      <w:r w:rsidR="00E4481F" w:rsidRPr="00B32D0A">
        <w:rPr>
          <w:rFonts w:ascii="Times New Roman" w:hAnsi="Times New Roman" w:cs="Times New Roman"/>
          <w:sz w:val="24"/>
          <w:szCs w:val="24"/>
          <w:lang w:val="pt-BR"/>
        </w:rPr>
        <w:tab/>
      </w:r>
      <w:r w:rsidR="00E10F90" w:rsidRPr="00B32D0A">
        <w:rPr>
          <w:rFonts w:ascii="Times New Roman" w:hAnsi="Times New Roman" w:cs="Times New Roman"/>
          <w:sz w:val="24"/>
          <w:szCs w:val="24"/>
          <w:lang w:val="pt-BR"/>
        </w:rPr>
        <w:t>các hoạt động kiểm soát cần thiết</w:t>
      </w:r>
      <w:r w:rsidRPr="00B32D0A">
        <w:rPr>
          <w:rFonts w:ascii="Times New Roman" w:hAnsi="Times New Roman" w:cs="Times New Roman"/>
          <w:sz w:val="24"/>
          <w:szCs w:val="24"/>
          <w:lang w:val="pt-BR"/>
        </w:rPr>
        <w:t xml:space="preserve"> dùng việc vận hành các cửa kín, thiết bị cân bằng, van trên đường ống hoặc trên các ống thông gió nhằm duy trì tính toàn vẹn của các vách ngăn kín từ phía trên </w:t>
      </w:r>
      <w:r w:rsidR="00E10F90" w:rsidRPr="00B32D0A">
        <w:rPr>
          <w:rFonts w:ascii="Times New Roman" w:hAnsi="Times New Roman" w:cs="Times New Roman"/>
          <w:sz w:val="24"/>
          <w:szCs w:val="24"/>
          <w:lang w:val="pt-BR"/>
        </w:rPr>
        <w:t>boong vách ngăn</w:t>
      </w:r>
      <w:r w:rsidRPr="00B32D0A">
        <w:rPr>
          <w:rFonts w:ascii="Times New Roman" w:hAnsi="Times New Roman" w:cs="Times New Roman"/>
          <w:sz w:val="24"/>
          <w:szCs w:val="24"/>
          <w:lang w:val="pt-BR"/>
        </w:rPr>
        <w:t xml:space="preserve"> trở nên không thể tiếp cận hoặc không hoạt động;</w:t>
      </w:r>
    </w:p>
    <w:p w:rsidR="00E17148" w:rsidRPr="00B32D0A" w:rsidRDefault="00E17148" w:rsidP="00E4481F">
      <w:pPr>
        <w:spacing w:line="276" w:lineRule="auto"/>
        <w:ind w:left="720" w:hanging="720"/>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.3 </w:t>
      </w:r>
      <w:r w:rsidR="00E4481F" w:rsidRPr="00B32D0A">
        <w:rPr>
          <w:rFonts w:ascii="Times New Roman" w:hAnsi="Times New Roman" w:cs="Times New Roman"/>
          <w:sz w:val="24"/>
          <w:szCs w:val="24"/>
          <w:lang w:val="pt-BR"/>
        </w:rPr>
        <w:tab/>
      </w:r>
      <w:r w:rsidR="00DD1943" w:rsidRPr="00B32D0A">
        <w:rPr>
          <w:rFonts w:ascii="Times New Roman" w:hAnsi="Times New Roman" w:cs="Times New Roman"/>
          <w:sz w:val="24"/>
          <w:szCs w:val="24"/>
          <w:lang w:val="pt-BR"/>
        </w:rPr>
        <w:t>ngập</w:t>
      </w:r>
      <w:r w:rsidRPr="00B32D0A">
        <w:rPr>
          <w:rFonts w:ascii="Times New Roman" w:hAnsi="Times New Roman" w:cs="Times New Roman"/>
          <w:sz w:val="24"/>
          <w:szCs w:val="24"/>
          <w:lang w:val="pt-BR"/>
        </w:rPr>
        <w:t xml:space="preserve"> bất kỳ phần nào của đường ống hoặc ống thông gió đi xuyên qua ranh giới kín nước </w:t>
      </w:r>
      <w:r w:rsidR="00DD1943" w:rsidRPr="00B32D0A">
        <w:rPr>
          <w:rFonts w:ascii="Times New Roman" w:hAnsi="Times New Roman" w:cs="Times New Roman"/>
          <w:sz w:val="24"/>
          <w:szCs w:val="24"/>
          <w:lang w:val="pt-BR"/>
        </w:rPr>
        <w:t>trong khoang</w:t>
      </w:r>
      <w:r w:rsidRPr="00B32D0A">
        <w:rPr>
          <w:rFonts w:ascii="Times New Roman" w:hAnsi="Times New Roman" w:cs="Times New Roman"/>
          <w:sz w:val="24"/>
          <w:szCs w:val="24"/>
          <w:lang w:val="pt-BR"/>
        </w:rPr>
        <w:t xml:space="preserve"> có trong các trường hợp thiệt hại góp phần đạt được chỉ số </w:t>
      </w:r>
      <w:r w:rsidR="00DD1943" w:rsidRPr="00B32D0A">
        <w:rPr>
          <w:rFonts w:ascii="Times New Roman" w:hAnsi="Times New Roman" w:cs="Times New Roman"/>
          <w:sz w:val="24"/>
          <w:szCs w:val="24"/>
          <w:lang w:val="pt-BR"/>
        </w:rPr>
        <w:t>A</w:t>
      </w:r>
      <w:r w:rsidRPr="00B32D0A">
        <w:rPr>
          <w:rFonts w:ascii="Times New Roman" w:hAnsi="Times New Roman" w:cs="Times New Roman"/>
          <w:sz w:val="24"/>
          <w:szCs w:val="24"/>
          <w:lang w:val="pt-BR"/>
        </w:rPr>
        <w:t>, nếu không có phương tiện kín</w:t>
      </w:r>
      <w:r w:rsidR="00DD1943" w:rsidRPr="00B32D0A">
        <w:rPr>
          <w:rFonts w:ascii="Times New Roman" w:hAnsi="Times New Roman" w:cs="Times New Roman"/>
          <w:sz w:val="24"/>
          <w:szCs w:val="24"/>
          <w:lang w:val="pt-BR"/>
        </w:rPr>
        <w:t xml:space="preserve"> nước </w:t>
      </w:r>
      <w:r w:rsidRPr="00B32D0A">
        <w:rPr>
          <w:rFonts w:ascii="Times New Roman" w:hAnsi="Times New Roman" w:cs="Times New Roman"/>
          <w:sz w:val="24"/>
          <w:szCs w:val="24"/>
          <w:lang w:val="pt-BR"/>
        </w:rPr>
        <w:t xml:space="preserve"> ở mỗi ranh giới.</w:t>
      </w:r>
    </w:p>
    <w:p w:rsidR="00E17148" w:rsidRPr="00B32D0A" w:rsidRDefault="00E17148" w:rsidP="00E17148">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5.4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Tuy nhiên, khi các khoang giả định bị ngập </w:t>
      </w:r>
      <w:r w:rsidR="00D90CAB" w:rsidRPr="00B32D0A">
        <w:rPr>
          <w:rFonts w:ascii="Times New Roman" w:hAnsi="Times New Roman" w:cs="Times New Roman"/>
          <w:sz w:val="24"/>
          <w:szCs w:val="24"/>
          <w:lang w:val="pt-BR"/>
        </w:rPr>
        <w:t>nước</w:t>
      </w:r>
      <w:r w:rsidRPr="00B32D0A">
        <w:rPr>
          <w:rFonts w:ascii="Times New Roman" w:hAnsi="Times New Roman" w:cs="Times New Roman"/>
          <w:sz w:val="24"/>
          <w:szCs w:val="24"/>
          <w:lang w:val="pt-BR"/>
        </w:rPr>
        <w:t xml:space="preserve"> do </w:t>
      </w:r>
      <w:r w:rsidR="005D0225" w:rsidRPr="00B32D0A">
        <w:rPr>
          <w:rFonts w:ascii="Times New Roman" w:hAnsi="Times New Roman" w:cs="Times New Roman"/>
          <w:sz w:val="24"/>
          <w:szCs w:val="24"/>
          <w:lang w:val="pt-BR"/>
        </w:rPr>
        <w:t>ngập nước tăng dần</w:t>
      </w:r>
      <w:r w:rsidRPr="00B32D0A">
        <w:rPr>
          <w:rFonts w:ascii="Times New Roman" w:hAnsi="Times New Roman" w:cs="Times New Roman"/>
          <w:sz w:val="24"/>
          <w:szCs w:val="24"/>
          <w:lang w:val="pt-BR"/>
        </w:rPr>
        <w:t xml:space="preserve"> được tính đến trong tính toán ổn định thiệt hại, nhiều giá trị của </w:t>
      </w:r>
      <w:r w:rsidR="005D0225" w:rsidRPr="00B32D0A">
        <w:rPr>
          <w:rFonts w:ascii="Times New Roman" w:hAnsi="Times New Roman" w:cs="Times New Roman"/>
          <w:sz w:val="24"/>
          <w:szCs w:val="24"/>
          <w:lang w:val="pt-BR"/>
        </w:rPr>
        <w:t>s</w:t>
      </w:r>
      <w:r w:rsidR="005D0225" w:rsidRPr="00B32D0A">
        <w:rPr>
          <w:rFonts w:ascii="Times New Roman" w:hAnsi="Times New Roman" w:cs="Times New Roman"/>
          <w:sz w:val="24"/>
          <w:szCs w:val="24"/>
          <w:vertAlign w:val="subscript"/>
          <w:lang w:val="pt-BR"/>
        </w:rPr>
        <w:t>intermediate</w:t>
      </w:r>
      <w:r w:rsidRPr="00B32D0A">
        <w:rPr>
          <w:rFonts w:ascii="Times New Roman" w:hAnsi="Times New Roman" w:cs="Times New Roman"/>
          <w:sz w:val="24"/>
          <w:szCs w:val="24"/>
          <w:lang w:val="pt-BR"/>
        </w:rPr>
        <w:t xml:space="preserve">có thể được tính toán, giả sử cân bằng trong các giai đoạn ngập </w:t>
      </w:r>
      <w:r w:rsidR="005D0225" w:rsidRPr="00B32D0A">
        <w:rPr>
          <w:rFonts w:ascii="Times New Roman" w:hAnsi="Times New Roman" w:cs="Times New Roman"/>
          <w:sz w:val="24"/>
          <w:szCs w:val="24"/>
          <w:lang w:val="pt-BR"/>
        </w:rPr>
        <w:t>nước bổ khác</w:t>
      </w:r>
      <w:r w:rsidRPr="00B32D0A">
        <w:rPr>
          <w:rFonts w:ascii="Times New Roman" w:hAnsi="Times New Roman" w:cs="Times New Roman"/>
          <w:sz w:val="24"/>
          <w:szCs w:val="24"/>
          <w:lang w:val="pt-BR"/>
        </w:rPr>
        <w:t>.</w:t>
      </w:r>
    </w:p>
    <w:p w:rsidR="00E17148" w:rsidRPr="00B32D0A" w:rsidRDefault="00E17148" w:rsidP="00E17148">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5.5 </w:t>
      </w:r>
      <w:r w:rsidR="00E4481F" w:rsidRPr="00B32D0A">
        <w:rPr>
          <w:rFonts w:ascii="Times New Roman" w:hAnsi="Times New Roman" w:cs="Times New Roman"/>
          <w:sz w:val="24"/>
          <w:szCs w:val="24"/>
          <w:lang w:val="pt-BR"/>
        </w:rPr>
        <w:tab/>
      </w:r>
      <w:r w:rsidRPr="00B32D0A">
        <w:rPr>
          <w:rFonts w:ascii="Times New Roman" w:hAnsi="Times New Roman" w:cs="Times New Roman"/>
          <w:sz w:val="24"/>
          <w:szCs w:val="24"/>
          <w:lang w:val="pt-BR"/>
        </w:rPr>
        <w:t xml:space="preserve">Trừ những điều được quy định trong đoạn 5.3.1, các khe hở </w:t>
      </w:r>
      <w:r w:rsidR="004C2EB8" w:rsidRPr="00B32D0A">
        <w:rPr>
          <w:rFonts w:ascii="Times New Roman" w:hAnsi="Times New Roman" w:cs="Times New Roman"/>
          <w:sz w:val="24"/>
          <w:szCs w:val="24"/>
          <w:lang w:val="pt-BR"/>
        </w:rPr>
        <w:t xml:space="preserve">được lấp kín </w:t>
      </w:r>
      <w:r w:rsidRPr="00B32D0A">
        <w:rPr>
          <w:rFonts w:ascii="Times New Roman" w:hAnsi="Times New Roman" w:cs="Times New Roman"/>
          <w:sz w:val="24"/>
          <w:szCs w:val="24"/>
          <w:lang w:val="pt-BR"/>
        </w:rPr>
        <w:t xml:space="preserve">bằng các nắp </w:t>
      </w:r>
      <w:r w:rsidR="004C2EB8" w:rsidRPr="00B32D0A">
        <w:rPr>
          <w:rFonts w:ascii="Times New Roman" w:hAnsi="Times New Roman" w:cs="Times New Roman"/>
          <w:sz w:val="24"/>
          <w:szCs w:val="24"/>
          <w:lang w:val="pt-BR"/>
        </w:rPr>
        <w:t xml:space="preserve">hố ga kín nước </w:t>
      </w:r>
      <w:r w:rsidRPr="00B32D0A">
        <w:rPr>
          <w:rFonts w:ascii="Times New Roman" w:hAnsi="Times New Roman" w:cs="Times New Roman"/>
          <w:sz w:val="24"/>
          <w:szCs w:val="24"/>
          <w:lang w:val="pt-BR"/>
        </w:rPr>
        <w:t xml:space="preserve">và </w:t>
      </w:r>
      <w:r w:rsidR="004C2EB8" w:rsidRPr="00B32D0A">
        <w:rPr>
          <w:rFonts w:ascii="Times New Roman" w:hAnsi="Times New Roman" w:cs="Times New Roman"/>
          <w:sz w:val="24"/>
          <w:szCs w:val="24"/>
          <w:lang w:val="pt-BR"/>
        </w:rPr>
        <w:t>lỗ thông</w:t>
      </w:r>
      <w:r w:rsidRPr="00B32D0A">
        <w:rPr>
          <w:rFonts w:ascii="Times New Roman" w:hAnsi="Times New Roman" w:cs="Times New Roman"/>
          <w:sz w:val="24"/>
          <w:szCs w:val="24"/>
          <w:lang w:val="pt-BR"/>
        </w:rPr>
        <w:t xml:space="preserve">, các nắp hở nước nhỏ, các cửa </w:t>
      </w:r>
      <w:r w:rsidR="00A84CE4" w:rsidRPr="00B32D0A">
        <w:rPr>
          <w:rFonts w:ascii="Times New Roman" w:hAnsi="Times New Roman" w:cs="Times New Roman"/>
          <w:sz w:val="24"/>
          <w:szCs w:val="24"/>
          <w:lang w:val="pt-BR"/>
        </w:rPr>
        <w:t>kín nướcđiều khiển</w:t>
      </w:r>
      <w:r w:rsidRPr="00B32D0A">
        <w:rPr>
          <w:rFonts w:ascii="Times New Roman" w:hAnsi="Times New Roman" w:cs="Times New Roman"/>
          <w:sz w:val="24"/>
          <w:szCs w:val="24"/>
          <w:lang w:val="pt-BR"/>
        </w:rPr>
        <w:t xml:space="preserve"> từ xa, các khe hở của loại không mở, cũng như cửa </w:t>
      </w:r>
      <w:r w:rsidR="00A84CE4" w:rsidRPr="00B32D0A">
        <w:rPr>
          <w:rFonts w:ascii="Times New Roman" w:hAnsi="Times New Roman" w:cs="Times New Roman"/>
          <w:sz w:val="24"/>
          <w:szCs w:val="24"/>
          <w:lang w:val="pt-BR"/>
        </w:rPr>
        <w:t>vào kín nước</w:t>
      </w:r>
      <w:r w:rsidRPr="00B32D0A">
        <w:rPr>
          <w:rFonts w:ascii="Times New Roman" w:hAnsi="Times New Roman" w:cs="Times New Roman"/>
          <w:sz w:val="24"/>
          <w:szCs w:val="24"/>
          <w:lang w:val="pt-BR"/>
        </w:rPr>
        <w:t xml:space="preserve"> và nắp hầm </w:t>
      </w:r>
      <w:r w:rsidR="00A84CE4" w:rsidRPr="00B32D0A">
        <w:rPr>
          <w:rFonts w:ascii="Times New Roman" w:hAnsi="Times New Roman" w:cs="Times New Roman"/>
          <w:sz w:val="24"/>
          <w:szCs w:val="24"/>
          <w:lang w:val="pt-BR"/>
        </w:rPr>
        <w:t>cần</w:t>
      </w:r>
      <w:r w:rsidRPr="00B32D0A">
        <w:rPr>
          <w:rFonts w:ascii="Times New Roman" w:hAnsi="Times New Roman" w:cs="Times New Roman"/>
          <w:sz w:val="24"/>
          <w:szCs w:val="24"/>
          <w:lang w:val="pt-BR"/>
        </w:rPr>
        <w:t xml:space="preserve"> đóng cửa biển không cần phải được xem xét,</w:t>
      </w:r>
    </w:p>
    <w:p w:rsidR="00E17148" w:rsidRPr="00B32D0A" w:rsidRDefault="00E17148" w:rsidP="00E17148">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6 Trong trường hợp các ranh giới kín nước ngang được lắp trên đường nước đang được xem xét thì </w:t>
      </w:r>
      <w:r w:rsidR="0057722F" w:rsidRPr="00B32D0A">
        <w:rPr>
          <w:rFonts w:ascii="Times New Roman" w:hAnsi="Times New Roman" w:cs="Times New Roman"/>
          <w:sz w:val="24"/>
          <w:szCs w:val="24"/>
          <w:lang w:val="pt-BR"/>
        </w:rPr>
        <w:t>giá trị s được tính</w:t>
      </w:r>
      <w:r w:rsidRPr="00B32D0A">
        <w:rPr>
          <w:rFonts w:ascii="Times New Roman" w:hAnsi="Times New Roman" w:cs="Times New Roman"/>
          <w:sz w:val="24"/>
          <w:szCs w:val="24"/>
          <w:lang w:val="pt-BR"/>
        </w:rPr>
        <w:t xml:space="preserve"> cho khoang hoặc nhóm khoang phía dưới bằng cách nhân giá trị được xác định trong đoạn 1.1 </w:t>
      </w:r>
      <w:r w:rsidR="0057722F" w:rsidRPr="00B32D0A">
        <w:rPr>
          <w:rFonts w:ascii="Times New Roman" w:hAnsi="Times New Roman" w:cs="Times New Roman"/>
          <w:sz w:val="24"/>
          <w:szCs w:val="24"/>
          <w:lang w:val="pt-BR"/>
        </w:rPr>
        <w:t>với</w:t>
      </w:r>
      <w:r w:rsidRPr="00B32D0A">
        <w:rPr>
          <w:rFonts w:ascii="Times New Roman" w:hAnsi="Times New Roman" w:cs="Times New Roman"/>
          <w:sz w:val="24"/>
          <w:szCs w:val="24"/>
          <w:lang w:val="pt-BR"/>
        </w:rPr>
        <w:t xml:space="preserve"> hệ số làm giảm v</w:t>
      </w:r>
      <w:r w:rsidRPr="00B32D0A">
        <w:rPr>
          <w:rFonts w:ascii="Times New Roman" w:hAnsi="Times New Roman" w:cs="Times New Roman"/>
          <w:sz w:val="24"/>
          <w:szCs w:val="24"/>
          <w:vertAlign w:val="subscript"/>
          <w:lang w:val="pt-BR"/>
        </w:rPr>
        <w:t>m</w:t>
      </w:r>
      <w:r w:rsidRPr="00B32D0A">
        <w:rPr>
          <w:rFonts w:ascii="Times New Roman" w:hAnsi="Times New Roman" w:cs="Times New Roman"/>
          <w:sz w:val="24"/>
          <w:szCs w:val="24"/>
          <w:lang w:val="pt-BR"/>
        </w:rPr>
        <w:t xml:space="preserve"> theo đoạn 6.1, </w:t>
      </w:r>
      <w:r w:rsidR="00224902" w:rsidRPr="00B32D0A">
        <w:rPr>
          <w:rFonts w:ascii="Times New Roman" w:hAnsi="Times New Roman" w:cs="Times New Roman"/>
          <w:sz w:val="24"/>
          <w:szCs w:val="24"/>
          <w:lang w:val="pt-BR"/>
        </w:rPr>
        <w:t xml:space="preserve">đại diện cho </w:t>
      </w:r>
      <w:r w:rsidRPr="00B32D0A">
        <w:rPr>
          <w:rFonts w:ascii="Times New Roman" w:hAnsi="Times New Roman" w:cs="Times New Roman"/>
          <w:sz w:val="24"/>
          <w:szCs w:val="24"/>
          <w:lang w:val="pt-BR"/>
        </w:rPr>
        <w:t xml:space="preserve">xác suất rằng không gian phía trên phân </w:t>
      </w:r>
      <w:r w:rsidR="00224902" w:rsidRPr="00B32D0A">
        <w:rPr>
          <w:rFonts w:ascii="Times New Roman" w:hAnsi="Times New Roman" w:cs="Times New Roman"/>
          <w:sz w:val="24"/>
          <w:szCs w:val="24"/>
          <w:lang w:val="pt-BR"/>
        </w:rPr>
        <w:t>khoang</w:t>
      </w:r>
      <w:r w:rsidRPr="00B32D0A">
        <w:rPr>
          <w:rFonts w:ascii="Times New Roman" w:hAnsi="Times New Roman" w:cs="Times New Roman"/>
          <w:sz w:val="24"/>
          <w:szCs w:val="24"/>
          <w:lang w:val="pt-BR"/>
        </w:rPr>
        <w:t xml:space="preserve"> ngang sẽ không bị ngập </w:t>
      </w:r>
      <w:r w:rsidR="00224902" w:rsidRPr="00B32D0A">
        <w:rPr>
          <w:rFonts w:ascii="Times New Roman" w:hAnsi="Times New Roman" w:cs="Times New Roman"/>
          <w:sz w:val="24"/>
          <w:szCs w:val="24"/>
          <w:lang w:val="pt-BR"/>
        </w:rPr>
        <w:t>nước</w:t>
      </w:r>
      <w:r w:rsidRPr="00B32D0A">
        <w:rPr>
          <w:rFonts w:ascii="Times New Roman" w:hAnsi="Times New Roman" w:cs="Times New Roman"/>
          <w:sz w:val="24"/>
          <w:szCs w:val="24"/>
          <w:lang w:val="pt-BR"/>
        </w:rPr>
        <w:t>.</w:t>
      </w:r>
    </w:p>
    <w:p w:rsidR="00E17148" w:rsidRPr="00B32D0A" w:rsidRDefault="00E17148" w:rsidP="00E17148">
      <w:pPr>
        <w:spacing w:line="276" w:lineRule="auto"/>
        <w:jc w:val="both"/>
        <w:rPr>
          <w:rFonts w:ascii="Times New Roman" w:hAnsi="Times New Roman" w:cs="Times New Roman"/>
          <w:sz w:val="24"/>
          <w:szCs w:val="24"/>
          <w:lang w:val="pt-BR"/>
        </w:rPr>
      </w:pPr>
      <w:r w:rsidRPr="00B32D0A">
        <w:rPr>
          <w:rFonts w:ascii="Times New Roman" w:hAnsi="Times New Roman" w:cs="Times New Roman"/>
          <w:sz w:val="24"/>
          <w:szCs w:val="24"/>
          <w:lang w:val="pt-BR"/>
        </w:rPr>
        <w:t xml:space="preserve">6.1 </w:t>
      </w:r>
      <w:r w:rsidR="00E4481F" w:rsidRPr="00B32D0A">
        <w:rPr>
          <w:rFonts w:ascii="Times New Roman" w:hAnsi="Times New Roman" w:cs="Times New Roman"/>
          <w:sz w:val="24"/>
          <w:szCs w:val="24"/>
          <w:lang w:val="pt-BR"/>
        </w:rPr>
        <w:tab/>
      </w:r>
      <w:r w:rsidR="00224902" w:rsidRPr="00B32D0A">
        <w:rPr>
          <w:rFonts w:ascii="Times New Roman" w:hAnsi="Times New Roman" w:cs="Times New Roman"/>
          <w:sz w:val="24"/>
          <w:szCs w:val="24"/>
          <w:lang w:val="pt-BR"/>
        </w:rPr>
        <w:t>Hệ số v</w:t>
      </w:r>
      <w:r w:rsidR="00224902" w:rsidRPr="00B32D0A">
        <w:rPr>
          <w:rFonts w:ascii="Times New Roman" w:hAnsi="Times New Roman" w:cs="Times New Roman"/>
          <w:sz w:val="24"/>
          <w:szCs w:val="24"/>
          <w:vertAlign w:val="subscript"/>
          <w:lang w:val="pt-BR"/>
        </w:rPr>
        <w:t>m</w:t>
      </w:r>
      <w:r w:rsidRPr="00B32D0A">
        <w:rPr>
          <w:rFonts w:ascii="Times New Roman" w:hAnsi="Times New Roman" w:cs="Times New Roman"/>
          <w:sz w:val="24"/>
          <w:szCs w:val="24"/>
          <w:lang w:val="pt-BR"/>
        </w:rPr>
        <w:t xml:space="preserve"> sẽ được lấy từ công thức:</w:t>
      </w:r>
    </w:p>
    <w:p w:rsidR="00FA3088" w:rsidRPr="00B32D0A" w:rsidRDefault="00FA3088" w:rsidP="00E17148">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2133600" cy="32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2133600" cy="323850"/>
                    </a:xfrm>
                    <a:prstGeom prst="rect">
                      <a:avLst/>
                    </a:prstGeom>
                  </pic:spPr>
                </pic:pic>
              </a:graphicData>
            </a:graphic>
          </wp:inline>
        </w:drawing>
      </w:r>
    </w:p>
    <w:p w:rsidR="00E17148" w:rsidRPr="00B32D0A" w:rsidRDefault="00FA3088" w:rsidP="00E1714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E17148" w:rsidRPr="00B32D0A">
        <w:rPr>
          <w:rFonts w:ascii="Times New Roman" w:hAnsi="Times New Roman" w:cs="Times New Roman"/>
          <w:sz w:val="24"/>
          <w:szCs w:val="24"/>
        </w:rPr>
        <w:t>:</w:t>
      </w:r>
    </w:p>
    <w:p w:rsidR="00E17148" w:rsidRPr="00B32D0A" w:rsidRDefault="00E17148" w:rsidP="00E1714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H</w:t>
      </w:r>
      <w:r w:rsidRPr="00B32D0A">
        <w:rPr>
          <w:rFonts w:ascii="Times New Roman" w:hAnsi="Times New Roman" w:cs="Times New Roman"/>
          <w:sz w:val="24"/>
          <w:szCs w:val="24"/>
          <w:vertAlign w:val="subscript"/>
        </w:rPr>
        <w:t>j</w:t>
      </w:r>
      <w:r w:rsidR="00FA3088" w:rsidRPr="00B32D0A">
        <w:rPr>
          <w:rFonts w:ascii="Times New Roman" w:hAnsi="Times New Roman" w:cs="Times New Roman"/>
          <w:sz w:val="24"/>
          <w:szCs w:val="24"/>
          <w:vertAlign w:val="subscript"/>
        </w:rPr>
        <w:t xml:space="preserve">, </w:t>
      </w:r>
      <w:r w:rsidRPr="00B32D0A">
        <w:rPr>
          <w:rFonts w:ascii="Times New Roman" w:hAnsi="Times New Roman" w:cs="Times New Roman"/>
          <w:sz w:val="24"/>
          <w:szCs w:val="24"/>
          <w:vertAlign w:val="subscript"/>
        </w:rPr>
        <w:t>n</w:t>
      </w:r>
      <w:r w:rsidR="00FA3088" w:rsidRPr="00B32D0A">
        <w:rPr>
          <w:rFonts w:ascii="Times New Roman" w:hAnsi="Times New Roman" w:cs="Times New Roman"/>
          <w:sz w:val="24"/>
          <w:szCs w:val="24"/>
          <w:vertAlign w:val="subscript"/>
        </w:rPr>
        <w:t xml:space="preserve">, </w:t>
      </w:r>
      <w:r w:rsidRPr="00B32D0A">
        <w:rPr>
          <w:rFonts w:ascii="Times New Roman" w:hAnsi="Times New Roman" w:cs="Times New Roman"/>
          <w:sz w:val="24"/>
          <w:szCs w:val="24"/>
          <w:vertAlign w:val="subscript"/>
        </w:rPr>
        <w:t>m</w:t>
      </w:r>
      <w:r w:rsidRPr="00B32D0A">
        <w:rPr>
          <w:rFonts w:ascii="Times New Roman" w:hAnsi="Times New Roman" w:cs="Times New Roman"/>
          <w:sz w:val="24"/>
          <w:szCs w:val="24"/>
        </w:rPr>
        <w:t xml:space="preserve"> là chiều cao tối thiểu trên đường cơ sở, tính bằng mét, nằm trong </w:t>
      </w:r>
      <w:r w:rsidR="00473166" w:rsidRPr="00B32D0A">
        <w:rPr>
          <w:rFonts w:ascii="Times New Roman" w:hAnsi="Times New Roman" w:cs="Times New Roman"/>
          <w:sz w:val="24"/>
          <w:szCs w:val="24"/>
        </w:rPr>
        <w:t>phạm vi dọc</w:t>
      </w:r>
      <w:r w:rsidRPr="00B32D0A">
        <w:rPr>
          <w:rFonts w:ascii="Times New Roman" w:hAnsi="Times New Roman" w:cs="Times New Roman"/>
          <w:sz w:val="24"/>
          <w:szCs w:val="24"/>
        </w:rPr>
        <w:t xml:space="preserve"> x</w:t>
      </w:r>
      <w:r w:rsidRPr="00B32D0A">
        <w:rPr>
          <w:rFonts w:ascii="Times New Roman" w:hAnsi="Times New Roman" w:cs="Times New Roman"/>
          <w:sz w:val="24"/>
          <w:szCs w:val="24"/>
          <w:vertAlign w:val="subscript"/>
        </w:rPr>
        <w:t>1</w:t>
      </w:r>
      <w:r w:rsidR="00473166" w:rsidRPr="00B32D0A">
        <w:rPr>
          <w:rFonts w:ascii="Times New Roman" w:hAnsi="Times New Roman" w:cs="Times New Roman"/>
          <w:sz w:val="24"/>
          <w:szCs w:val="24"/>
          <w:vertAlign w:val="subscript"/>
        </w:rPr>
        <w:t>(j)</w:t>
      </w:r>
      <w:r w:rsidR="00473166" w:rsidRPr="00B32D0A">
        <w:rPr>
          <w:rFonts w:ascii="Times New Roman" w:hAnsi="Times New Roman" w:cs="Times New Roman"/>
          <w:sz w:val="24"/>
          <w:szCs w:val="24"/>
        </w:rPr>
        <w:t>... x</w:t>
      </w:r>
      <w:r w:rsidRPr="00B32D0A">
        <w:rPr>
          <w:rFonts w:ascii="Times New Roman" w:hAnsi="Times New Roman" w:cs="Times New Roman"/>
          <w:sz w:val="24"/>
          <w:szCs w:val="24"/>
          <w:vertAlign w:val="subscript"/>
        </w:rPr>
        <w:t>2(</w:t>
      </w:r>
      <w:r w:rsidR="00473166" w:rsidRPr="00B32D0A">
        <w:rPr>
          <w:rFonts w:ascii="Times New Roman" w:hAnsi="Times New Roman" w:cs="Times New Roman"/>
          <w:sz w:val="24"/>
          <w:szCs w:val="24"/>
          <w:vertAlign w:val="subscript"/>
        </w:rPr>
        <w:t>j + n - 1</w:t>
      </w:r>
      <w:r w:rsidRPr="00B32D0A">
        <w:rPr>
          <w:rFonts w:ascii="Times New Roman" w:hAnsi="Times New Roman" w:cs="Times New Roman"/>
          <w:sz w:val="24"/>
          <w:szCs w:val="24"/>
        </w:rPr>
        <w:t xml:space="preserve">) của ranh giới ngang </w:t>
      </w:r>
      <w:r w:rsidR="007C7605" w:rsidRPr="00B32D0A">
        <w:rPr>
          <w:rFonts w:ascii="Times New Roman" w:hAnsi="Times New Roman" w:cs="Times New Roman"/>
          <w:sz w:val="24"/>
          <w:szCs w:val="24"/>
        </w:rPr>
        <w:t>m</w:t>
      </w:r>
      <w:r w:rsidR="007C7605" w:rsidRPr="00B32D0A">
        <w:rPr>
          <w:rFonts w:ascii="Times New Roman" w:hAnsi="Times New Roman" w:cs="Times New Roman"/>
          <w:sz w:val="24"/>
          <w:szCs w:val="24"/>
          <w:vertAlign w:val="superscript"/>
        </w:rPr>
        <w:t>th</w:t>
      </w:r>
      <w:r w:rsidRPr="00B32D0A">
        <w:rPr>
          <w:rFonts w:ascii="Times New Roman" w:hAnsi="Times New Roman" w:cs="Times New Roman"/>
          <w:sz w:val="24"/>
          <w:szCs w:val="24"/>
        </w:rPr>
        <w:t xml:space="preserve">được giả định để hạn chế mức độ </w:t>
      </w:r>
      <w:r w:rsidR="007C7605" w:rsidRPr="00B32D0A">
        <w:rPr>
          <w:rFonts w:ascii="Times New Roman" w:hAnsi="Times New Roman" w:cs="Times New Roman"/>
          <w:sz w:val="24"/>
          <w:szCs w:val="24"/>
        </w:rPr>
        <w:t>nước</w:t>
      </w:r>
      <w:r w:rsidRPr="00B32D0A">
        <w:rPr>
          <w:rFonts w:ascii="Times New Roman" w:hAnsi="Times New Roman" w:cs="Times New Roman"/>
          <w:sz w:val="24"/>
          <w:szCs w:val="24"/>
        </w:rPr>
        <w:t xml:space="preserve"> lụt theo chiều dọc cho các </w:t>
      </w:r>
      <w:r w:rsidR="007C7605"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bị </w:t>
      </w:r>
      <w:r w:rsidR="007C7605" w:rsidRPr="00B32D0A">
        <w:rPr>
          <w:rFonts w:ascii="Times New Roman" w:hAnsi="Times New Roman" w:cs="Times New Roman"/>
          <w:sz w:val="24"/>
          <w:szCs w:val="24"/>
        </w:rPr>
        <w:t>thiệt</w:t>
      </w:r>
      <w:r w:rsidRPr="00B32D0A">
        <w:rPr>
          <w:rFonts w:ascii="Times New Roman" w:hAnsi="Times New Roman" w:cs="Times New Roman"/>
          <w:sz w:val="24"/>
          <w:szCs w:val="24"/>
        </w:rPr>
        <w:t xml:space="preserve"> hại đang xét ;</w:t>
      </w:r>
    </w:p>
    <w:p w:rsidR="00E17148" w:rsidRPr="00B32D0A" w:rsidRDefault="007C7605" w:rsidP="00E1714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H</w:t>
      </w:r>
      <w:r w:rsidRPr="00B32D0A">
        <w:rPr>
          <w:rFonts w:ascii="Times New Roman" w:hAnsi="Times New Roman" w:cs="Times New Roman"/>
          <w:sz w:val="24"/>
          <w:szCs w:val="24"/>
          <w:vertAlign w:val="subscript"/>
        </w:rPr>
        <w:t xml:space="preserve">j, n, m </w:t>
      </w:r>
      <w:r w:rsidR="00432703" w:rsidRPr="00B32D0A">
        <w:rPr>
          <w:rFonts w:ascii="Times New Roman" w:hAnsi="Times New Roman" w:cs="Times New Roman"/>
          <w:sz w:val="24"/>
          <w:szCs w:val="24"/>
          <w:vertAlign w:val="subscript"/>
        </w:rPr>
        <w:t>–</w:t>
      </w:r>
      <w:r w:rsidRPr="00B32D0A">
        <w:rPr>
          <w:rFonts w:ascii="Times New Roman" w:hAnsi="Times New Roman" w:cs="Times New Roman"/>
          <w:sz w:val="24"/>
          <w:szCs w:val="24"/>
          <w:vertAlign w:val="subscript"/>
        </w:rPr>
        <w:t xml:space="preserve"> 1</w:t>
      </w:r>
      <w:r w:rsidR="00432703" w:rsidRPr="00B32D0A">
        <w:rPr>
          <w:rFonts w:ascii="Times New Roman" w:hAnsi="Times New Roman" w:cs="Times New Roman"/>
          <w:sz w:val="24"/>
          <w:szCs w:val="24"/>
        </w:rPr>
        <w:t>là chiều</w:t>
      </w:r>
      <w:r w:rsidR="00E17148" w:rsidRPr="00B32D0A">
        <w:rPr>
          <w:rFonts w:ascii="Times New Roman" w:hAnsi="Times New Roman" w:cs="Times New Roman"/>
          <w:sz w:val="24"/>
          <w:szCs w:val="24"/>
        </w:rPr>
        <w:t xml:space="preserve"> cao tối thiểu trên đường cơ sở, tính theo mét, trong phạm vi theo chiều dọc của </w:t>
      </w:r>
      <w:r w:rsidR="00432703" w:rsidRPr="00B32D0A">
        <w:rPr>
          <w:rFonts w:ascii="Times New Roman" w:hAnsi="Times New Roman" w:cs="Times New Roman"/>
          <w:sz w:val="24"/>
          <w:szCs w:val="24"/>
        </w:rPr>
        <w:t xml:space="preserve">x1(j)... x2 (j + n - 1) </w:t>
      </w:r>
      <w:r w:rsidR="00E17148" w:rsidRPr="00B32D0A">
        <w:rPr>
          <w:rFonts w:ascii="Times New Roman" w:hAnsi="Times New Roman" w:cs="Times New Roman"/>
          <w:sz w:val="24"/>
          <w:szCs w:val="24"/>
        </w:rPr>
        <w:t xml:space="preserve">của </w:t>
      </w:r>
      <w:r w:rsidR="00432703" w:rsidRPr="00B32D0A">
        <w:rPr>
          <w:rFonts w:ascii="Times New Roman" w:hAnsi="Times New Roman" w:cs="Times New Roman"/>
          <w:sz w:val="24"/>
          <w:szCs w:val="24"/>
        </w:rPr>
        <w:t>ranh</w:t>
      </w:r>
      <w:r w:rsidR="00E17148" w:rsidRPr="00B32D0A">
        <w:rPr>
          <w:rFonts w:ascii="Times New Roman" w:hAnsi="Times New Roman" w:cs="Times New Roman"/>
          <w:sz w:val="24"/>
          <w:szCs w:val="24"/>
        </w:rPr>
        <w:t xml:space="preserve"> giới ngang (m-1)</w:t>
      </w:r>
      <w:r w:rsidR="00432703" w:rsidRPr="00B32D0A">
        <w:rPr>
          <w:rFonts w:ascii="Times New Roman" w:hAnsi="Times New Roman" w:cs="Times New Roman"/>
          <w:sz w:val="24"/>
          <w:szCs w:val="24"/>
          <w:vertAlign w:val="subscript"/>
        </w:rPr>
        <w:t>th</w:t>
      </w:r>
      <w:r w:rsidR="00E17148" w:rsidRPr="00B32D0A">
        <w:rPr>
          <w:rFonts w:ascii="Times New Roman" w:hAnsi="Times New Roman" w:cs="Times New Roman"/>
          <w:sz w:val="24"/>
          <w:szCs w:val="24"/>
        </w:rPr>
        <w:t xml:space="preserve"> được giả định để hạn chế mức độ ngập </w:t>
      </w:r>
      <w:r w:rsidR="008F6C43" w:rsidRPr="00B32D0A">
        <w:rPr>
          <w:rFonts w:ascii="Times New Roman" w:hAnsi="Times New Roman" w:cs="Times New Roman"/>
          <w:sz w:val="24"/>
          <w:szCs w:val="24"/>
        </w:rPr>
        <w:t>nước</w:t>
      </w:r>
      <w:r w:rsidR="00E17148" w:rsidRPr="00B32D0A">
        <w:rPr>
          <w:rFonts w:ascii="Times New Roman" w:hAnsi="Times New Roman" w:cs="Times New Roman"/>
          <w:sz w:val="24"/>
          <w:szCs w:val="24"/>
        </w:rPr>
        <w:t xml:space="preserve"> theo chiều dọc cho các khoang bị hư hỏng đang xét;</w:t>
      </w:r>
    </w:p>
    <w:p w:rsidR="008F6C43" w:rsidRPr="00B32D0A" w:rsidRDefault="008F6C43" w:rsidP="00E1714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j </w:t>
      </w:r>
      <w:r w:rsidR="00E17148" w:rsidRPr="00B32D0A">
        <w:rPr>
          <w:rFonts w:ascii="Times New Roman" w:hAnsi="Times New Roman" w:cs="Times New Roman"/>
          <w:sz w:val="24"/>
          <w:szCs w:val="24"/>
        </w:rPr>
        <w:t xml:space="preserve">biểu thị </w:t>
      </w:r>
      <w:r w:rsidRPr="00B32D0A">
        <w:rPr>
          <w:rFonts w:ascii="Times New Roman" w:hAnsi="Times New Roman" w:cs="Times New Roman"/>
          <w:sz w:val="24"/>
          <w:szCs w:val="24"/>
        </w:rPr>
        <w:t>điểm cực</w:t>
      </w:r>
      <w:r w:rsidR="00E17148" w:rsidRPr="00B32D0A">
        <w:rPr>
          <w:rFonts w:ascii="Times New Roman" w:hAnsi="Times New Roman" w:cs="Times New Roman"/>
          <w:sz w:val="24"/>
          <w:szCs w:val="24"/>
        </w:rPr>
        <w:t xml:space="preserve"> phía sau của các khoang bị </w:t>
      </w:r>
      <w:r w:rsidRPr="00B32D0A">
        <w:rPr>
          <w:rFonts w:ascii="Times New Roman" w:hAnsi="Times New Roman" w:cs="Times New Roman"/>
          <w:sz w:val="24"/>
          <w:szCs w:val="24"/>
        </w:rPr>
        <w:t>thiệt hại</w:t>
      </w:r>
      <w:r w:rsidR="00E17148" w:rsidRPr="00B32D0A">
        <w:rPr>
          <w:rFonts w:ascii="Times New Roman" w:hAnsi="Times New Roman" w:cs="Times New Roman"/>
          <w:sz w:val="24"/>
          <w:szCs w:val="24"/>
        </w:rPr>
        <w:t xml:space="preserve"> đang xét; </w:t>
      </w:r>
    </w:p>
    <w:p w:rsidR="00DC6967" w:rsidRPr="00B32D0A" w:rsidRDefault="00E17148" w:rsidP="00E1714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m </w:t>
      </w:r>
      <w:r w:rsidR="008F6C43" w:rsidRPr="00B32D0A">
        <w:rPr>
          <w:rFonts w:ascii="Times New Roman" w:hAnsi="Times New Roman" w:cs="Times New Roman"/>
          <w:sz w:val="24"/>
          <w:szCs w:val="24"/>
        </w:rPr>
        <w:t>biểu thị</w:t>
      </w:r>
      <w:r w:rsidRPr="00B32D0A">
        <w:rPr>
          <w:rFonts w:ascii="Times New Roman" w:hAnsi="Times New Roman" w:cs="Times New Roman"/>
          <w:sz w:val="24"/>
          <w:szCs w:val="24"/>
        </w:rPr>
        <w:t xml:space="preserve"> mỗi ranh giới nằm ngang </w:t>
      </w:r>
      <w:r w:rsidR="00DC6967" w:rsidRPr="00B32D0A">
        <w:rPr>
          <w:rFonts w:ascii="Times New Roman" w:hAnsi="Times New Roman" w:cs="Times New Roman"/>
          <w:sz w:val="24"/>
          <w:szCs w:val="24"/>
        </w:rPr>
        <w:t>được đếm theo chiều tăng dần theo đường nước</w:t>
      </w:r>
      <w:r w:rsidRPr="00B32D0A">
        <w:rPr>
          <w:rFonts w:ascii="Times New Roman" w:hAnsi="Times New Roman" w:cs="Times New Roman"/>
          <w:sz w:val="24"/>
          <w:szCs w:val="24"/>
        </w:rPr>
        <w:t xml:space="preserve"> đang xét; </w:t>
      </w:r>
    </w:p>
    <w:p w:rsidR="00E17148" w:rsidRPr="00B32D0A" w:rsidRDefault="00E17148" w:rsidP="00E1714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d là </w:t>
      </w:r>
      <w:r w:rsidR="007C3A2D" w:rsidRPr="00B32D0A">
        <w:rPr>
          <w:rFonts w:ascii="Times New Roman" w:hAnsi="Times New Roman" w:cs="Times New Roman"/>
          <w:sz w:val="24"/>
          <w:szCs w:val="24"/>
        </w:rPr>
        <w:t>mớn</w:t>
      </w:r>
      <w:r w:rsidR="00DC6967" w:rsidRPr="00B32D0A">
        <w:rPr>
          <w:rFonts w:ascii="Times New Roman" w:hAnsi="Times New Roman" w:cs="Times New Roman"/>
          <w:sz w:val="24"/>
          <w:szCs w:val="24"/>
        </w:rPr>
        <w:t xml:space="preserve"> nướcđang xét</w:t>
      </w:r>
      <w:r w:rsidRPr="00B32D0A">
        <w:rPr>
          <w:rFonts w:ascii="Times New Roman" w:hAnsi="Times New Roman" w:cs="Times New Roman"/>
          <w:sz w:val="24"/>
          <w:szCs w:val="24"/>
        </w:rPr>
        <w:t xml:space="preserve"> được định nghĩa trong quy định 2; và</w:t>
      </w:r>
    </w:p>
    <w:p w:rsidR="00964DDC" w:rsidRPr="00B32D0A" w:rsidRDefault="00DC6967" w:rsidP="00E1714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x</w:t>
      </w:r>
      <w:r w:rsidRPr="00B32D0A">
        <w:rPr>
          <w:rFonts w:ascii="Times New Roman" w:hAnsi="Times New Roman" w:cs="Times New Roman"/>
          <w:sz w:val="24"/>
          <w:szCs w:val="24"/>
          <w:vertAlign w:val="subscript"/>
        </w:rPr>
        <w:t>1</w:t>
      </w:r>
      <w:r w:rsidRPr="00B32D0A">
        <w:rPr>
          <w:rFonts w:ascii="Times New Roman" w:hAnsi="Times New Roman" w:cs="Times New Roman"/>
          <w:sz w:val="24"/>
          <w:szCs w:val="24"/>
        </w:rPr>
        <w:t xml:space="preserve"> và x</w:t>
      </w:r>
      <w:r w:rsidR="00E17148" w:rsidRPr="00B32D0A">
        <w:rPr>
          <w:rFonts w:ascii="Times New Roman" w:hAnsi="Times New Roman" w:cs="Times New Roman"/>
          <w:sz w:val="24"/>
          <w:szCs w:val="24"/>
          <w:vertAlign w:val="subscript"/>
        </w:rPr>
        <w:t>2</w:t>
      </w:r>
      <w:r w:rsidR="00E17148" w:rsidRPr="00B32D0A">
        <w:rPr>
          <w:rFonts w:ascii="Times New Roman" w:hAnsi="Times New Roman" w:cs="Times New Roman"/>
          <w:sz w:val="24"/>
          <w:szCs w:val="24"/>
        </w:rPr>
        <w:t xml:space="preserve"> đại diện cho các </w:t>
      </w:r>
      <w:r w:rsidRPr="00B32D0A">
        <w:rPr>
          <w:rFonts w:ascii="Times New Roman" w:hAnsi="Times New Roman" w:cs="Times New Roman"/>
          <w:sz w:val="24"/>
          <w:szCs w:val="24"/>
        </w:rPr>
        <w:t>điểm cực</w:t>
      </w:r>
      <w:r w:rsidR="00E17148" w:rsidRPr="00B32D0A">
        <w:rPr>
          <w:rFonts w:ascii="Times New Roman" w:hAnsi="Times New Roman" w:cs="Times New Roman"/>
          <w:sz w:val="24"/>
          <w:szCs w:val="24"/>
        </w:rPr>
        <w:t xml:space="preserve"> của </w:t>
      </w:r>
      <w:r w:rsidRPr="00B32D0A">
        <w:rPr>
          <w:rFonts w:ascii="Times New Roman" w:hAnsi="Times New Roman" w:cs="Times New Roman"/>
          <w:sz w:val="24"/>
          <w:szCs w:val="24"/>
        </w:rPr>
        <w:t>khoang</w:t>
      </w:r>
      <w:r w:rsidR="00E17148" w:rsidRPr="00B32D0A">
        <w:rPr>
          <w:rFonts w:ascii="Times New Roman" w:hAnsi="Times New Roman" w:cs="Times New Roman"/>
          <w:sz w:val="24"/>
          <w:szCs w:val="24"/>
        </w:rPr>
        <w:t xml:space="preserve"> hoặc nhóm </w:t>
      </w:r>
      <w:r w:rsidRPr="00B32D0A">
        <w:rPr>
          <w:rFonts w:ascii="Times New Roman" w:hAnsi="Times New Roman" w:cs="Times New Roman"/>
          <w:sz w:val="24"/>
          <w:szCs w:val="24"/>
        </w:rPr>
        <w:t>khoangđang</w:t>
      </w:r>
      <w:r w:rsidR="00E17148" w:rsidRPr="00B32D0A">
        <w:rPr>
          <w:rFonts w:ascii="Times New Roman" w:hAnsi="Times New Roman" w:cs="Times New Roman"/>
          <w:sz w:val="24"/>
          <w:szCs w:val="24"/>
        </w:rPr>
        <w:t xml:space="preserve"> xét trong quy định 7-1.</w:t>
      </w:r>
    </w:p>
    <w:p w:rsidR="00964DDC" w:rsidRPr="00B32D0A" w:rsidRDefault="00964DDC"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6.1.1 Các </w:t>
      </w:r>
      <w:r w:rsidR="00F26F14" w:rsidRPr="00B32D0A">
        <w:rPr>
          <w:rFonts w:ascii="Times New Roman" w:hAnsi="Times New Roman" w:cs="Times New Roman"/>
          <w:sz w:val="24"/>
          <w:szCs w:val="24"/>
        </w:rPr>
        <w:t xml:space="preserve">hệ số </w:t>
      </w:r>
      <w:r w:rsidR="00F26F14" w:rsidRPr="00B32D0A">
        <w:rPr>
          <w:rFonts w:ascii="Times New Roman" w:hAnsi="Times New Roman" w:cs="Times New Roman"/>
          <w:noProof/>
          <w:lang w:val="vi-VN" w:eastAsia="vi-VN"/>
        </w:rPr>
        <w:drawing>
          <wp:inline distT="0" distB="0" distL="0" distR="0">
            <wp:extent cx="1609725" cy="266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1609725" cy="266700"/>
                    </a:xfrm>
                    <a:prstGeom prst="rect">
                      <a:avLst/>
                    </a:prstGeom>
                  </pic:spPr>
                </pic:pic>
              </a:graphicData>
            </a:graphic>
          </wp:inline>
        </w:drawing>
      </w:r>
      <w:r w:rsidRPr="00B32D0A">
        <w:rPr>
          <w:rFonts w:ascii="Times New Roman" w:hAnsi="Times New Roman" w:cs="Times New Roman"/>
          <w:sz w:val="24"/>
          <w:szCs w:val="24"/>
        </w:rPr>
        <w:t xml:space="preserve"> được lấy từ các công thức:</w:t>
      </w:r>
    </w:p>
    <w:p w:rsidR="00964DDC" w:rsidRPr="00B32D0A" w:rsidRDefault="00F26F14" w:rsidP="00964DDC">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lastRenderedPageBreak/>
        <w:drawing>
          <wp:inline distT="0" distB="0" distL="0" distR="0">
            <wp:extent cx="1200150" cy="30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1200150" cy="304800"/>
                    </a:xfrm>
                    <a:prstGeom prst="rect">
                      <a:avLst/>
                    </a:prstGeom>
                  </pic:spPr>
                </pic:pic>
              </a:graphicData>
            </a:graphic>
          </wp:inline>
        </w:drawing>
      </w:r>
      <w:r w:rsidR="00964DDC" w:rsidRPr="00B32D0A">
        <w:rPr>
          <w:rFonts w:ascii="Times New Roman" w:hAnsi="Times New Roman" w:cs="Times New Roman"/>
          <w:sz w:val="24"/>
          <w:szCs w:val="24"/>
        </w:rPr>
        <w:t xml:space="preserve"> nếu (Hm - d) nhỏ hơn hoặc bằng, 7,8 m;</w:t>
      </w:r>
    </w:p>
    <w:p w:rsidR="00964DDC" w:rsidRPr="00B32D0A" w:rsidRDefault="0024248D" w:rsidP="00964DDC">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1943100" cy="342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1943100" cy="342900"/>
                    </a:xfrm>
                    <a:prstGeom prst="rect">
                      <a:avLst/>
                    </a:prstGeom>
                  </pic:spPr>
                </pic:pic>
              </a:graphicData>
            </a:graphic>
          </wp:inline>
        </w:drawing>
      </w:r>
      <w:r w:rsidR="00964DDC" w:rsidRPr="00B32D0A">
        <w:rPr>
          <w:rFonts w:ascii="Times New Roman" w:hAnsi="Times New Roman" w:cs="Times New Roman"/>
          <w:sz w:val="24"/>
          <w:szCs w:val="24"/>
        </w:rPr>
        <w:t>trong tất cả các trường hợp khác,</w:t>
      </w:r>
    </w:p>
    <w:p w:rsidR="00964DDC" w:rsidRPr="00B32D0A" w:rsidRDefault="0024248D"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p>
    <w:p w:rsidR="00964DDC" w:rsidRPr="00B32D0A" w:rsidRDefault="00234CEB"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v</w:t>
      </w:r>
      <w:r w:rsidR="0024248D" w:rsidRPr="00B32D0A">
        <w:rPr>
          <w:rFonts w:ascii="Times New Roman" w:hAnsi="Times New Roman" w:cs="Times New Roman"/>
          <w:sz w:val="24"/>
          <w:szCs w:val="24"/>
        </w:rPr>
        <w:t>(H</w:t>
      </w:r>
      <w:r w:rsidR="0024248D" w:rsidRPr="00B32D0A">
        <w:rPr>
          <w:rFonts w:ascii="Times New Roman" w:hAnsi="Times New Roman" w:cs="Times New Roman"/>
          <w:sz w:val="24"/>
          <w:szCs w:val="24"/>
          <w:vertAlign w:val="subscript"/>
        </w:rPr>
        <w:t>j, n, m</w:t>
      </w:r>
      <w:r w:rsidR="0024248D" w:rsidRPr="00B32D0A">
        <w:rPr>
          <w:rFonts w:ascii="Times New Roman" w:hAnsi="Times New Roman" w:cs="Times New Roman"/>
          <w:sz w:val="24"/>
          <w:szCs w:val="24"/>
        </w:rPr>
        <w:t>, d)</w:t>
      </w:r>
      <w:r w:rsidR="00964DDC" w:rsidRPr="00B32D0A">
        <w:rPr>
          <w:rFonts w:ascii="Times New Roman" w:hAnsi="Times New Roman" w:cs="Times New Roman"/>
          <w:sz w:val="24"/>
          <w:szCs w:val="24"/>
        </w:rPr>
        <w:t xml:space="preserve"> được tính bằng 1, nếu H</w:t>
      </w:r>
      <w:r w:rsidR="00964DDC" w:rsidRPr="00B32D0A">
        <w:rPr>
          <w:rFonts w:ascii="Times New Roman" w:hAnsi="Times New Roman" w:cs="Times New Roman"/>
          <w:sz w:val="24"/>
          <w:szCs w:val="24"/>
          <w:vertAlign w:val="subscript"/>
        </w:rPr>
        <w:t>m</w:t>
      </w:r>
      <w:r w:rsidR="00964DDC" w:rsidRPr="00B32D0A">
        <w:rPr>
          <w:rFonts w:ascii="Times New Roman" w:hAnsi="Times New Roman" w:cs="Times New Roman"/>
          <w:sz w:val="24"/>
          <w:szCs w:val="24"/>
        </w:rPr>
        <w:t xml:space="preserve"> trùng với giới hạn kín nước trên cùng của tàu trong </w:t>
      </w:r>
      <w:r w:rsidRPr="00B32D0A">
        <w:rPr>
          <w:rFonts w:ascii="Times New Roman" w:hAnsi="Times New Roman" w:cs="Times New Roman"/>
          <w:sz w:val="24"/>
          <w:szCs w:val="24"/>
        </w:rPr>
        <w:t>phạm vi</w:t>
      </w:r>
      <w:r w:rsidR="00270AFD" w:rsidRPr="00B32D0A">
        <w:rPr>
          <w:rFonts w:ascii="Times New Roman" w:hAnsi="Times New Roman" w:cs="Times New Roman"/>
          <w:sz w:val="24"/>
          <w:szCs w:val="24"/>
        </w:rPr>
        <w:t>x</w:t>
      </w:r>
      <w:r w:rsidR="00270AFD" w:rsidRPr="00B32D0A">
        <w:rPr>
          <w:rFonts w:ascii="Times New Roman" w:hAnsi="Times New Roman" w:cs="Times New Roman"/>
          <w:sz w:val="24"/>
          <w:szCs w:val="24"/>
          <w:vertAlign w:val="subscript"/>
        </w:rPr>
        <w:t>1(j)</w:t>
      </w:r>
      <w:r w:rsidR="00270AFD" w:rsidRPr="00B32D0A">
        <w:rPr>
          <w:rFonts w:ascii="Times New Roman" w:hAnsi="Times New Roman" w:cs="Times New Roman"/>
          <w:sz w:val="24"/>
          <w:szCs w:val="24"/>
        </w:rPr>
        <w:t xml:space="preserve"> ... x</w:t>
      </w:r>
      <w:r w:rsidR="00270AFD" w:rsidRPr="00B32D0A">
        <w:rPr>
          <w:rFonts w:ascii="Times New Roman" w:hAnsi="Times New Roman" w:cs="Times New Roman"/>
          <w:sz w:val="24"/>
          <w:szCs w:val="24"/>
          <w:vertAlign w:val="subscript"/>
        </w:rPr>
        <w:t>2(j + n - 1</w:t>
      </w:r>
      <w:r w:rsidR="00270AFD" w:rsidRPr="00B32D0A">
        <w:rPr>
          <w:rFonts w:ascii="Times New Roman" w:hAnsi="Times New Roman" w:cs="Times New Roman"/>
          <w:sz w:val="24"/>
          <w:szCs w:val="24"/>
        </w:rPr>
        <w:t>)</w:t>
      </w:r>
      <w:r w:rsidR="00964DDC" w:rsidRPr="00B32D0A">
        <w:rPr>
          <w:rFonts w:ascii="Times New Roman" w:hAnsi="Times New Roman" w:cs="Times New Roman"/>
          <w:sz w:val="24"/>
          <w:szCs w:val="24"/>
        </w:rPr>
        <w:t>và</w:t>
      </w:r>
    </w:p>
    <w:p w:rsidR="00964DDC" w:rsidRPr="00D24130" w:rsidRDefault="00270AFD" w:rsidP="00964DDC">
      <w:pPr>
        <w:spacing w:line="276" w:lineRule="auto"/>
        <w:jc w:val="both"/>
        <w:rPr>
          <w:rFonts w:ascii="Times New Roman" w:hAnsi="Times New Roman" w:cs="Times New Roman"/>
          <w:sz w:val="24"/>
          <w:szCs w:val="24"/>
          <w:lang w:val="fr-FR"/>
        </w:rPr>
      </w:pPr>
      <w:r w:rsidRPr="00D24130">
        <w:rPr>
          <w:rFonts w:ascii="Times New Roman" w:hAnsi="Times New Roman" w:cs="Times New Roman"/>
          <w:sz w:val="24"/>
          <w:szCs w:val="24"/>
          <w:lang w:val="fr-FR"/>
        </w:rPr>
        <w:t>v(H</w:t>
      </w:r>
      <w:r w:rsidRPr="00D24130">
        <w:rPr>
          <w:rFonts w:ascii="Times New Roman" w:hAnsi="Times New Roman" w:cs="Times New Roman"/>
          <w:sz w:val="24"/>
          <w:szCs w:val="24"/>
          <w:vertAlign w:val="subscript"/>
          <w:lang w:val="fr-FR"/>
        </w:rPr>
        <w:t>j, n, m, 0</w:t>
      </w:r>
      <w:r w:rsidRPr="00D24130">
        <w:rPr>
          <w:rFonts w:ascii="Times New Roman" w:hAnsi="Times New Roman" w:cs="Times New Roman"/>
          <w:sz w:val="24"/>
          <w:szCs w:val="24"/>
          <w:lang w:val="fr-FR"/>
        </w:rPr>
        <w:t xml:space="preserve"> d)</w:t>
      </w:r>
      <w:r w:rsidR="00964DDC" w:rsidRPr="00D24130">
        <w:rPr>
          <w:rFonts w:ascii="Times New Roman" w:hAnsi="Times New Roman" w:cs="Times New Roman"/>
          <w:sz w:val="24"/>
          <w:szCs w:val="24"/>
          <w:lang w:val="fr-FR"/>
        </w:rPr>
        <w:t>được coi như là 0.</w:t>
      </w:r>
    </w:p>
    <w:p w:rsidR="00964DDC" w:rsidRPr="00D24130" w:rsidRDefault="005514CB" w:rsidP="00964DDC">
      <w:pPr>
        <w:spacing w:line="276" w:lineRule="auto"/>
        <w:jc w:val="both"/>
        <w:rPr>
          <w:rFonts w:ascii="Times New Roman" w:hAnsi="Times New Roman" w:cs="Times New Roman"/>
          <w:sz w:val="24"/>
          <w:szCs w:val="24"/>
          <w:lang w:val="fr-FR"/>
        </w:rPr>
      </w:pPr>
      <w:r w:rsidRPr="00D24130">
        <w:rPr>
          <w:rFonts w:ascii="Times New Roman" w:hAnsi="Times New Roman" w:cs="Times New Roman"/>
          <w:sz w:val="24"/>
          <w:szCs w:val="24"/>
          <w:lang w:val="fr-FR"/>
        </w:rPr>
        <w:t>T</w:t>
      </w:r>
      <w:r w:rsidR="00964DDC" w:rsidRPr="00D24130">
        <w:rPr>
          <w:rFonts w:ascii="Times New Roman" w:hAnsi="Times New Roman" w:cs="Times New Roman"/>
          <w:sz w:val="24"/>
          <w:szCs w:val="24"/>
          <w:lang w:val="fr-FR"/>
        </w:rPr>
        <w:t>rong</w:t>
      </w:r>
      <w:r w:rsidRPr="00D24130">
        <w:rPr>
          <w:rFonts w:ascii="Times New Roman" w:hAnsi="Times New Roman" w:cs="Times New Roman"/>
          <w:sz w:val="24"/>
          <w:szCs w:val="24"/>
          <w:lang w:val="fr-FR"/>
        </w:rPr>
        <w:t xml:space="preserve"> mọi</w:t>
      </w:r>
      <w:r w:rsidR="00964DDC" w:rsidRPr="00D24130">
        <w:rPr>
          <w:rFonts w:ascii="Times New Roman" w:hAnsi="Times New Roman" w:cs="Times New Roman"/>
          <w:sz w:val="24"/>
          <w:szCs w:val="24"/>
          <w:lang w:val="fr-FR"/>
        </w:rPr>
        <w:t xml:space="preserve"> trường hợp không </w:t>
      </w:r>
      <w:r w:rsidRPr="00D24130">
        <w:rPr>
          <w:rFonts w:ascii="Times New Roman" w:hAnsi="Times New Roman" w:cs="Times New Roman"/>
          <w:sz w:val="24"/>
          <w:szCs w:val="24"/>
          <w:lang w:val="fr-FR"/>
        </w:rPr>
        <w:t>được lấy v</w:t>
      </w:r>
      <w:r w:rsidRPr="00D24130">
        <w:rPr>
          <w:rFonts w:ascii="Times New Roman" w:hAnsi="Times New Roman" w:cs="Times New Roman"/>
          <w:sz w:val="24"/>
          <w:szCs w:val="24"/>
          <w:vertAlign w:val="subscript"/>
          <w:lang w:val="fr-FR"/>
        </w:rPr>
        <w:t>m</w:t>
      </w:r>
      <w:r w:rsidRPr="00D24130">
        <w:rPr>
          <w:rFonts w:ascii="Times New Roman" w:hAnsi="Times New Roman" w:cs="Times New Roman"/>
          <w:sz w:val="24"/>
          <w:szCs w:val="24"/>
          <w:lang w:val="fr-FR"/>
        </w:rPr>
        <w:t xml:space="preserve"> thấp hơn 0</w:t>
      </w:r>
      <w:r w:rsidR="00964DDC" w:rsidRPr="00D24130">
        <w:rPr>
          <w:rFonts w:ascii="Times New Roman" w:hAnsi="Times New Roman" w:cs="Times New Roman"/>
          <w:sz w:val="24"/>
          <w:szCs w:val="24"/>
          <w:lang w:val="fr-FR"/>
        </w:rPr>
        <w:t xml:space="preserve"> hoặc </w:t>
      </w:r>
      <w:r w:rsidRPr="00D24130">
        <w:rPr>
          <w:rFonts w:ascii="Times New Roman" w:hAnsi="Times New Roman" w:cs="Times New Roman"/>
          <w:sz w:val="24"/>
          <w:szCs w:val="24"/>
          <w:lang w:val="fr-FR"/>
        </w:rPr>
        <w:t>cao</w:t>
      </w:r>
      <w:r w:rsidR="00964DDC" w:rsidRPr="00D24130">
        <w:rPr>
          <w:rFonts w:ascii="Times New Roman" w:hAnsi="Times New Roman" w:cs="Times New Roman"/>
          <w:sz w:val="24"/>
          <w:szCs w:val="24"/>
          <w:lang w:val="fr-FR"/>
        </w:rPr>
        <w:t xml:space="preserve"> hơn 1.</w:t>
      </w:r>
    </w:p>
    <w:p w:rsidR="00964DDC" w:rsidRPr="00D24130" w:rsidRDefault="00964DDC" w:rsidP="00964DDC">
      <w:pPr>
        <w:spacing w:line="276" w:lineRule="auto"/>
        <w:jc w:val="both"/>
        <w:rPr>
          <w:rFonts w:ascii="Times New Roman" w:hAnsi="Times New Roman" w:cs="Times New Roman"/>
          <w:sz w:val="24"/>
          <w:szCs w:val="24"/>
          <w:lang w:val="fr-FR"/>
        </w:rPr>
      </w:pPr>
      <w:r w:rsidRPr="00D24130">
        <w:rPr>
          <w:rFonts w:ascii="Times New Roman" w:hAnsi="Times New Roman" w:cs="Times New Roman"/>
          <w:sz w:val="24"/>
          <w:szCs w:val="24"/>
          <w:lang w:val="fr-FR"/>
        </w:rPr>
        <w:t xml:space="preserve">6.2 Nhìn chung, mỗi đóng góp dA cho chỉ số A trong trường hợp các phân </w:t>
      </w:r>
      <w:r w:rsidR="005514CB" w:rsidRPr="00D24130">
        <w:rPr>
          <w:rFonts w:ascii="Times New Roman" w:hAnsi="Times New Roman" w:cs="Times New Roman"/>
          <w:sz w:val="24"/>
          <w:szCs w:val="24"/>
          <w:lang w:val="fr-FR"/>
        </w:rPr>
        <w:t>khoang</w:t>
      </w:r>
      <w:r w:rsidRPr="00D24130">
        <w:rPr>
          <w:rFonts w:ascii="Times New Roman" w:hAnsi="Times New Roman" w:cs="Times New Roman"/>
          <w:sz w:val="24"/>
          <w:szCs w:val="24"/>
          <w:lang w:val="fr-FR"/>
        </w:rPr>
        <w:t xml:space="preserve"> ngang được lấy từ công thức:</w:t>
      </w:r>
    </w:p>
    <w:p w:rsidR="005514CB" w:rsidRPr="00B32D0A" w:rsidRDefault="005514CB" w:rsidP="00964DDC">
      <w:pPr>
        <w:spacing w:line="276" w:lineRule="auto"/>
        <w:jc w:val="both"/>
        <w:rPr>
          <w:rFonts w:ascii="Times New Roman" w:hAnsi="Times New Roman" w:cs="Times New Roman"/>
          <w:sz w:val="24"/>
          <w:szCs w:val="24"/>
        </w:rPr>
      </w:pPr>
      <w:r w:rsidRPr="00B32D0A">
        <w:rPr>
          <w:rFonts w:ascii="Times New Roman" w:hAnsi="Times New Roman" w:cs="Times New Roman"/>
          <w:noProof/>
          <w:lang w:val="vi-VN" w:eastAsia="vi-VN"/>
        </w:rPr>
        <w:drawing>
          <wp:inline distT="0" distB="0" distL="0" distR="0">
            <wp:extent cx="364807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648075" cy="219075"/>
                    </a:xfrm>
                    <a:prstGeom prst="rect">
                      <a:avLst/>
                    </a:prstGeom>
                  </pic:spPr>
                </pic:pic>
              </a:graphicData>
            </a:graphic>
          </wp:inline>
        </w:drawing>
      </w:r>
    </w:p>
    <w:p w:rsidR="005514CB" w:rsidRPr="00B32D0A" w:rsidRDefault="005514CB"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p>
    <w:p w:rsidR="00964DDC" w:rsidRPr="00B32D0A" w:rsidRDefault="00964DDC"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v</w:t>
      </w:r>
      <w:r w:rsidRPr="00B32D0A">
        <w:rPr>
          <w:rFonts w:ascii="Times New Roman" w:hAnsi="Times New Roman" w:cs="Times New Roman"/>
          <w:sz w:val="24"/>
          <w:szCs w:val="24"/>
          <w:vertAlign w:val="subscript"/>
        </w:rPr>
        <w:t>m</w:t>
      </w:r>
      <w:r w:rsidRPr="00B32D0A">
        <w:rPr>
          <w:rFonts w:ascii="Times New Roman" w:hAnsi="Times New Roman" w:cs="Times New Roman"/>
          <w:sz w:val="24"/>
          <w:szCs w:val="24"/>
        </w:rPr>
        <w:t xml:space="preserve"> = giá trị</w:t>
      </w:r>
      <w:r w:rsidR="00245C75" w:rsidRPr="00B32D0A">
        <w:rPr>
          <w:rFonts w:ascii="Times New Roman" w:hAnsi="Times New Roman" w:cs="Times New Roman"/>
          <w:sz w:val="24"/>
          <w:szCs w:val="24"/>
        </w:rPr>
        <w:t xml:space="preserve"> v</w:t>
      </w:r>
      <w:r w:rsidRPr="00B32D0A">
        <w:rPr>
          <w:rFonts w:ascii="Times New Roman" w:hAnsi="Times New Roman" w:cs="Times New Roman"/>
          <w:sz w:val="24"/>
          <w:szCs w:val="24"/>
        </w:rPr>
        <w:t xml:space="preserve"> tính theo đoạn 6.1;</w:t>
      </w:r>
    </w:p>
    <w:p w:rsidR="00964DDC" w:rsidRPr="00B32D0A" w:rsidRDefault="00964DDC"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w:t>
      </w:r>
      <w:r w:rsidRPr="00B32D0A">
        <w:rPr>
          <w:rFonts w:ascii="Times New Roman" w:hAnsi="Times New Roman" w:cs="Times New Roman"/>
          <w:sz w:val="24"/>
          <w:szCs w:val="24"/>
          <w:vertAlign w:val="subscript"/>
        </w:rPr>
        <w:t>min</w:t>
      </w:r>
      <w:r w:rsidR="00245C75" w:rsidRPr="00B32D0A">
        <w:rPr>
          <w:rFonts w:ascii="Times New Roman" w:hAnsi="Times New Roman" w:cs="Times New Roman"/>
          <w:sz w:val="24"/>
          <w:szCs w:val="24"/>
        </w:rPr>
        <w:t xml:space="preserve"> =tối thiểu hệ số s</w:t>
      </w:r>
      <w:r w:rsidRPr="00B32D0A">
        <w:rPr>
          <w:rFonts w:ascii="Times New Roman" w:hAnsi="Times New Roman" w:cs="Times New Roman"/>
          <w:sz w:val="24"/>
          <w:szCs w:val="24"/>
        </w:rPr>
        <w:t xml:space="preserve"> cho tất cả các kết hợp của thiệt hại khi thiệt hại giả định mở rộng từ </w:t>
      </w:r>
      <w:r w:rsidR="00245C75" w:rsidRPr="00B32D0A">
        <w:rPr>
          <w:rFonts w:ascii="Times New Roman" w:hAnsi="Times New Roman" w:cs="Times New Roman"/>
          <w:sz w:val="24"/>
          <w:szCs w:val="24"/>
        </w:rPr>
        <w:t>chiều cao thiệt hại</w:t>
      </w:r>
      <w:r w:rsidRPr="00B32D0A">
        <w:rPr>
          <w:rFonts w:ascii="Times New Roman" w:hAnsi="Times New Roman" w:cs="Times New Roman"/>
          <w:sz w:val="24"/>
          <w:szCs w:val="24"/>
        </w:rPr>
        <w:t xml:space="preserve"> H</w:t>
      </w:r>
      <w:r w:rsidRPr="00B32D0A">
        <w:rPr>
          <w:rFonts w:ascii="Times New Roman" w:hAnsi="Times New Roman" w:cs="Times New Roman"/>
          <w:sz w:val="24"/>
          <w:szCs w:val="24"/>
          <w:vertAlign w:val="subscript"/>
        </w:rPr>
        <w:t>m</w:t>
      </w:r>
      <w:r w:rsidR="00245C75" w:rsidRPr="00B32D0A">
        <w:rPr>
          <w:rFonts w:ascii="Times New Roman" w:hAnsi="Times New Roman" w:cs="Times New Roman"/>
          <w:sz w:val="24"/>
          <w:szCs w:val="24"/>
        </w:rPr>
        <w:t>trở</w:t>
      </w:r>
      <w:r w:rsidRPr="00B32D0A">
        <w:rPr>
          <w:rFonts w:ascii="Times New Roman" w:hAnsi="Times New Roman" w:cs="Times New Roman"/>
          <w:sz w:val="24"/>
          <w:szCs w:val="24"/>
        </w:rPr>
        <w:t>xuống.</w:t>
      </w:r>
    </w:p>
    <w:p w:rsidR="00964DDC" w:rsidRPr="00B32D0A" w:rsidRDefault="00964DDC" w:rsidP="006A34DF">
      <w:pPr>
        <w:pStyle w:val="Heading4"/>
      </w:pPr>
      <w:bookmarkStart w:id="312" w:name="_Toc495929134"/>
      <w:bookmarkStart w:id="313" w:name="_Toc495929449"/>
      <w:bookmarkStart w:id="314" w:name="_Toc495930893"/>
      <w:r w:rsidRPr="00B32D0A">
        <w:t>Quy định 7-3</w:t>
      </w:r>
      <w:bookmarkEnd w:id="312"/>
      <w:bookmarkEnd w:id="313"/>
      <w:bookmarkEnd w:id="314"/>
    </w:p>
    <w:p w:rsidR="00964DDC" w:rsidRPr="00337BEB" w:rsidRDefault="00245C75" w:rsidP="006A34DF">
      <w:pPr>
        <w:pStyle w:val="Heading4"/>
        <w:rPr>
          <w:b w:val="0"/>
          <w:i/>
        </w:rPr>
      </w:pPr>
      <w:bookmarkStart w:id="315" w:name="_Toc495929135"/>
      <w:bookmarkStart w:id="316" w:name="_Toc495929450"/>
      <w:bookmarkStart w:id="317" w:name="_Toc495930894"/>
      <w:r w:rsidRPr="00337BEB">
        <w:rPr>
          <w:b w:val="0"/>
          <w:i/>
        </w:rPr>
        <w:t>Độ thấm</w:t>
      </w:r>
      <w:bookmarkEnd w:id="315"/>
      <w:bookmarkEnd w:id="316"/>
      <w:bookmarkEnd w:id="317"/>
    </w:p>
    <w:p w:rsidR="00964DDC" w:rsidRPr="00B32D0A" w:rsidRDefault="00337BEB" w:rsidP="00964D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Theo </w:t>
      </w:r>
      <w:r w:rsidR="00964DDC" w:rsidRPr="00B32D0A">
        <w:rPr>
          <w:rFonts w:ascii="Times New Roman" w:hAnsi="Times New Roman" w:cs="Times New Roman"/>
          <w:sz w:val="24"/>
          <w:szCs w:val="24"/>
        </w:rPr>
        <w:t xml:space="preserve">mục đích phân </w:t>
      </w:r>
      <w:r w:rsidR="00245C75" w:rsidRPr="00B32D0A">
        <w:rPr>
          <w:rFonts w:ascii="Times New Roman" w:hAnsi="Times New Roman" w:cs="Times New Roman"/>
          <w:sz w:val="24"/>
          <w:szCs w:val="24"/>
        </w:rPr>
        <w:t>khoang</w:t>
      </w:r>
      <w:r w:rsidR="00964DDC" w:rsidRPr="00B32D0A">
        <w:rPr>
          <w:rFonts w:ascii="Times New Roman" w:hAnsi="Times New Roman" w:cs="Times New Roman"/>
          <w:sz w:val="24"/>
          <w:szCs w:val="24"/>
        </w:rPr>
        <w:t xml:space="preserve"> và </w:t>
      </w:r>
      <w:r w:rsidR="00565DEC" w:rsidRPr="00B32D0A">
        <w:rPr>
          <w:rFonts w:ascii="Times New Roman" w:hAnsi="Times New Roman" w:cs="Times New Roman"/>
          <w:sz w:val="24"/>
          <w:szCs w:val="24"/>
        </w:rPr>
        <w:t>tính ổn định khi hư hỏng</w:t>
      </w:r>
      <w:r w:rsidR="00964DDC" w:rsidRPr="00B32D0A">
        <w:rPr>
          <w:rFonts w:ascii="Times New Roman" w:hAnsi="Times New Roman" w:cs="Times New Roman"/>
          <w:sz w:val="24"/>
          <w:szCs w:val="24"/>
        </w:rPr>
        <w:t xml:space="preserve"> của các quy định, </w:t>
      </w:r>
      <w:r w:rsidR="00565DEC" w:rsidRPr="00B32D0A">
        <w:rPr>
          <w:rFonts w:ascii="Times New Roman" w:hAnsi="Times New Roman" w:cs="Times New Roman"/>
          <w:sz w:val="24"/>
          <w:szCs w:val="24"/>
        </w:rPr>
        <w:t>độ thấm của mỗi khoang chung</w:t>
      </w:r>
      <w:r w:rsidR="00964DDC" w:rsidRPr="00B32D0A">
        <w:rPr>
          <w:rFonts w:ascii="Times New Roman" w:hAnsi="Times New Roman" w:cs="Times New Roman"/>
          <w:sz w:val="24"/>
          <w:szCs w:val="24"/>
        </w:rPr>
        <w:t xml:space="preserve"> hoặc một phần của khoang sẽ như sau:</w:t>
      </w:r>
    </w:p>
    <w:tbl>
      <w:tblPr>
        <w:tblStyle w:val="TableGrid"/>
        <w:tblW w:w="0" w:type="auto"/>
        <w:tblLook w:val="04A0"/>
      </w:tblPr>
      <w:tblGrid>
        <w:gridCol w:w="4788"/>
        <w:gridCol w:w="4788"/>
      </w:tblGrid>
      <w:tr w:rsidR="00B32D0A" w:rsidRPr="00B32D0A" w:rsidTr="00565DEC">
        <w:tc>
          <w:tcPr>
            <w:tcW w:w="4788" w:type="dxa"/>
          </w:tcPr>
          <w:p w:rsidR="00565DEC" w:rsidRPr="00B32D0A" w:rsidRDefault="00337BEB" w:rsidP="00964DDC">
            <w:pPr>
              <w:spacing w:line="276" w:lineRule="auto"/>
              <w:jc w:val="both"/>
              <w:rPr>
                <w:rFonts w:ascii="Times New Roman" w:hAnsi="Times New Roman" w:cs="Times New Roman"/>
                <w:b/>
                <w:sz w:val="24"/>
                <w:szCs w:val="24"/>
              </w:rPr>
            </w:pPr>
            <w:r>
              <w:rPr>
                <w:rFonts w:ascii="Times New Roman" w:hAnsi="Times New Roman" w:cs="Times New Roman"/>
                <w:b/>
                <w:sz w:val="24"/>
                <w:szCs w:val="24"/>
              </w:rPr>
              <w:t>K</w:t>
            </w:r>
            <w:r w:rsidR="00565DEC" w:rsidRPr="00B32D0A">
              <w:rPr>
                <w:rFonts w:ascii="Times New Roman" w:hAnsi="Times New Roman" w:cs="Times New Roman"/>
                <w:b/>
                <w:sz w:val="24"/>
                <w:szCs w:val="24"/>
              </w:rPr>
              <w:t>hông gian</w:t>
            </w:r>
          </w:p>
        </w:tc>
        <w:tc>
          <w:tcPr>
            <w:tcW w:w="4788" w:type="dxa"/>
          </w:tcPr>
          <w:p w:rsidR="00565DEC" w:rsidRPr="00B32D0A" w:rsidRDefault="00AA5AC7" w:rsidP="00964DDC">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Độ thấm</w:t>
            </w:r>
          </w:p>
        </w:tc>
      </w:tr>
      <w:tr w:rsidR="00B32D0A" w:rsidRPr="00B32D0A" w:rsidTr="00565DEC">
        <w:tc>
          <w:tcPr>
            <w:tcW w:w="4788" w:type="dxa"/>
          </w:tcPr>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Phân bổ cho các kho</w:t>
            </w:r>
          </w:p>
        </w:tc>
        <w:tc>
          <w:tcPr>
            <w:tcW w:w="4788" w:type="dxa"/>
          </w:tcPr>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0.60</w:t>
            </w:r>
          </w:p>
        </w:tc>
      </w:tr>
      <w:tr w:rsidR="00B32D0A" w:rsidRPr="00B32D0A" w:rsidTr="00565DEC">
        <w:tc>
          <w:tcPr>
            <w:tcW w:w="4788" w:type="dxa"/>
          </w:tcPr>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Chỗ ở</w:t>
            </w:r>
          </w:p>
        </w:tc>
        <w:tc>
          <w:tcPr>
            <w:tcW w:w="4788" w:type="dxa"/>
          </w:tcPr>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0.95</w:t>
            </w:r>
          </w:p>
        </w:tc>
      </w:tr>
      <w:tr w:rsidR="00B32D0A" w:rsidRPr="00B32D0A" w:rsidTr="00565DEC">
        <w:tc>
          <w:tcPr>
            <w:tcW w:w="4788" w:type="dxa"/>
          </w:tcPr>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Máy móc</w:t>
            </w:r>
          </w:p>
        </w:tc>
        <w:tc>
          <w:tcPr>
            <w:tcW w:w="4788" w:type="dxa"/>
          </w:tcPr>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0.85</w:t>
            </w:r>
          </w:p>
        </w:tc>
      </w:tr>
      <w:tr w:rsidR="00B32D0A" w:rsidRPr="00B32D0A" w:rsidTr="00565DEC">
        <w:tc>
          <w:tcPr>
            <w:tcW w:w="4788" w:type="dxa"/>
          </w:tcPr>
          <w:p w:rsidR="00565DEC" w:rsidRPr="00B32D0A" w:rsidRDefault="008757E9" w:rsidP="00AA5AC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Không gian trống</w:t>
            </w:r>
          </w:p>
        </w:tc>
        <w:tc>
          <w:tcPr>
            <w:tcW w:w="4788" w:type="dxa"/>
          </w:tcPr>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0.95</w:t>
            </w:r>
          </w:p>
        </w:tc>
      </w:tr>
      <w:tr w:rsidR="00B32D0A" w:rsidRPr="00B32D0A" w:rsidTr="00565DEC">
        <w:tc>
          <w:tcPr>
            <w:tcW w:w="4788" w:type="dxa"/>
          </w:tcPr>
          <w:p w:rsidR="008757E9" w:rsidRPr="00B32D0A" w:rsidRDefault="008757E9" w:rsidP="00AA5AC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Chất lỏng</w:t>
            </w:r>
          </w:p>
        </w:tc>
        <w:tc>
          <w:tcPr>
            <w:tcW w:w="4788" w:type="dxa"/>
          </w:tcPr>
          <w:p w:rsidR="008757E9" w:rsidRPr="00B32D0A" w:rsidRDefault="008757E9" w:rsidP="00EB6F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 hoặc 0.95</w:t>
            </w:r>
            <w:r w:rsidR="00EB6F26" w:rsidRPr="00B32D0A">
              <w:rPr>
                <w:rStyle w:val="FootnoteReference"/>
                <w:rFonts w:ascii="Times New Roman" w:hAnsi="Times New Roman" w:cs="Times New Roman"/>
                <w:sz w:val="24"/>
                <w:szCs w:val="24"/>
              </w:rPr>
              <w:footnoteReference w:customMarkFollows="1" w:id="46"/>
              <w:t>*</w:t>
            </w:r>
          </w:p>
        </w:tc>
      </w:tr>
    </w:tbl>
    <w:p w:rsidR="00565DEC" w:rsidRPr="00B32D0A" w:rsidRDefault="008757E9" w:rsidP="00964DD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337BEB">
        <w:rPr>
          <w:rFonts w:ascii="Times New Roman" w:hAnsi="Times New Roman" w:cs="Times New Roman"/>
          <w:sz w:val="24"/>
          <w:szCs w:val="24"/>
        </w:rPr>
        <w:t xml:space="preserve"> </w:t>
      </w:r>
      <w:r w:rsidRPr="00B32D0A">
        <w:rPr>
          <w:rFonts w:ascii="Times New Roman" w:hAnsi="Times New Roman" w:cs="Times New Roman"/>
          <w:sz w:val="24"/>
          <w:szCs w:val="24"/>
        </w:rPr>
        <w:t>Để</w:t>
      </w:r>
      <w:r w:rsidR="00337BEB">
        <w:rPr>
          <w:rFonts w:ascii="Times New Roman" w:hAnsi="Times New Roman" w:cs="Times New Roman"/>
          <w:sz w:val="24"/>
          <w:szCs w:val="24"/>
        </w:rPr>
        <w:t xml:space="preserve"> tính toán</w:t>
      </w:r>
      <w:r w:rsidRPr="00B32D0A">
        <w:rPr>
          <w:rFonts w:ascii="Times New Roman" w:hAnsi="Times New Roman" w:cs="Times New Roman"/>
          <w:sz w:val="24"/>
          <w:szCs w:val="24"/>
        </w:rPr>
        <w:t xml:space="preserve"> phân khoang và tính ổn định khi hư hỏng</w:t>
      </w:r>
      <w:r w:rsidR="00337BEB">
        <w:rPr>
          <w:rFonts w:ascii="Times New Roman" w:hAnsi="Times New Roman" w:cs="Times New Roman"/>
          <w:sz w:val="24"/>
          <w:szCs w:val="24"/>
        </w:rPr>
        <w:t xml:space="preserve"> </w:t>
      </w:r>
      <w:r w:rsidRPr="00B32D0A">
        <w:rPr>
          <w:rFonts w:ascii="Times New Roman" w:hAnsi="Times New Roman" w:cs="Times New Roman"/>
          <w:sz w:val="24"/>
          <w:szCs w:val="24"/>
        </w:rPr>
        <w:t>theo các quy định, độ thẩm thấu của mỗi khoang hàng hoặc một phần của khoang sẽ như sau:</w:t>
      </w:r>
    </w:p>
    <w:tbl>
      <w:tblPr>
        <w:tblStyle w:val="TableGrid"/>
        <w:tblW w:w="0" w:type="auto"/>
        <w:tblLook w:val="04A0"/>
      </w:tblPr>
      <w:tblGrid>
        <w:gridCol w:w="2718"/>
        <w:gridCol w:w="2250"/>
        <w:gridCol w:w="2340"/>
        <w:gridCol w:w="2268"/>
      </w:tblGrid>
      <w:tr w:rsidR="00B32D0A" w:rsidRPr="00B32D0A" w:rsidTr="00337BEB">
        <w:tc>
          <w:tcPr>
            <w:tcW w:w="2718" w:type="dxa"/>
          </w:tcPr>
          <w:p w:rsidR="00965B01" w:rsidRPr="00B32D0A" w:rsidRDefault="00337BEB" w:rsidP="00965B01">
            <w:pPr>
              <w:spacing w:line="276" w:lineRule="auto"/>
              <w:jc w:val="both"/>
              <w:rPr>
                <w:rFonts w:ascii="Times New Roman" w:hAnsi="Times New Roman" w:cs="Times New Roman"/>
                <w:b/>
                <w:sz w:val="24"/>
                <w:szCs w:val="24"/>
              </w:rPr>
            </w:pPr>
            <w:r>
              <w:rPr>
                <w:rFonts w:ascii="Times New Roman" w:hAnsi="Times New Roman" w:cs="Times New Roman"/>
                <w:b/>
                <w:sz w:val="24"/>
                <w:szCs w:val="24"/>
              </w:rPr>
              <w:t>K</w:t>
            </w:r>
            <w:r w:rsidR="00965B01" w:rsidRPr="00B32D0A">
              <w:rPr>
                <w:rFonts w:ascii="Times New Roman" w:hAnsi="Times New Roman" w:cs="Times New Roman"/>
                <w:b/>
                <w:sz w:val="24"/>
                <w:szCs w:val="24"/>
              </w:rPr>
              <w:t>hông gian</w:t>
            </w:r>
          </w:p>
        </w:tc>
        <w:tc>
          <w:tcPr>
            <w:tcW w:w="2250" w:type="dxa"/>
          </w:tcPr>
          <w:p w:rsidR="00965B01" w:rsidRPr="00B32D0A" w:rsidRDefault="00965B01" w:rsidP="00965B01">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Độ thấm tại </w:t>
            </w:r>
            <w:r w:rsidR="007C3A2D" w:rsidRPr="00B32D0A">
              <w:rPr>
                <w:rFonts w:ascii="Times New Roman" w:hAnsi="Times New Roman" w:cs="Times New Roman"/>
                <w:b/>
                <w:sz w:val="24"/>
                <w:szCs w:val="24"/>
              </w:rPr>
              <w:t>mớn</w:t>
            </w:r>
            <w:r w:rsidRPr="00B32D0A">
              <w:rPr>
                <w:rFonts w:ascii="Times New Roman" w:hAnsi="Times New Roman" w:cs="Times New Roman"/>
                <w:b/>
                <w:sz w:val="24"/>
                <w:szCs w:val="24"/>
              </w:rPr>
              <w:t xml:space="preserve"> nước d</w:t>
            </w:r>
            <w:r w:rsidRPr="00B32D0A">
              <w:rPr>
                <w:rFonts w:ascii="Times New Roman" w:hAnsi="Times New Roman" w:cs="Times New Roman"/>
                <w:b/>
                <w:sz w:val="24"/>
                <w:szCs w:val="24"/>
                <w:vertAlign w:val="subscript"/>
              </w:rPr>
              <w:t>s</w:t>
            </w:r>
          </w:p>
        </w:tc>
        <w:tc>
          <w:tcPr>
            <w:tcW w:w="2340" w:type="dxa"/>
          </w:tcPr>
          <w:p w:rsidR="00965B01" w:rsidRPr="00B32D0A" w:rsidRDefault="00965B01" w:rsidP="00965B01">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Độ thấm tại </w:t>
            </w:r>
            <w:r w:rsidR="007C3A2D" w:rsidRPr="00B32D0A">
              <w:rPr>
                <w:rFonts w:ascii="Times New Roman" w:hAnsi="Times New Roman" w:cs="Times New Roman"/>
                <w:b/>
                <w:sz w:val="24"/>
                <w:szCs w:val="24"/>
              </w:rPr>
              <w:t>mớn</w:t>
            </w:r>
            <w:r w:rsidRPr="00B32D0A">
              <w:rPr>
                <w:rFonts w:ascii="Times New Roman" w:hAnsi="Times New Roman" w:cs="Times New Roman"/>
                <w:b/>
                <w:sz w:val="24"/>
                <w:szCs w:val="24"/>
              </w:rPr>
              <w:t xml:space="preserve"> nước d</w:t>
            </w:r>
            <w:r w:rsidRPr="00B32D0A">
              <w:rPr>
                <w:rFonts w:ascii="Times New Roman" w:hAnsi="Times New Roman" w:cs="Times New Roman"/>
                <w:b/>
                <w:sz w:val="24"/>
                <w:szCs w:val="24"/>
                <w:vertAlign w:val="subscript"/>
              </w:rPr>
              <w:t>p</w:t>
            </w:r>
          </w:p>
        </w:tc>
        <w:tc>
          <w:tcPr>
            <w:tcW w:w="2268" w:type="dxa"/>
          </w:tcPr>
          <w:p w:rsidR="00965B01" w:rsidRPr="00B32D0A" w:rsidRDefault="00965B01" w:rsidP="00965B01">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Độ thấm tại </w:t>
            </w:r>
            <w:r w:rsidR="007C3A2D" w:rsidRPr="00B32D0A">
              <w:rPr>
                <w:rFonts w:ascii="Times New Roman" w:hAnsi="Times New Roman" w:cs="Times New Roman"/>
                <w:b/>
                <w:sz w:val="24"/>
                <w:szCs w:val="24"/>
              </w:rPr>
              <w:t>mớn</w:t>
            </w:r>
            <w:r w:rsidRPr="00B32D0A">
              <w:rPr>
                <w:rFonts w:ascii="Times New Roman" w:hAnsi="Times New Roman" w:cs="Times New Roman"/>
                <w:b/>
                <w:sz w:val="24"/>
                <w:szCs w:val="24"/>
              </w:rPr>
              <w:t xml:space="preserve"> nước d</w:t>
            </w:r>
            <w:r w:rsidRPr="00B32D0A">
              <w:rPr>
                <w:rFonts w:ascii="Times New Roman" w:hAnsi="Times New Roman" w:cs="Times New Roman"/>
                <w:b/>
                <w:sz w:val="24"/>
                <w:szCs w:val="24"/>
                <w:vertAlign w:val="subscript"/>
              </w:rPr>
              <w:t>l</w:t>
            </w:r>
          </w:p>
        </w:tc>
      </w:tr>
      <w:tr w:rsidR="00B32D0A" w:rsidRPr="00B32D0A" w:rsidTr="00337BEB">
        <w:tc>
          <w:tcPr>
            <w:tcW w:w="2718" w:type="dxa"/>
          </w:tcPr>
          <w:p w:rsidR="00305F42" w:rsidRPr="00B32D0A" w:rsidRDefault="00AF1F0D"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Không gian hàng khô </w:t>
            </w:r>
          </w:p>
        </w:tc>
        <w:tc>
          <w:tcPr>
            <w:tcW w:w="225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0.70</w:t>
            </w:r>
          </w:p>
        </w:tc>
        <w:tc>
          <w:tcPr>
            <w:tcW w:w="234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0.80</w:t>
            </w:r>
          </w:p>
        </w:tc>
        <w:tc>
          <w:tcPr>
            <w:tcW w:w="2268"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0.95</w:t>
            </w:r>
          </w:p>
        </w:tc>
      </w:tr>
      <w:tr w:rsidR="00B32D0A" w:rsidRPr="00B32D0A" w:rsidTr="00337BEB">
        <w:tc>
          <w:tcPr>
            <w:tcW w:w="2718" w:type="dxa"/>
          </w:tcPr>
          <w:p w:rsidR="00305F42" w:rsidRPr="00B32D0A" w:rsidRDefault="00337BEB" w:rsidP="00305F4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Không gian công-ten-nơ</w:t>
            </w:r>
          </w:p>
        </w:tc>
        <w:tc>
          <w:tcPr>
            <w:tcW w:w="225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0.70</w:t>
            </w:r>
          </w:p>
        </w:tc>
        <w:tc>
          <w:tcPr>
            <w:tcW w:w="234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0.80</w:t>
            </w:r>
          </w:p>
        </w:tc>
        <w:tc>
          <w:tcPr>
            <w:tcW w:w="2268"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0.95 r</w:t>
            </w:r>
          </w:p>
        </w:tc>
      </w:tr>
      <w:tr w:rsidR="00B32D0A" w:rsidRPr="00B32D0A" w:rsidTr="00337BEB">
        <w:tc>
          <w:tcPr>
            <w:tcW w:w="2718" w:type="dxa"/>
          </w:tcPr>
          <w:p w:rsidR="00305F42" w:rsidRPr="00B32D0A" w:rsidRDefault="00AF1F0D"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Không gian Ro-ro</w:t>
            </w:r>
          </w:p>
        </w:tc>
        <w:tc>
          <w:tcPr>
            <w:tcW w:w="225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0.90</w:t>
            </w:r>
          </w:p>
        </w:tc>
        <w:tc>
          <w:tcPr>
            <w:tcW w:w="234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0.90</w:t>
            </w:r>
          </w:p>
        </w:tc>
        <w:tc>
          <w:tcPr>
            <w:tcW w:w="2268"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0.95</w:t>
            </w:r>
          </w:p>
        </w:tc>
      </w:tr>
      <w:tr w:rsidR="00305F42" w:rsidRPr="00B32D0A" w:rsidTr="00337BEB">
        <w:tc>
          <w:tcPr>
            <w:tcW w:w="2718"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Hàng hóa lỏng</w:t>
            </w:r>
          </w:p>
        </w:tc>
        <w:tc>
          <w:tcPr>
            <w:tcW w:w="225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0.70</w:t>
            </w:r>
          </w:p>
        </w:tc>
        <w:tc>
          <w:tcPr>
            <w:tcW w:w="2340"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0.80</w:t>
            </w:r>
          </w:p>
        </w:tc>
        <w:tc>
          <w:tcPr>
            <w:tcW w:w="2268" w:type="dxa"/>
          </w:tcPr>
          <w:p w:rsidR="00305F42" w:rsidRPr="00B32D0A" w:rsidRDefault="00305F42" w:rsidP="00305F4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0.95</w:t>
            </w:r>
          </w:p>
        </w:tc>
      </w:tr>
    </w:tbl>
    <w:p w:rsidR="00965B01" w:rsidRPr="00B32D0A" w:rsidRDefault="00965B01" w:rsidP="00964DDC">
      <w:pPr>
        <w:spacing w:line="276" w:lineRule="auto"/>
        <w:jc w:val="both"/>
        <w:rPr>
          <w:rFonts w:ascii="Times New Roman" w:hAnsi="Times New Roman" w:cs="Times New Roman"/>
          <w:sz w:val="24"/>
          <w:szCs w:val="24"/>
        </w:rPr>
      </w:pPr>
    </w:p>
    <w:p w:rsidR="00355A75" w:rsidRPr="00B32D0A" w:rsidRDefault="00355A75" w:rsidP="00355A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337BEB">
        <w:rPr>
          <w:rFonts w:ascii="Times New Roman" w:hAnsi="Times New Roman" w:cs="Times New Roman"/>
          <w:sz w:val="24"/>
          <w:szCs w:val="24"/>
        </w:rPr>
        <w:t xml:space="preserve"> </w:t>
      </w:r>
      <w:r w:rsidRPr="00B32D0A">
        <w:rPr>
          <w:rFonts w:ascii="Times New Roman" w:hAnsi="Times New Roman" w:cs="Times New Roman"/>
          <w:sz w:val="24"/>
          <w:szCs w:val="24"/>
        </w:rPr>
        <w:t>Các số liệu khác về độ thấm có thể được sử dụng nếu được chứng minh bằng việc tính toán.</w:t>
      </w:r>
    </w:p>
    <w:p w:rsidR="00355A75" w:rsidRPr="00B32D0A" w:rsidRDefault="00355A75" w:rsidP="006A34DF">
      <w:pPr>
        <w:pStyle w:val="Heading4"/>
      </w:pPr>
      <w:bookmarkStart w:id="318" w:name="_Toc495929136"/>
      <w:bookmarkStart w:id="319" w:name="_Toc495929451"/>
      <w:bookmarkStart w:id="320" w:name="_Toc495930895"/>
      <w:r w:rsidRPr="00B32D0A">
        <w:t>Quy định 8</w:t>
      </w:r>
      <w:bookmarkEnd w:id="318"/>
      <w:bookmarkEnd w:id="319"/>
      <w:bookmarkEnd w:id="320"/>
    </w:p>
    <w:p w:rsidR="00355A75" w:rsidRPr="00337BEB" w:rsidRDefault="00355A75" w:rsidP="006A34DF">
      <w:pPr>
        <w:pStyle w:val="Heading4"/>
        <w:rPr>
          <w:i/>
        </w:rPr>
      </w:pPr>
      <w:bookmarkStart w:id="321" w:name="_Toc495929137"/>
      <w:bookmarkStart w:id="322" w:name="_Toc495929452"/>
      <w:bookmarkStart w:id="323" w:name="_Toc495930896"/>
      <w:r w:rsidRPr="00337BEB">
        <w:rPr>
          <w:i/>
        </w:rPr>
        <w:t xml:space="preserve">Yêu cầu đặc biệt liên quan đến </w:t>
      </w:r>
      <w:r w:rsidR="00F94BEA" w:rsidRPr="00337BEB">
        <w:rPr>
          <w:i/>
        </w:rPr>
        <w:t>tính</w:t>
      </w:r>
      <w:r w:rsidRPr="00337BEB">
        <w:rPr>
          <w:i/>
        </w:rPr>
        <w:t xml:space="preserve"> ổn đị</w:t>
      </w:r>
      <w:r w:rsidR="008B0AC7" w:rsidRPr="00337BEB">
        <w:rPr>
          <w:i/>
        </w:rPr>
        <w:t>nh tàu</w:t>
      </w:r>
      <w:r w:rsidRPr="00337BEB">
        <w:rPr>
          <w:i/>
        </w:rPr>
        <w:t xml:space="preserve"> khách</w:t>
      </w:r>
      <w:bookmarkEnd w:id="321"/>
      <w:bookmarkEnd w:id="322"/>
      <w:bookmarkEnd w:id="323"/>
    </w:p>
    <w:p w:rsidR="00355A75" w:rsidRPr="00B32D0A" w:rsidRDefault="00355A75" w:rsidP="00355A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337BEB">
        <w:rPr>
          <w:rFonts w:ascii="Times New Roman" w:hAnsi="Times New Roman" w:cs="Times New Roman"/>
          <w:sz w:val="24"/>
          <w:szCs w:val="24"/>
        </w:rPr>
        <w:t xml:space="preserve">   </w:t>
      </w:r>
      <w:r w:rsidRPr="00B32D0A">
        <w:rPr>
          <w:rFonts w:ascii="Times New Roman" w:hAnsi="Times New Roman" w:cs="Times New Roman"/>
          <w:sz w:val="24"/>
          <w:szCs w:val="24"/>
        </w:rPr>
        <w:t>Mộ</w:t>
      </w:r>
      <w:r w:rsidR="008B0AC7">
        <w:rPr>
          <w:rFonts w:ascii="Times New Roman" w:hAnsi="Times New Roman" w:cs="Times New Roman"/>
          <w:sz w:val="24"/>
          <w:szCs w:val="24"/>
        </w:rPr>
        <w:t>t</w:t>
      </w:r>
      <w:r w:rsidRPr="00B32D0A">
        <w:rPr>
          <w:rFonts w:ascii="Times New Roman" w:hAnsi="Times New Roman" w:cs="Times New Roman"/>
          <w:sz w:val="24"/>
          <w:szCs w:val="24"/>
        </w:rPr>
        <w:t xml:space="preserve"> tàu </w:t>
      </w:r>
      <w:r w:rsidR="008B0AC7">
        <w:rPr>
          <w:rFonts w:ascii="Times New Roman" w:hAnsi="Times New Roman" w:cs="Times New Roman"/>
          <w:sz w:val="24"/>
          <w:szCs w:val="24"/>
        </w:rPr>
        <w:t>khách</w:t>
      </w:r>
      <w:r w:rsidRPr="00B32D0A">
        <w:rPr>
          <w:rFonts w:ascii="Times New Roman" w:hAnsi="Times New Roman" w:cs="Times New Roman"/>
          <w:sz w:val="24"/>
          <w:szCs w:val="24"/>
        </w:rPr>
        <w:t xml:space="preserve"> chở 400 người trở</w:t>
      </w:r>
      <w:r w:rsidR="00164D3B" w:rsidRPr="00B32D0A">
        <w:rPr>
          <w:rFonts w:ascii="Times New Roman" w:hAnsi="Times New Roman" w:cs="Times New Roman"/>
          <w:sz w:val="24"/>
          <w:szCs w:val="24"/>
        </w:rPr>
        <w:t xml:space="preserve"> lên</w:t>
      </w:r>
      <w:r w:rsidRPr="00B32D0A">
        <w:rPr>
          <w:rFonts w:ascii="Times New Roman" w:hAnsi="Times New Roman" w:cs="Times New Roman"/>
          <w:sz w:val="24"/>
          <w:szCs w:val="24"/>
        </w:rPr>
        <w:t xml:space="preserve"> có bộ phận kín nước phía sau </w:t>
      </w:r>
      <w:r w:rsidR="002B56BA" w:rsidRPr="00B32D0A">
        <w:rPr>
          <w:rFonts w:ascii="Times New Roman" w:hAnsi="Times New Roman" w:cs="Times New Roman"/>
          <w:sz w:val="24"/>
          <w:szCs w:val="24"/>
        </w:rPr>
        <w:t>vách ngăn</w:t>
      </w:r>
      <w:r w:rsidRPr="00B32D0A">
        <w:rPr>
          <w:rFonts w:ascii="Times New Roman" w:hAnsi="Times New Roman" w:cs="Times New Roman"/>
          <w:sz w:val="24"/>
          <w:szCs w:val="24"/>
        </w:rPr>
        <w:t xml:space="preserve"> va chạm để</w:t>
      </w:r>
      <w:r w:rsidR="002B56BA" w:rsidRPr="00B32D0A">
        <w:rPr>
          <w:rFonts w:ascii="Times New Roman" w:hAnsi="Times New Roman" w:cs="Times New Roman"/>
          <w:sz w:val="24"/>
          <w:szCs w:val="24"/>
        </w:rPr>
        <w:t xml:space="preserve"> s</w:t>
      </w:r>
      <w:r w:rsidR="002B56BA" w:rsidRPr="00B32D0A">
        <w:rPr>
          <w:rFonts w:ascii="Times New Roman" w:hAnsi="Times New Roman" w:cs="Times New Roman"/>
          <w:sz w:val="24"/>
          <w:szCs w:val="24"/>
          <w:vertAlign w:val="subscript"/>
        </w:rPr>
        <w:t>i</w:t>
      </w:r>
      <w:r w:rsidRPr="00B32D0A">
        <w:rPr>
          <w:rFonts w:ascii="Times New Roman" w:hAnsi="Times New Roman" w:cs="Times New Roman"/>
          <w:sz w:val="24"/>
          <w:szCs w:val="24"/>
        </w:rPr>
        <w:t xml:space="preserve">= 1 cho ba điều kiện tải trên cơ sở tính toán chỉ số phân </w:t>
      </w:r>
      <w:r w:rsidR="002B56BA"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và cho một thiệt hại liên quan đến tất cả các khoang trong</w:t>
      </w:r>
      <w:r w:rsidR="002B56BA" w:rsidRPr="00B32D0A">
        <w:rPr>
          <w:rFonts w:ascii="Times New Roman" w:hAnsi="Times New Roman" w:cs="Times New Roman"/>
          <w:sz w:val="24"/>
          <w:szCs w:val="24"/>
        </w:rPr>
        <w:t xml:space="preserve"> phạm vi</w:t>
      </w:r>
      <w:r w:rsidRPr="00B32D0A">
        <w:rPr>
          <w:rFonts w:ascii="Times New Roman" w:hAnsi="Times New Roman" w:cs="Times New Roman"/>
          <w:sz w:val="24"/>
          <w:szCs w:val="24"/>
        </w:rPr>
        <w:t xml:space="preserve"> 0.08L đo từ </w:t>
      </w:r>
      <w:r w:rsidR="002B56BA" w:rsidRPr="00B32D0A">
        <w:rPr>
          <w:rFonts w:ascii="Times New Roman" w:hAnsi="Times New Roman" w:cs="Times New Roman"/>
          <w:sz w:val="24"/>
          <w:szCs w:val="24"/>
        </w:rPr>
        <w:t>đường vuông góc phía trước</w:t>
      </w:r>
      <w:r w:rsidRPr="00B32D0A">
        <w:rPr>
          <w:rFonts w:ascii="Times New Roman" w:hAnsi="Times New Roman" w:cs="Times New Roman"/>
          <w:sz w:val="24"/>
          <w:szCs w:val="24"/>
        </w:rPr>
        <w:t>.</w:t>
      </w:r>
    </w:p>
    <w:p w:rsidR="00355A75" w:rsidRPr="00B32D0A" w:rsidRDefault="00355A75" w:rsidP="00355A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Mộ</w:t>
      </w:r>
      <w:r w:rsidR="008B0AC7">
        <w:rPr>
          <w:rFonts w:ascii="Times New Roman" w:hAnsi="Times New Roman" w:cs="Times New Roman"/>
          <w:sz w:val="24"/>
          <w:szCs w:val="24"/>
        </w:rPr>
        <w:t>t tàu khách chở</w:t>
      </w:r>
      <w:r w:rsidRPr="00B32D0A">
        <w:rPr>
          <w:rFonts w:ascii="Times New Roman" w:hAnsi="Times New Roman" w:cs="Times New Roman"/>
          <w:sz w:val="24"/>
          <w:szCs w:val="24"/>
        </w:rPr>
        <w:t xml:space="preserve"> 36 người hoặc nhiều hơn sẽ có khả năng chịu được thiệt hại dọc theo</w:t>
      </w:r>
      <w:r w:rsidR="001325EA" w:rsidRPr="00B32D0A">
        <w:rPr>
          <w:rFonts w:ascii="Times New Roman" w:hAnsi="Times New Roman" w:cs="Times New Roman"/>
          <w:sz w:val="24"/>
          <w:szCs w:val="24"/>
        </w:rPr>
        <w:t xml:space="preserve"> lớp </w:t>
      </w:r>
      <w:r w:rsidRPr="00B32D0A">
        <w:rPr>
          <w:rFonts w:ascii="Times New Roman" w:hAnsi="Times New Roman" w:cs="Times New Roman"/>
          <w:sz w:val="24"/>
          <w:szCs w:val="24"/>
        </w:rPr>
        <w:t xml:space="preserve">vỏ bên trong đến mức quy định tại khoản 3. Tuân thủ quy định này phải đạt được bằng cách chứng minh rằng </w:t>
      </w:r>
      <w:r w:rsidR="001325EA" w:rsidRPr="00B32D0A">
        <w:rPr>
          <w:rFonts w:ascii="Times New Roman" w:hAnsi="Times New Roman" w:cs="Times New Roman"/>
          <w:sz w:val="24"/>
          <w:szCs w:val="24"/>
        </w:rPr>
        <w:t>s</w:t>
      </w:r>
      <w:r w:rsidR="001325EA" w:rsidRPr="00B32D0A">
        <w:rPr>
          <w:rFonts w:ascii="Times New Roman" w:hAnsi="Times New Roman" w:cs="Times New Roman"/>
          <w:sz w:val="24"/>
          <w:szCs w:val="24"/>
          <w:vertAlign w:val="subscript"/>
        </w:rPr>
        <w:t>i</w:t>
      </w:r>
      <w:r w:rsidRPr="00B32D0A">
        <w:rPr>
          <w:rFonts w:ascii="Times New Roman" w:hAnsi="Times New Roman" w:cs="Times New Roman"/>
          <w:sz w:val="24"/>
          <w:szCs w:val="24"/>
        </w:rPr>
        <w:t xml:space="preserve">, như được định nghĩa trong quy định 7- 2, không </w:t>
      </w:r>
      <w:r w:rsidR="001325EA" w:rsidRPr="00B32D0A">
        <w:rPr>
          <w:rFonts w:ascii="Times New Roman" w:hAnsi="Times New Roman" w:cs="Times New Roman"/>
          <w:sz w:val="24"/>
          <w:szCs w:val="24"/>
        </w:rPr>
        <w:t>thấp</w:t>
      </w:r>
      <w:r w:rsidRPr="00B32D0A">
        <w:rPr>
          <w:rFonts w:ascii="Times New Roman" w:hAnsi="Times New Roman" w:cs="Times New Roman"/>
          <w:sz w:val="24"/>
          <w:szCs w:val="24"/>
        </w:rPr>
        <w:t xml:space="preserve"> hơn 0,9 cho ba điều kiện tải </w:t>
      </w:r>
      <w:r w:rsidR="001325EA" w:rsidRPr="00B32D0A">
        <w:rPr>
          <w:rFonts w:ascii="Times New Roman" w:hAnsi="Times New Roman" w:cs="Times New Roman"/>
          <w:sz w:val="24"/>
          <w:szCs w:val="24"/>
        </w:rPr>
        <w:t>dùng để tính chỉ số phân khoang</w:t>
      </w:r>
      <w:r w:rsidRPr="00B32D0A">
        <w:rPr>
          <w:rFonts w:ascii="Times New Roman" w:hAnsi="Times New Roman" w:cs="Times New Roman"/>
          <w:sz w:val="24"/>
          <w:szCs w:val="24"/>
        </w:rPr>
        <w:t>.</w:t>
      </w:r>
    </w:p>
    <w:p w:rsidR="00355A75" w:rsidRPr="00B32D0A" w:rsidRDefault="00355A75" w:rsidP="00355A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Mức độ thiệt hại được giả định khi chứng minh sự phù hợp với đoạn 2 là phụ thuộc vào cả N như được định nghĩa trong quy định 6, và </w:t>
      </w:r>
      <w:r w:rsidR="002F5974" w:rsidRPr="00B32D0A">
        <w:rPr>
          <w:rFonts w:ascii="Times New Roman" w:hAnsi="Times New Roman" w:cs="Times New Roman"/>
          <w:sz w:val="24"/>
          <w:szCs w:val="24"/>
        </w:rPr>
        <w:t xml:space="preserve">Ls </w:t>
      </w:r>
      <w:r w:rsidRPr="00B32D0A">
        <w:rPr>
          <w:rFonts w:ascii="Times New Roman" w:hAnsi="Times New Roman" w:cs="Times New Roman"/>
          <w:sz w:val="24"/>
          <w:szCs w:val="24"/>
        </w:rPr>
        <w:t>như được định nghĩa trong quy định 2, như sau:</w:t>
      </w:r>
    </w:p>
    <w:p w:rsidR="00355A75" w:rsidRPr="00B32D0A" w:rsidRDefault="00AE68C4" w:rsidP="00AF1F0D">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37BEB">
        <w:rPr>
          <w:rFonts w:ascii="Times New Roman" w:hAnsi="Times New Roman" w:cs="Times New Roman"/>
          <w:sz w:val="24"/>
          <w:szCs w:val="24"/>
        </w:rPr>
        <w:t xml:space="preserve"> </w:t>
      </w:r>
      <w:r>
        <w:rPr>
          <w:rFonts w:ascii="Times New Roman" w:hAnsi="Times New Roman" w:cs="Times New Roman"/>
          <w:sz w:val="24"/>
          <w:szCs w:val="24"/>
        </w:rPr>
        <w:t xml:space="preserve"> </w:t>
      </w:r>
      <w:r w:rsidR="00355A75" w:rsidRPr="00B32D0A">
        <w:rPr>
          <w:rFonts w:ascii="Times New Roman" w:hAnsi="Times New Roman" w:cs="Times New Roman"/>
          <w:sz w:val="24"/>
          <w:szCs w:val="24"/>
        </w:rPr>
        <w:t>.1</w:t>
      </w:r>
      <w:r w:rsidR="00AF1F0D" w:rsidRPr="00B32D0A">
        <w:rPr>
          <w:rFonts w:ascii="Times New Roman" w:hAnsi="Times New Roman" w:cs="Times New Roman"/>
          <w:sz w:val="24"/>
          <w:szCs w:val="24"/>
        </w:rPr>
        <w:tab/>
      </w:r>
      <w:r w:rsidR="00355A75" w:rsidRPr="00B32D0A">
        <w:rPr>
          <w:rFonts w:ascii="Times New Roman" w:hAnsi="Times New Roman" w:cs="Times New Roman"/>
          <w:sz w:val="24"/>
          <w:szCs w:val="24"/>
        </w:rPr>
        <w:t xml:space="preserve"> Mức độ thiệt hại theo chiều dọc mở rộng từ đường cơ sở đúc lên đến một vị</w:t>
      </w:r>
      <w:r w:rsidR="002F5974" w:rsidRPr="00B32D0A">
        <w:rPr>
          <w:rFonts w:ascii="Times New Roman" w:hAnsi="Times New Roman" w:cs="Times New Roman"/>
          <w:sz w:val="24"/>
          <w:szCs w:val="24"/>
        </w:rPr>
        <w:t xml:space="preserve"> trí </w:t>
      </w:r>
      <w:r w:rsidR="00355A75" w:rsidRPr="00B32D0A">
        <w:rPr>
          <w:rFonts w:ascii="Times New Roman" w:hAnsi="Times New Roman" w:cs="Times New Roman"/>
          <w:sz w:val="24"/>
          <w:szCs w:val="24"/>
        </w:rPr>
        <w:t xml:space="preserve">12,5 m so với vị trí của </w:t>
      </w:r>
      <w:r w:rsidR="007C3A2D" w:rsidRPr="00B32D0A">
        <w:rPr>
          <w:rFonts w:ascii="Times New Roman" w:hAnsi="Times New Roman" w:cs="Times New Roman"/>
          <w:sz w:val="24"/>
          <w:szCs w:val="24"/>
        </w:rPr>
        <w:t>mớn</w:t>
      </w:r>
      <w:r w:rsidR="00E07836" w:rsidRPr="00B32D0A">
        <w:rPr>
          <w:rFonts w:ascii="Times New Roman" w:hAnsi="Times New Roman" w:cs="Times New Roman"/>
          <w:sz w:val="24"/>
          <w:szCs w:val="24"/>
        </w:rPr>
        <w:t xml:space="preserve"> nước phân khoang</w:t>
      </w:r>
      <w:r w:rsidR="00355A75" w:rsidRPr="00B32D0A">
        <w:rPr>
          <w:rFonts w:ascii="Times New Roman" w:hAnsi="Times New Roman" w:cs="Times New Roman"/>
          <w:sz w:val="24"/>
          <w:szCs w:val="24"/>
        </w:rPr>
        <w:t xml:space="preserve"> sâu nhất theo quy định trong quy định 2, trừ khi mức độ thiệt hại theo chiều dọc thấp hơn mang lại giá trị </w:t>
      </w:r>
      <w:r w:rsidR="00E07836" w:rsidRPr="00B32D0A">
        <w:rPr>
          <w:rFonts w:ascii="Times New Roman" w:hAnsi="Times New Roman" w:cs="Times New Roman"/>
          <w:sz w:val="24"/>
          <w:szCs w:val="24"/>
        </w:rPr>
        <w:t>s</w:t>
      </w:r>
      <w:r w:rsidR="00E07836" w:rsidRPr="00B32D0A">
        <w:rPr>
          <w:rFonts w:ascii="Times New Roman" w:hAnsi="Times New Roman" w:cs="Times New Roman"/>
          <w:sz w:val="24"/>
          <w:szCs w:val="24"/>
          <w:vertAlign w:val="subscript"/>
        </w:rPr>
        <w:t>i</w:t>
      </w:r>
      <w:r w:rsidR="00E07836" w:rsidRPr="00B32D0A">
        <w:rPr>
          <w:rFonts w:ascii="Times New Roman" w:hAnsi="Times New Roman" w:cs="Times New Roman"/>
          <w:sz w:val="24"/>
          <w:szCs w:val="24"/>
        </w:rPr>
        <w:t xml:space="preserve"> thấp hơn</w:t>
      </w:r>
      <w:r w:rsidR="00355A75" w:rsidRPr="00B32D0A">
        <w:rPr>
          <w:rFonts w:ascii="Times New Roman" w:hAnsi="Times New Roman" w:cs="Times New Roman"/>
          <w:sz w:val="24"/>
          <w:szCs w:val="24"/>
        </w:rPr>
        <w:t xml:space="preserve"> "trong trường hợp này mức độ giảm sẽ được sử dụng;</w:t>
      </w:r>
    </w:p>
    <w:p w:rsidR="00355A75" w:rsidRPr="00B32D0A" w:rsidRDefault="00AE68C4" w:rsidP="00AF1F0D">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37BEB">
        <w:rPr>
          <w:rFonts w:ascii="Times New Roman" w:hAnsi="Times New Roman" w:cs="Times New Roman"/>
          <w:sz w:val="24"/>
          <w:szCs w:val="24"/>
        </w:rPr>
        <w:t xml:space="preserve"> </w:t>
      </w:r>
      <w:r w:rsidR="00355A75" w:rsidRPr="00B32D0A">
        <w:rPr>
          <w:rFonts w:ascii="Times New Roman" w:hAnsi="Times New Roman" w:cs="Times New Roman"/>
          <w:sz w:val="24"/>
          <w:szCs w:val="24"/>
        </w:rPr>
        <w:t>.2</w:t>
      </w:r>
      <w:r w:rsidR="00AF1F0D" w:rsidRPr="00B32D0A">
        <w:rPr>
          <w:rFonts w:ascii="Times New Roman" w:hAnsi="Times New Roman" w:cs="Times New Roman"/>
          <w:sz w:val="24"/>
          <w:szCs w:val="24"/>
        </w:rPr>
        <w:tab/>
      </w:r>
      <w:r w:rsidR="00355A75" w:rsidRPr="00B32D0A">
        <w:rPr>
          <w:rFonts w:ascii="Times New Roman" w:hAnsi="Times New Roman" w:cs="Times New Roman"/>
          <w:sz w:val="24"/>
          <w:szCs w:val="24"/>
        </w:rPr>
        <w:t xml:space="preserve"> </w:t>
      </w:r>
      <w:r w:rsidR="00E022A3" w:rsidRPr="00B32D0A">
        <w:rPr>
          <w:rFonts w:ascii="Times New Roman" w:hAnsi="Times New Roman" w:cs="Times New Roman"/>
          <w:sz w:val="24"/>
          <w:szCs w:val="24"/>
        </w:rPr>
        <w:t>Trường hợp chở từ</w:t>
      </w:r>
      <w:r w:rsidR="00355A75" w:rsidRPr="00B32D0A">
        <w:rPr>
          <w:rFonts w:ascii="Times New Roman" w:hAnsi="Times New Roman" w:cs="Times New Roman"/>
          <w:sz w:val="24"/>
          <w:szCs w:val="24"/>
        </w:rPr>
        <w:t xml:space="preserve"> 400 người trở lên, chiều dài thiệt hạ</w:t>
      </w:r>
      <w:r w:rsidR="00E022A3" w:rsidRPr="00B32D0A">
        <w:rPr>
          <w:rFonts w:ascii="Times New Roman" w:hAnsi="Times New Roman" w:cs="Times New Roman"/>
          <w:sz w:val="24"/>
          <w:szCs w:val="24"/>
        </w:rPr>
        <w:t>i là 0,03 Ls</w:t>
      </w:r>
      <w:r w:rsidR="00355A75" w:rsidRPr="00B32D0A">
        <w:rPr>
          <w:rFonts w:ascii="Times New Roman" w:hAnsi="Times New Roman" w:cs="Times New Roman"/>
          <w:sz w:val="24"/>
          <w:szCs w:val="24"/>
        </w:rPr>
        <w:t xml:space="preserve"> nhưng không được thấp hơn 3 m sẽ được giả định ở bất kỳ vị trí nào dọc theo vỏ bên, kết hợp với độ sâu </w:t>
      </w:r>
      <w:r w:rsidR="00CE0612" w:rsidRPr="00B32D0A">
        <w:rPr>
          <w:rFonts w:ascii="Times New Roman" w:hAnsi="Times New Roman" w:cs="Times New Roman"/>
          <w:sz w:val="24"/>
          <w:szCs w:val="24"/>
        </w:rPr>
        <w:t xml:space="preserve">bên trong 0,18B </w:t>
      </w:r>
      <w:r w:rsidR="00355A75" w:rsidRPr="00B32D0A">
        <w:rPr>
          <w:rFonts w:ascii="Times New Roman" w:hAnsi="Times New Roman" w:cs="Times New Roman"/>
          <w:sz w:val="24"/>
          <w:szCs w:val="24"/>
        </w:rPr>
        <w:t xml:space="preserve">nhưng không được thấp hơn 0,75 m được đo bên trong từ </w:t>
      </w:r>
      <w:r w:rsidR="00CE0612" w:rsidRPr="00B32D0A">
        <w:rPr>
          <w:rFonts w:ascii="Times New Roman" w:hAnsi="Times New Roman" w:cs="Times New Roman"/>
          <w:sz w:val="24"/>
          <w:szCs w:val="24"/>
        </w:rPr>
        <w:t>phía bên của</w:t>
      </w:r>
      <w:r w:rsidR="00355A75" w:rsidRPr="00B32D0A">
        <w:rPr>
          <w:rFonts w:ascii="Times New Roman" w:hAnsi="Times New Roman" w:cs="Times New Roman"/>
          <w:sz w:val="24"/>
          <w:szCs w:val="24"/>
        </w:rPr>
        <w:t xml:space="preserve"> tàu, ở góc </w:t>
      </w:r>
      <w:r w:rsidR="00CE0612" w:rsidRPr="00B32D0A">
        <w:rPr>
          <w:rFonts w:ascii="Times New Roman" w:hAnsi="Times New Roman" w:cs="Times New Roman"/>
          <w:sz w:val="24"/>
          <w:szCs w:val="24"/>
        </w:rPr>
        <w:t>đúng</w:t>
      </w:r>
      <w:r w:rsidR="00355A75" w:rsidRPr="00B32D0A">
        <w:rPr>
          <w:rFonts w:ascii="Times New Roman" w:hAnsi="Times New Roman" w:cs="Times New Roman"/>
          <w:sz w:val="24"/>
          <w:szCs w:val="24"/>
        </w:rPr>
        <w:t xml:space="preserve"> đối với đường trung tâm ở mức </w:t>
      </w:r>
      <w:r w:rsidR="007C3A2D" w:rsidRPr="00B32D0A">
        <w:rPr>
          <w:rFonts w:ascii="Times New Roman" w:hAnsi="Times New Roman" w:cs="Times New Roman"/>
          <w:sz w:val="24"/>
          <w:szCs w:val="24"/>
        </w:rPr>
        <w:t>mớn</w:t>
      </w:r>
      <w:r w:rsidR="004C235A" w:rsidRPr="00B32D0A">
        <w:rPr>
          <w:rFonts w:ascii="Times New Roman" w:hAnsi="Times New Roman" w:cs="Times New Roman"/>
          <w:sz w:val="24"/>
          <w:szCs w:val="24"/>
        </w:rPr>
        <w:t xml:space="preserve"> nước phân khoang sâu nhát</w:t>
      </w:r>
      <w:r w:rsidR="00355A75" w:rsidRPr="00B32D0A">
        <w:rPr>
          <w:rFonts w:ascii="Times New Roman" w:hAnsi="Times New Roman" w:cs="Times New Roman"/>
          <w:sz w:val="24"/>
          <w:szCs w:val="24"/>
        </w:rPr>
        <w:t>;</w:t>
      </w:r>
    </w:p>
    <w:p w:rsidR="00355A75" w:rsidRPr="00B32D0A" w:rsidRDefault="00AE68C4" w:rsidP="00AF1F0D">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37BEB">
        <w:rPr>
          <w:rFonts w:ascii="Times New Roman" w:hAnsi="Times New Roman" w:cs="Times New Roman"/>
          <w:sz w:val="24"/>
          <w:szCs w:val="24"/>
        </w:rPr>
        <w:t xml:space="preserve"> </w:t>
      </w:r>
      <w:r>
        <w:rPr>
          <w:rFonts w:ascii="Times New Roman" w:hAnsi="Times New Roman" w:cs="Times New Roman"/>
          <w:sz w:val="24"/>
          <w:szCs w:val="24"/>
        </w:rPr>
        <w:t xml:space="preserve"> </w:t>
      </w:r>
      <w:r w:rsidR="00355A75" w:rsidRPr="00B32D0A">
        <w:rPr>
          <w:rFonts w:ascii="Times New Roman" w:hAnsi="Times New Roman" w:cs="Times New Roman"/>
          <w:sz w:val="24"/>
          <w:szCs w:val="24"/>
        </w:rPr>
        <w:t>.3</w:t>
      </w:r>
      <w:r w:rsidR="00AF1F0D" w:rsidRPr="00B32D0A">
        <w:rPr>
          <w:rFonts w:ascii="Times New Roman" w:hAnsi="Times New Roman" w:cs="Times New Roman"/>
          <w:sz w:val="24"/>
          <w:szCs w:val="24"/>
        </w:rPr>
        <w:tab/>
      </w:r>
      <w:r w:rsidR="00355A75" w:rsidRPr="00B32D0A">
        <w:rPr>
          <w:rFonts w:ascii="Times New Roman" w:hAnsi="Times New Roman" w:cs="Times New Roman"/>
          <w:sz w:val="24"/>
          <w:szCs w:val="24"/>
        </w:rPr>
        <w:t xml:space="preserve"> </w:t>
      </w:r>
      <w:r w:rsidR="008B0AC7">
        <w:rPr>
          <w:rFonts w:ascii="Times New Roman" w:hAnsi="Times New Roman" w:cs="Times New Roman"/>
          <w:sz w:val="24"/>
          <w:szCs w:val="24"/>
        </w:rPr>
        <w:t>T</w:t>
      </w:r>
      <w:r w:rsidR="004C235A" w:rsidRPr="00B32D0A">
        <w:rPr>
          <w:rFonts w:ascii="Times New Roman" w:hAnsi="Times New Roman" w:cs="Times New Roman"/>
          <w:sz w:val="24"/>
          <w:szCs w:val="24"/>
        </w:rPr>
        <w:t>rường hợp vận chuyển</w:t>
      </w:r>
      <w:r w:rsidR="00355A75" w:rsidRPr="00B32D0A">
        <w:rPr>
          <w:rFonts w:ascii="Times New Roman" w:hAnsi="Times New Roman" w:cs="Times New Roman"/>
          <w:sz w:val="24"/>
          <w:szCs w:val="24"/>
        </w:rPr>
        <w:t xml:space="preserve"> ít hơn 400 người, chiều dài thiệt hại phải được giả định ở bất kỳ vị trí nào dọc theo </w:t>
      </w:r>
      <w:r w:rsidR="00184451" w:rsidRPr="00B32D0A">
        <w:rPr>
          <w:rFonts w:ascii="Times New Roman" w:hAnsi="Times New Roman" w:cs="Times New Roman"/>
          <w:sz w:val="24"/>
          <w:szCs w:val="24"/>
        </w:rPr>
        <w:t>lớp vỏ bên</w:t>
      </w:r>
      <w:r w:rsidR="00355A75" w:rsidRPr="00B32D0A">
        <w:rPr>
          <w:rFonts w:ascii="Times New Roman" w:hAnsi="Times New Roman" w:cs="Times New Roman"/>
          <w:sz w:val="24"/>
          <w:szCs w:val="24"/>
        </w:rPr>
        <w:t xml:space="preserve"> giữa các vách ngăn </w:t>
      </w:r>
      <w:r w:rsidR="00184451" w:rsidRPr="00B32D0A">
        <w:rPr>
          <w:rFonts w:ascii="Times New Roman" w:hAnsi="Times New Roman" w:cs="Times New Roman"/>
          <w:sz w:val="24"/>
          <w:szCs w:val="24"/>
        </w:rPr>
        <w:t>kín nước</w:t>
      </w:r>
      <w:r w:rsidR="00355A75" w:rsidRPr="00B32D0A">
        <w:rPr>
          <w:rFonts w:ascii="Times New Roman" w:hAnsi="Times New Roman" w:cs="Times New Roman"/>
          <w:sz w:val="24"/>
          <w:szCs w:val="24"/>
        </w:rPr>
        <w:t xml:space="preserve"> ngang với điều kiện khoảng cách giữa hai vách ngăn ngang liền nhau không nhỏ hơn chiều dài thiệt hại giả định. Nếu khoảng cách giữa các vách ngăn ngang liền nhau thấp hơn chiều dài thiệt hại giả định, chỉ một trong những vách ngăn này được coi là có hiệu quả để chứng minh sự phù hợp với đoạn 2;</w:t>
      </w:r>
    </w:p>
    <w:p w:rsidR="00355A75" w:rsidRPr="00B32D0A" w:rsidRDefault="00AE68C4" w:rsidP="00AF1F0D">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37BEB">
        <w:rPr>
          <w:rFonts w:ascii="Times New Roman" w:hAnsi="Times New Roman" w:cs="Times New Roman"/>
          <w:sz w:val="24"/>
          <w:szCs w:val="24"/>
        </w:rPr>
        <w:t xml:space="preserve"> </w:t>
      </w:r>
      <w:r>
        <w:rPr>
          <w:rFonts w:ascii="Times New Roman" w:hAnsi="Times New Roman" w:cs="Times New Roman"/>
          <w:sz w:val="24"/>
          <w:szCs w:val="24"/>
        </w:rPr>
        <w:t xml:space="preserve">  </w:t>
      </w:r>
      <w:r w:rsidR="00355A75" w:rsidRPr="00B32D0A">
        <w:rPr>
          <w:rFonts w:ascii="Times New Roman" w:hAnsi="Times New Roman" w:cs="Times New Roman"/>
          <w:sz w:val="24"/>
          <w:szCs w:val="24"/>
        </w:rPr>
        <w:t>.4</w:t>
      </w:r>
      <w:r w:rsidR="00AF1F0D" w:rsidRPr="00B32D0A">
        <w:rPr>
          <w:rFonts w:ascii="Times New Roman" w:hAnsi="Times New Roman" w:cs="Times New Roman"/>
          <w:sz w:val="24"/>
          <w:szCs w:val="24"/>
        </w:rPr>
        <w:tab/>
      </w:r>
      <w:r w:rsidR="00184451" w:rsidRPr="00B32D0A">
        <w:rPr>
          <w:rFonts w:ascii="Times New Roman" w:hAnsi="Times New Roman" w:cs="Times New Roman"/>
          <w:sz w:val="24"/>
          <w:szCs w:val="24"/>
        </w:rPr>
        <w:t>Trường hợp vận chuyển</w:t>
      </w:r>
      <w:r w:rsidR="00355A75" w:rsidRPr="00B32D0A">
        <w:rPr>
          <w:rFonts w:ascii="Times New Roman" w:hAnsi="Times New Roman" w:cs="Times New Roman"/>
          <w:sz w:val="24"/>
          <w:szCs w:val="24"/>
        </w:rPr>
        <w:t xml:space="preserve"> 36 người, chiều dài thiệt hại là 0,015LS nhưng không nhỏ hơn 3 m sẽ được giả định, kết hợp với độ</w:t>
      </w:r>
      <w:r w:rsidR="00EF3EAD" w:rsidRPr="00B32D0A">
        <w:rPr>
          <w:rFonts w:ascii="Times New Roman" w:hAnsi="Times New Roman" w:cs="Times New Roman"/>
          <w:sz w:val="24"/>
          <w:szCs w:val="24"/>
        </w:rPr>
        <w:t xml:space="preserve"> sâu bên trong là 0,05B</w:t>
      </w:r>
      <w:r w:rsidR="00355A75" w:rsidRPr="00B32D0A">
        <w:rPr>
          <w:rFonts w:ascii="Times New Roman" w:hAnsi="Times New Roman" w:cs="Times New Roman"/>
          <w:sz w:val="24"/>
          <w:szCs w:val="24"/>
        </w:rPr>
        <w:t xml:space="preserve"> nhưng không nhỏ hơn 0,75 m; và</w:t>
      </w:r>
    </w:p>
    <w:p w:rsidR="00FD62C6" w:rsidRPr="00B32D0A" w:rsidRDefault="00AE68C4" w:rsidP="00AF1F0D">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37BEB">
        <w:rPr>
          <w:rFonts w:ascii="Times New Roman" w:hAnsi="Times New Roman" w:cs="Times New Roman"/>
          <w:sz w:val="24"/>
          <w:szCs w:val="24"/>
        </w:rPr>
        <w:t xml:space="preserve"> </w:t>
      </w:r>
      <w:r>
        <w:rPr>
          <w:rFonts w:ascii="Times New Roman" w:hAnsi="Times New Roman" w:cs="Times New Roman"/>
          <w:sz w:val="24"/>
          <w:szCs w:val="24"/>
        </w:rPr>
        <w:t xml:space="preserve"> </w:t>
      </w:r>
      <w:r w:rsidR="00355A75" w:rsidRPr="00B32D0A">
        <w:rPr>
          <w:rFonts w:ascii="Times New Roman" w:hAnsi="Times New Roman" w:cs="Times New Roman"/>
          <w:sz w:val="24"/>
          <w:szCs w:val="24"/>
        </w:rPr>
        <w:t xml:space="preserve">.5 </w:t>
      </w:r>
      <w:r w:rsidR="00AF1F0D" w:rsidRPr="00B32D0A">
        <w:rPr>
          <w:rFonts w:ascii="Times New Roman" w:hAnsi="Times New Roman" w:cs="Times New Roman"/>
          <w:sz w:val="24"/>
          <w:szCs w:val="24"/>
        </w:rPr>
        <w:tab/>
      </w:r>
      <w:r w:rsidR="00EF3EAD" w:rsidRPr="00B32D0A">
        <w:rPr>
          <w:rFonts w:ascii="Times New Roman" w:hAnsi="Times New Roman" w:cs="Times New Roman"/>
          <w:sz w:val="24"/>
          <w:szCs w:val="24"/>
        </w:rPr>
        <w:t>Trong trường hợp chở hơn</w:t>
      </w:r>
      <w:r w:rsidR="00355A75" w:rsidRPr="00B32D0A">
        <w:rPr>
          <w:rFonts w:ascii="Times New Roman" w:hAnsi="Times New Roman" w:cs="Times New Roman"/>
          <w:sz w:val="24"/>
          <w:szCs w:val="24"/>
        </w:rPr>
        <w:t xml:space="preserve"> 36 người, nhưng dưới 400 người, các giá trị chiều dài thiệt hại và sự xâm nhập bên trong, được sử dụng để xác định mức độ thiệt hại giả định, sẽ </w:t>
      </w:r>
      <w:r w:rsidR="00FD62C6" w:rsidRPr="00B32D0A">
        <w:rPr>
          <w:rFonts w:ascii="Times New Roman" w:hAnsi="Times New Roman" w:cs="Times New Roman"/>
          <w:sz w:val="24"/>
          <w:szCs w:val="24"/>
        </w:rPr>
        <w:t xml:space="preserve">được </w:t>
      </w:r>
      <w:r w:rsidR="00FD62C6" w:rsidRPr="00B32D0A">
        <w:rPr>
          <w:rFonts w:ascii="Times New Roman" w:hAnsi="Times New Roman" w:cs="Times New Roman"/>
          <w:sz w:val="24"/>
          <w:szCs w:val="24"/>
        </w:rPr>
        <w:lastRenderedPageBreak/>
        <w:t>tính</w:t>
      </w:r>
      <w:r w:rsidR="00355A75" w:rsidRPr="00B32D0A">
        <w:rPr>
          <w:rFonts w:ascii="Times New Roman" w:hAnsi="Times New Roman" w:cs="Times New Roman"/>
          <w:sz w:val="24"/>
          <w:szCs w:val="24"/>
        </w:rPr>
        <w:t xml:space="preserve"> bằng cách suy diễn tuyến tính giữa các giá trị chiều dài thiệt hại và. thâm nhập áp dụng đối với tàu chở 36 người và 400 người quy định tại các tiểu đoạn .4 và .2.</w:t>
      </w:r>
    </w:p>
    <w:p w:rsidR="00FD62C6" w:rsidRPr="00B32D0A" w:rsidRDefault="00FD62C6" w:rsidP="006A34DF">
      <w:pPr>
        <w:pStyle w:val="Heading4"/>
      </w:pPr>
      <w:bookmarkStart w:id="324" w:name="_Toc495929138"/>
      <w:bookmarkStart w:id="325" w:name="_Toc495929453"/>
      <w:bookmarkStart w:id="326" w:name="_Toc495930897"/>
      <w:r w:rsidRPr="00B32D0A">
        <w:t>Quy định 8-1</w:t>
      </w:r>
      <w:bookmarkEnd w:id="324"/>
      <w:bookmarkEnd w:id="325"/>
      <w:bookmarkEnd w:id="326"/>
    </w:p>
    <w:p w:rsidR="00FD62C6" w:rsidRPr="00337BEB" w:rsidRDefault="00FD62C6" w:rsidP="006A34DF">
      <w:pPr>
        <w:pStyle w:val="Heading4"/>
        <w:rPr>
          <w:b w:val="0"/>
          <w:i/>
        </w:rPr>
      </w:pPr>
      <w:bookmarkStart w:id="327" w:name="_Toc495929139"/>
      <w:bookmarkStart w:id="328" w:name="_Toc495929454"/>
      <w:bookmarkStart w:id="329" w:name="_Toc495930898"/>
      <w:r w:rsidRPr="00337BEB">
        <w:rPr>
          <w:b w:val="0"/>
          <w:i/>
        </w:rPr>
        <w:t xml:space="preserve">Khả năng </w:t>
      </w:r>
      <w:r w:rsidR="00E964E6" w:rsidRPr="00337BEB">
        <w:rPr>
          <w:b w:val="0"/>
          <w:i/>
        </w:rPr>
        <w:t xml:space="preserve">của </w:t>
      </w:r>
      <w:r w:rsidRPr="00337BEB">
        <w:rPr>
          <w:b w:val="0"/>
          <w:i/>
        </w:rPr>
        <w:t xml:space="preserve">hệ thống và thông tin </w:t>
      </w:r>
      <w:r w:rsidR="00E964E6" w:rsidRPr="00337BEB">
        <w:rPr>
          <w:b w:val="0"/>
          <w:i/>
        </w:rPr>
        <w:t>vận hành</w:t>
      </w:r>
      <w:r w:rsidRPr="00337BEB">
        <w:rPr>
          <w:b w:val="0"/>
          <w:i/>
        </w:rPr>
        <w:t xml:space="preserve"> sau tai nạn </w:t>
      </w:r>
      <w:r w:rsidR="00E964E6" w:rsidRPr="00337BEB">
        <w:rPr>
          <w:b w:val="0"/>
          <w:i/>
        </w:rPr>
        <w:t>ngập nước</w:t>
      </w:r>
      <w:r w:rsidRPr="00337BEB">
        <w:rPr>
          <w:b w:val="0"/>
          <w:i/>
        </w:rPr>
        <w:t xml:space="preserve"> trên tàu</w:t>
      </w:r>
      <w:r w:rsidR="00E964E6" w:rsidRPr="00337BEB">
        <w:rPr>
          <w:b w:val="0"/>
          <w:i/>
        </w:rPr>
        <w:t xml:space="preserve"> </w:t>
      </w:r>
      <w:r w:rsidRPr="00337BEB">
        <w:rPr>
          <w:b w:val="0"/>
          <w:i/>
        </w:rPr>
        <w:t>khách</w:t>
      </w:r>
      <w:bookmarkEnd w:id="327"/>
      <w:bookmarkEnd w:id="328"/>
      <w:bookmarkEnd w:id="329"/>
    </w:p>
    <w:p w:rsidR="00FD62C6" w:rsidRPr="00B32D0A" w:rsidRDefault="00FD62C6" w:rsidP="00FD62C6">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1 </w:t>
      </w:r>
      <w:r w:rsidR="00E964E6" w:rsidRPr="00B32D0A">
        <w:rPr>
          <w:rFonts w:ascii="Times New Roman" w:hAnsi="Times New Roman" w:cs="Times New Roman"/>
          <w:b/>
          <w:sz w:val="24"/>
          <w:szCs w:val="24"/>
        </w:rPr>
        <w:t>Áp</w:t>
      </w:r>
      <w:r w:rsidRPr="00B32D0A">
        <w:rPr>
          <w:rFonts w:ascii="Times New Roman" w:hAnsi="Times New Roman" w:cs="Times New Roman"/>
          <w:b/>
          <w:sz w:val="24"/>
          <w:szCs w:val="24"/>
        </w:rPr>
        <w:t xml:space="preserve"> dụng</w:t>
      </w:r>
    </w:p>
    <w:p w:rsidR="00FD62C6" w:rsidRPr="00B32D0A" w:rsidRDefault="00E964E6" w:rsidP="00FD62C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Áp dụng với t</w:t>
      </w:r>
      <w:r w:rsidR="008B0AC7">
        <w:rPr>
          <w:rFonts w:ascii="Times New Roman" w:hAnsi="Times New Roman" w:cs="Times New Roman"/>
          <w:sz w:val="24"/>
          <w:szCs w:val="24"/>
        </w:rPr>
        <w:t>àu</w:t>
      </w:r>
      <w:r w:rsidRPr="00B32D0A">
        <w:rPr>
          <w:rFonts w:ascii="Times New Roman" w:hAnsi="Times New Roman" w:cs="Times New Roman"/>
          <w:sz w:val="24"/>
          <w:szCs w:val="24"/>
        </w:rPr>
        <w:t xml:space="preserve"> </w:t>
      </w:r>
      <w:r w:rsidR="00FD62C6" w:rsidRPr="00B32D0A">
        <w:rPr>
          <w:rFonts w:ascii="Times New Roman" w:hAnsi="Times New Roman" w:cs="Times New Roman"/>
          <w:sz w:val="24"/>
          <w:szCs w:val="24"/>
        </w:rPr>
        <w:t xml:space="preserve">khách có chiều dài, theo quy định tại quy </w:t>
      </w:r>
      <w:r w:rsidRPr="00B32D0A">
        <w:rPr>
          <w:rFonts w:ascii="Times New Roman" w:hAnsi="Times New Roman" w:cs="Times New Roman"/>
          <w:sz w:val="24"/>
          <w:szCs w:val="24"/>
        </w:rPr>
        <w:t>định II-1/2.5</w:t>
      </w:r>
      <w:r w:rsidR="00FD62C6" w:rsidRPr="00B32D0A">
        <w:rPr>
          <w:rFonts w:ascii="Times New Roman" w:hAnsi="Times New Roman" w:cs="Times New Roman"/>
          <w:sz w:val="24"/>
          <w:szCs w:val="24"/>
        </w:rPr>
        <w:t>, từ 120 m trở lên hoặc có ba hoặc nhiều khu vực dọc chính.</w:t>
      </w:r>
    </w:p>
    <w:p w:rsidR="00FD62C6" w:rsidRPr="00B32D0A" w:rsidRDefault="00FD62C6" w:rsidP="00FD62C6">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008A282A" w:rsidRPr="00B32D0A">
        <w:rPr>
          <w:rFonts w:ascii="Times New Roman" w:hAnsi="Times New Roman" w:cs="Times New Roman"/>
          <w:b/>
          <w:sz w:val="24"/>
          <w:szCs w:val="24"/>
        </w:rPr>
        <w:t>Tính sẵn có của</w:t>
      </w:r>
      <w:r w:rsidRPr="00B32D0A">
        <w:rPr>
          <w:rFonts w:ascii="Times New Roman" w:hAnsi="Times New Roman" w:cs="Times New Roman"/>
          <w:b/>
          <w:sz w:val="24"/>
          <w:szCs w:val="24"/>
        </w:rPr>
        <w:t xml:space="preserve"> các hệ thống thiết yếu trong trường hợp </w:t>
      </w:r>
      <w:r w:rsidR="008A282A" w:rsidRPr="00B32D0A">
        <w:rPr>
          <w:rFonts w:ascii="Times New Roman" w:hAnsi="Times New Roman" w:cs="Times New Roman"/>
          <w:b/>
          <w:sz w:val="24"/>
          <w:szCs w:val="24"/>
        </w:rPr>
        <w:t>hư hỏng do ngập nước</w:t>
      </w:r>
      <w:r w:rsidR="00AF1F0D" w:rsidRPr="00B32D0A">
        <w:rPr>
          <w:rStyle w:val="FootnoteReference"/>
          <w:rFonts w:ascii="Times New Roman" w:hAnsi="Times New Roman" w:cs="Times New Roman"/>
          <w:b/>
          <w:sz w:val="24"/>
          <w:szCs w:val="24"/>
        </w:rPr>
        <w:footnoteReference w:customMarkFollows="1" w:id="47"/>
        <w:t>*</w:t>
      </w:r>
    </w:p>
    <w:p w:rsidR="00FD62C6" w:rsidRPr="00B32D0A" w:rsidRDefault="00FD62C6" w:rsidP="00FD62C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Mộ</w:t>
      </w:r>
      <w:r w:rsidR="00337BEB">
        <w:rPr>
          <w:rFonts w:ascii="Times New Roman" w:hAnsi="Times New Roman" w:cs="Times New Roman"/>
          <w:sz w:val="24"/>
          <w:szCs w:val="24"/>
        </w:rPr>
        <w:t>t</w:t>
      </w:r>
      <w:r w:rsidR="008B0AC7">
        <w:rPr>
          <w:rFonts w:ascii="Times New Roman" w:hAnsi="Times New Roman" w:cs="Times New Roman"/>
          <w:sz w:val="24"/>
          <w:szCs w:val="24"/>
        </w:rPr>
        <w:t xml:space="preserve"> tàu</w:t>
      </w:r>
      <w:r w:rsidRPr="00B32D0A">
        <w:rPr>
          <w:rFonts w:ascii="Times New Roman" w:hAnsi="Times New Roman" w:cs="Times New Roman"/>
          <w:sz w:val="24"/>
          <w:szCs w:val="24"/>
        </w:rPr>
        <w:t xml:space="preserve"> khách đượ</w:t>
      </w:r>
      <w:r w:rsidR="00337BEB">
        <w:rPr>
          <w:rFonts w:ascii="Times New Roman" w:hAnsi="Times New Roman" w:cs="Times New Roman"/>
          <w:sz w:val="24"/>
          <w:szCs w:val="24"/>
        </w:rPr>
        <w:t>c đóng</w:t>
      </w:r>
      <w:r w:rsidRPr="00B32D0A">
        <w:rPr>
          <w:rFonts w:ascii="Times New Roman" w:hAnsi="Times New Roman" w:cs="Times New Roman"/>
          <w:sz w:val="24"/>
          <w:szCs w:val="24"/>
        </w:rPr>
        <w:t xml:space="preserve"> vào ngày hoặc sau ngày 1 tháng 7 năm 2010 sẽ được thiết kế sao cho các hệ thống </w:t>
      </w:r>
      <w:r w:rsidR="008A282A" w:rsidRPr="00B32D0A">
        <w:rPr>
          <w:rFonts w:ascii="Times New Roman" w:hAnsi="Times New Roman" w:cs="Times New Roman"/>
          <w:sz w:val="24"/>
          <w:szCs w:val="24"/>
        </w:rPr>
        <w:t>được trình bày</w:t>
      </w:r>
      <w:r w:rsidRPr="00B32D0A">
        <w:rPr>
          <w:rFonts w:ascii="Times New Roman" w:hAnsi="Times New Roman" w:cs="Times New Roman"/>
          <w:sz w:val="24"/>
          <w:szCs w:val="24"/>
        </w:rPr>
        <w:t xml:space="preserve"> trong quy định 11-2 / 21.4 vẫn hoạt động khi tàu bị ngập </w:t>
      </w:r>
      <w:r w:rsidR="008A282A" w:rsidRPr="00B32D0A">
        <w:rPr>
          <w:rFonts w:ascii="Times New Roman" w:hAnsi="Times New Roman" w:cs="Times New Roman"/>
          <w:sz w:val="24"/>
          <w:szCs w:val="24"/>
        </w:rPr>
        <w:t>nước</w:t>
      </w:r>
      <w:r w:rsidRPr="00B32D0A">
        <w:rPr>
          <w:rFonts w:ascii="Times New Roman" w:hAnsi="Times New Roman" w:cs="Times New Roman"/>
          <w:sz w:val="24"/>
          <w:szCs w:val="24"/>
        </w:rPr>
        <w:t xml:space="preserve"> ở bất kỳ khoang </w:t>
      </w:r>
      <w:r w:rsidR="008A282A" w:rsidRPr="00B32D0A">
        <w:rPr>
          <w:rFonts w:ascii="Times New Roman" w:hAnsi="Times New Roman" w:cs="Times New Roman"/>
          <w:sz w:val="24"/>
          <w:szCs w:val="24"/>
        </w:rPr>
        <w:t>kín</w:t>
      </w:r>
      <w:r w:rsidRPr="00B32D0A">
        <w:rPr>
          <w:rFonts w:ascii="Times New Roman" w:hAnsi="Times New Roman" w:cs="Times New Roman"/>
          <w:sz w:val="24"/>
          <w:szCs w:val="24"/>
        </w:rPr>
        <w:t xml:space="preserve"> nước.</w:t>
      </w:r>
    </w:p>
    <w:p w:rsidR="00FD62C6" w:rsidRPr="00B32D0A" w:rsidRDefault="00FD62C6" w:rsidP="00FD62C6">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3 Thông tin hoạt động sau tai nạn </w:t>
      </w:r>
      <w:r w:rsidR="00A81E23" w:rsidRPr="00B32D0A">
        <w:rPr>
          <w:rFonts w:ascii="Times New Roman" w:hAnsi="Times New Roman" w:cs="Times New Roman"/>
          <w:b/>
          <w:sz w:val="24"/>
          <w:szCs w:val="24"/>
        </w:rPr>
        <w:t>ngập nước</w:t>
      </w:r>
    </w:p>
    <w:p w:rsidR="00FD62C6" w:rsidRPr="00B32D0A" w:rsidRDefault="00A81E23" w:rsidP="00FD62C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Nhằm</w:t>
      </w:r>
      <w:r w:rsidR="00FD62C6" w:rsidRPr="00B32D0A">
        <w:rPr>
          <w:rFonts w:ascii="Times New Roman" w:hAnsi="Times New Roman" w:cs="Times New Roman"/>
          <w:sz w:val="24"/>
          <w:szCs w:val="24"/>
        </w:rPr>
        <w:t xml:space="preserve"> mục đích cung cấp thông tin hoạt động cho thuyền trưởng để an toàn trở về cảng sau khi xảy ra tai </w:t>
      </w:r>
      <w:r w:rsidRPr="00B32D0A">
        <w:rPr>
          <w:rFonts w:ascii="Times New Roman" w:hAnsi="Times New Roman" w:cs="Times New Roman"/>
          <w:sz w:val="24"/>
          <w:szCs w:val="24"/>
        </w:rPr>
        <w:t>ngập nước</w:t>
      </w:r>
      <w:r w:rsidR="00FD62C6" w:rsidRPr="00B32D0A">
        <w:rPr>
          <w:rFonts w:ascii="Times New Roman" w:hAnsi="Times New Roman" w:cs="Times New Roman"/>
          <w:sz w:val="24"/>
          <w:szCs w:val="24"/>
        </w:rPr>
        <w:t>, các tàu khách đượ</w:t>
      </w:r>
      <w:r w:rsidR="00C5761D">
        <w:rPr>
          <w:rFonts w:ascii="Times New Roman" w:hAnsi="Times New Roman" w:cs="Times New Roman"/>
          <w:sz w:val="24"/>
          <w:szCs w:val="24"/>
        </w:rPr>
        <w:t>c đóng</w:t>
      </w:r>
      <w:r w:rsidR="00FD62C6" w:rsidRPr="00B32D0A">
        <w:rPr>
          <w:rFonts w:ascii="Times New Roman" w:hAnsi="Times New Roman" w:cs="Times New Roman"/>
          <w:sz w:val="24"/>
          <w:szCs w:val="24"/>
        </w:rPr>
        <w:t xml:space="preserve"> vào ngày hoặc sau ngày 1 tháng 1 năm 2014 </w:t>
      </w:r>
      <w:r w:rsidRPr="00B32D0A">
        <w:rPr>
          <w:rFonts w:ascii="Times New Roman" w:hAnsi="Times New Roman" w:cs="Times New Roman"/>
          <w:sz w:val="24"/>
          <w:szCs w:val="24"/>
        </w:rPr>
        <w:t>phải</w:t>
      </w:r>
      <w:r w:rsidR="00FD62C6" w:rsidRPr="00B32D0A">
        <w:rPr>
          <w:rFonts w:ascii="Times New Roman" w:hAnsi="Times New Roman" w:cs="Times New Roman"/>
          <w:sz w:val="24"/>
          <w:szCs w:val="24"/>
        </w:rPr>
        <w:t xml:space="preserve"> có:</w:t>
      </w:r>
    </w:p>
    <w:p w:rsidR="00FD62C6" w:rsidRPr="00B32D0A" w:rsidRDefault="00FD62C6" w:rsidP="00FD62C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máy tính ổn định trên </w:t>
      </w:r>
      <w:r w:rsidR="00A81E23" w:rsidRPr="00B32D0A">
        <w:rPr>
          <w:rFonts w:ascii="Times New Roman" w:hAnsi="Times New Roman" w:cs="Times New Roman"/>
          <w:sz w:val="24"/>
          <w:szCs w:val="24"/>
        </w:rPr>
        <w:t>tàu</w:t>
      </w:r>
      <w:r w:rsidRPr="00B32D0A">
        <w:rPr>
          <w:rFonts w:ascii="Times New Roman" w:hAnsi="Times New Roman" w:cs="Times New Roman"/>
          <w:sz w:val="24"/>
          <w:szCs w:val="24"/>
        </w:rPr>
        <w:t>; hoặc là</w:t>
      </w:r>
    </w:p>
    <w:p w:rsidR="00FD62C6" w:rsidRPr="00B32D0A" w:rsidRDefault="00FD62C6" w:rsidP="00FD62C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hỗ trợ trên bờ</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dựa trên các hướng dẫn </w:t>
      </w:r>
      <w:r w:rsidR="00A81E23" w:rsidRPr="00B32D0A">
        <w:rPr>
          <w:rFonts w:ascii="Times New Roman" w:hAnsi="Times New Roman" w:cs="Times New Roman"/>
          <w:sz w:val="24"/>
          <w:szCs w:val="24"/>
        </w:rPr>
        <w:t>được</w:t>
      </w:r>
      <w:r w:rsidRPr="00B32D0A">
        <w:rPr>
          <w:rFonts w:ascii="Times New Roman" w:hAnsi="Times New Roman" w:cs="Times New Roman"/>
          <w:sz w:val="24"/>
          <w:szCs w:val="24"/>
        </w:rPr>
        <w:t xml:space="preserve"> Tổ chức </w:t>
      </w:r>
      <w:r w:rsidR="00A81E23" w:rsidRPr="00B32D0A">
        <w:rPr>
          <w:rFonts w:ascii="Times New Roman" w:hAnsi="Times New Roman" w:cs="Times New Roman"/>
          <w:sz w:val="24"/>
          <w:szCs w:val="24"/>
        </w:rPr>
        <w:t>đưa ra</w:t>
      </w:r>
      <w:r w:rsidR="003D3CD2" w:rsidRPr="00B32D0A">
        <w:rPr>
          <w:rStyle w:val="FootnoteReference"/>
          <w:rFonts w:ascii="Times New Roman" w:hAnsi="Times New Roman" w:cs="Times New Roman"/>
          <w:sz w:val="24"/>
          <w:szCs w:val="24"/>
        </w:rPr>
        <w:footnoteReference w:customMarkFollows="1" w:id="48"/>
        <w:t>*</w:t>
      </w:r>
      <w:r w:rsidRPr="00B32D0A">
        <w:rPr>
          <w:rFonts w:ascii="Times New Roman" w:hAnsi="Times New Roman" w:cs="Times New Roman"/>
          <w:sz w:val="24"/>
          <w:szCs w:val="24"/>
        </w:rPr>
        <w:t>.</w:t>
      </w:r>
    </w:p>
    <w:p w:rsidR="00C23A55" w:rsidRPr="00B32D0A" w:rsidRDefault="00C23A55" w:rsidP="00FD62C6">
      <w:pPr>
        <w:spacing w:line="276" w:lineRule="auto"/>
        <w:jc w:val="both"/>
        <w:rPr>
          <w:rFonts w:ascii="Times New Roman" w:hAnsi="Times New Roman" w:cs="Times New Roman"/>
          <w:sz w:val="24"/>
          <w:szCs w:val="24"/>
        </w:rPr>
        <w:sectPr w:rsidR="00C23A55" w:rsidRPr="00B32D0A" w:rsidSect="0080596D">
          <w:footerReference w:type="first" r:id="rId100"/>
          <w:footnotePr>
            <w:numFmt w:val="chicago"/>
            <w:numRestart w:val="eachPage"/>
          </w:footnotePr>
          <w:pgSz w:w="12240" w:h="15840"/>
          <w:pgMar w:top="1134" w:right="1134" w:bottom="1134" w:left="1701" w:header="720" w:footer="720" w:gutter="0"/>
          <w:cols w:space="720"/>
          <w:titlePg/>
          <w:docGrid w:linePitch="360"/>
        </w:sectPr>
      </w:pPr>
    </w:p>
    <w:p w:rsidR="005A317D" w:rsidRPr="00B32D0A" w:rsidRDefault="005A317D" w:rsidP="006A34DF">
      <w:pPr>
        <w:pStyle w:val="Heading3"/>
      </w:pPr>
      <w:bookmarkStart w:id="330" w:name="_Toc495929140"/>
      <w:bookmarkStart w:id="331" w:name="_Toc495929455"/>
      <w:bookmarkStart w:id="332" w:name="_Toc495930899"/>
      <w:r w:rsidRPr="00B32D0A">
        <w:lastRenderedPageBreak/>
        <w:t>Phần B-2</w:t>
      </w:r>
      <w:bookmarkEnd w:id="330"/>
      <w:bookmarkEnd w:id="331"/>
      <w:bookmarkEnd w:id="332"/>
    </w:p>
    <w:p w:rsidR="005A317D" w:rsidRPr="00B32D0A" w:rsidRDefault="005A317D" w:rsidP="006A34DF">
      <w:pPr>
        <w:pStyle w:val="Heading3"/>
      </w:pPr>
      <w:bookmarkStart w:id="333" w:name="_Toc495929141"/>
      <w:bookmarkStart w:id="334" w:name="_Toc495929456"/>
      <w:bookmarkStart w:id="335" w:name="_Toc495930900"/>
      <w:r w:rsidRPr="00B32D0A">
        <w:t>Phân khoang, kín nước và tính toàn vẹn thời tiết</w:t>
      </w:r>
      <w:bookmarkEnd w:id="333"/>
      <w:bookmarkEnd w:id="334"/>
      <w:bookmarkEnd w:id="335"/>
    </w:p>
    <w:p w:rsidR="005A317D" w:rsidRPr="00B32D0A" w:rsidRDefault="005A317D" w:rsidP="006A34DF">
      <w:pPr>
        <w:pStyle w:val="Heading4"/>
      </w:pPr>
      <w:bookmarkStart w:id="336" w:name="_Toc495929142"/>
      <w:bookmarkStart w:id="337" w:name="_Toc495929457"/>
      <w:bookmarkStart w:id="338" w:name="_Toc495930901"/>
      <w:r w:rsidRPr="00B32D0A">
        <w:t>Quy định 9</w:t>
      </w:r>
      <w:bookmarkEnd w:id="336"/>
      <w:bookmarkEnd w:id="337"/>
      <w:bookmarkEnd w:id="338"/>
    </w:p>
    <w:p w:rsidR="005A317D" w:rsidRPr="00AE68C4" w:rsidRDefault="005A317D" w:rsidP="006A34DF">
      <w:pPr>
        <w:pStyle w:val="Heading4"/>
        <w:rPr>
          <w:b w:val="0"/>
          <w:i/>
        </w:rPr>
      </w:pPr>
      <w:bookmarkStart w:id="339" w:name="_Toc495929143"/>
      <w:bookmarkStart w:id="340" w:name="_Toc495929458"/>
      <w:bookmarkStart w:id="341" w:name="_Toc495930902"/>
      <w:r w:rsidRPr="00AE68C4">
        <w:rPr>
          <w:b w:val="0"/>
          <w:i/>
        </w:rPr>
        <w:t xml:space="preserve">Đáy </w:t>
      </w:r>
      <w:r w:rsidR="000320CB" w:rsidRPr="00AE68C4">
        <w:rPr>
          <w:b w:val="0"/>
          <w:i/>
        </w:rPr>
        <w:t>kép</w:t>
      </w:r>
      <w:r w:rsidR="008B0AC7">
        <w:rPr>
          <w:b w:val="0"/>
          <w:i/>
        </w:rPr>
        <w:t xml:space="preserve"> trên tàu khách và tàu</w:t>
      </w:r>
      <w:r w:rsidR="004D3B9C">
        <w:rPr>
          <w:b w:val="0"/>
          <w:i/>
        </w:rPr>
        <w:t xml:space="preserve"> hàng ngoài tàu</w:t>
      </w:r>
      <w:r w:rsidRPr="00AE68C4">
        <w:rPr>
          <w:b w:val="0"/>
          <w:i/>
        </w:rPr>
        <w:t xml:space="preserve"> dầu</w:t>
      </w:r>
      <w:bookmarkEnd w:id="339"/>
      <w:bookmarkEnd w:id="340"/>
      <w:bookmarkEnd w:id="341"/>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Đáy </w:t>
      </w:r>
      <w:r w:rsidR="000320CB" w:rsidRPr="00B32D0A">
        <w:rPr>
          <w:rFonts w:ascii="Times New Roman" w:hAnsi="Times New Roman" w:cs="Times New Roman"/>
          <w:sz w:val="24"/>
          <w:szCs w:val="24"/>
        </w:rPr>
        <w:t>kép</w:t>
      </w:r>
      <w:r w:rsidRPr="00B32D0A">
        <w:rPr>
          <w:rFonts w:ascii="Times New Roman" w:hAnsi="Times New Roman" w:cs="Times New Roman"/>
          <w:sz w:val="24"/>
          <w:szCs w:val="24"/>
        </w:rPr>
        <w:t xml:space="preserve"> phải được trang bị kéo dài từ </w:t>
      </w:r>
      <w:r w:rsidR="00561012" w:rsidRPr="00B32D0A">
        <w:rPr>
          <w:rFonts w:ascii="Times New Roman" w:hAnsi="Times New Roman" w:cs="Times New Roman"/>
          <w:sz w:val="24"/>
          <w:szCs w:val="24"/>
        </w:rPr>
        <w:t>vách ngăn</w:t>
      </w:r>
      <w:r w:rsidRPr="00B32D0A">
        <w:rPr>
          <w:rFonts w:ascii="Times New Roman" w:hAnsi="Times New Roman" w:cs="Times New Roman"/>
          <w:sz w:val="24"/>
          <w:szCs w:val="24"/>
        </w:rPr>
        <w:t xml:space="preserve"> va chạm tới vách ngăn </w:t>
      </w:r>
      <w:r w:rsidR="00561012" w:rsidRPr="00B32D0A">
        <w:rPr>
          <w:rFonts w:ascii="Times New Roman" w:hAnsi="Times New Roman" w:cs="Times New Roman"/>
          <w:sz w:val="24"/>
          <w:szCs w:val="24"/>
        </w:rPr>
        <w:t>phía sau</w:t>
      </w:r>
      <w:r w:rsidRPr="00B32D0A">
        <w:rPr>
          <w:rFonts w:ascii="Times New Roman" w:hAnsi="Times New Roman" w:cs="Times New Roman"/>
          <w:sz w:val="24"/>
          <w:szCs w:val="24"/>
        </w:rPr>
        <w:t>, nếu có thể thực hiện được và phù hợp với thiết kế và hoạt động của tàu.</w:t>
      </w:r>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đáy </w:t>
      </w:r>
      <w:r w:rsidR="00561012" w:rsidRPr="00B32D0A">
        <w:rPr>
          <w:rFonts w:ascii="Times New Roman" w:hAnsi="Times New Roman" w:cs="Times New Roman"/>
          <w:sz w:val="24"/>
          <w:szCs w:val="24"/>
        </w:rPr>
        <w:t>képđược trang bị</w:t>
      </w:r>
      <w:r w:rsidRPr="00B32D0A">
        <w:rPr>
          <w:rFonts w:ascii="Times New Roman" w:hAnsi="Times New Roman" w:cs="Times New Roman"/>
          <w:sz w:val="24"/>
          <w:szCs w:val="24"/>
        </w:rPr>
        <w:t xml:space="preserve">, đáy bên trong sẽ được tiếp tục ra phía bên của tàu để bảo vệ phần đáy cho đến </w:t>
      </w:r>
      <w:r w:rsidR="00D25D24" w:rsidRPr="00B32D0A">
        <w:rPr>
          <w:rFonts w:ascii="Times New Roman" w:hAnsi="Times New Roman" w:cs="Times New Roman"/>
          <w:sz w:val="24"/>
          <w:szCs w:val="24"/>
        </w:rPr>
        <w:t>chỗ đáy tàu</w:t>
      </w:r>
      <w:r w:rsidRPr="00B32D0A">
        <w:rPr>
          <w:rFonts w:ascii="Times New Roman" w:hAnsi="Times New Roman" w:cs="Times New Roman"/>
          <w:sz w:val="24"/>
          <w:szCs w:val="24"/>
        </w:rPr>
        <w:t xml:space="preserve">. Việc bảo vệ như vậy sẽ được coi là thỏa đáng nếu đáy trong không thấp hơn bất kỳ phần nào so với mặt phẳng song song với đường </w:t>
      </w:r>
      <w:r w:rsidR="00D25D24" w:rsidRPr="00B32D0A">
        <w:rPr>
          <w:rFonts w:ascii="Times New Roman" w:hAnsi="Times New Roman" w:cs="Times New Roman"/>
          <w:sz w:val="24"/>
          <w:szCs w:val="24"/>
        </w:rPr>
        <w:t>sống tàu</w:t>
      </w:r>
      <w:r w:rsidRPr="00B32D0A">
        <w:rPr>
          <w:rFonts w:ascii="Times New Roman" w:hAnsi="Times New Roman" w:cs="Times New Roman"/>
          <w:sz w:val="24"/>
          <w:szCs w:val="24"/>
        </w:rPr>
        <w:t xml:space="preserve"> và nằm không nhỏ hơn khoảng cách </w:t>
      </w:r>
      <w:r w:rsidR="00662643" w:rsidRPr="00B32D0A">
        <w:rPr>
          <w:rFonts w:ascii="Times New Roman" w:hAnsi="Times New Roman" w:cs="Times New Roman"/>
          <w:sz w:val="24"/>
          <w:szCs w:val="24"/>
        </w:rPr>
        <w:t>thẳng đứng</w:t>
      </w:r>
      <w:r w:rsidRPr="00B32D0A">
        <w:rPr>
          <w:rFonts w:ascii="Times New Roman" w:hAnsi="Times New Roman" w:cs="Times New Roman"/>
          <w:sz w:val="24"/>
          <w:szCs w:val="24"/>
        </w:rPr>
        <w:t xml:space="preserve"> h được đo bằng đường </w:t>
      </w:r>
      <w:r w:rsidR="00662643" w:rsidRPr="00B32D0A">
        <w:rPr>
          <w:rFonts w:ascii="Times New Roman" w:hAnsi="Times New Roman" w:cs="Times New Roman"/>
          <w:sz w:val="24"/>
          <w:szCs w:val="24"/>
        </w:rPr>
        <w:t>sống tàu</w:t>
      </w:r>
      <w:r w:rsidRPr="00B32D0A">
        <w:rPr>
          <w:rFonts w:ascii="Times New Roman" w:hAnsi="Times New Roman" w:cs="Times New Roman"/>
          <w:sz w:val="24"/>
          <w:szCs w:val="24"/>
        </w:rPr>
        <w:t>, được tính theo công thức:</w:t>
      </w:r>
    </w:p>
    <w:p w:rsidR="005A317D" w:rsidRPr="00B32D0A" w:rsidRDefault="00662643"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h = B</w:t>
      </w:r>
      <w:r w:rsidR="005A317D" w:rsidRPr="00B32D0A">
        <w:rPr>
          <w:rFonts w:ascii="Times New Roman" w:hAnsi="Times New Roman" w:cs="Times New Roman"/>
          <w:sz w:val="24"/>
          <w:szCs w:val="24"/>
        </w:rPr>
        <w:t>/20</w:t>
      </w:r>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Tuy nhiên, </w:t>
      </w:r>
      <w:r w:rsidR="00662643" w:rsidRPr="00B32D0A">
        <w:rPr>
          <w:rFonts w:ascii="Times New Roman" w:hAnsi="Times New Roman" w:cs="Times New Roman"/>
          <w:sz w:val="24"/>
          <w:szCs w:val="24"/>
        </w:rPr>
        <w:t>trong mọi trường hợp</w:t>
      </w:r>
      <w:r w:rsidRPr="00B32D0A">
        <w:rPr>
          <w:rFonts w:ascii="Times New Roman" w:hAnsi="Times New Roman" w:cs="Times New Roman"/>
          <w:sz w:val="24"/>
          <w:szCs w:val="24"/>
        </w:rPr>
        <w:t xml:space="preserve"> giá trị của h nhỏ</w:t>
      </w:r>
      <w:r w:rsidR="00662643" w:rsidRPr="00B32D0A">
        <w:rPr>
          <w:rFonts w:ascii="Times New Roman" w:hAnsi="Times New Roman" w:cs="Times New Roman"/>
          <w:sz w:val="24"/>
          <w:szCs w:val="24"/>
        </w:rPr>
        <w:t xml:space="preserve"> hơn 760 mm, và không được lấy cao </w:t>
      </w:r>
      <w:r w:rsidRPr="00B32D0A">
        <w:rPr>
          <w:rFonts w:ascii="Times New Roman" w:hAnsi="Times New Roman" w:cs="Times New Roman"/>
          <w:sz w:val="24"/>
          <w:szCs w:val="24"/>
        </w:rPr>
        <w:t>hơn 2.000 mm.</w:t>
      </w:r>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8B0AC7">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giếng nhỏ được xây dựng ở đáy </w:t>
      </w:r>
      <w:r w:rsidR="00662643" w:rsidRPr="00B32D0A">
        <w:rPr>
          <w:rFonts w:ascii="Times New Roman" w:hAnsi="Times New Roman" w:cs="Times New Roman"/>
          <w:sz w:val="24"/>
          <w:szCs w:val="24"/>
        </w:rPr>
        <w:t>kép</w:t>
      </w:r>
      <w:r w:rsidRPr="00B32D0A">
        <w:rPr>
          <w:rFonts w:ascii="Times New Roman" w:hAnsi="Times New Roman" w:cs="Times New Roman"/>
          <w:sz w:val="24"/>
          <w:szCs w:val="24"/>
        </w:rPr>
        <w:t xml:space="preserve"> kết nối với hệ thống thoát nước của các hầm chứa ... sẽ không được kéo dài quá mức cần thiết. Tuy nhiên, có thể kéo dài đến tận đáy ngoài, ở cuối đường hầ</w:t>
      </w:r>
      <w:r w:rsidR="00792663" w:rsidRPr="00B32D0A">
        <w:rPr>
          <w:rFonts w:ascii="Times New Roman" w:hAnsi="Times New Roman" w:cs="Times New Roman"/>
          <w:sz w:val="24"/>
          <w:szCs w:val="24"/>
        </w:rPr>
        <w:t>m phía sau</w:t>
      </w:r>
      <w:r w:rsidRPr="00B32D0A">
        <w:rPr>
          <w:rFonts w:ascii="Times New Roman" w:hAnsi="Times New Roman" w:cs="Times New Roman"/>
          <w:sz w:val="24"/>
          <w:szCs w:val="24"/>
        </w:rPr>
        <w:t xml:space="preserve">. Các giếng khoan khác (ví dụ để bôi trơn dầu trong động cơ chính) có thể được </w:t>
      </w:r>
      <w:r w:rsidR="00AE68C4">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cho phép nếu thỏa mãn rằng việc bố trí </w:t>
      </w:r>
      <w:r w:rsidR="00792663" w:rsidRPr="00B32D0A">
        <w:rPr>
          <w:rFonts w:ascii="Times New Roman" w:hAnsi="Times New Roman" w:cs="Times New Roman"/>
          <w:sz w:val="24"/>
          <w:szCs w:val="24"/>
        </w:rPr>
        <w:t xml:space="preserve">cung cấp mức </w:t>
      </w:r>
      <w:r w:rsidRPr="00B32D0A">
        <w:rPr>
          <w:rFonts w:ascii="Times New Roman" w:hAnsi="Times New Roman" w:cs="Times New Roman"/>
          <w:sz w:val="24"/>
          <w:szCs w:val="24"/>
        </w:rPr>
        <w:t xml:space="preserve">bảo vệ tương đương với </w:t>
      </w:r>
      <w:r w:rsidR="00792663" w:rsidRPr="00B32D0A">
        <w:rPr>
          <w:rFonts w:ascii="Times New Roman" w:hAnsi="Times New Roman" w:cs="Times New Roman"/>
          <w:sz w:val="24"/>
          <w:szCs w:val="24"/>
        </w:rPr>
        <w:t>đáy kép</w:t>
      </w:r>
      <w:r w:rsidRPr="00B32D0A">
        <w:rPr>
          <w:rFonts w:ascii="Times New Roman" w:hAnsi="Times New Roman" w:cs="Times New Roman"/>
          <w:sz w:val="24"/>
          <w:szCs w:val="24"/>
        </w:rPr>
        <w:t xml:space="preserve"> tuân thủ quy định này. Trong mọi trường hợp, khoảng cách thẳng đứng từ đáy giếng đến một mặt phẳng trùng với đường </w:t>
      </w:r>
      <w:r w:rsidR="00C574D8" w:rsidRPr="00B32D0A">
        <w:rPr>
          <w:rFonts w:ascii="Times New Roman" w:hAnsi="Times New Roman" w:cs="Times New Roman"/>
          <w:sz w:val="24"/>
          <w:szCs w:val="24"/>
        </w:rPr>
        <w:t>sống tàu không được</w:t>
      </w:r>
      <w:r w:rsidRPr="00B32D0A">
        <w:rPr>
          <w:rFonts w:ascii="Times New Roman" w:hAnsi="Times New Roman" w:cs="Times New Roman"/>
          <w:sz w:val="24"/>
          <w:szCs w:val="24"/>
        </w:rPr>
        <w:t xml:space="preserve"> nhỏ hơn 500 mm.</w:t>
      </w:r>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Một đáy đôi không cần phải được trang bị </w:t>
      </w:r>
      <w:r w:rsidR="00C574D8" w:rsidRPr="00B32D0A">
        <w:rPr>
          <w:rFonts w:ascii="Times New Roman" w:hAnsi="Times New Roman" w:cs="Times New Roman"/>
          <w:sz w:val="24"/>
          <w:szCs w:val="24"/>
        </w:rPr>
        <w:t>dưới dạng</w:t>
      </w:r>
      <w:r w:rsidRPr="00B32D0A">
        <w:rPr>
          <w:rFonts w:ascii="Times New Roman" w:hAnsi="Times New Roman" w:cs="Times New Roman"/>
          <w:sz w:val="24"/>
          <w:szCs w:val="24"/>
        </w:rPr>
        <w:t xml:space="preserve"> bể chứa kín nước, bao gồm các thùng chứa khô có kích thước vừa phải, đảm bảo sự an toàn của con tàu không bị hư hỏng trong trường hợp thiệt hại từ dưới đáy.</w:t>
      </w:r>
    </w:p>
    <w:p w:rsidR="005A317D" w:rsidRPr="00B32D0A" w:rsidRDefault="005A317D" w:rsidP="00AE68C4">
      <w:pPr>
        <w:spacing w:line="276" w:lineRule="auto"/>
        <w:rPr>
          <w:rFonts w:ascii="Times New Roman" w:hAnsi="Times New Roman" w:cs="Times New Roman"/>
          <w:sz w:val="24"/>
          <w:szCs w:val="24"/>
        </w:rPr>
      </w:pPr>
      <w:r w:rsidRPr="00B32D0A">
        <w:rPr>
          <w:rFonts w:ascii="Times New Roman" w:hAnsi="Times New Roman" w:cs="Times New Roman"/>
          <w:sz w:val="24"/>
          <w:szCs w:val="24"/>
        </w:rPr>
        <w:t xml:space="preserve">5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Trong trường hợ</w:t>
      </w:r>
      <w:r w:rsidR="008B0AC7">
        <w:rPr>
          <w:rFonts w:ascii="Times New Roman" w:hAnsi="Times New Roman" w:cs="Times New Roman"/>
          <w:sz w:val="24"/>
          <w:szCs w:val="24"/>
        </w:rPr>
        <w:t>p tàu</w:t>
      </w:r>
      <w:r w:rsidRPr="00B32D0A">
        <w:rPr>
          <w:rFonts w:ascii="Times New Roman" w:hAnsi="Times New Roman" w:cs="Times New Roman"/>
          <w:sz w:val="24"/>
          <w:szCs w:val="24"/>
        </w:rPr>
        <w:t xml:space="preserve"> khách </w:t>
      </w:r>
      <w:r w:rsidR="00C574D8" w:rsidRPr="00B32D0A">
        <w:rPr>
          <w:rFonts w:ascii="Times New Roman" w:hAnsi="Times New Roman" w:cs="Times New Roman"/>
          <w:sz w:val="24"/>
          <w:szCs w:val="24"/>
        </w:rPr>
        <w:t>áp dụng</w:t>
      </w:r>
      <w:r w:rsidRPr="00B32D0A">
        <w:rPr>
          <w:rFonts w:ascii="Times New Roman" w:hAnsi="Times New Roman" w:cs="Times New Roman"/>
          <w:sz w:val="24"/>
          <w:szCs w:val="24"/>
        </w:rPr>
        <w:t xml:space="preserve"> quy định 1.5 và </w:t>
      </w:r>
      <w:r w:rsidR="008B01F9" w:rsidRPr="00B32D0A">
        <w:rPr>
          <w:rFonts w:ascii="Times New Roman" w:hAnsi="Times New Roman" w:cs="Times New Roman"/>
          <w:sz w:val="24"/>
          <w:szCs w:val="24"/>
        </w:rPr>
        <w:t>hoạt động</w:t>
      </w:r>
      <w:r w:rsidRPr="00B32D0A">
        <w:rPr>
          <w:rFonts w:ascii="Times New Roman" w:hAnsi="Times New Roman" w:cs="Times New Roman"/>
          <w:sz w:val="24"/>
          <w:szCs w:val="24"/>
        </w:rPr>
        <w:t xml:space="preserve"> thường xuyên trong phạm vi chuyến đi ngắn hạn quốc tế như được quy định trong quy định </w:t>
      </w:r>
      <w:r w:rsidR="008B01F9" w:rsidRPr="00B32D0A">
        <w:rPr>
          <w:rFonts w:ascii="Times New Roman" w:hAnsi="Times New Roman" w:cs="Times New Roman"/>
          <w:sz w:val="24"/>
          <w:szCs w:val="24"/>
        </w:rPr>
        <w:t>III</w:t>
      </w:r>
      <w:r w:rsidRPr="00B32D0A">
        <w:rPr>
          <w:rFonts w:ascii="Times New Roman" w:hAnsi="Times New Roman" w:cs="Times New Roman"/>
          <w:sz w:val="24"/>
          <w:szCs w:val="24"/>
        </w:rPr>
        <w:t xml:space="preserve"> / 3.22, </w:t>
      </w:r>
      <w:r w:rsidR="00AE68C4">
        <w:rPr>
          <w:rFonts w:ascii="Times New Roman" w:hAnsi="Times New Roman" w:cs="Times New Roman"/>
          <w:sz w:val="24"/>
          <w:szCs w:val="24"/>
        </w:rPr>
        <w:t>thì Chính quyền hành chính</w:t>
      </w:r>
      <w:r w:rsidRPr="00B32D0A">
        <w:rPr>
          <w:rFonts w:ascii="Times New Roman" w:hAnsi="Times New Roman" w:cs="Times New Roman"/>
          <w:sz w:val="24"/>
          <w:szCs w:val="24"/>
        </w:rPr>
        <w:t xml:space="preserve"> có thể cho phép </w:t>
      </w:r>
      <w:r w:rsidR="008B01F9" w:rsidRPr="00B32D0A">
        <w:rPr>
          <w:rFonts w:ascii="Times New Roman" w:hAnsi="Times New Roman" w:cs="Times New Roman"/>
          <w:sz w:val="24"/>
          <w:szCs w:val="24"/>
        </w:rPr>
        <w:t>miễn trừ đáy képnếu</w:t>
      </w:r>
      <w:r w:rsidRPr="00B32D0A">
        <w:rPr>
          <w:rFonts w:ascii="Times New Roman" w:hAnsi="Times New Roman" w:cs="Times New Roman"/>
          <w:sz w:val="24"/>
          <w:szCs w:val="24"/>
        </w:rPr>
        <w:t xml:space="preserve"> việc lắp một đáy </w:t>
      </w:r>
      <w:r w:rsidR="008B01F9" w:rsidRPr="00B32D0A">
        <w:rPr>
          <w:rFonts w:ascii="Times New Roman" w:hAnsi="Times New Roman" w:cs="Times New Roman"/>
          <w:sz w:val="24"/>
          <w:szCs w:val="24"/>
        </w:rPr>
        <w:t>kép</w:t>
      </w:r>
      <w:r w:rsidRPr="00B32D0A">
        <w:rPr>
          <w:rFonts w:ascii="Times New Roman" w:hAnsi="Times New Roman" w:cs="Times New Roman"/>
          <w:sz w:val="24"/>
          <w:szCs w:val="24"/>
        </w:rPr>
        <w:t xml:space="preserve"> trong phần đó sẽ không tương thích với thiết kế và hoạt động thích hợp của con tàu.</w:t>
      </w:r>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8B0AC7">
        <w:rPr>
          <w:rFonts w:ascii="Times New Roman" w:hAnsi="Times New Roman" w:cs="Times New Roman"/>
          <w:sz w:val="24"/>
          <w:szCs w:val="24"/>
        </w:rPr>
        <w:t xml:space="preserve">   </w:t>
      </w:r>
      <w:r w:rsidRPr="00B32D0A">
        <w:rPr>
          <w:rFonts w:ascii="Times New Roman" w:hAnsi="Times New Roman" w:cs="Times New Roman"/>
          <w:sz w:val="24"/>
          <w:szCs w:val="24"/>
        </w:rPr>
        <w:t>Bất kỳ phần nào củ</w:t>
      </w:r>
      <w:r w:rsidR="008B0AC7">
        <w:rPr>
          <w:rFonts w:ascii="Times New Roman" w:hAnsi="Times New Roman" w:cs="Times New Roman"/>
          <w:sz w:val="24"/>
          <w:szCs w:val="24"/>
        </w:rPr>
        <w:t>a con tàu</w:t>
      </w:r>
      <w:r w:rsidRPr="00B32D0A">
        <w:rPr>
          <w:rFonts w:ascii="Times New Roman" w:hAnsi="Times New Roman" w:cs="Times New Roman"/>
          <w:sz w:val="24"/>
          <w:szCs w:val="24"/>
        </w:rPr>
        <w:t xml:space="preserve"> khách hoặ</w:t>
      </w:r>
      <w:r w:rsidR="008B0AC7">
        <w:rPr>
          <w:rFonts w:ascii="Times New Roman" w:hAnsi="Times New Roman" w:cs="Times New Roman"/>
          <w:sz w:val="24"/>
          <w:szCs w:val="24"/>
        </w:rPr>
        <w:t>c tàu</w:t>
      </w:r>
      <w:r w:rsidRPr="00B32D0A">
        <w:rPr>
          <w:rFonts w:ascii="Times New Roman" w:hAnsi="Times New Roman" w:cs="Times New Roman"/>
          <w:sz w:val="24"/>
          <w:szCs w:val="24"/>
        </w:rPr>
        <w:t xml:space="preserve"> hàng không có đáy </w:t>
      </w:r>
      <w:r w:rsidR="00A4724E" w:rsidRPr="00B32D0A">
        <w:rPr>
          <w:rFonts w:ascii="Times New Roman" w:hAnsi="Times New Roman" w:cs="Times New Roman"/>
          <w:sz w:val="24"/>
          <w:szCs w:val="24"/>
        </w:rPr>
        <w:t>kép</w:t>
      </w:r>
      <w:r w:rsidRPr="00B32D0A">
        <w:rPr>
          <w:rFonts w:ascii="Times New Roman" w:hAnsi="Times New Roman" w:cs="Times New Roman"/>
          <w:sz w:val="24"/>
          <w:szCs w:val="24"/>
        </w:rPr>
        <w:t xml:space="preserve"> theo các khoản 1, 4, hoặc 5 </w:t>
      </w:r>
      <w:r w:rsidR="00A4724E" w:rsidRPr="00B32D0A">
        <w:rPr>
          <w:rFonts w:ascii="Times New Roman" w:hAnsi="Times New Roman" w:cs="Times New Roman"/>
          <w:sz w:val="24"/>
          <w:szCs w:val="24"/>
        </w:rPr>
        <w:t>thì phải</w:t>
      </w:r>
      <w:r w:rsidRPr="00B32D0A">
        <w:rPr>
          <w:rFonts w:ascii="Times New Roman" w:hAnsi="Times New Roman" w:cs="Times New Roman"/>
          <w:sz w:val="24"/>
          <w:szCs w:val="24"/>
        </w:rPr>
        <w:t xml:space="preserve"> có khả năng chịu đựng </w:t>
      </w:r>
      <w:r w:rsidR="00A4724E" w:rsidRPr="00B32D0A">
        <w:rPr>
          <w:rFonts w:ascii="Times New Roman" w:hAnsi="Times New Roman" w:cs="Times New Roman"/>
          <w:sz w:val="24"/>
          <w:szCs w:val="24"/>
        </w:rPr>
        <w:t>hư hỏng</w:t>
      </w:r>
      <w:r w:rsidRPr="00B32D0A">
        <w:rPr>
          <w:rFonts w:ascii="Times New Roman" w:hAnsi="Times New Roman" w:cs="Times New Roman"/>
          <w:sz w:val="24"/>
          <w:szCs w:val="24"/>
        </w:rPr>
        <w:t xml:space="preserve"> đáy, như được quy đị</w:t>
      </w:r>
      <w:r w:rsidR="00AE68C4">
        <w:rPr>
          <w:rFonts w:ascii="Times New Roman" w:hAnsi="Times New Roman" w:cs="Times New Roman"/>
          <w:sz w:val="24"/>
          <w:szCs w:val="24"/>
        </w:rPr>
        <w:t>nh tại khoản</w:t>
      </w:r>
      <w:r w:rsidRPr="00B32D0A">
        <w:rPr>
          <w:rFonts w:ascii="Times New Roman" w:hAnsi="Times New Roman" w:cs="Times New Roman"/>
          <w:sz w:val="24"/>
          <w:szCs w:val="24"/>
        </w:rPr>
        <w:t xml:space="preserve"> 8, trong phần đó của tàu.</w:t>
      </w:r>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w:t>
      </w:r>
      <w:r w:rsidR="00A4724E" w:rsidRPr="00B32D0A">
        <w:rPr>
          <w:rFonts w:ascii="Times New Roman" w:hAnsi="Times New Roman" w:cs="Times New Roman"/>
          <w:sz w:val="24"/>
          <w:szCs w:val="24"/>
        </w:rPr>
        <w:t>bố trí</w:t>
      </w:r>
      <w:r w:rsidRPr="00B32D0A">
        <w:rPr>
          <w:rFonts w:ascii="Times New Roman" w:hAnsi="Times New Roman" w:cs="Times New Roman"/>
          <w:sz w:val="24"/>
          <w:szCs w:val="24"/>
        </w:rPr>
        <w:t xml:space="preserve"> đáy </w:t>
      </w:r>
      <w:r w:rsidR="008B0AC7">
        <w:rPr>
          <w:rFonts w:ascii="Times New Roman" w:hAnsi="Times New Roman" w:cs="Times New Roman"/>
          <w:sz w:val="24"/>
          <w:szCs w:val="24"/>
        </w:rPr>
        <w:t xml:space="preserve">theo cách khác </w:t>
      </w:r>
      <w:r w:rsidR="00A4724E" w:rsidRPr="00B32D0A">
        <w:rPr>
          <w:rFonts w:ascii="Times New Roman" w:hAnsi="Times New Roman" w:cs="Times New Roman"/>
          <w:sz w:val="24"/>
          <w:szCs w:val="24"/>
        </w:rPr>
        <w:t>ở</w:t>
      </w:r>
      <w:r w:rsidR="008B0AC7">
        <w:rPr>
          <w:rFonts w:ascii="Times New Roman" w:hAnsi="Times New Roman" w:cs="Times New Roman"/>
          <w:sz w:val="24"/>
          <w:szCs w:val="24"/>
        </w:rPr>
        <w:t xml:space="preserve"> tàu</w:t>
      </w:r>
      <w:r w:rsidRPr="00B32D0A">
        <w:rPr>
          <w:rFonts w:ascii="Times New Roman" w:hAnsi="Times New Roman" w:cs="Times New Roman"/>
          <w:sz w:val="24"/>
          <w:szCs w:val="24"/>
        </w:rPr>
        <w:t xml:space="preserve"> khách hoặ</w:t>
      </w:r>
      <w:r w:rsidR="008B0AC7">
        <w:rPr>
          <w:rFonts w:ascii="Times New Roman" w:hAnsi="Times New Roman" w:cs="Times New Roman"/>
          <w:sz w:val="24"/>
          <w:szCs w:val="24"/>
        </w:rPr>
        <w:t>c tàu</w:t>
      </w:r>
      <w:r w:rsidRPr="00B32D0A">
        <w:rPr>
          <w:rFonts w:ascii="Times New Roman" w:hAnsi="Times New Roman" w:cs="Times New Roman"/>
          <w:sz w:val="24"/>
          <w:szCs w:val="24"/>
        </w:rPr>
        <w:t xml:space="preserve"> hàng,</w:t>
      </w:r>
      <w:r w:rsidR="00A4724E" w:rsidRPr="00B32D0A">
        <w:rPr>
          <w:rFonts w:ascii="Times New Roman" w:hAnsi="Times New Roman" w:cs="Times New Roman"/>
          <w:sz w:val="24"/>
          <w:szCs w:val="24"/>
        </w:rPr>
        <w:t xml:space="preserve"> thì</w:t>
      </w:r>
      <w:r w:rsidRPr="00B32D0A">
        <w:rPr>
          <w:rFonts w:ascii="Times New Roman" w:hAnsi="Times New Roman" w:cs="Times New Roman"/>
          <w:sz w:val="24"/>
          <w:szCs w:val="24"/>
        </w:rPr>
        <w:t xml:space="preserve"> phải chứng minh được rằng tàu có khả năng chịu được </w:t>
      </w:r>
      <w:r w:rsidR="00A4724E" w:rsidRPr="00B32D0A">
        <w:rPr>
          <w:rFonts w:ascii="Times New Roman" w:hAnsi="Times New Roman" w:cs="Times New Roman"/>
          <w:sz w:val="24"/>
          <w:szCs w:val="24"/>
        </w:rPr>
        <w:t>hư hỏng</w:t>
      </w:r>
      <w:r w:rsidRPr="00B32D0A">
        <w:rPr>
          <w:rFonts w:ascii="Times New Roman" w:hAnsi="Times New Roman" w:cs="Times New Roman"/>
          <w:sz w:val="24"/>
          <w:szCs w:val="24"/>
        </w:rPr>
        <w:t xml:space="preserve"> đáy theo quy định tại khoản 8.</w:t>
      </w:r>
    </w:p>
    <w:p w:rsidR="005A317D" w:rsidRPr="00B32D0A" w:rsidRDefault="005A317D" w:rsidP="005A31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8</w:t>
      </w:r>
      <w:r w:rsidR="00AE68C4">
        <w:rPr>
          <w:rFonts w:ascii="Times New Roman" w:hAnsi="Times New Roman" w:cs="Times New Roman"/>
          <w:sz w:val="24"/>
          <w:szCs w:val="24"/>
        </w:rPr>
        <w:t xml:space="preserve">    </w:t>
      </w:r>
      <w:r w:rsidR="00A4724E" w:rsidRPr="00B32D0A">
        <w:rPr>
          <w:rFonts w:ascii="Times New Roman" w:hAnsi="Times New Roman" w:cs="Times New Roman"/>
          <w:sz w:val="24"/>
          <w:szCs w:val="24"/>
        </w:rPr>
        <w:t>Việc tuân</w:t>
      </w:r>
      <w:r w:rsidRPr="00B32D0A">
        <w:rPr>
          <w:rFonts w:ascii="Times New Roman" w:hAnsi="Times New Roman" w:cs="Times New Roman"/>
          <w:sz w:val="24"/>
          <w:szCs w:val="24"/>
        </w:rPr>
        <w:t xml:space="preserve"> thủ các khoản 6 hoặc 7 phải đạt được bằng cách chứng minh rằng</w:t>
      </w:r>
      <w:r w:rsidR="00F80350" w:rsidRPr="00B32D0A">
        <w:rPr>
          <w:rFonts w:ascii="Times New Roman" w:hAnsi="Times New Roman" w:cs="Times New Roman"/>
          <w:sz w:val="24"/>
          <w:szCs w:val="24"/>
        </w:rPr>
        <w:t xml:space="preserve"> hệ số s</w:t>
      </w:r>
      <w:r w:rsidR="00F80350" w:rsidRPr="00B32D0A">
        <w:rPr>
          <w:rFonts w:ascii="Times New Roman" w:hAnsi="Times New Roman" w:cs="Times New Roman"/>
          <w:sz w:val="24"/>
          <w:szCs w:val="24"/>
          <w:vertAlign w:val="subscript"/>
        </w:rPr>
        <w:t>i</w:t>
      </w:r>
      <w:r w:rsidRPr="00B32D0A">
        <w:rPr>
          <w:rFonts w:ascii="Times New Roman" w:hAnsi="Times New Roman" w:cs="Times New Roman"/>
          <w:sz w:val="24"/>
          <w:szCs w:val="24"/>
        </w:rPr>
        <w:t xml:space="preserve">khi tính theo quy định 7-2, không thấp hơn 1 cho tất cả các điều kiện </w:t>
      </w:r>
      <w:r w:rsidR="00F80350" w:rsidRPr="00B32D0A">
        <w:rPr>
          <w:rFonts w:ascii="Times New Roman" w:hAnsi="Times New Roman" w:cs="Times New Roman"/>
          <w:sz w:val="24"/>
          <w:szCs w:val="24"/>
        </w:rPr>
        <w:t>hoạt động</w:t>
      </w:r>
      <w:r w:rsidRPr="00B32D0A">
        <w:rPr>
          <w:rFonts w:ascii="Times New Roman" w:hAnsi="Times New Roman" w:cs="Times New Roman"/>
          <w:sz w:val="24"/>
          <w:szCs w:val="24"/>
        </w:rPr>
        <w:t xml:space="preserve"> khi bị </w:t>
      </w:r>
      <w:r w:rsidR="00F80350" w:rsidRPr="00B32D0A">
        <w:rPr>
          <w:rFonts w:ascii="Times New Roman" w:hAnsi="Times New Roman" w:cs="Times New Roman"/>
          <w:sz w:val="24"/>
          <w:szCs w:val="24"/>
        </w:rPr>
        <w:t>hư hỏng đáy</w:t>
      </w:r>
      <w:r w:rsidRPr="00B32D0A">
        <w:rPr>
          <w:rFonts w:ascii="Times New Roman" w:hAnsi="Times New Roman" w:cs="Times New Roman"/>
          <w:sz w:val="24"/>
          <w:szCs w:val="24"/>
        </w:rPr>
        <w:t xml:space="preserve"> giả </w:t>
      </w:r>
      <w:r w:rsidRPr="00B32D0A">
        <w:rPr>
          <w:rFonts w:ascii="Times New Roman" w:hAnsi="Times New Roman" w:cs="Times New Roman"/>
          <w:sz w:val="24"/>
          <w:szCs w:val="24"/>
        </w:rPr>
        <w:lastRenderedPageBreak/>
        <w:t xml:space="preserve">định tại bất kỳ vị trí nào dọc theo đáy của tàu và </w:t>
      </w:r>
      <w:r w:rsidR="00F80350" w:rsidRPr="00B32D0A">
        <w:rPr>
          <w:rFonts w:ascii="Times New Roman" w:hAnsi="Times New Roman" w:cs="Times New Roman"/>
          <w:sz w:val="24"/>
          <w:szCs w:val="24"/>
        </w:rPr>
        <w:t>trong phạm vi</w:t>
      </w:r>
      <w:r w:rsidRPr="00B32D0A">
        <w:rPr>
          <w:rFonts w:ascii="Times New Roman" w:hAnsi="Times New Roman" w:cs="Times New Roman"/>
          <w:sz w:val="24"/>
          <w:szCs w:val="24"/>
        </w:rPr>
        <w:t xml:space="preserve"> quy định trong đoạn .2 đối với phần bị ảnh hưởng của con tàu:</w:t>
      </w:r>
    </w:p>
    <w:p w:rsidR="005A317D" w:rsidRPr="00B32D0A" w:rsidRDefault="00AE68C4" w:rsidP="0038199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81993" w:rsidRPr="00B32D0A">
        <w:rPr>
          <w:rFonts w:ascii="Times New Roman" w:hAnsi="Times New Roman" w:cs="Times New Roman"/>
          <w:sz w:val="24"/>
          <w:szCs w:val="24"/>
        </w:rPr>
        <w:t xml:space="preserve">.1 </w:t>
      </w:r>
      <w:r w:rsidR="00381993" w:rsidRPr="00B32D0A">
        <w:rPr>
          <w:rFonts w:ascii="Times New Roman" w:hAnsi="Times New Roman" w:cs="Times New Roman"/>
          <w:sz w:val="24"/>
          <w:szCs w:val="24"/>
        </w:rPr>
        <w:tab/>
      </w:r>
      <w:r>
        <w:rPr>
          <w:rFonts w:ascii="Times New Roman" w:hAnsi="Times New Roman" w:cs="Times New Roman"/>
          <w:sz w:val="24"/>
          <w:szCs w:val="24"/>
        </w:rPr>
        <w:t>N</w:t>
      </w:r>
      <w:r w:rsidR="00F80350" w:rsidRPr="00B32D0A">
        <w:rPr>
          <w:rFonts w:ascii="Times New Roman" w:hAnsi="Times New Roman" w:cs="Times New Roman"/>
          <w:sz w:val="24"/>
          <w:szCs w:val="24"/>
        </w:rPr>
        <w:t>gập nước các</w:t>
      </w:r>
      <w:r w:rsidR="005A317D" w:rsidRPr="00B32D0A">
        <w:rPr>
          <w:rFonts w:ascii="Times New Roman" w:hAnsi="Times New Roman" w:cs="Times New Roman"/>
          <w:sz w:val="24"/>
          <w:szCs w:val="24"/>
        </w:rPr>
        <w:t xml:space="preserve"> không gian như vậy sẽ</w:t>
      </w:r>
      <w:r w:rsidR="00BA3F3B" w:rsidRPr="00B32D0A">
        <w:rPr>
          <w:rFonts w:ascii="Times New Roman" w:hAnsi="Times New Roman" w:cs="Times New Roman"/>
          <w:sz w:val="24"/>
          <w:szCs w:val="24"/>
        </w:rPr>
        <w:t xml:space="preserve"> khiến</w:t>
      </w:r>
      <w:r>
        <w:rPr>
          <w:rFonts w:ascii="Times New Roman" w:hAnsi="Times New Roman" w:cs="Times New Roman"/>
          <w:sz w:val="24"/>
          <w:szCs w:val="24"/>
        </w:rPr>
        <w:t xml:space="preserve"> </w:t>
      </w:r>
      <w:r w:rsidR="00BA3F3B" w:rsidRPr="00B32D0A">
        <w:rPr>
          <w:rFonts w:ascii="Times New Roman" w:hAnsi="Times New Roman" w:cs="Times New Roman"/>
          <w:sz w:val="24"/>
          <w:szCs w:val="24"/>
        </w:rPr>
        <w:t>việc</w:t>
      </w:r>
      <w:r w:rsidR="005A317D" w:rsidRPr="00B32D0A">
        <w:rPr>
          <w:rFonts w:ascii="Times New Roman" w:hAnsi="Times New Roman" w:cs="Times New Roman"/>
          <w:sz w:val="24"/>
          <w:szCs w:val="24"/>
        </w:rPr>
        <w:t xml:space="preserve"> cấp điện và ánh sáng khẩn cấp, thông tin liên lạc nội bộ, tín hiệu hoặc các thiết bị khẩn cấp khác không hoạt động được ở các phần khác của tàu.</w:t>
      </w:r>
    </w:p>
    <w:p w:rsidR="005A317D" w:rsidRPr="00B32D0A" w:rsidRDefault="00AE68C4" w:rsidP="005A317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317D" w:rsidRPr="00B32D0A">
        <w:rPr>
          <w:rFonts w:ascii="Times New Roman" w:hAnsi="Times New Roman" w:cs="Times New Roman"/>
          <w:sz w:val="24"/>
          <w:szCs w:val="24"/>
        </w:rPr>
        <w:t xml:space="preserve">.2 </w:t>
      </w:r>
      <w:r w:rsidR="00381993" w:rsidRPr="00B32D0A">
        <w:rPr>
          <w:rFonts w:ascii="Times New Roman" w:hAnsi="Times New Roman" w:cs="Times New Roman"/>
          <w:sz w:val="24"/>
          <w:szCs w:val="24"/>
        </w:rPr>
        <w:tab/>
      </w:r>
      <w:r w:rsidR="005A317D" w:rsidRPr="00B32D0A">
        <w:rPr>
          <w:rFonts w:ascii="Times New Roman" w:hAnsi="Times New Roman" w:cs="Times New Roman"/>
          <w:sz w:val="24"/>
          <w:szCs w:val="24"/>
        </w:rPr>
        <w:t>Mức thiệt hại giả định như sau:</w:t>
      </w:r>
    </w:p>
    <w:tbl>
      <w:tblPr>
        <w:tblStyle w:val="TableGrid"/>
        <w:tblW w:w="0" w:type="auto"/>
        <w:tblLook w:val="04A0"/>
      </w:tblPr>
      <w:tblGrid>
        <w:gridCol w:w="3192"/>
        <w:gridCol w:w="3192"/>
        <w:gridCol w:w="3192"/>
      </w:tblGrid>
      <w:tr w:rsidR="00B32D0A" w:rsidRPr="00B32D0A" w:rsidTr="00BA3F3B">
        <w:tc>
          <w:tcPr>
            <w:tcW w:w="3192" w:type="dxa"/>
          </w:tcPr>
          <w:p w:rsidR="00BA3F3B" w:rsidRPr="00B32D0A" w:rsidRDefault="00BA3F3B" w:rsidP="00C92580">
            <w:pPr>
              <w:spacing w:line="276" w:lineRule="auto"/>
              <w:jc w:val="both"/>
              <w:rPr>
                <w:rFonts w:ascii="Times New Roman" w:hAnsi="Times New Roman" w:cs="Times New Roman"/>
                <w:sz w:val="24"/>
                <w:szCs w:val="24"/>
              </w:rPr>
            </w:pPr>
          </w:p>
        </w:tc>
        <w:tc>
          <w:tcPr>
            <w:tcW w:w="3192" w:type="dxa"/>
          </w:tcPr>
          <w:p w:rsidR="00BA3F3B" w:rsidRPr="00B32D0A" w:rsidRDefault="008F25A6" w:rsidP="00C92580">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Đối vớ</w:t>
            </w:r>
            <w:r w:rsidR="00274083" w:rsidRPr="00B32D0A">
              <w:rPr>
                <w:rFonts w:ascii="Times New Roman" w:hAnsi="Times New Roman" w:cs="Times New Roman"/>
                <w:b/>
                <w:sz w:val="24"/>
                <w:szCs w:val="24"/>
              </w:rPr>
              <w:t>i 0,3l</w:t>
            </w:r>
            <w:r w:rsidRPr="00B32D0A">
              <w:rPr>
                <w:rFonts w:ascii="Times New Roman" w:hAnsi="Times New Roman" w:cs="Times New Roman"/>
                <w:b/>
                <w:sz w:val="24"/>
                <w:szCs w:val="24"/>
              </w:rPr>
              <w:t xml:space="preserve"> từ</w:t>
            </w:r>
            <w:r w:rsidR="00274083" w:rsidRPr="00B32D0A">
              <w:rPr>
                <w:rFonts w:ascii="Times New Roman" w:hAnsi="Times New Roman" w:cs="Times New Roman"/>
                <w:b/>
                <w:sz w:val="24"/>
                <w:szCs w:val="24"/>
              </w:rPr>
              <w:t xml:space="preserve"> từ đường</w:t>
            </w:r>
            <w:r w:rsidRPr="00B32D0A">
              <w:rPr>
                <w:rFonts w:ascii="Times New Roman" w:hAnsi="Times New Roman" w:cs="Times New Roman"/>
                <w:b/>
                <w:sz w:val="24"/>
                <w:szCs w:val="24"/>
              </w:rPr>
              <w:t xml:space="preserve"> vuông góc của tàu</w:t>
            </w:r>
          </w:p>
        </w:tc>
        <w:tc>
          <w:tcPr>
            <w:tcW w:w="3192" w:type="dxa"/>
          </w:tcPr>
          <w:p w:rsidR="00274083" w:rsidRPr="00B32D0A" w:rsidRDefault="00274083" w:rsidP="00C92580">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Bất kỳ phần khác của tàu</w:t>
            </w:r>
          </w:p>
          <w:p w:rsidR="00BA3F3B" w:rsidRPr="00B32D0A" w:rsidRDefault="00BA3F3B" w:rsidP="00C92580">
            <w:pPr>
              <w:spacing w:line="276" w:lineRule="auto"/>
              <w:jc w:val="both"/>
              <w:rPr>
                <w:rFonts w:ascii="Times New Roman" w:hAnsi="Times New Roman" w:cs="Times New Roman"/>
                <w:b/>
                <w:sz w:val="24"/>
                <w:szCs w:val="24"/>
              </w:rPr>
            </w:pPr>
          </w:p>
        </w:tc>
      </w:tr>
      <w:tr w:rsidR="00B32D0A" w:rsidRPr="00B32D0A" w:rsidTr="00274083">
        <w:trPr>
          <w:trHeight w:val="674"/>
        </w:trPr>
        <w:tc>
          <w:tcPr>
            <w:tcW w:w="3192" w:type="dxa"/>
          </w:tcPr>
          <w:p w:rsidR="00F80550" w:rsidRPr="00B32D0A" w:rsidRDefault="00F80550" w:rsidP="00C92580">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Phạm vi dọc</w:t>
            </w:r>
          </w:p>
          <w:p w:rsidR="00BA3F3B" w:rsidRPr="00B32D0A" w:rsidRDefault="00BA3F3B" w:rsidP="00C92580">
            <w:pPr>
              <w:spacing w:line="276" w:lineRule="auto"/>
              <w:jc w:val="both"/>
              <w:rPr>
                <w:rFonts w:ascii="Times New Roman" w:hAnsi="Times New Roman" w:cs="Times New Roman"/>
                <w:b/>
                <w:sz w:val="24"/>
                <w:szCs w:val="24"/>
              </w:rPr>
            </w:pPr>
          </w:p>
        </w:tc>
        <w:tc>
          <w:tcPr>
            <w:tcW w:w="3192" w:type="dxa"/>
          </w:tcPr>
          <w:p w:rsidR="00BA3F3B" w:rsidRPr="00B32D0A" w:rsidRDefault="008D5CC0" w:rsidP="00C9258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 / 3L</w:t>
            </w:r>
            <w:r w:rsidRPr="00B32D0A">
              <w:rPr>
                <w:rFonts w:ascii="Times New Roman" w:hAnsi="Times New Roman" w:cs="Times New Roman"/>
                <w:sz w:val="24"/>
                <w:szCs w:val="24"/>
                <w:vertAlign w:val="superscript"/>
              </w:rPr>
              <w:t>2/3</w:t>
            </w:r>
            <w:r w:rsidR="008F25A6" w:rsidRPr="00B32D0A">
              <w:rPr>
                <w:rFonts w:ascii="Times New Roman" w:hAnsi="Times New Roman" w:cs="Times New Roman"/>
                <w:sz w:val="24"/>
                <w:szCs w:val="24"/>
              </w:rPr>
              <w:t xml:space="preserve">hoặc '14,5 m, </w:t>
            </w:r>
            <w:r w:rsidR="00274083" w:rsidRPr="00B32D0A">
              <w:rPr>
                <w:rFonts w:ascii="Times New Roman" w:hAnsi="Times New Roman" w:cs="Times New Roman"/>
                <w:sz w:val="24"/>
                <w:szCs w:val="24"/>
              </w:rPr>
              <w:t xml:space="preserve">áp dụng giá trị nào thấp hơn </w:t>
            </w:r>
          </w:p>
        </w:tc>
        <w:tc>
          <w:tcPr>
            <w:tcW w:w="3192" w:type="dxa"/>
          </w:tcPr>
          <w:p w:rsidR="00BA3F3B" w:rsidRPr="00B32D0A" w:rsidRDefault="00416B62" w:rsidP="00C9258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1/3L</w:t>
            </w:r>
            <w:r w:rsidRPr="00B32D0A">
              <w:rPr>
                <w:rFonts w:ascii="Times New Roman" w:hAnsi="Times New Roman" w:cs="Times New Roman"/>
                <w:sz w:val="24"/>
                <w:szCs w:val="24"/>
                <w:vertAlign w:val="superscript"/>
              </w:rPr>
              <w:t>2/3</w:t>
            </w:r>
            <w:r w:rsidR="00274083" w:rsidRPr="00B32D0A">
              <w:rPr>
                <w:rFonts w:ascii="Times New Roman" w:hAnsi="Times New Roman" w:cs="Times New Roman"/>
                <w:sz w:val="24"/>
                <w:szCs w:val="24"/>
              </w:rPr>
              <w:t xml:space="preserve"> hoặc 14,5 m, </w:t>
            </w:r>
            <w:r w:rsidRPr="00B32D0A">
              <w:rPr>
                <w:rFonts w:ascii="Times New Roman" w:hAnsi="Times New Roman" w:cs="Times New Roman"/>
                <w:sz w:val="24"/>
                <w:szCs w:val="24"/>
              </w:rPr>
              <w:t xml:space="preserve">áp dụng giá trị nào thấp hơn </w:t>
            </w:r>
          </w:p>
        </w:tc>
      </w:tr>
      <w:tr w:rsidR="00B32D0A" w:rsidRPr="00B32D0A" w:rsidTr="00BA3F3B">
        <w:tc>
          <w:tcPr>
            <w:tcW w:w="3192" w:type="dxa"/>
          </w:tcPr>
          <w:p w:rsidR="00F80550" w:rsidRPr="00B32D0A" w:rsidRDefault="00F80550" w:rsidP="00C92580">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Phạm vi ngang</w:t>
            </w:r>
          </w:p>
          <w:p w:rsidR="00BA3F3B" w:rsidRPr="00B32D0A" w:rsidRDefault="00BA3F3B" w:rsidP="00C92580">
            <w:pPr>
              <w:spacing w:line="276" w:lineRule="auto"/>
              <w:jc w:val="both"/>
              <w:rPr>
                <w:rFonts w:ascii="Times New Roman" w:hAnsi="Times New Roman" w:cs="Times New Roman"/>
                <w:b/>
                <w:sz w:val="24"/>
                <w:szCs w:val="24"/>
              </w:rPr>
            </w:pPr>
          </w:p>
        </w:tc>
        <w:tc>
          <w:tcPr>
            <w:tcW w:w="3192" w:type="dxa"/>
          </w:tcPr>
          <w:p w:rsidR="00BA3F3B" w:rsidRPr="00B32D0A" w:rsidRDefault="008D5CC0" w:rsidP="00C9258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B</w:t>
            </w:r>
            <w:r w:rsidR="008F25A6" w:rsidRPr="00B32D0A">
              <w:rPr>
                <w:rFonts w:ascii="Times New Roman" w:hAnsi="Times New Roman" w:cs="Times New Roman"/>
                <w:sz w:val="24"/>
                <w:szCs w:val="24"/>
              </w:rPr>
              <w:t xml:space="preserve">/6 hoặc 10 m, </w:t>
            </w:r>
            <w:r w:rsidRPr="00B32D0A">
              <w:rPr>
                <w:rFonts w:ascii="Times New Roman" w:hAnsi="Times New Roman" w:cs="Times New Roman"/>
                <w:sz w:val="24"/>
                <w:szCs w:val="24"/>
              </w:rPr>
              <w:t xml:space="preserve">áp dụng giá trị nào thấp hơn </w:t>
            </w:r>
          </w:p>
        </w:tc>
        <w:tc>
          <w:tcPr>
            <w:tcW w:w="3192" w:type="dxa"/>
          </w:tcPr>
          <w:p w:rsidR="00BA3F3B" w:rsidRPr="00B32D0A" w:rsidRDefault="00416B62" w:rsidP="00C9258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B/</w:t>
            </w:r>
            <w:r w:rsidR="00274083" w:rsidRPr="00B32D0A">
              <w:rPr>
                <w:rFonts w:ascii="Times New Roman" w:hAnsi="Times New Roman" w:cs="Times New Roman"/>
                <w:sz w:val="24"/>
                <w:szCs w:val="24"/>
              </w:rPr>
              <w:t xml:space="preserve">6 hoặc 5 m, </w:t>
            </w:r>
            <w:r w:rsidRPr="00B32D0A">
              <w:rPr>
                <w:rFonts w:ascii="Times New Roman" w:hAnsi="Times New Roman" w:cs="Times New Roman"/>
                <w:sz w:val="24"/>
                <w:szCs w:val="24"/>
              </w:rPr>
              <w:t xml:space="preserve">áp dụng giá trị nào thấp hơn </w:t>
            </w:r>
          </w:p>
        </w:tc>
      </w:tr>
      <w:tr w:rsidR="00B32D0A" w:rsidRPr="00B32D0A" w:rsidTr="00BA3F3B">
        <w:tc>
          <w:tcPr>
            <w:tcW w:w="3192" w:type="dxa"/>
          </w:tcPr>
          <w:p w:rsidR="00BA3F3B" w:rsidRPr="00B32D0A" w:rsidRDefault="00F80550" w:rsidP="00C92580">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Phạm vi dọc, được tính theo </w:t>
            </w:r>
            <w:r w:rsidR="008F25A6" w:rsidRPr="00B32D0A">
              <w:rPr>
                <w:rFonts w:ascii="Times New Roman" w:hAnsi="Times New Roman" w:cs="Times New Roman"/>
                <w:b/>
                <w:sz w:val="24"/>
                <w:szCs w:val="24"/>
              </w:rPr>
              <w:t>đường sống tàu</w:t>
            </w:r>
          </w:p>
        </w:tc>
        <w:tc>
          <w:tcPr>
            <w:tcW w:w="3192" w:type="dxa"/>
          </w:tcPr>
          <w:p w:rsidR="00BA3F3B" w:rsidRPr="00B32D0A" w:rsidRDefault="008D5CC0" w:rsidP="00C9258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B/</w:t>
            </w:r>
            <w:r w:rsidR="008F25A6" w:rsidRPr="00B32D0A">
              <w:rPr>
                <w:rFonts w:ascii="Times New Roman" w:hAnsi="Times New Roman" w:cs="Times New Roman"/>
                <w:sz w:val="24"/>
                <w:szCs w:val="24"/>
              </w:rPr>
              <w:t xml:space="preserve">20 hoặc 2 m, </w:t>
            </w:r>
            <w:r w:rsidRPr="00B32D0A">
              <w:rPr>
                <w:rFonts w:ascii="Times New Roman" w:hAnsi="Times New Roman" w:cs="Times New Roman"/>
                <w:sz w:val="24"/>
                <w:szCs w:val="24"/>
              </w:rPr>
              <w:t>áp dụng giá trị nào thấp hơn</w:t>
            </w:r>
          </w:p>
        </w:tc>
        <w:tc>
          <w:tcPr>
            <w:tcW w:w="3192" w:type="dxa"/>
          </w:tcPr>
          <w:p w:rsidR="00BA3F3B" w:rsidRPr="00B32D0A" w:rsidRDefault="00501EC9" w:rsidP="00C9258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w:t>
            </w:r>
            <w:r w:rsidR="00274083" w:rsidRPr="00B32D0A">
              <w:rPr>
                <w:rFonts w:ascii="Times New Roman" w:hAnsi="Times New Roman" w:cs="Times New Roman"/>
                <w:sz w:val="24"/>
                <w:szCs w:val="24"/>
              </w:rPr>
              <w:t xml:space="preserve">20 hoặc 2 m, </w:t>
            </w:r>
            <w:r w:rsidRPr="00B32D0A">
              <w:rPr>
                <w:rFonts w:ascii="Times New Roman" w:hAnsi="Times New Roman" w:cs="Times New Roman"/>
                <w:sz w:val="24"/>
                <w:szCs w:val="24"/>
              </w:rPr>
              <w:t>áp dụng giá trị nào thấp hơn</w:t>
            </w:r>
          </w:p>
        </w:tc>
      </w:tr>
    </w:tbl>
    <w:p w:rsidR="00501EC9" w:rsidRPr="00B32D0A" w:rsidRDefault="00AE68C4" w:rsidP="009A44F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501EC9" w:rsidRPr="00B32D0A">
        <w:rPr>
          <w:rFonts w:ascii="Times New Roman" w:hAnsi="Times New Roman" w:cs="Times New Roman"/>
          <w:sz w:val="24"/>
          <w:szCs w:val="24"/>
        </w:rPr>
        <w:t xml:space="preserve">.3 </w:t>
      </w:r>
      <w:r w:rsidR="009A44F1" w:rsidRPr="00B32D0A">
        <w:rPr>
          <w:rFonts w:ascii="Times New Roman" w:hAnsi="Times New Roman" w:cs="Times New Roman"/>
          <w:sz w:val="24"/>
          <w:szCs w:val="24"/>
        </w:rPr>
        <w:tab/>
      </w:r>
      <w:r w:rsidR="00501EC9" w:rsidRPr="00B32D0A">
        <w:rPr>
          <w:rFonts w:ascii="Times New Roman" w:hAnsi="Times New Roman" w:cs="Times New Roman"/>
          <w:sz w:val="24"/>
          <w:szCs w:val="24"/>
        </w:rPr>
        <w:t>Nếu bất kỳ thiệt hại nào thấp hơn mức thiệt hại tối đa quy định tạ</w:t>
      </w:r>
      <w:r>
        <w:rPr>
          <w:rFonts w:ascii="Times New Roman" w:hAnsi="Times New Roman" w:cs="Times New Roman"/>
          <w:sz w:val="24"/>
          <w:szCs w:val="24"/>
        </w:rPr>
        <w:t xml:space="preserve">i khoản </w:t>
      </w:r>
      <w:r w:rsidR="00501EC9" w:rsidRPr="00B32D0A">
        <w:rPr>
          <w:rFonts w:ascii="Times New Roman" w:hAnsi="Times New Roman" w:cs="Times New Roman"/>
          <w:sz w:val="24"/>
          <w:szCs w:val="24"/>
        </w:rPr>
        <w:t>2 sẽ gây ra tình trạng nghiêm trọng hơn, cần phải xem xét thiệt hại đó.</w:t>
      </w:r>
    </w:p>
    <w:p w:rsidR="00501EC9" w:rsidRPr="00B32D0A" w:rsidRDefault="00501EC9" w:rsidP="00501EC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9</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 Trong trường hợp </w:t>
      </w:r>
      <w:r w:rsidR="001E25F0" w:rsidRPr="00B32D0A">
        <w:rPr>
          <w:rFonts w:ascii="Times New Roman" w:hAnsi="Times New Roman" w:cs="Times New Roman"/>
          <w:sz w:val="24"/>
          <w:szCs w:val="24"/>
        </w:rPr>
        <w:t>boong dưới lớn ở</w:t>
      </w:r>
      <w:r w:rsidR="008B0AC7">
        <w:rPr>
          <w:rFonts w:ascii="Times New Roman" w:hAnsi="Times New Roman" w:cs="Times New Roman"/>
          <w:sz w:val="24"/>
          <w:szCs w:val="24"/>
        </w:rPr>
        <w:t xml:space="preserve"> tàu</w:t>
      </w:r>
      <w:r w:rsidR="001E25F0" w:rsidRPr="00B32D0A">
        <w:rPr>
          <w:rFonts w:ascii="Times New Roman" w:hAnsi="Times New Roman" w:cs="Times New Roman"/>
          <w:sz w:val="24"/>
          <w:szCs w:val="24"/>
        </w:rPr>
        <w:t xml:space="preserve"> khách</w:t>
      </w:r>
      <w:r w:rsidRPr="00B32D0A">
        <w:rPr>
          <w:rFonts w:ascii="Times New Roman" w:hAnsi="Times New Roman" w:cs="Times New Roman"/>
          <w:sz w:val="24"/>
          <w:szCs w:val="24"/>
        </w:rPr>
        <w:t xml:space="preserve">, </w:t>
      </w:r>
      <w:r w:rsidR="00AE68C4">
        <w:rPr>
          <w:rFonts w:ascii="Times New Roman" w:hAnsi="Times New Roman" w:cs="Times New Roman"/>
          <w:sz w:val="24"/>
          <w:szCs w:val="24"/>
        </w:rPr>
        <w:t xml:space="preserve">Chính quyền hành chính </w:t>
      </w:r>
      <w:r w:rsidRPr="00B32D0A">
        <w:rPr>
          <w:rFonts w:ascii="Times New Roman" w:hAnsi="Times New Roman" w:cs="Times New Roman"/>
          <w:sz w:val="24"/>
          <w:szCs w:val="24"/>
        </w:rPr>
        <w:t xml:space="preserve">có thể yêu cầu chiều cao đáy </w:t>
      </w:r>
      <w:r w:rsidR="001E25F0" w:rsidRPr="00B32D0A">
        <w:rPr>
          <w:rFonts w:ascii="Times New Roman" w:hAnsi="Times New Roman" w:cs="Times New Roman"/>
          <w:sz w:val="24"/>
          <w:szCs w:val="24"/>
        </w:rPr>
        <w:t>kép tăng lên không quá B</w:t>
      </w:r>
      <w:r w:rsidRPr="00B32D0A">
        <w:rPr>
          <w:rFonts w:ascii="Times New Roman" w:hAnsi="Times New Roman" w:cs="Times New Roman"/>
          <w:sz w:val="24"/>
          <w:szCs w:val="24"/>
        </w:rPr>
        <w:t xml:space="preserve">/10 hoặc 3 m, tùy theo điều kiện nào thấp hơn, được đo từ </w:t>
      </w:r>
      <w:r w:rsidR="001E25F0" w:rsidRPr="00B32D0A">
        <w:rPr>
          <w:rFonts w:ascii="Times New Roman" w:hAnsi="Times New Roman" w:cs="Times New Roman"/>
          <w:sz w:val="24"/>
          <w:szCs w:val="24"/>
        </w:rPr>
        <w:t>đường sống tàu</w:t>
      </w:r>
      <w:r w:rsidRPr="00B32D0A">
        <w:rPr>
          <w:rFonts w:ascii="Times New Roman" w:hAnsi="Times New Roman" w:cs="Times New Roman"/>
          <w:sz w:val="24"/>
          <w:szCs w:val="24"/>
        </w:rPr>
        <w:t xml:space="preserve">. Ngoài ra, </w:t>
      </w:r>
      <w:r w:rsidR="0038691C" w:rsidRPr="00B32D0A">
        <w:rPr>
          <w:rFonts w:ascii="Times New Roman" w:hAnsi="Times New Roman" w:cs="Times New Roman"/>
          <w:sz w:val="24"/>
          <w:szCs w:val="24"/>
        </w:rPr>
        <w:t>hư hỏng đáy</w:t>
      </w:r>
      <w:r w:rsidRPr="00B32D0A">
        <w:rPr>
          <w:rFonts w:ascii="Times New Roman" w:hAnsi="Times New Roman" w:cs="Times New Roman"/>
          <w:sz w:val="24"/>
          <w:szCs w:val="24"/>
        </w:rPr>
        <w:t xml:space="preserve"> có thể được tính toán cho các khu vực này, phù hợp với đoạn 8, nhưng giả sử </w:t>
      </w:r>
      <w:r w:rsidR="0038691C" w:rsidRPr="00B32D0A">
        <w:rPr>
          <w:rFonts w:ascii="Times New Roman" w:hAnsi="Times New Roman" w:cs="Times New Roman"/>
          <w:sz w:val="24"/>
          <w:szCs w:val="24"/>
        </w:rPr>
        <w:t>phạm vi theo chiều dọc tăng</w:t>
      </w:r>
      <w:r w:rsidRPr="00B32D0A">
        <w:rPr>
          <w:rFonts w:ascii="Times New Roman" w:hAnsi="Times New Roman" w:cs="Times New Roman"/>
          <w:sz w:val="24"/>
          <w:szCs w:val="24"/>
        </w:rPr>
        <w:t>.</w:t>
      </w:r>
    </w:p>
    <w:p w:rsidR="00501EC9" w:rsidRPr="00B32D0A" w:rsidRDefault="00501EC9" w:rsidP="006A34DF">
      <w:pPr>
        <w:pStyle w:val="Heading4"/>
      </w:pPr>
      <w:bookmarkStart w:id="342" w:name="_Toc495929144"/>
      <w:bookmarkStart w:id="343" w:name="_Toc495929459"/>
      <w:bookmarkStart w:id="344" w:name="_Toc495930903"/>
      <w:r w:rsidRPr="00B32D0A">
        <w:t>Quy định 10</w:t>
      </w:r>
      <w:bookmarkEnd w:id="342"/>
      <w:bookmarkEnd w:id="343"/>
      <w:bookmarkEnd w:id="344"/>
    </w:p>
    <w:p w:rsidR="00501EC9" w:rsidRPr="00AE68C4" w:rsidRDefault="00337BEB" w:rsidP="006A34DF">
      <w:pPr>
        <w:pStyle w:val="Heading4"/>
        <w:rPr>
          <w:b w:val="0"/>
          <w:i/>
        </w:rPr>
      </w:pPr>
      <w:bookmarkStart w:id="345" w:name="_Toc495929145"/>
      <w:bookmarkStart w:id="346" w:name="_Toc495929460"/>
      <w:bookmarkStart w:id="347" w:name="_Toc495930904"/>
      <w:r>
        <w:rPr>
          <w:b w:val="0"/>
          <w:i/>
        </w:rPr>
        <w:t>Kết cấu</w:t>
      </w:r>
      <w:r w:rsidR="00501EC9" w:rsidRPr="00AE68C4">
        <w:rPr>
          <w:b w:val="0"/>
          <w:i/>
        </w:rPr>
        <w:t xml:space="preserve"> các vách ngăn </w:t>
      </w:r>
      <w:r w:rsidR="00D3333B" w:rsidRPr="00AE68C4">
        <w:rPr>
          <w:b w:val="0"/>
          <w:i/>
        </w:rPr>
        <w:t>kín nước</w:t>
      </w:r>
      <w:bookmarkEnd w:id="345"/>
      <w:bookmarkEnd w:id="346"/>
      <w:bookmarkEnd w:id="347"/>
    </w:p>
    <w:p w:rsidR="00501EC9" w:rsidRPr="00B32D0A" w:rsidRDefault="00501EC9" w:rsidP="00501EC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w:t>
      </w:r>
      <w:r w:rsidR="00AE68C4">
        <w:rPr>
          <w:rFonts w:ascii="Times New Roman" w:hAnsi="Times New Roman" w:cs="Times New Roman"/>
          <w:sz w:val="24"/>
          <w:szCs w:val="24"/>
        </w:rPr>
        <w:t xml:space="preserve">    </w:t>
      </w:r>
      <w:r w:rsidR="00D3333B" w:rsidRPr="00B32D0A">
        <w:rPr>
          <w:rFonts w:ascii="Times New Roman" w:hAnsi="Times New Roman" w:cs="Times New Roman"/>
          <w:sz w:val="24"/>
          <w:szCs w:val="24"/>
        </w:rPr>
        <w:t>Mỗi vách ngăn phân khoang kín nước, bất kể ngang hay dọc</w:t>
      </w:r>
      <w:r w:rsidRPr="00B32D0A">
        <w:rPr>
          <w:rFonts w:ascii="Times New Roman" w:hAnsi="Times New Roman" w:cs="Times New Roman"/>
          <w:sz w:val="24"/>
          <w:szCs w:val="24"/>
        </w:rPr>
        <w:t xml:space="preserve">, </w:t>
      </w:r>
      <w:r w:rsidR="00D3333B" w:rsidRPr="00B32D0A">
        <w:rPr>
          <w:rFonts w:ascii="Times New Roman" w:hAnsi="Times New Roman" w:cs="Times New Roman"/>
          <w:sz w:val="24"/>
          <w:szCs w:val="24"/>
        </w:rPr>
        <w:t>phải được</w:t>
      </w:r>
      <w:r w:rsidRPr="00B32D0A">
        <w:rPr>
          <w:rFonts w:ascii="Times New Roman" w:hAnsi="Times New Roman" w:cs="Times New Roman"/>
          <w:sz w:val="24"/>
          <w:szCs w:val="24"/>
        </w:rPr>
        <w:t xml:space="preserve">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w:t>
      </w:r>
      <w:r w:rsidR="006F734B" w:rsidRPr="00B32D0A">
        <w:rPr>
          <w:rFonts w:ascii="Times New Roman" w:hAnsi="Times New Roman" w:cs="Times New Roman"/>
          <w:sz w:val="24"/>
          <w:szCs w:val="24"/>
        </w:rPr>
        <w:t xml:space="preserve">với </w:t>
      </w:r>
      <w:r w:rsidR="00B8371D" w:rsidRPr="00B32D0A">
        <w:rPr>
          <w:rFonts w:ascii="Times New Roman" w:hAnsi="Times New Roman" w:cs="Times New Roman"/>
          <w:sz w:val="24"/>
          <w:szCs w:val="24"/>
        </w:rPr>
        <w:t>kích thước</w:t>
      </w:r>
      <w:r w:rsidRPr="00B32D0A">
        <w:rPr>
          <w:rFonts w:ascii="Times New Roman" w:hAnsi="Times New Roman" w:cs="Times New Roman"/>
          <w:sz w:val="24"/>
          <w:szCs w:val="24"/>
        </w:rPr>
        <w:t xml:space="preserve"> theo quy định 2.17. Trong mọi trường hợp, vách ngăn </w:t>
      </w:r>
      <w:r w:rsidR="006F734B" w:rsidRPr="00B32D0A">
        <w:rPr>
          <w:rFonts w:ascii="Times New Roman" w:hAnsi="Times New Roman" w:cs="Times New Roman"/>
          <w:sz w:val="24"/>
          <w:szCs w:val="24"/>
        </w:rPr>
        <w:t>phân khoang kín nước</w:t>
      </w:r>
      <w:r w:rsidRPr="00B32D0A">
        <w:rPr>
          <w:rFonts w:ascii="Times New Roman" w:hAnsi="Times New Roman" w:cs="Times New Roman"/>
          <w:sz w:val="24"/>
          <w:szCs w:val="24"/>
        </w:rPr>
        <w:t xml:space="preserve"> phải có khả năng hỗ trợ ít nhất áp suất do đầu nước lên đến boong vách</w:t>
      </w:r>
      <w:r w:rsidR="00DA0FDF"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w:t>
      </w:r>
    </w:p>
    <w:p w:rsidR="00501EC9" w:rsidRPr="00B32D0A" w:rsidRDefault="00501EC9" w:rsidP="00501EC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Bước và khe trong các vách ngăn </w:t>
      </w:r>
      <w:r w:rsidR="00DA0FDF" w:rsidRPr="00B32D0A">
        <w:rPr>
          <w:rFonts w:ascii="Times New Roman" w:hAnsi="Times New Roman" w:cs="Times New Roman"/>
          <w:sz w:val="24"/>
          <w:szCs w:val="24"/>
        </w:rPr>
        <w:t>kín nước phải có độ bền</w:t>
      </w:r>
      <w:r w:rsidRPr="00B32D0A">
        <w:rPr>
          <w:rFonts w:ascii="Times New Roman" w:hAnsi="Times New Roman" w:cs="Times New Roman"/>
          <w:sz w:val="24"/>
          <w:szCs w:val="24"/>
        </w:rPr>
        <w:t xml:space="preserve"> bằng vách ngăn ở nơi xảy ra.</w:t>
      </w:r>
    </w:p>
    <w:p w:rsidR="00501EC9" w:rsidRPr="00B32D0A" w:rsidRDefault="00501EC9" w:rsidP="006A34DF">
      <w:pPr>
        <w:pStyle w:val="Heading4"/>
      </w:pPr>
      <w:bookmarkStart w:id="348" w:name="_Toc495929146"/>
      <w:bookmarkStart w:id="349" w:name="_Toc495929461"/>
      <w:bookmarkStart w:id="350" w:name="_Toc495930905"/>
      <w:r w:rsidRPr="00B32D0A">
        <w:t>Quy định 11</w:t>
      </w:r>
      <w:bookmarkEnd w:id="348"/>
      <w:bookmarkEnd w:id="349"/>
      <w:bookmarkEnd w:id="350"/>
    </w:p>
    <w:p w:rsidR="00501EC9" w:rsidRPr="00337BEB" w:rsidRDefault="00066AF4" w:rsidP="006A34DF">
      <w:pPr>
        <w:pStyle w:val="Heading4"/>
        <w:rPr>
          <w:b w:val="0"/>
          <w:i/>
        </w:rPr>
      </w:pPr>
      <w:bookmarkStart w:id="351" w:name="_Toc495929147"/>
      <w:bookmarkStart w:id="352" w:name="_Toc495929462"/>
      <w:bookmarkStart w:id="353" w:name="_Toc495930906"/>
      <w:r w:rsidRPr="00337BEB">
        <w:rPr>
          <w:b w:val="0"/>
          <w:i/>
        </w:rPr>
        <w:t>Kiểm tra</w:t>
      </w:r>
      <w:r w:rsidR="00501EC9" w:rsidRPr="00337BEB">
        <w:rPr>
          <w:b w:val="0"/>
          <w:i/>
        </w:rPr>
        <w:t xml:space="preserve"> ban đầu các vách ngăn </w:t>
      </w:r>
      <w:r w:rsidRPr="00337BEB">
        <w:rPr>
          <w:b w:val="0"/>
          <w:i/>
        </w:rPr>
        <w:t>kín nước</w:t>
      </w:r>
      <w:r w:rsidR="00501EC9" w:rsidRPr="00337BEB">
        <w:rPr>
          <w:b w:val="0"/>
          <w:i/>
        </w:rPr>
        <w:t xml:space="preserve"> ...</w:t>
      </w:r>
      <w:bookmarkEnd w:id="351"/>
      <w:bookmarkEnd w:id="352"/>
      <w:bookmarkEnd w:id="353"/>
    </w:p>
    <w:p w:rsidR="00501EC9" w:rsidRPr="00B32D0A" w:rsidRDefault="00501EC9" w:rsidP="00501EC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337BEB">
        <w:rPr>
          <w:rFonts w:ascii="Times New Roman" w:hAnsi="Times New Roman" w:cs="Times New Roman"/>
          <w:sz w:val="24"/>
          <w:szCs w:val="24"/>
        </w:rPr>
        <w:t xml:space="preserve">   </w:t>
      </w:r>
      <w:r w:rsidRPr="00B32D0A">
        <w:rPr>
          <w:rFonts w:ascii="Times New Roman" w:hAnsi="Times New Roman" w:cs="Times New Roman"/>
          <w:sz w:val="24"/>
          <w:szCs w:val="24"/>
        </w:rPr>
        <w:t xml:space="preserve">Kiểm tra các </w:t>
      </w:r>
      <w:r w:rsidR="00066AF4" w:rsidRPr="00B32D0A">
        <w:rPr>
          <w:rFonts w:ascii="Times New Roman" w:hAnsi="Times New Roman" w:cs="Times New Roman"/>
          <w:sz w:val="24"/>
          <w:szCs w:val="24"/>
        </w:rPr>
        <w:t>không gian</w:t>
      </w:r>
      <w:r w:rsidRPr="00B32D0A">
        <w:rPr>
          <w:rFonts w:ascii="Times New Roman" w:hAnsi="Times New Roman" w:cs="Times New Roman"/>
          <w:sz w:val="24"/>
          <w:szCs w:val="24"/>
        </w:rPr>
        <w:t xml:space="preserve"> kín nước không nhằm giữ chất lỏng và kho chứa hàng </w:t>
      </w:r>
      <w:r w:rsidR="00C343E6" w:rsidRPr="00B32D0A">
        <w:rPr>
          <w:rFonts w:ascii="Times New Roman" w:hAnsi="Times New Roman" w:cs="Times New Roman"/>
          <w:sz w:val="24"/>
          <w:szCs w:val="24"/>
        </w:rPr>
        <w:t>chứa thùng gia trọng bằng cách</w:t>
      </w:r>
      <w:r w:rsidRPr="00B32D0A">
        <w:rPr>
          <w:rFonts w:ascii="Times New Roman" w:hAnsi="Times New Roman" w:cs="Times New Roman"/>
          <w:sz w:val="24"/>
          <w:szCs w:val="24"/>
        </w:rPr>
        <w:t xml:space="preserve"> đổ đầy nước </w:t>
      </w:r>
      <w:r w:rsidR="00C343E6" w:rsidRPr="00B32D0A">
        <w:rPr>
          <w:rFonts w:ascii="Times New Roman" w:hAnsi="Times New Roman" w:cs="Times New Roman"/>
          <w:sz w:val="24"/>
          <w:szCs w:val="24"/>
        </w:rPr>
        <w:t>sẽ không</w:t>
      </w:r>
      <w:r w:rsidRPr="00B32D0A">
        <w:rPr>
          <w:rFonts w:ascii="Times New Roman" w:hAnsi="Times New Roman" w:cs="Times New Roman"/>
          <w:sz w:val="24"/>
          <w:szCs w:val="24"/>
        </w:rPr>
        <w:t xml:space="preserve"> bắt buộc. Khi kiểm tra bằng cách làm đầy nước không </w:t>
      </w:r>
      <w:r w:rsidR="00944DA6" w:rsidRPr="00B32D0A">
        <w:rPr>
          <w:rFonts w:ascii="Times New Roman" w:hAnsi="Times New Roman" w:cs="Times New Roman"/>
          <w:sz w:val="24"/>
          <w:szCs w:val="24"/>
        </w:rPr>
        <w:t>được,thì có thể kiểm tra</w:t>
      </w:r>
      <w:r w:rsidRPr="00B32D0A">
        <w:rPr>
          <w:rFonts w:ascii="Times New Roman" w:hAnsi="Times New Roman" w:cs="Times New Roman"/>
          <w:sz w:val="24"/>
          <w:szCs w:val="24"/>
        </w:rPr>
        <w:t xml:space="preserve"> đường ống. Thử nghiệm này sẽ được thực hiện trong giai đoạn </w:t>
      </w:r>
      <w:r w:rsidR="008F62CB" w:rsidRPr="00B32D0A">
        <w:rPr>
          <w:rFonts w:ascii="Times New Roman" w:hAnsi="Times New Roman" w:cs="Times New Roman"/>
          <w:sz w:val="24"/>
          <w:szCs w:val="24"/>
        </w:rPr>
        <w:t>hoàn thiện</w:t>
      </w:r>
      <w:r w:rsidRPr="00B32D0A">
        <w:rPr>
          <w:rFonts w:ascii="Times New Roman" w:hAnsi="Times New Roman" w:cs="Times New Roman"/>
          <w:sz w:val="24"/>
          <w:szCs w:val="24"/>
        </w:rPr>
        <w:t xml:space="preserve"> nhất </w:t>
      </w:r>
      <w:r w:rsidR="008F62CB" w:rsidRPr="00B32D0A">
        <w:rPr>
          <w:rFonts w:ascii="Times New Roman" w:hAnsi="Times New Roman" w:cs="Times New Roman"/>
          <w:sz w:val="24"/>
          <w:szCs w:val="24"/>
        </w:rPr>
        <w:t>khi</w:t>
      </w:r>
      <w:r w:rsidRPr="00B32D0A">
        <w:rPr>
          <w:rFonts w:ascii="Times New Roman" w:hAnsi="Times New Roman" w:cs="Times New Roman"/>
          <w:sz w:val="24"/>
          <w:szCs w:val="24"/>
        </w:rPr>
        <w:t xml:space="preserve"> lắp đặt trên tàu. Trường hợp không thể thực hiện được việc thử nghiệm </w:t>
      </w:r>
      <w:r w:rsidR="008F62CB" w:rsidRPr="00B32D0A">
        <w:rPr>
          <w:rFonts w:ascii="Times New Roman" w:hAnsi="Times New Roman" w:cs="Times New Roman"/>
          <w:sz w:val="24"/>
          <w:szCs w:val="24"/>
        </w:rPr>
        <w:t>đường ống vì sẽ gây hư hại đến máy móc</w:t>
      </w:r>
      <w:r w:rsidRPr="00B32D0A">
        <w:rPr>
          <w:rFonts w:ascii="Times New Roman" w:hAnsi="Times New Roman" w:cs="Times New Roman"/>
          <w:sz w:val="24"/>
          <w:szCs w:val="24"/>
        </w:rPr>
        <w:t xml:space="preserve">, thiết bị điện hoặc thiết bị trang bị thay thế, có thể thay thế bằng việc kiểm tra cẩn thận bằng mắt thường các mối hàn, được hỗ trợ khi cần thiết bằng các phương </w:t>
      </w:r>
      <w:r w:rsidRPr="00B32D0A">
        <w:rPr>
          <w:rFonts w:ascii="Times New Roman" w:hAnsi="Times New Roman" w:cs="Times New Roman"/>
          <w:sz w:val="24"/>
          <w:szCs w:val="24"/>
        </w:rPr>
        <w:lastRenderedPageBreak/>
        <w:t>tiện như kiểm tra chất nhuộm hoặc rò rỉ bằng siêu âm thử nghiệm hoặc kiểm tra tương đương. Trong bất kỳ trường hợp nào thì phải tiến hành kiểm tra kỹ lưỡng các vách ngăn kín.</w:t>
      </w:r>
    </w:p>
    <w:p w:rsidR="00501EC9" w:rsidRPr="00B32D0A" w:rsidRDefault="00501EC9" w:rsidP="00501EC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337BEB">
        <w:rPr>
          <w:rFonts w:ascii="Times New Roman" w:hAnsi="Times New Roman" w:cs="Times New Roman"/>
          <w:sz w:val="24"/>
          <w:szCs w:val="24"/>
        </w:rPr>
        <w:t xml:space="preserve">   </w:t>
      </w:r>
      <w:r w:rsidR="000073DB" w:rsidRPr="00B32D0A">
        <w:rPr>
          <w:rFonts w:ascii="Times New Roman" w:hAnsi="Times New Roman" w:cs="Times New Roman"/>
          <w:sz w:val="24"/>
          <w:szCs w:val="24"/>
        </w:rPr>
        <w:t>Phần khoang tàu trước</w:t>
      </w:r>
      <w:r w:rsidRPr="00B32D0A">
        <w:rPr>
          <w:rFonts w:ascii="Times New Roman" w:hAnsi="Times New Roman" w:cs="Times New Roman"/>
          <w:sz w:val="24"/>
          <w:szCs w:val="24"/>
        </w:rPr>
        <w:t xml:space="preserve">, đáy </w:t>
      </w:r>
      <w:r w:rsidR="000F781D" w:rsidRPr="00B32D0A">
        <w:rPr>
          <w:rFonts w:ascii="Times New Roman" w:hAnsi="Times New Roman" w:cs="Times New Roman"/>
          <w:sz w:val="24"/>
          <w:szCs w:val="24"/>
        </w:rPr>
        <w:t>kép</w:t>
      </w:r>
      <w:r w:rsidRPr="00B32D0A">
        <w:rPr>
          <w:rFonts w:ascii="Times New Roman" w:hAnsi="Times New Roman" w:cs="Times New Roman"/>
          <w:sz w:val="24"/>
          <w:szCs w:val="24"/>
        </w:rPr>
        <w:t xml:space="preserve"> (kể cả </w:t>
      </w:r>
      <w:r w:rsidR="000073DB" w:rsidRPr="00B32D0A">
        <w:rPr>
          <w:rFonts w:ascii="Times New Roman" w:hAnsi="Times New Roman" w:cs="Times New Roman"/>
          <w:sz w:val="24"/>
          <w:szCs w:val="24"/>
        </w:rPr>
        <w:t>sống tàu</w:t>
      </w:r>
      <w:r w:rsidRPr="00B32D0A">
        <w:rPr>
          <w:rFonts w:ascii="Times New Roman" w:hAnsi="Times New Roman" w:cs="Times New Roman"/>
          <w:sz w:val="24"/>
          <w:szCs w:val="24"/>
        </w:rPr>
        <w:t xml:space="preserve">) và </w:t>
      </w:r>
      <w:r w:rsidR="000073DB" w:rsidRPr="00B32D0A">
        <w:rPr>
          <w:rFonts w:ascii="Times New Roman" w:hAnsi="Times New Roman" w:cs="Times New Roman"/>
          <w:sz w:val="24"/>
          <w:szCs w:val="24"/>
        </w:rPr>
        <w:t>lớp vỏ</w:t>
      </w:r>
      <w:r w:rsidRPr="00B32D0A">
        <w:rPr>
          <w:rFonts w:ascii="Times New Roman" w:hAnsi="Times New Roman" w:cs="Times New Roman"/>
          <w:sz w:val="24"/>
          <w:szCs w:val="24"/>
        </w:rPr>
        <w:t xml:space="preserve"> bên trong được kiểm tra bằng nước với </w:t>
      </w:r>
      <w:r w:rsidR="000073DB" w:rsidRPr="00B32D0A">
        <w:rPr>
          <w:rFonts w:ascii="Times New Roman" w:hAnsi="Times New Roman" w:cs="Times New Roman"/>
          <w:sz w:val="24"/>
          <w:szCs w:val="24"/>
        </w:rPr>
        <w:t>cột nước</w:t>
      </w:r>
      <w:r w:rsidRPr="00B32D0A">
        <w:rPr>
          <w:rFonts w:ascii="Times New Roman" w:hAnsi="Times New Roman" w:cs="Times New Roman"/>
          <w:sz w:val="24"/>
          <w:szCs w:val="24"/>
        </w:rPr>
        <w:t xml:space="preserve"> tương ứng với các yêu cầu của quy định 10.1.</w:t>
      </w:r>
    </w:p>
    <w:p w:rsidR="00501EC9" w:rsidRPr="00B32D0A" w:rsidRDefault="00501EC9" w:rsidP="00501EC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337BEB">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thùng chứa nhằm </w:t>
      </w:r>
      <w:r w:rsidR="00D46EA9" w:rsidRPr="00B32D0A">
        <w:rPr>
          <w:rFonts w:ascii="Times New Roman" w:hAnsi="Times New Roman" w:cs="Times New Roman"/>
          <w:sz w:val="24"/>
          <w:szCs w:val="24"/>
        </w:rPr>
        <w:t>chứa</w:t>
      </w:r>
      <w:r w:rsidRPr="00B32D0A">
        <w:rPr>
          <w:rFonts w:ascii="Times New Roman" w:hAnsi="Times New Roman" w:cs="Times New Roman"/>
          <w:sz w:val="24"/>
          <w:szCs w:val="24"/>
        </w:rPr>
        <w:t xml:space="preserve"> chất lỏng và tạo thành một phần của bộ </w:t>
      </w:r>
      <w:r w:rsidR="00D46EA9" w:rsidRPr="00B32D0A">
        <w:rPr>
          <w:rFonts w:ascii="Times New Roman" w:hAnsi="Times New Roman" w:cs="Times New Roman"/>
          <w:sz w:val="24"/>
          <w:szCs w:val="24"/>
        </w:rPr>
        <w:t>phân khoang</w:t>
      </w:r>
      <w:r w:rsidRPr="00B32D0A">
        <w:rPr>
          <w:rFonts w:ascii="Times New Roman" w:hAnsi="Times New Roman" w:cs="Times New Roman"/>
          <w:sz w:val="24"/>
          <w:szCs w:val="24"/>
        </w:rPr>
        <w:t xml:space="preserve"> kín nước của tàu phải được kiểm tra độ chặt và độ bền kết cấu với nước </w:t>
      </w:r>
      <w:r w:rsidR="00AE27A2" w:rsidRPr="00B32D0A">
        <w:rPr>
          <w:rFonts w:ascii="Times New Roman" w:hAnsi="Times New Roman" w:cs="Times New Roman"/>
          <w:sz w:val="24"/>
          <w:szCs w:val="24"/>
        </w:rPr>
        <w:t>tại mức</w:t>
      </w:r>
      <w:r w:rsidR="00D46EA9" w:rsidRPr="00B32D0A">
        <w:rPr>
          <w:rFonts w:ascii="Times New Roman" w:hAnsi="Times New Roman" w:cs="Times New Roman"/>
          <w:sz w:val="24"/>
          <w:szCs w:val="24"/>
        </w:rPr>
        <w:t>cột nước</w:t>
      </w:r>
      <w:r w:rsidRPr="00B32D0A">
        <w:rPr>
          <w:rFonts w:ascii="Times New Roman" w:hAnsi="Times New Roman" w:cs="Times New Roman"/>
          <w:sz w:val="24"/>
          <w:szCs w:val="24"/>
        </w:rPr>
        <w:t xml:space="preserve"> tương ứng với áp suất thiết. Đầu nước không </w:t>
      </w:r>
      <w:r w:rsidR="00AE27A2" w:rsidRPr="00B32D0A">
        <w:rPr>
          <w:rFonts w:ascii="Times New Roman" w:hAnsi="Times New Roman" w:cs="Times New Roman"/>
          <w:sz w:val="24"/>
          <w:szCs w:val="24"/>
        </w:rPr>
        <w:t>được thấp</w:t>
      </w:r>
      <w:r w:rsidRPr="00B32D0A">
        <w:rPr>
          <w:rFonts w:ascii="Times New Roman" w:hAnsi="Times New Roman" w:cs="Times New Roman"/>
          <w:sz w:val="24"/>
          <w:szCs w:val="24"/>
        </w:rPr>
        <w:t xml:space="preserve"> hơn đầu ống dẫn không khí hoặc ở mức cao hơn 2,4 m so với đỉnh của </w:t>
      </w:r>
      <w:r w:rsidR="00AE27A2" w:rsidRPr="00B32D0A">
        <w:rPr>
          <w:rFonts w:ascii="Times New Roman" w:hAnsi="Times New Roman" w:cs="Times New Roman"/>
          <w:sz w:val="24"/>
          <w:szCs w:val="24"/>
        </w:rPr>
        <w:t>thùng chứa</w:t>
      </w:r>
      <w:r w:rsidRPr="00B32D0A">
        <w:rPr>
          <w:rFonts w:ascii="Times New Roman" w:hAnsi="Times New Roman" w:cs="Times New Roman"/>
          <w:sz w:val="24"/>
          <w:szCs w:val="24"/>
        </w:rPr>
        <w:t xml:space="preserve">, </w:t>
      </w:r>
      <w:r w:rsidR="00AE27A2" w:rsidRPr="00B32D0A">
        <w:rPr>
          <w:rFonts w:ascii="Times New Roman" w:hAnsi="Times New Roman" w:cs="Times New Roman"/>
          <w:sz w:val="24"/>
          <w:szCs w:val="24"/>
        </w:rPr>
        <w:t>áp dụng giá trị nào lớn hơn</w:t>
      </w:r>
      <w:r w:rsidRPr="00B32D0A">
        <w:rPr>
          <w:rFonts w:ascii="Times New Roman" w:hAnsi="Times New Roman" w:cs="Times New Roman"/>
          <w:sz w:val="24"/>
          <w:szCs w:val="24"/>
        </w:rPr>
        <w:t>.</w:t>
      </w:r>
    </w:p>
    <w:p w:rsidR="00501EC9" w:rsidRPr="00B32D0A" w:rsidRDefault="00501EC9" w:rsidP="00501EC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337BEB">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bài kiểm tra được đề cập đến trong các khoản 2 và 3 nhằm mục đích đảm bảo rằng các bố trí cấu trúc của phân </w:t>
      </w:r>
      <w:r w:rsidR="00350C10"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là kín nước và không được coi là sự kiểm tra tính phù hợp của </w:t>
      </w:r>
      <w:r w:rsidR="00350C10"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khoang chứa </w:t>
      </w:r>
      <w:r w:rsidR="00350C10" w:rsidRPr="00B32D0A">
        <w:rPr>
          <w:rFonts w:ascii="Times New Roman" w:hAnsi="Times New Roman" w:cs="Times New Roman"/>
          <w:sz w:val="24"/>
          <w:szCs w:val="24"/>
        </w:rPr>
        <w:t>đối trong việc chứa</w:t>
      </w:r>
      <w:r w:rsidRPr="00B32D0A">
        <w:rPr>
          <w:rFonts w:ascii="Times New Roman" w:hAnsi="Times New Roman" w:cs="Times New Roman"/>
          <w:sz w:val="24"/>
          <w:szCs w:val="24"/>
        </w:rPr>
        <w:t xml:space="preserve">nhiên liệu dầu hoặc cho các mục đích đặc biệt khác mà có thể yêu cầu thử nghiệm </w:t>
      </w:r>
      <w:r w:rsidR="00350C10" w:rsidRPr="00B32D0A">
        <w:rPr>
          <w:rFonts w:ascii="Times New Roman" w:hAnsi="Times New Roman" w:cs="Times New Roman"/>
          <w:sz w:val="24"/>
          <w:szCs w:val="24"/>
        </w:rPr>
        <w:t>ở mức cao hơn</w:t>
      </w:r>
      <w:r w:rsidRPr="00B32D0A">
        <w:rPr>
          <w:rFonts w:ascii="Times New Roman" w:hAnsi="Times New Roman" w:cs="Times New Roman"/>
          <w:sz w:val="24"/>
          <w:szCs w:val="24"/>
        </w:rPr>
        <w:t>, tùy thuộc vào chiều cao mà chất lỏng có thể tiếp cận trong bể hoặc các kết nối.</w:t>
      </w:r>
    </w:p>
    <w:p w:rsidR="00BA3F3B" w:rsidRPr="00B32D0A" w:rsidRDefault="00501EC9" w:rsidP="006A34DF">
      <w:pPr>
        <w:pStyle w:val="Heading4"/>
      </w:pPr>
      <w:bookmarkStart w:id="354" w:name="_Toc495929148"/>
      <w:bookmarkStart w:id="355" w:name="_Toc495929463"/>
      <w:bookmarkStart w:id="356" w:name="_Toc495930907"/>
      <w:r w:rsidRPr="00B32D0A">
        <w:t>Quy định 12</w:t>
      </w:r>
      <w:bookmarkEnd w:id="354"/>
      <w:bookmarkEnd w:id="355"/>
      <w:bookmarkEnd w:id="356"/>
    </w:p>
    <w:p w:rsidR="0007118A" w:rsidRPr="00AE68C4" w:rsidRDefault="00064ED0" w:rsidP="006A34DF">
      <w:pPr>
        <w:pStyle w:val="Heading4"/>
        <w:rPr>
          <w:b w:val="0"/>
          <w:i/>
        </w:rPr>
      </w:pPr>
      <w:bookmarkStart w:id="357" w:name="_Toc495929149"/>
      <w:bookmarkStart w:id="358" w:name="_Toc495929464"/>
      <w:bookmarkStart w:id="359" w:name="_Toc495930908"/>
      <w:r w:rsidRPr="00AE68C4">
        <w:rPr>
          <w:b w:val="0"/>
          <w:i/>
        </w:rPr>
        <w:t>Khoang phần trướ</w:t>
      </w:r>
      <w:r w:rsidR="00535C0E">
        <w:rPr>
          <w:b w:val="0"/>
          <w:i/>
        </w:rPr>
        <w:t>c và vách ngăn buồng máy</w:t>
      </w:r>
      <w:r w:rsidRPr="00AE68C4">
        <w:rPr>
          <w:b w:val="0"/>
          <w:i/>
        </w:rPr>
        <w:t xml:space="preserve">, </w:t>
      </w:r>
      <w:r w:rsidR="0007118A" w:rsidRPr="00AE68C4">
        <w:rPr>
          <w:b w:val="0"/>
          <w:i/>
        </w:rPr>
        <w:t>đường hầm trục</w:t>
      </w:r>
      <w:bookmarkEnd w:id="357"/>
      <w:bookmarkEnd w:id="358"/>
      <w:bookmarkEnd w:id="359"/>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Cần phải có một vách ngăn va chạm kín nước kéo đài đến bong vách ngăn. Vách ngăn này phải được đặt ở khoảng cách từ</w:t>
      </w:r>
      <w:r w:rsidR="007F6E38" w:rsidRPr="00B32D0A">
        <w:rPr>
          <w:rFonts w:ascii="Times New Roman" w:hAnsi="Times New Roman" w:cs="Times New Roman"/>
          <w:sz w:val="24"/>
          <w:szCs w:val="24"/>
        </w:rPr>
        <w:t xml:space="preserve"> đường</w:t>
      </w:r>
      <w:r w:rsidRPr="00B32D0A">
        <w:rPr>
          <w:rFonts w:ascii="Times New Roman" w:hAnsi="Times New Roman" w:cs="Times New Roman"/>
          <w:sz w:val="24"/>
          <w:szCs w:val="24"/>
        </w:rPr>
        <w:t xml:space="preserve"> vuông góc phía trước không nhỏ hơn 0,05 L hoặc 10 m, </w:t>
      </w:r>
      <w:r w:rsidR="007F6E38" w:rsidRPr="00B32D0A">
        <w:rPr>
          <w:rFonts w:ascii="Times New Roman" w:hAnsi="Times New Roman" w:cs="Times New Roman"/>
          <w:sz w:val="24"/>
          <w:szCs w:val="24"/>
        </w:rPr>
        <w:t>giá trị nào nhỏ hơn thì áp dụng</w:t>
      </w:r>
      <w:r w:rsidRPr="00B32D0A">
        <w:rPr>
          <w:rFonts w:ascii="Times New Roman" w:hAnsi="Times New Roman" w:cs="Times New Roman"/>
          <w:sz w:val="24"/>
          <w:szCs w:val="24"/>
        </w:rPr>
        <w:t xml:space="preserve"> và, trừ khi được </w:t>
      </w:r>
      <w:r w:rsidR="00AE68C4">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cho phép, không lớ</w:t>
      </w:r>
      <w:r w:rsidR="004076A9" w:rsidRPr="00B32D0A">
        <w:rPr>
          <w:rFonts w:ascii="Times New Roman" w:hAnsi="Times New Roman" w:cs="Times New Roman"/>
          <w:sz w:val="24"/>
          <w:szCs w:val="24"/>
        </w:rPr>
        <w:t>n hơn 0,08 L</w:t>
      </w:r>
      <w:r w:rsidRPr="00B32D0A">
        <w:rPr>
          <w:rFonts w:ascii="Times New Roman" w:hAnsi="Times New Roman" w:cs="Times New Roman"/>
          <w:sz w:val="24"/>
          <w:szCs w:val="24"/>
        </w:rPr>
        <w:t xml:space="preserve"> hoặ</w:t>
      </w:r>
      <w:r w:rsidR="004076A9" w:rsidRPr="00B32D0A">
        <w:rPr>
          <w:rFonts w:ascii="Times New Roman" w:hAnsi="Times New Roman" w:cs="Times New Roman"/>
          <w:sz w:val="24"/>
          <w:szCs w:val="24"/>
        </w:rPr>
        <w:t>c 0,05 L</w:t>
      </w:r>
      <w:r w:rsidRPr="00B32D0A">
        <w:rPr>
          <w:rFonts w:ascii="Times New Roman" w:hAnsi="Times New Roman" w:cs="Times New Roman"/>
          <w:sz w:val="24"/>
          <w:szCs w:val="24"/>
        </w:rPr>
        <w:t xml:space="preserve"> + 3 m, tùy theo số nào lớn hơn.</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bất kỳ phần nào của con tàu dưới </w:t>
      </w:r>
      <w:r w:rsidR="004076A9" w:rsidRPr="00B32D0A">
        <w:rPr>
          <w:rFonts w:ascii="Times New Roman" w:hAnsi="Times New Roman" w:cs="Times New Roman"/>
          <w:sz w:val="24"/>
          <w:szCs w:val="24"/>
        </w:rPr>
        <w:t>đường</w:t>
      </w:r>
      <w:r w:rsidRPr="00B32D0A">
        <w:rPr>
          <w:rFonts w:ascii="Times New Roman" w:hAnsi="Times New Roman" w:cs="Times New Roman"/>
          <w:sz w:val="24"/>
          <w:szCs w:val="24"/>
        </w:rPr>
        <w:t xml:space="preserve"> nước </w:t>
      </w:r>
      <w:r w:rsidR="004076A9" w:rsidRPr="00B32D0A">
        <w:rPr>
          <w:rFonts w:ascii="Times New Roman" w:hAnsi="Times New Roman" w:cs="Times New Roman"/>
          <w:sz w:val="24"/>
          <w:szCs w:val="24"/>
        </w:rPr>
        <w:t>kéo</w:t>
      </w:r>
      <w:r w:rsidRPr="00B32D0A">
        <w:rPr>
          <w:rFonts w:ascii="Times New Roman" w:hAnsi="Times New Roman" w:cs="Times New Roman"/>
          <w:sz w:val="24"/>
          <w:szCs w:val="24"/>
        </w:rPr>
        <w:t xml:space="preserve"> dài về phía trước của </w:t>
      </w:r>
      <w:r w:rsidR="004076A9" w:rsidRPr="00B32D0A">
        <w:rPr>
          <w:rFonts w:ascii="Times New Roman" w:hAnsi="Times New Roman" w:cs="Times New Roman"/>
          <w:sz w:val="24"/>
          <w:szCs w:val="24"/>
        </w:rPr>
        <w:t>đường vuông góc</w:t>
      </w:r>
      <w:r w:rsidRPr="00B32D0A">
        <w:rPr>
          <w:rFonts w:ascii="Times New Roman" w:hAnsi="Times New Roman" w:cs="Times New Roman"/>
          <w:sz w:val="24"/>
          <w:szCs w:val="24"/>
        </w:rPr>
        <w:t xml:space="preserve"> phía trước, ví dụ: một cây cung bulbous, khoảng cách được quy đị</w:t>
      </w:r>
      <w:r w:rsidR="00AE68C4">
        <w:rPr>
          <w:rFonts w:ascii="Times New Roman" w:hAnsi="Times New Roman" w:cs="Times New Roman"/>
          <w:sz w:val="24"/>
          <w:szCs w:val="24"/>
        </w:rPr>
        <w:t>nh tại khoản</w:t>
      </w:r>
      <w:r w:rsidRPr="00B32D0A">
        <w:rPr>
          <w:rFonts w:ascii="Times New Roman" w:hAnsi="Times New Roman" w:cs="Times New Roman"/>
          <w:sz w:val="24"/>
          <w:szCs w:val="24"/>
        </w:rPr>
        <w:t xml:space="preserve"> 1 sẽ được đo bằng một điểm:</w:t>
      </w:r>
    </w:p>
    <w:p w:rsidR="0007118A" w:rsidRPr="00B32D0A" w:rsidRDefault="00AE68C4" w:rsidP="0007118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118A" w:rsidRPr="00B32D0A">
        <w:rPr>
          <w:rFonts w:ascii="Times New Roman" w:hAnsi="Times New Roman" w:cs="Times New Roman"/>
          <w:sz w:val="24"/>
          <w:szCs w:val="24"/>
        </w:rPr>
        <w:t xml:space="preserve">.1 </w:t>
      </w:r>
      <w:r w:rsidR="009A44F1" w:rsidRPr="00B32D0A">
        <w:rPr>
          <w:rFonts w:ascii="Times New Roman" w:hAnsi="Times New Roman" w:cs="Times New Roman"/>
          <w:sz w:val="24"/>
          <w:szCs w:val="24"/>
        </w:rPr>
        <w:tab/>
      </w:r>
      <w:r w:rsidR="0007118A" w:rsidRPr="00B32D0A">
        <w:rPr>
          <w:rFonts w:ascii="Times New Roman" w:hAnsi="Times New Roman" w:cs="Times New Roman"/>
          <w:sz w:val="24"/>
          <w:szCs w:val="24"/>
        </w:rPr>
        <w:t>ở khoảng giữa của phần mở rộng đó;</w:t>
      </w:r>
    </w:p>
    <w:p w:rsidR="001741F0" w:rsidRPr="00B32D0A" w:rsidRDefault="00AE68C4" w:rsidP="0007118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118A" w:rsidRPr="00B32D0A">
        <w:rPr>
          <w:rFonts w:ascii="Times New Roman" w:hAnsi="Times New Roman" w:cs="Times New Roman"/>
          <w:sz w:val="24"/>
          <w:szCs w:val="24"/>
        </w:rPr>
        <w:t xml:space="preserve">.2 </w:t>
      </w:r>
      <w:r w:rsidR="009A44F1" w:rsidRPr="00B32D0A">
        <w:rPr>
          <w:rFonts w:ascii="Times New Roman" w:hAnsi="Times New Roman" w:cs="Times New Roman"/>
          <w:sz w:val="24"/>
          <w:szCs w:val="24"/>
        </w:rPr>
        <w:tab/>
      </w:r>
      <w:r w:rsidR="0007118A" w:rsidRPr="00B32D0A">
        <w:rPr>
          <w:rFonts w:ascii="Times New Roman" w:hAnsi="Times New Roman" w:cs="Times New Roman"/>
          <w:sz w:val="24"/>
          <w:szCs w:val="24"/>
        </w:rPr>
        <w:t>ở khoả</w:t>
      </w:r>
      <w:r w:rsidR="001741F0" w:rsidRPr="00B32D0A">
        <w:rPr>
          <w:rFonts w:ascii="Times New Roman" w:hAnsi="Times New Roman" w:cs="Times New Roman"/>
          <w:sz w:val="24"/>
          <w:szCs w:val="24"/>
        </w:rPr>
        <w:t>ng cách 0,015 ltrước đường vuông góc phía trước</w:t>
      </w:r>
      <w:r w:rsidR="0007118A" w:rsidRPr="00B32D0A">
        <w:rPr>
          <w:rFonts w:ascii="Times New Roman" w:hAnsi="Times New Roman" w:cs="Times New Roman"/>
          <w:sz w:val="24"/>
          <w:szCs w:val="24"/>
        </w:rPr>
        <w:t xml:space="preserve">; hoặc </w:t>
      </w:r>
    </w:p>
    <w:p w:rsidR="006F066F" w:rsidRPr="00B32D0A" w:rsidRDefault="00AE68C4" w:rsidP="0007118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118A" w:rsidRPr="00B32D0A">
        <w:rPr>
          <w:rFonts w:ascii="Times New Roman" w:hAnsi="Times New Roman" w:cs="Times New Roman"/>
          <w:sz w:val="24"/>
          <w:szCs w:val="24"/>
        </w:rPr>
        <w:t xml:space="preserve">.3 </w:t>
      </w:r>
      <w:r w:rsidR="009A44F1" w:rsidRPr="00B32D0A">
        <w:rPr>
          <w:rFonts w:ascii="Times New Roman" w:hAnsi="Times New Roman" w:cs="Times New Roman"/>
          <w:sz w:val="24"/>
          <w:szCs w:val="24"/>
        </w:rPr>
        <w:tab/>
      </w:r>
      <w:r w:rsidR="0007118A" w:rsidRPr="00B32D0A">
        <w:rPr>
          <w:rFonts w:ascii="Times New Roman" w:hAnsi="Times New Roman" w:cs="Times New Roman"/>
          <w:sz w:val="24"/>
          <w:szCs w:val="24"/>
        </w:rPr>
        <w:t xml:space="preserve">ở khoảng cách 3 m về phía trước của </w:t>
      </w:r>
      <w:r w:rsidR="001741F0" w:rsidRPr="00B32D0A">
        <w:rPr>
          <w:rFonts w:ascii="Times New Roman" w:hAnsi="Times New Roman" w:cs="Times New Roman"/>
          <w:sz w:val="24"/>
          <w:szCs w:val="24"/>
        </w:rPr>
        <w:t xml:space="preserve">đường </w:t>
      </w:r>
      <w:r w:rsidR="0007118A" w:rsidRPr="00B32D0A">
        <w:rPr>
          <w:rFonts w:ascii="Times New Roman" w:hAnsi="Times New Roman" w:cs="Times New Roman"/>
          <w:sz w:val="24"/>
          <w:szCs w:val="24"/>
        </w:rPr>
        <w:t xml:space="preserve">vuông góc phía trước, </w:t>
      </w:r>
    </w:p>
    <w:p w:rsidR="0007118A" w:rsidRPr="00B32D0A" w:rsidRDefault="006F066F"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Áp dụng khoảng cách nào </w:t>
      </w:r>
      <w:r w:rsidR="0007118A" w:rsidRPr="00B32D0A">
        <w:rPr>
          <w:rFonts w:ascii="Times New Roman" w:hAnsi="Times New Roman" w:cs="Times New Roman"/>
          <w:sz w:val="24"/>
          <w:szCs w:val="24"/>
        </w:rPr>
        <w:t>cho phép đo nhỏ nhất.</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Vách ngăn có thể có các </w:t>
      </w:r>
      <w:r w:rsidR="006F066F" w:rsidRPr="00B32D0A">
        <w:rPr>
          <w:rFonts w:ascii="Times New Roman" w:hAnsi="Times New Roman" w:cs="Times New Roman"/>
          <w:sz w:val="24"/>
          <w:szCs w:val="24"/>
        </w:rPr>
        <w:t>bậc</w:t>
      </w:r>
      <w:r w:rsidRPr="00B32D0A">
        <w:rPr>
          <w:rFonts w:ascii="Times New Roman" w:hAnsi="Times New Roman" w:cs="Times New Roman"/>
          <w:sz w:val="24"/>
          <w:szCs w:val="24"/>
        </w:rPr>
        <w:t xml:space="preserve"> hoặc lối vào với điều kiện là chúng nằm trong giới hạn quy định tại khoản 1 hoặc 2.</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w:t>
      </w:r>
      <w:r w:rsidR="006F066F" w:rsidRPr="00B32D0A">
        <w:rPr>
          <w:rFonts w:ascii="Times New Roman" w:hAnsi="Times New Roman" w:cs="Times New Roman"/>
          <w:sz w:val="24"/>
          <w:szCs w:val="24"/>
        </w:rPr>
        <w:t>lắp đặt</w:t>
      </w:r>
      <w:r w:rsidRPr="00B32D0A">
        <w:rPr>
          <w:rFonts w:ascii="Times New Roman" w:hAnsi="Times New Roman" w:cs="Times New Roman"/>
          <w:sz w:val="24"/>
          <w:szCs w:val="24"/>
        </w:rPr>
        <w:t xml:space="preserve"> cử</w:t>
      </w:r>
      <w:r w:rsidR="006F066F" w:rsidRPr="00B32D0A">
        <w:rPr>
          <w:rFonts w:ascii="Times New Roman" w:hAnsi="Times New Roman" w:cs="Times New Roman"/>
          <w:sz w:val="24"/>
          <w:szCs w:val="24"/>
        </w:rPr>
        <w:t>a, hố ga</w:t>
      </w:r>
      <w:r w:rsidRPr="00B32D0A">
        <w:rPr>
          <w:rFonts w:ascii="Times New Roman" w:hAnsi="Times New Roman" w:cs="Times New Roman"/>
          <w:sz w:val="24"/>
          <w:szCs w:val="24"/>
        </w:rPr>
        <w:t xml:space="preserve">, lỗ thông, ống thông gió hoặc các </w:t>
      </w:r>
      <w:r w:rsidR="006F066F" w:rsidRPr="00B32D0A">
        <w:rPr>
          <w:rFonts w:ascii="Times New Roman" w:hAnsi="Times New Roman" w:cs="Times New Roman"/>
          <w:sz w:val="24"/>
          <w:szCs w:val="24"/>
        </w:rPr>
        <w:t>các khe hở khác</w:t>
      </w:r>
      <w:r w:rsidRPr="00B32D0A">
        <w:rPr>
          <w:rFonts w:ascii="Times New Roman" w:hAnsi="Times New Roman" w:cs="Times New Roman"/>
          <w:sz w:val="24"/>
          <w:szCs w:val="24"/>
        </w:rPr>
        <w:t xml:space="preserve"> vào vách ngăn va chạm dưới boong vách.</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5.1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Trừ khi được quy định tạ</w:t>
      </w:r>
      <w:r w:rsidR="00AE68C4">
        <w:rPr>
          <w:rFonts w:ascii="Times New Roman" w:hAnsi="Times New Roman" w:cs="Times New Roman"/>
          <w:sz w:val="24"/>
          <w:szCs w:val="24"/>
        </w:rPr>
        <w:t>i khoản</w:t>
      </w:r>
      <w:r w:rsidRPr="00B32D0A">
        <w:rPr>
          <w:rFonts w:ascii="Times New Roman" w:hAnsi="Times New Roman" w:cs="Times New Roman"/>
          <w:sz w:val="24"/>
          <w:szCs w:val="24"/>
        </w:rPr>
        <w:t xml:space="preserve"> 5.2, vách ngăn va chạm có thể đâm thủng dưới </w:t>
      </w:r>
      <w:r w:rsidR="007F02CE" w:rsidRPr="00B32D0A">
        <w:rPr>
          <w:rFonts w:ascii="Times New Roman" w:hAnsi="Times New Roman" w:cs="Times New Roman"/>
          <w:sz w:val="24"/>
          <w:szCs w:val="24"/>
        </w:rPr>
        <w:t>boong</w:t>
      </w:r>
      <w:r w:rsidRPr="00B32D0A">
        <w:rPr>
          <w:rFonts w:ascii="Times New Roman" w:hAnsi="Times New Roman" w:cs="Times New Roman"/>
          <w:sz w:val="24"/>
          <w:szCs w:val="24"/>
        </w:rPr>
        <w:t xml:space="preserve"> vách ngăn không quá một ống để xử lý chất lỏng trong bể </w:t>
      </w:r>
      <w:r w:rsidR="007F02CE" w:rsidRPr="00B32D0A">
        <w:rPr>
          <w:rFonts w:ascii="Times New Roman" w:hAnsi="Times New Roman" w:cs="Times New Roman"/>
          <w:sz w:val="24"/>
          <w:szCs w:val="24"/>
        </w:rPr>
        <w:t>khoang phần trước</w:t>
      </w:r>
      <w:r w:rsidRPr="00B32D0A">
        <w:rPr>
          <w:rFonts w:ascii="Times New Roman" w:hAnsi="Times New Roman" w:cs="Times New Roman"/>
          <w:sz w:val="24"/>
          <w:szCs w:val="24"/>
        </w:rPr>
        <w:t xml:space="preserve">, với điều kiện đường ống được lắp một van vặn có thể </w:t>
      </w:r>
      <w:r w:rsidR="006E3184" w:rsidRPr="00B32D0A">
        <w:rPr>
          <w:rFonts w:ascii="Times New Roman" w:hAnsi="Times New Roman" w:cs="Times New Roman"/>
          <w:sz w:val="24"/>
          <w:szCs w:val="24"/>
        </w:rPr>
        <w:t>vận hành</w:t>
      </w:r>
      <w:r w:rsidRPr="00B32D0A">
        <w:rPr>
          <w:rFonts w:ascii="Times New Roman" w:hAnsi="Times New Roman" w:cs="Times New Roman"/>
          <w:sz w:val="24"/>
          <w:szCs w:val="24"/>
        </w:rPr>
        <w:t xml:space="preserve"> từ phía trên boong vách ngăn, </w:t>
      </w:r>
      <w:r w:rsidR="006E3184" w:rsidRPr="00B32D0A">
        <w:rPr>
          <w:rFonts w:ascii="Times New Roman" w:hAnsi="Times New Roman" w:cs="Times New Roman"/>
          <w:sz w:val="24"/>
          <w:szCs w:val="24"/>
        </w:rPr>
        <w:t>hộp</w:t>
      </w:r>
      <w:r w:rsidRPr="00B32D0A">
        <w:rPr>
          <w:rFonts w:ascii="Times New Roman" w:hAnsi="Times New Roman" w:cs="Times New Roman"/>
          <w:sz w:val="24"/>
          <w:szCs w:val="24"/>
        </w:rPr>
        <w:t xml:space="preserve"> van được bảo vệ bên </w:t>
      </w:r>
      <w:r w:rsidR="00C06377" w:rsidRPr="00B32D0A">
        <w:rPr>
          <w:rFonts w:ascii="Times New Roman" w:hAnsi="Times New Roman" w:cs="Times New Roman"/>
          <w:sz w:val="24"/>
          <w:szCs w:val="24"/>
        </w:rPr>
        <w:t>khoang phần trước</w:t>
      </w:r>
      <w:r w:rsidRPr="00B32D0A">
        <w:rPr>
          <w:rFonts w:ascii="Times New Roman" w:hAnsi="Times New Roman" w:cs="Times New Roman"/>
          <w:sz w:val="24"/>
          <w:szCs w:val="24"/>
        </w:rPr>
        <w:t xml:space="preserve"> tới vách ngăn va chạm. Tuy nhiên</w:t>
      </w:r>
      <w:r w:rsidR="00AE68C4">
        <w:rPr>
          <w:rFonts w:ascii="Times New Roman" w:hAnsi="Times New Roman" w:cs="Times New Roman"/>
          <w:sz w:val="24"/>
          <w:szCs w:val="24"/>
        </w:rPr>
        <w:t xml:space="preserve"> Chính quyền hành chính</w:t>
      </w:r>
      <w:r w:rsidRPr="00B32D0A">
        <w:rPr>
          <w:rFonts w:ascii="Times New Roman" w:hAnsi="Times New Roman" w:cs="Times New Roman"/>
          <w:sz w:val="24"/>
          <w:szCs w:val="24"/>
        </w:rPr>
        <w:t xml:space="preserve"> có thể </w:t>
      </w:r>
      <w:r w:rsidR="00C06377" w:rsidRPr="00B32D0A">
        <w:rPr>
          <w:rFonts w:ascii="Times New Roman" w:hAnsi="Times New Roman" w:cs="Times New Roman"/>
          <w:sz w:val="24"/>
          <w:szCs w:val="24"/>
        </w:rPr>
        <w:t>cho phép</w:t>
      </w:r>
      <w:r w:rsidRPr="00B32D0A">
        <w:rPr>
          <w:rFonts w:ascii="Times New Roman" w:hAnsi="Times New Roman" w:cs="Times New Roman"/>
          <w:sz w:val="24"/>
          <w:szCs w:val="24"/>
        </w:rPr>
        <w:t xml:space="preserve"> việc lắp van này ở phía sau của vách ngăn va chạm với điều kiện là van có thể tiếp cận được </w:t>
      </w:r>
      <w:r w:rsidRPr="00B32D0A">
        <w:rPr>
          <w:rFonts w:ascii="Times New Roman" w:hAnsi="Times New Roman" w:cs="Times New Roman"/>
          <w:sz w:val="24"/>
          <w:szCs w:val="24"/>
        </w:rPr>
        <w:lastRenderedPageBreak/>
        <w:t xml:space="preserve">trong mọi điều kiện </w:t>
      </w:r>
      <w:r w:rsidR="00C06377" w:rsidRPr="00B32D0A">
        <w:rPr>
          <w:rFonts w:ascii="Times New Roman" w:hAnsi="Times New Roman" w:cs="Times New Roman"/>
          <w:sz w:val="24"/>
          <w:szCs w:val="24"/>
        </w:rPr>
        <w:t>hoạt động</w:t>
      </w:r>
      <w:r w:rsidRPr="00B32D0A">
        <w:rPr>
          <w:rFonts w:ascii="Times New Roman" w:hAnsi="Times New Roman" w:cs="Times New Roman"/>
          <w:sz w:val="24"/>
          <w:szCs w:val="24"/>
        </w:rPr>
        <w:t xml:space="preserve"> và </w:t>
      </w:r>
      <w:r w:rsidR="00C06377" w:rsidRPr="00B32D0A">
        <w:rPr>
          <w:rFonts w:ascii="Times New Roman" w:hAnsi="Times New Roman" w:cs="Times New Roman"/>
          <w:sz w:val="24"/>
          <w:szCs w:val="24"/>
        </w:rPr>
        <w:t>vị trí van không nằm trongkhông gian</w:t>
      </w:r>
      <w:r w:rsidRPr="00B32D0A">
        <w:rPr>
          <w:rFonts w:ascii="Times New Roman" w:hAnsi="Times New Roman" w:cs="Times New Roman"/>
          <w:sz w:val="24"/>
          <w:szCs w:val="24"/>
        </w:rPr>
        <w:t xml:space="preserve"> vận chuyển hàng hóa. Tất cả van phải bằng thép, đồng hoặc vật liệu dễ uốn được chấp thuận khác. Các loại van bằng gang thường hoặc vật liệu tương tự không được chấp nhận.</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5.2</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Nếu </w:t>
      </w:r>
      <w:r w:rsidR="00E9297F" w:rsidRPr="00B32D0A">
        <w:rPr>
          <w:rFonts w:ascii="Times New Roman" w:hAnsi="Times New Roman" w:cs="Times New Roman"/>
          <w:sz w:val="24"/>
          <w:szCs w:val="24"/>
        </w:rPr>
        <w:t>khoang phần</w:t>
      </w:r>
      <w:r w:rsidRPr="00B32D0A">
        <w:rPr>
          <w:rFonts w:ascii="Times New Roman" w:hAnsi="Times New Roman" w:cs="Times New Roman"/>
          <w:sz w:val="24"/>
          <w:szCs w:val="24"/>
        </w:rPr>
        <w:t xml:space="preserve"> trước chia thành hai loại chất lỏng khác nhau, </w:t>
      </w:r>
      <w:r w:rsidR="00AE68C4">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cho phép </w:t>
      </w:r>
      <w:r w:rsidR="00E9297F" w:rsidRPr="00B32D0A">
        <w:rPr>
          <w:rFonts w:ascii="Times New Roman" w:hAnsi="Times New Roman" w:cs="Times New Roman"/>
          <w:sz w:val="24"/>
          <w:szCs w:val="24"/>
        </w:rPr>
        <w:t xml:space="preserve">vách ngăn </w:t>
      </w:r>
      <w:r w:rsidRPr="00B32D0A">
        <w:rPr>
          <w:rFonts w:ascii="Times New Roman" w:hAnsi="Times New Roman" w:cs="Times New Roman"/>
          <w:sz w:val="24"/>
          <w:szCs w:val="24"/>
        </w:rPr>
        <w:t xml:space="preserve">va chạm </w:t>
      </w:r>
      <w:r w:rsidR="00E9297F" w:rsidRPr="00B32D0A">
        <w:rPr>
          <w:rFonts w:ascii="Times New Roman" w:hAnsi="Times New Roman" w:cs="Times New Roman"/>
          <w:sz w:val="24"/>
          <w:szCs w:val="24"/>
        </w:rPr>
        <w:t>được xuyên qua bên dưới</w:t>
      </w:r>
      <w:r w:rsidRPr="00B32D0A">
        <w:rPr>
          <w:rFonts w:ascii="Times New Roman" w:hAnsi="Times New Roman" w:cs="Times New Roman"/>
          <w:sz w:val="24"/>
          <w:szCs w:val="24"/>
        </w:rPr>
        <w:t xml:space="preserve"> boong vách ngăn bằng hai ống, mỗi </w:t>
      </w:r>
      <w:r w:rsidR="009B141D" w:rsidRPr="00B32D0A">
        <w:rPr>
          <w:rFonts w:ascii="Times New Roman" w:hAnsi="Times New Roman" w:cs="Times New Roman"/>
          <w:sz w:val="24"/>
          <w:szCs w:val="24"/>
        </w:rPr>
        <w:t>vách</w:t>
      </w:r>
      <w:r w:rsidRPr="00B32D0A">
        <w:rPr>
          <w:rFonts w:ascii="Times New Roman" w:hAnsi="Times New Roman" w:cs="Times New Roman"/>
          <w:sz w:val="24"/>
          <w:szCs w:val="24"/>
        </w:rPr>
        <w:t xml:space="preserve"> được lắp theo yêu cầu củ</w:t>
      </w:r>
      <w:r w:rsidR="00AE68C4">
        <w:rPr>
          <w:rFonts w:ascii="Times New Roman" w:hAnsi="Times New Roman" w:cs="Times New Roman"/>
          <w:sz w:val="24"/>
          <w:szCs w:val="24"/>
        </w:rPr>
        <w:t>a khoản</w:t>
      </w:r>
      <w:r w:rsidRPr="00B32D0A">
        <w:rPr>
          <w:rFonts w:ascii="Times New Roman" w:hAnsi="Times New Roman" w:cs="Times New Roman"/>
          <w:sz w:val="24"/>
          <w:szCs w:val="24"/>
        </w:rPr>
        <w:t xml:space="preserve"> 5.1, với điều kiện </w:t>
      </w:r>
      <w:r w:rsidR="00AE68C4">
        <w:rPr>
          <w:rFonts w:ascii="Times New Roman" w:hAnsi="Times New Roman" w:cs="Times New Roman"/>
          <w:sz w:val="24"/>
          <w:szCs w:val="24"/>
        </w:rPr>
        <w:t xml:space="preserve">Chính quyền hành chính </w:t>
      </w:r>
      <w:r w:rsidR="009B141D" w:rsidRPr="00B32D0A">
        <w:rPr>
          <w:rFonts w:ascii="Times New Roman" w:hAnsi="Times New Roman" w:cs="Times New Roman"/>
          <w:sz w:val="24"/>
          <w:szCs w:val="24"/>
        </w:rPr>
        <w:t>thỏa mãn</w:t>
      </w:r>
      <w:r w:rsidRPr="00B32D0A">
        <w:rPr>
          <w:rFonts w:ascii="Times New Roman" w:hAnsi="Times New Roman" w:cs="Times New Roman"/>
          <w:sz w:val="24"/>
          <w:szCs w:val="24"/>
        </w:rPr>
        <w:t xml:space="preserve"> rằng </w:t>
      </w:r>
      <w:r w:rsidR="009B141D" w:rsidRPr="00B32D0A">
        <w:rPr>
          <w:rFonts w:ascii="Times New Roman" w:hAnsi="Times New Roman" w:cs="Times New Roman"/>
          <w:sz w:val="24"/>
          <w:szCs w:val="24"/>
        </w:rPr>
        <w:t>không còn phương pháp thay thế hợp lý</w:t>
      </w:r>
      <w:r w:rsidRPr="00B32D0A">
        <w:rPr>
          <w:rFonts w:ascii="Times New Roman" w:hAnsi="Times New Roman" w:cs="Times New Roman"/>
          <w:sz w:val="24"/>
          <w:szCs w:val="24"/>
        </w:rPr>
        <w:t xml:space="preserve"> cho việc lắp đặt một đường ống thứ hai và đối với </w:t>
      </w:r>
      <w:r w:rsidR="00602576" w:rsidRPr="00B32D0A">
        <w:rPr>
          <w:rFonts w:ascii="Times New Roman" w:hAnsi="Times New Roman" w:cs="Times New Roman"/>
          <w:sz w:val="24"/>
          <w:szCs w:val="24"/>
        </w:rPr>
        <w:t xml:space="preserve">phần phân khoang bổ sung ở khoang </w:t>
      </w:r>
      <w:r w:rsidRPr="00B32D0A">
        <w:rPr>
          <w:rFonts w:ascii="Times New Roman" w:hAnsi="Times New Roman" w:cs="Times New Roman"/>
          <w:sz w:val="24"/>
          <w:szCs w:val="24"/>
        </w:rPr>
        <w:t xml:space="preserve">phía trước, sự an toàn của con tàu </w:t>
      </w:r>
      <w:r w:rsidR="00602576" w:rsidRPr="00B32D0A">
        <w:rPr>
          <w:rFonts w:ascii="Times New Roman" w:hAnsi="Times New Roman" w:cs="Times New Roman"/>
          <w:sz w:val="24"/>
          <w:szCs w:val="24"/>
        </w:rPr>
        <w:t>vẫn được đảm bảo</w:t>
      </w:r>
      <w:r w:rsidRPr="00B32D0A">
        <w:rPr>
          <w:rFonts w:ascii="Times New Roman" w:hAnsi="Times New Roman" w:cs="Times New Roman"/>
          <w:sz w:val="24"/>
          <w:szCs w:val="24"/>
        </w:rPr>
        <w:t>.</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6</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một cấu trúc thượng tầng </w:t>
      </w:r>
      <w:r w:rsidR="00327F0E" w:rsidRPr="00B32D0A">
        <w:rPr>
          <w:rFonts w:ascii="Times New Roman" w:hAnsi="Times New Roman" w:cs="Times New Roman"/>
          <w:sz w:val="24"/>
          <w:szCs w:val="24"/>
        </w:rPr>
        <w:t xml:space="preserve">phía trước </w:t>
      </w:r>
      <w:r w:rsidRPr="00B32D0A">
        <w:rPr>
          <w:rFonts w:ascii="Times New Roman" w:hAnsi="Times New Roman" w:cs="Times New Roman"/>
          <w:sz w:val="24"/>
          <w:szCs w:val="24"/>
        </w:rPr>
        <w:t>dài được bố trí, vách ngăn va chạm phải được mở rộng tới các sàn phía trên boong vách</w:t>
      </w:r>
      <w:r w:rsidR="00327F0E"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Việc mở rộng không cần phải được lắp trực tiếp lên trên vách ngăn nếu nó nằm trong các giới hạn được quy định trong đoạn 1 hoặc 2, trừ trường hợp được cho phép theo</w:t>
      </w:r>
      <w:r w:rsidR="000D444F">
        <w:rPr>
          <w:rFonts w:ascii="Times New Roman" w:hAnsi="Times New Roman" w:cs="Times New Roman"/>
          <w:sz w:val="24"/>
          <w:szCs w:val="24"/>
        </w:rPr>
        <w:t xml:space="preserve"> khoản </w:t>
      </w:r>
      <w:r w:rsidRPr="00B32D0A">
        <w:rPr>
          <w:rFonts w:ascii="Times New Roman" w:hAnsi="Times New Roman" w:cs="Times New Roman"/>
          <w:sz w:val="24"/>
          <w:szCs w:val="24"/>
        </w:rPr>
        <w:t xml:space="preserve">7 và phần boong hình thành </w:t>
      </w:r>
      <w:r w:rsidR="00114E5C" w:rsidRPr="00B32D0A">
        <w:rPr>
          <w:rFonts w:ascii="Times New Roman" w:hAnsi="Times New Roman" w:cs="Times New Roman"/>
          <w:sz w:val="24"/>
          <w:szCs w:val="24"/>
        </w:rPr>
        <w:t>bậc</w:t>
      </w:r>
      <w:r w:rsidRPr="00B32D0A">
        <w:rPr>
          <w:rFonts w:ascii="Times New Roman" w:hAnsi="Times New Roman" w:cs="Times New Roman"/>
          <w:sz w:val="24"/>
          <w:szCs w:val="24"/>
        </w:rPr>
        <w:t xml:space="preserve"> được tạo ra có hiệu quả về thời tiết. Phần mở rộng phải được bố trí sao cho tránh được khả năng cửa vòm gây ra thiệt hại cho nó trong trường hợp bị hư hỏng, hoặc bẻ gãy cửa vòm.</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có cửa </w:t>
      </w:r>
      <w:r w:rsidR="00E62221" w:rsidRPr="00B32D0A">
        <w:rPr>
          <w:rFonts w:ascii="Times New Roman" w:hAnsi="Times New Roman" w:cs="Times New Roman"/>
          <w:sz w:val="24"/>
          <w:szCs w:val="24"/>
        </w:rPr>
        <w:t>mũi tàu</w:t>
      </w:r>
      <w:r w:rsidRPr="00B32D0A">
        <w:rPr>
          <w:rFonts w:ascii="Times New Roman" w:hAnsi="Times New Roman" w:cs="Times New Roman"/>
          <w:sz w:val="24"/>
          <w:szCs w:val="24"/>
        </w:rPr>
        <w:t xml:space="preserve"> được trang bị và </w:t>
      </w:r>
      <w:r w:rsidR="00E62221" w:rsidRPr="00B32D0A">
        <w:rPr>
          <w:rFonts w:ascii="Times New Roman" w:hAnsi="Times New Roman" w:cs="Times New Roman"/>
          <w:sz w:val="24"/>
          <w:szCs w:val="24"/>
        </w:rPr>
        <w:t>cầu tàu là</w:t>
      </w:r>
      <w:r w:rsidRPr="00B32D0A">
        <w:rPr>
          <w:rFonts w:ascii="Times New Roman" w:hAnsi="Times New Roman" w:cs="Times New Roman"/>
          <w:sz w:val="24"/>
          <w:szCs w:val="24"/>
        </w:rPr>
        <w:t xml:space="preserve"> một phần của sự mở rộng của vách va chạm trên boong vách</w:t>
      </w:r>
      <w:r w:rsidR="005B5074"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xml:space="preserve">, thì </w:t>
      </w:r>
      <w:r w:rsidR="005B5074" w:rsidRPr="00B32D0A">
        <w:rPr>
          <w:rFonts w:ascii="Times New Roman" w:hAnsi="Times New Roman" w:cs="Times New Roman"/>
          <w:sz w:val="24"/>
          <w:szCs w:val="24"/>
        </w:rPr>
        <w:t>cầu tàu</w:t>
      </w:r>
      <w:r w:rsidRPr="00B32D0A">
        <w:rPr>
          <w:rFonts w:ascii="Times New Roman" w:hAnsi="Times New Roman" w:cs="Times New Roman"/>
          <w:sz w:val="24"/>
          <w:szCs w:val="24"/>
        </w:rPr>
        <w:t xml:space="preserve"> phải chịu được thời tiết </w:t>
      </w:r>
      <w:r w:rsidR="005B5074" w:rsidRPr="00B32D0A">
        <w:rPr>
          <w:rFonts w:ascii="Times New Roman" w:hAnsi="Times New Roman" w:cs="Times New Roman"/>
          <w:sz w:val="24"/>
          <w:szCs w:val="24"/>
        </w:rPr>
        <w:t>trên toàn bộ chiều dài của nó</w:t>
      </w:r>
      <w:r w:rsidRPr="00B32D0A">
        <w:rPr>
          <w:rFonts w:ascii="Times New Roman" w:hAnsi="Times New Roman" w:cs="Times New Roman"/>
          <w:sz w:val="24"/>
          <w:szCs w:val="24"/>
        </w:rPr>
        <w:t xml:space="preserve">. </w:t>
      </w:r>
      <w:r w:rsidR="005B5074" w:rsidRPr="00B32D0A">
        <w:rPr>
          <w:rFonts w:ascii="Times New Roman" w:hAnsi="Times New Roman" w:cs="Times New Roman"/>
          <w:sz w:val="24"/>
          <w:szCs w:val="24"/>
        </w:rPr>
        <w:t>Ở tàu chở</w:t>
      </w:r>
      <w:r w:rsidRPr="00B32D0A">
        <w:rPr>
          <w:rFonts w:ascii="Times New Roman" w:hAnsi="Times New Roman" w:cs="Times New Roman"/>
          <w:sz w:val="24"/>
          <w:szCs w:val="24"/>
        </w:rPr>
        <w:t xml:space="preserve"> hàng, đoạn </w:t>
      </w:r>
      <w:r w:rsidR="005B5074" w:rsidRPr="00B32D0A">
        <w:rPr>
          <w:rFonts w:ascii="Times New Roman" w:hAnsi="Times New Roman" w:cs="Times New Roman"/>
          <w:sz w:val="24"/>
          <w:szCs w:val="24"/>
        </w:rPr>
        <w:t>cầu</w:t>
      </w:r>
      <w:r w:rsidRPr="00B32D0A">
        <w:rPr>
          <w:rFonts w:ascii="Times New Roman" w:hAnsi="Times New Roman" w:cs="Times New Roman"/>
          <w:sz w:val="24"/>
          <w:szCs w:val="24"/>
        </w:rPr>
        <w:t xml:space="preserve"> cao hơn 2,3 m trên boong vách </w:t>
      </w:r>
      <w:r w:rsidR="008B4D1D" w:rsidRPr="00B32D0A">
        <w:rPr>
          <w:rFonts w:ascii="Times New Roman" w:hAnsi="Times New Roman" w:cs="Times New Roman"/>
          <w:sz w:val="24"/>
          <w:szCs w:val="24"/>
        </w:rPr>
        <w:t>ngăn</w:t>
      </w:r>
      <w:r w:rsidRPr="00B32D0A">
        <w:rPr>
          <w:rFonts w:ascii="Times New Roman" w:hAnsi="Times New Roman" w:cs="Times New Roman"/>
          <w:sz w:val="24"/>
          <w:szCs w:val="24"/>
        </w:rPr>
        <w:t xml:space="preserve"> có thể kéo dài đến hạn mức quy định tại khoản 1 hoặ</w:t>
      </w:r>
      <w:r w:rsidR="000D444F">
        <w:rPr>
          <w:rFonts w:ascii="Times New Roman" w:hAnsi="Times New Roman" w:cs="Times New Roman"/>
          <w:sz w:val="24"/>
          <w:szCs w:val="24"/>
        </w:rPr>
        <w:t>c 2.</w:t>
      </w:r>
      <w:r w:rsidRPr="00B32D0A">
        <w:rPr>
          <w:rFonts w:ascii="Times New Roman" w:hAnsi="Times New Roman" w:cs="Times New Roman"/>
          <w:sz w:val="24"/>
          <w:szCs w:val="24"/>
        </w:rPr>
        <w:t xml:space="preserve"> </w:t>
      </w:r>
      <w:r w:rsidR="008B4D1D" w:rsidRPr="00B32D0A">
        <w:rPr>
          <w:rFonts w:ascii="Times New Roman" w:hAnsi="Times New Roman" w:cs="Times New Roman"/>
          <w:sz w:val="24"/>
          <w:szCs w:val="24"/>
        </w:rPr>
        <w:t>Các cầu</w:t>
      </w:r>
      <w:r w:rsidRPr="00B32D0A">
        <w:rPr>
          <w:rFonts w:ascii="Times New Roman" w:hAnsi="Times New Roman" w:cs="Times New Roman"/>
          <w:sz w:val="24"/>
          <w:szCs w:val="24"/>
        </w:rPr>
        <w:t xml:space="preserve"> không đáp ứng các yêu cầu nêu trên sẽ không được coi là sự mở rộng của vách </w:t>
      </w:r>
      <w:r w:rsidR="008B4D1D" w:rsidRPr="00B32D0A">
        <w:rPr>
          <w:rFonts w:ascii="Times New Roman" w:hAnsi="Times New Roman" w:cs="Times New Roman"/>
          <w:sz w:val="24"/>
          <w:szCs w:val="24"/>
        </w:rPr>
        <w:t xml:space="preserve">ngăn </w:t>
      </w:r>
      <w:r w:rsidRPr="00B32D0A">
        <w:rPr>
          <w:rFonts w:ascii="Times New Roman" w:hAnsi="Times New Roman" w:cs="Times New Roman"/>
          <w:sz w:val="24"/>
          <w:szCs w:val="24"/>
        </w:rPr>
        <w:t>va chạm.</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8</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 Số lượng </w:t>
      </w:r>
      <w:r w:rsidR="008B4D1D" w:rsidRPr="00B32D0A">
        <w:rPr>
          <w:rFonts w:ascii="Times New Roman" w:hAnsi="Times New Roman" w:cs="Times New Roman"/>
          <w:sz w:val="24"/>
          <w:szCs w:val="24"/>
        </w:rPr>
        <w:t>khe</w:t>
      </w:r>
      <w:r w:rsidRPr="00B32D0A">
        <w:rPr>
          <w:rFonts w:ascii="Times New Roman" w:hAnsi="Times New Roman" w:cs="Times New Roman"/>
          <w:sz w:val="24"/>
          <w:szCs w:val="24"/>
        </w:rPr>
        <w:t xml:space="preserve"> hở trong phần mở rộng của vách ngăn va chạm trên boong </w:t>
      </w:r>
      <w:r w:rsidR="00873CC8" w:rsidRPr="00B32D0A">
        <w:rPr>
          <w:rFonts w:ascii="Times New Roman" w:hAnsi="Times New Roman" w:cs="Times New Roman"/>
          <w:sz w:val="24"/>
          <w:szCs w:val="24"/>
        </w:rPr>
        <w:t>mạn khô</w:t>
      </w:r>
      <w:r w:rsidRPr="00B32D0A">
        <w:rPr>
          <w:rFonts w:ascii="Times New Roman" w:hAnsi="Times New Roman" w:cs="Times New Roman"/>
          <w:sz w:val="24"/>
          <w:szCs w:val="24"/>
        </w:rPr>
        <w:t xml:space="preserve"> phải được hạn chế đến mức tối thiểu phù hợp với thiết kế và hoạt động bình thường của tàu. Tất cả những </w:t>
      </w:r>
      <w:r w:rsidR="00873CC8" w:rsidRPr="00B32D0A">
        <w:rPr>
          <w:rFonts w:ascii="Times New Roman" w:hAnsi="Times New Roman" w:cs="Times New Roman"/>
          <w:sz w:val="24"/>
          <w:szCs w:val="24"/>
        </w:rPr>
        <w:t>khe hở này đềuphải có</w:t>
      </w:r>
      <w:r w:rsidRPr="00B32D0A">
        <w:rPr>
          <w:rFonts w:ascii="Times New Roman" w:hAnsi="Times New Roman" w:cs="Times New Roman"/>
          <w:sz w:val="24"/>
          <w:szCs w:val="24"/>
        </w:rPr>
        <w:t xml:space="preserve"> khả năng bị đóng kín thời tiết.</w:t>
      </w:r>
    </w:p>
    <w:p w:rsidR="0007118A"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9 </w:t>
      </w:r>
      <w:r w:rsidR="00AE68C4">
        <w:rPr>
          <w:rFonts w:ascii="Times New Roman" w:hAnsi="Times New Roman" w:cs="Times New Roman"/>
          <w:sz w:val="24"/>
          <w:szCs w:val="24"/>
        </w:rPr>
        <w:t xml:space="preserve">   </w:t>
      </w:r>
      <w:r w:rsidR="00873CC8" w:rsidRPr="00B32D0A">
        <w:rPr>
          <w:rFonts w:ascii="Times New Roman" w:hAnsi="Times New Roman" w:cs="Times New Roman"/>
          <w:sz w:val="24"/>
          <w:szCs w:val="24"/>
        </w:rPr>
        <w:t>Các vách ngăn phải được bố trí ngăn cách</w:t>
      </w:r>
      <w:r w:rsidRPr="00B32D0A">
        <w:rPr>
          <w:rFonts w:ascii="Times New Roman" w:hAnsi="Times New Roman" w:cs="Times New Roman"/>
          <w:sz w:val="24"/>
          <w:szCs w:val="24"/>
        </w:rPr>
        <w:t xml:space="preserve">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w:t>
      </w:r>
      <w:r w:rsidR="00873CC8" w:rsidRPr="00B32D0A">
        <w:rPr>
          <w:rFonts w:ascii="Times New Roman" w:hAnsi="Times New Roman" w:cs="Times New Roman"/>
          <w:sz w:val="24"/>
          <w:szCs w:val="24"/>
        </w:rPr>
        <w:t>với</w:t>
      </w:r>
      <w:r w:rsidRPr="00B32D0A">
        <w:rPr>
          <w:rFonts w:ascii="Times New Roman" w:hAnsi="Times New Roman" w:cs="Times New Roman"/>
          <w:sz w:val="24"/>
          <w:szCs w:val="24"/>
        </w:rPr>
        <w:t xml:space="preserve"> hàng hoá và các không gian chỗ ở phía trước và phía sau và làm kín nước </w:t>
      </w:r>
      <w:r w:rsidR="00D129CE" w:rsidRPr="00B32D0A">
        <w:rPr>
          <w:rFonts w:ascii="Times New Roman" w:hAnsi="Times New Roman" w:cs="Times New Roman"/>
          <w:sz w:val="24"/>
          <w:szCs w:val="24"/>
        </w:rPr>
        <w:t>có hiệu quả tới boong vách ngăn</w:t>
      </w:r>
      <w:r w:rsidRPr="00B32D0A">
        <w:rPr>
          <w:rFonts w:ascii="Times New Roman" w:hAnsi="Times New Roman" w:cs="Times New Roman"/>
          <w:sz w:val="24"/>
          <w:szCs w:val="24"/>
        </w:rPr>
        <w:t xml:space="preserve">. Trong các tàu khách, một vách ngăn </w:t>
      </w:r>
      <w:r w:rsidR="00D129CE" w:rsidRPr="00B32D0A">
        <w:rPr>
          <w:rFonts w:ascii="Times New Roman" w:hAnsi="Times New Roman" w:cs="Times New Roman"/>
          <w:sz w:val="24"/>
          <w:szCs w:val="24"/>
        </w:rPr>
        <w:t>sau phần trước cũng phải được trang bị</w:t>
      </w:r>
      <w:r w:rsidRPr="00B32D0A">
        <w:rPr>
          <w:rFonts w:ascii="Times New Roman" w:hAnsi="Times New Roman" w:cs="Times New Roman"/>
          <w:sz w:val="24"/>
          <w:szCs w:val="24"/>
        </w:rPr>
        <w:t xml:space="preserve"> và </w:t>
      </w:r>
      <w:r w:rsidR="00A65A7B" w:rsidRPr="00B32D0A">
        <w:rPr>
          <w:rFonts w:ascii="Times New Roman" w:hAnsi="Times New Roman" w:cs="Times New Roman"/>
          <w:sz w:val="24"/>
          <w:szCs w:val="24"/>
        </w:rPr>
        <w:t>đảm bảo độ</w:t>
      </w:r>
      <w:r w:rsidRPr="00B32D0A">
        <w:rPr>
          <w:rFonts w:ascii="Times New Roman" w:hAnsi="Times New Roman" w:cs="Times New Roman"/>
          <w:sz w:val="24"/>
          <w:szCs w:val="24"/>
        </w:rPr>
        <w:t xml:space="preserve"> kín </w:t>
      </w:r>
      <w:r w:rsidR="00A65A7B" w:rsidRPr="00B32D0A">
        <w:rPr>
          <w:rFonts w:ascii="Times New Roman" w:hAnsi="Times New Roman" w:cs="Times New Roman"/>
          <w:sz w:val="24"/>
          <w:szCs w:val="24"/>
        </w:rPr>
        <w:t>tới boong vách ngăn</w:t>
      </w:r>
      <w:r w:rsidRPr="00B32D0A">
        <w:rPr>
          <w:rFonts w:ascii="Times New Roman" w:hAnsi="Times New Roman" w:cs="Times New Roman"/>
          <w:sz w:val="24"/>
          <w:szCs w:val="24"/>
        </w:rPr>
        <w:t xml:space="preserve">. Tuy nhiên, vách ngăn có thể </w:t>
      </w:r>
      <w:r w:rsidR="00A65A7B" w:rsidRPr="00B32D0A">
        <w:rPr>
          <w:rFonts w:ascii="Times New Roman" w:hAnsi="Times New Roman" w:cs="Times New Roman"/>
          <w:sz w:val="24"/>
          <w:szCs w:val="24"/>
        </w:rPr>
        <w:t>ở</w:t>
      </w:r>
      <w:r w:rsidRPr="00B32D0A">
        <w:rPr>
          <w:rFonts w:ascii="Times New Roman" w:hAnsi="Times New Roman" w:cs="Times New Roman"/>
          <w:sz w:val="24"/>
          <w:szCs w:val="24"/>
        </w:rPr>
        <w:t xml:space="preserve"> dưới boong </w:t>
      </w:r>
      <w:r w:rsidR="00A65A7B" w:rsidRPr="00B32D0A">
        <w:rPr>
          <w:rFonts w:ascii="Times New Roman" w:hAnsi="Times New Roman" w:cs="Times New Roman"/>
          <w:sz w:val="24"/>
          <w:szCs w:val="24"/>
        </w:rPr>
        <w:t>vách ngăn</w:t>
      </w:r>
      <w:r w:rsidRPr="00B32D0A">
        <w:rPr>
          <w:rFonts w:ascii="Times New Roman" w:hAnsi="Times New Roman" w:cs="Times New Roman"/>
          <w:sz w:val="24"/>
          <w:szCs w:val="24"/>
        </w:rPr>
        <w:t xml:space="preserve">, với điều kiện mức độ an toàn của con tàu đối với phân </w:t>
      </w:r>
      <w:r w:rsidR="00CF4560"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không bị giảm đi.</w:t>
      </w:r>
    </w:p>
    <w:p w:rsidR="009C7F89" w:rsidRPr="00B32D0A" w:rsidRDefault="0007118A" w:rsidP="0007118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10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tất cả các trường hợp, ống </w:t>
      </w:r>
      <w:r w:rsidR="00CF4560" w:rsidRPr="00B32D0A">
        <w:rPr>
          <w:rFonts w:ascii="Times New Roman" w:hAnsi="Times New Roman" w:cs="Times New Roman"/>
          <w:sz w:val="24"/>
          <w:szCs w:val="24"/>
        </w:rPr>
        <w:t>phía sau</w:t>
      </w:r>
      <w:r w:rsidRPr="00B32D0A">
        <w:rPr>
          <w:rFonts w:ascii="Times New Roman" w:hAnsi="Times New Roman" w:cs="Times New Roman"/>
          <w:sz w:val="24"/>
          <w:szCs w:val="24"/>
        </w:rPr>
        <w:t xml:space="preserve"> phải được đặt trong các không </w:t>
      </w:r>
      <w:r w:rsidR="00914202" w:rsidRPr="00B32D0A">
        <w:rPr>
          <w:rFonts w:ascii="Times New Roman" w:hAnsi="Times New Roman" w:cs="Times New Roman"/>
          <w:sz w:val="24"/>
          <w:szCs w:val="24"/>
        </w:rPr>
        <w:t xml:space="preserve">gian </w:t>
      </w:r>
      <w:r w:rsidRPr="00B32D0A">
        <w:rPr>
          <w:rFonts w:ascii="Times New Roman" w:hAnsi="Times New Roman" w:cs="Times New Roman"/>
          <w:sz w:val="24"/>
          <w:szCs w:val="24"/>
        </w:rPr>
        <w:t>kín nước ở thể tích vừa phả</w:t>
      </w:r>
      <w:r w:rsidR="008B0AC7">
        <w:rPr>
          <w:rFonts w:ascii="Times New Roman" w:hAnsi="Times New Roman" w:cs="Times New Roman"/>
          <w:sz w:val="24"/>
          <w:szCs w:val="24"/>
        </w:rPr>
        <w:t>i. Trong các tàu</w:t>
      </w:r>
      <w:r w:rsidRPr="00B32D0A">
        <w:rPr>
          <w:rFonts w:ascii="Times New Roman" w:hAnsi="Times New Roman" w:cs="Times New Roman"/>
          <w:sz w:val="24"/>
          <w:szCs w:val="24"/>
        </w:rPr>
        <w:t xml:space="preserve"> khách, </w:t>
      </w:r>
      <w:r w:rsidR="008F552C" w:rsidRPr="00B32D0A">
        <w:rPr>
          <w:rFonts w:ascii="Times New Roman" w:hAnsi="Times New Roman" w:cs="Times New Roman"/>
          <w:sz w:val="24"/>
          <w:szCs w:val="24"/>
        </w:rPr>
        <w:t>nắp đệm phần đuôi phải được đặt trong</w:t>
      </w:r>
      <w:r w:rsidRPr="00B32D0A">
        <w:rPr>
          <w:rFonts w:ascii="Times New Roman" w:hAnsi="Times New Roman" w:cs="Times New Roman"/>
          <w:sz w:val="24"/>
          <w:szCs w:val="24"/>
        </w:rPr>
        <w:t xml:space="preserve"> trong một đường hầm dẫn nước kín hoặc </w:t>
      </w:r>
      <w:r w:rsidR="008F552C" w:rsidRPr="00B32D0A">
        <w:rPr>
          <w:rFonts w:ascii="Times New Roman" w:hAnsi="Times New Roman" w:cs="Times New Roman"/>
          <w:sz w:val="24"/>
          <w:szCs w:val="24"/>
        </w:rPr>
        <w:t>khoogn gian</w:t>
      </w:r>
      <w:r w:rsidRPr="00B32D0A">
        <w:rPr>
          <w:rFonts w:ascii="Times New Roman" w:hAnsi="Times New Roman" w:cs="Times New Roman"/>
          <w:sz w:val="24"/>
          <w:szCs w:val="24"/>
        </w:rPr>
        <w:t xml:space="preserve"> kín nước khác với ngăn chứa ống </w:t>
      </w:r>
      <w:r w:rsidR="00A137FE" w:rsidRPr="00B32D0A">
        <w:rPr>
          <w:rFonts w:ascii="Times New Roman" w:hAnsi="Times New Roman" w:cs="Times New Roman"/>
          <w:sz w:val="24"/>
          <w:szCs w:val="24"/>
        </w:rPr>
        <w:t>phần đuôi</w:t>
      </w:r>
      <w:r w:rsidRPr="00B32D0A">
        <w:rPr>
          <w:rFonts w:ascii="Times New Roman" w:hAnsi="Times New Roman" w:cs="Times New Roman"/>
          <w:sz w:val="24"/>
          <w:szCs w:val="24"/>
        </w:rPr>
        <w:t xml:space="preserve"> và </w:t>
      </w:r>
      <w:r w:rsidR="00A137FE" w:rsidRPr="00B32D0A">
        <w:rPr>
          <w:rFonts w:ascii="Times New Roman" w:hAnsi="Times New Roman" w:cs="Times New Roman"/>
          <w:sz w:val="24"/>
          <w:szCs w:val="24"/>
        </w:rPr>
        <w:t>thể tích</w:t>
      </w:r>
      <w:r w:rsidRPr="00B32D0A">
        <w:rPr>
          <w:rFonts w:ascii="Times New Roman" w:hAnsi="Times New Roman" w:cs="Times New Roman"/>
          <w:sz w:val="24"/>
          <w:szCs w:val="24"/>
        </w:rPr>
        <w:t xml:space="preserve">, nếu </w:t>
      </w:r>
      <w:r w:rsidR="00A137FE" w:rsidRPr="00B32D0A">
        <w:rPr>
          <w:rFonts w:ascii="Times New Roman" w:hAnsi="Times New Roman" w:cs="Times New Roman"/>
          <w:sz w:val="24"/>
          <w:szCs w:val="24"/>
        </w:rPr>
        <w:t>bị ngập nước bởi</w:t>
      </w:r>
      <w:r w:rsidRPr="00B32D0A">
        <w:rPr>
          <w:rFonts w:ascii="Times New Roman" w:hAnsi="Times New Roman" w:cs="Times New Roman"/>
          <w:sz w:val="24"/>
          <w:szCs w:val="24"/>
        </w:rPr>
        <w:t xml:space="preserve"> bởi rò rỉ, thì </w:t>
      </w:r>
      <w:r w:rsidR="00A137FE" w:rsidRPr="00B32D0A">
        <w:rPr>
          <w:rFonts w:ascii="Times New Roman" w:hAnsi="Times New Roman" w:cs="Times New Roman"/>
          <w:sz w:val="24"/>
          <w:szCs w:val="24"/>
        </w:rPr>
        <w:t>boong vách ngăn</w:t>
      </w:r>
      <w:r w:rsidRPr="00B32D0A">
        <w:rPr>
          <w:rFonts w:ascii="Times New Roman" w:hAnsi="Times New Roman" w:cs="Times New Roman"/>
          <w:sz w:val="24"/>
          <w:szCs w:val="24"/>
        </w:rPr>
        <w:t xml:space="preserve"> sẽ không bị đắm. Trong các tàu chở hàng, các biện pháp khác để giảm thiểu nguy cơ nước thâm nhập vào tàu trong trường hợp hư hỏ</w:t>
      </w:r>
      <w:r w:rsidR="009C7F89" w:rsidRPr="00B32D0A">
        <w:rPr>
          <w:rFonts w:ascii="Times New Roman" w:hAnsi="Times New Roman" w:cs="Times New Roman"/>
          <w:sz w:val="24"/>
          <w:szCs w:val="24"/>
        </w:rPr>
        <w:t xml:space="preserve">ng bố trí ống phần đuôi </w:t>
      </w:r>
      <w:r w:rsidRPr="00B32D0A">
        <w:rPr>
          <w:rFonts w:ascii="Times New Roman" w:hAnsi="Times New Roman" w:cs="Times New Roman"/>
          <w:sz w:val="24"/>
          <w:szCs w:val="24"/>
        </w:rPr>
        <w:t xml:space="preserve">có thể được thực hiện theo quyết định của </w:t>
      </w:r>
      <w:r w:rsidR="00AE68C4">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80596D" w:rsidRDefault="0080596D">
      <w:pPr>
        <w:rPr>
          <w:rFonts w:ascii="Times New Roman" w:eastAsiaTheme="majorEastAsia" w:hAnsi="Times New Roman" w:cs="Times New Roman"/>
          <w:b/>
          <w:bCs/>
          <w:iCs/>
          <w:sz w:val="24"/>
          <w:szCs w:val="24"/>
        </w:rPr>
      </w:pPr>
      <w:bookmarkStart w:id="360" w:name="_Toc495929150"/>
      <w:bookmarkStart w:id="361" w:name="_Toc495929465"/>
      <w:bookmarkStart w:id="362" w:name="_Toc495930909"/>
      <w:r>
        <w:br w:type="page"/>
      </w:r>
    </w:p>
    <w:p w:rsidR="009C7F89" w:rsidRPr="00B32D0A" w:rsidRDefault="009C7F89" w:rsidP="006A34DF">
      <w:pPr>
        <w:pStyle w:val="Heading4"/>
      </w:pPr>
      <w:r w:rsidRPr="00B32D0A">
        <w:lastRenderedPageBreak/>
        <w:t>Quy định 13</w:t>
      </w:r>
      <w:bookmarkEnd w:id="360"/>
      <w:bookmarkEnd w:id="361"/>
      <w:bookmarkEnd w:id="362"/>
    </w:p>
    <w:p w:rsidR="009C7F89" w:rsidRPr="00AE68C4" w:rsidRDefault="009C7F89" w:rsidP="0080596D">
      <w:pPr>
        <w:spacing w:after="200" w:line="276" w:lineRule="auto"/>
        <w:rPr>
          <w:rFonts w:ascii="Times New Roman" w:hAnsi="Times New Roman" w:cs="Times New Roman"/>
          <w:i/>
          <w:sz w:val="24"/>
        </w:rPr>
      </w:pPr>
      <w:bookmarkStart w:id="363" w:name="_Toc495929151"/>
      <w:bookmarkStart w:id="364" w:name="_Toc495929466"/>
      <w:bookmarkStart w:id="365" w:name="_Toc495930910"/>
      <w:r w:rsidRPr="00AE68C4">
        <w:rPr>
          <w:rFonts w:ascii="Times New Roman" w:hAnsi="Times New Roman" w:cs="Times New Roman"/>
          <w:i/>
          <w:sz w:val="24"/>
        </w:rPr>
        <w:t xml:space="preserve">Các khe </w:t>
      </w:r>
      <w:r w:rsidR="00EA638D" w:rsidRPr="00AE68C4">
        <w:rPr>
          <w:rFonts w:ascii="Times New Roman" w:hAnsi="Times New Roman" w:cs="Times New Roman"/>
          <w:i/>
          <w:sz w:val="24"/>
        </w:rPr>
        <w:t>hở</w:t>
      </w:r>
      <w:r w:rsidRPr="00AE68C4">
        <w:rPr>
          <w:rFonts w:ascii="Times New Roman" w:hAnsi="Times New Roman" w:cs="Times New Roman"/>
          <w:i/>
          <w:sz w:val="24"/>
        </w:rPr>
        <w:t xml:space="preserve"> trong vách ngăn </w:t>
      </w:r>
      <w:r w:rsidR="00EA638D" w:rsidRPr="00AE68C4">
        <w:rPr>
          <w:rFonts w:ascii="Times New Roman" w:hAnsi="Times New Roman" w:cs="Times New Roman"/>
          <w:i/>
          <w:sz w:val="24"/>
        </w:rPr>
        <w:t>kín nước bên dướ</w:t>
      </w:r>
      <w:r w:rsidR="008B0AC7">
        <w:rPr>
          <w:rFonts w:ascii="Times New Roman" w:hAnsi="Times New Roman" w:cs="Times New Roman"/>
          <w:i/>
          <w:sz w:val="24"/>
        </w:rPr>
        <w:t>i boong vách ngăn trên tàu</w:t>
      </w:r>
      <w:r w:rsidR="00EA638D" w:rsidRPr="00AE68C4">
        <w:rPr>
          <w:rFonts w:ascii="Times New Roman" w:hAnsi="Times New Roman" w:cs="Times New Roman"/>
          <w:i/>
          <w:sz w:val="24"/>
        </w:rPr>
        <w:t xml:space="preserve"> khách</w:t>
      </w:r>
      <w:bookmarkEnd w:id="363"/>
      <w:bookmarkEnd w:id="364"/>
      <w:bookmarkEnd w:id="365"/>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Số lượng </w:t>
      </w:r>
      <w:r w:rsidR="00EA638D" w:rsidRPr="00B32D0A">
        <w:rPr>
          <w:rFonts w:ascii="Times New Roman" w:hAnsi="Times New Roman" w:cs="Times New Roman"/>
          <w:sz w:val="24"/>
          <w:szCs w:val="24"/>
        </w:rPr>
        <w:t xml:space="preserve">khe </w:t>
      </w:r>
      <w:r w:rsidRPr="00B32D0A">
        <w:rPr>
          <w:rFonts w:ascii="Times New Roman" w:hAnsi="Times New Roman" w:cs="Times New Roman"/>
          <w:sz w:val="24"/>
          <w:szCs w:val="24"/>
        </w:rPr>
        <w:t xml:space="preserve">hở trong các vách ngăn phải được giảm xuống mức tối thiểu phù hợp với thiết kế và hoạt động của tàu; các phương tiện thỏa đáng sẽ được cung cấp để đóng </w:t>
      </w:r>
      <w:r w:rsidR="00B531D2" w:rsidRPr="00B32D0A">
        <w:rPr>
          <w:rFonts w:ascii="Times New Roman" w:hAnsi="Times New Roman" w:cs="Times New Roman"/>
          <w:sz w:val="24"/>
          <w:szCs w:val="24"/>
        </w:rPr>
        <w:t>kín các khe hở</w:t>
      </w:r>
      <w:r w:rsidRPr="00B32D0A">
        <w:rPr>
          <w:rFonts w:ascii="Times New Roman" w:hAnsi="Times New Roman" w:cs="Times New Roman"/>
          <w:sz w:val="24"/>
          <w:szCs w:val="24"/>
        </w:rPr>
        <w:t xml:space="preserve"> này.</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2.1</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 Trong trường hợp các đường ống, máng xối, cáp điện, ... </w:t>
      </w:r>
      <w:r w:rsidR="005B07F4" w:rsidRPr="00B32D0A">
        <w:rPr>
          <w:rFonts w:ascii="Times New Roman" w:hAnsi="Times New Roman" w:cs="Times New Roman"/>
          <w:sz w:val="24"/>
          <w:szCs w:val="24"/>
        </w:rPr>
        <w:t>đi</w:t>
      </w:r>
      <w:r w:rsidRPr="00B32D0A">
        <w:rPr>
          <w:rFonts w:ascii="Times New Roman" w:hAnsi="Times New Roman" w:cs="Times New Roman"/>
          <w:sz w:val="24"/>
          <w:szCs w:val="24"/>
        </w:rPr>
        <w:t xml:space="preserve"> qua các vách ngăn </w:t>
      </w:r>
      <w:r w:rsidR="005B07F4" w:rsidRPr="00B32D0A">
        <w:rPr>
          <w:rFonts w:ascii="Times New Roman" w:hAnsi="Times New Roman" w:cs="Times New Roman"/>
          <w:sz w:val="24"/>
          <w:szCs w:val="24"/>
        </w:rPr>
        <w:t xml:space="preserve">kín </w:t>
      </w:r>
      <w:r w:rsidRPr="00B32D0A">
        <w:rPr>
          <w:rFonts w:ascii="Times New Roman" w:hAnsi="Times New Roman" w:cs="Times New Roman"/>
          <w:sz w:val="24"/>
          <w:szCs w:val="24"/>
        </w:rPr>
        <w:t>nước, phải đảm bảo tính toàn vẹn của các vách ngăn.</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2.2</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van không tạo thành một phần của hệ thống đường ống sẽ không được </w:t>
      </w:r>
      <w:r w:rsidR="005B07F4" w:rsidRPr="00B32D0A">
        <w:rPr>
          <w:rFonts w:ascii="Times New Roman" w:hAnsi="Times New Roman" w:cs="Times New Roman"/>
          <w:sz w:val="24"/>
          <w:szCs w:val="24"/>
        </w:rPr>
        <w:t>đưa vào</w:t>
      </w:r>
      <w:r w:rsidRPr="00B32D0A">
        <w:rPr>
          <w:rFonts w:ascii="Times New Roman" w:hAnsi="Times New Roman" w:cs="Times New Roman"/>
          <w:sz w:val="24"/>
          <w:szCs w:val="24"/>
        </w:rPr>
        <w:t xml:space="preserve"> vách ngăn </w:t>
      </w:r>
      <w:r w:rsidR="005B07F4" w:rsidRPr="00B32D0A">
        <w:rPr>
          <w:rFonts w:ascii="Times New Roman" w:hAnsi="Times New Roman" w:cs="Times New Roman"/>
          <w:sz w:val="24"/>
          <w:szCs w:val="24"/>
        </w:rPr>
        <w:t xml:space="preserve">kín </w:t>
      </w:r>
      <w:r w:rsidRPr="00B32D0A">
        <w:rPr>
          <w:rFonts w:ascii="Times New Roman" w:hAnsi="Times New Roman" w:cs="Times New Roman"/>
          <w:sz w:val="24"/>
          <w:szCs w:val="24"/>
        </w:rPr>
        <w:t>nước.</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2.3</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được sử dụng các vật liệu chì hoặc vật liệu nhạy nhiệt khác trong các hệ thống </w:t>
      </w:r>
      <w:r w:rsidR="00456D84" w:rsidRPr="00B32D0A">
        <w:rPr>
          <w:rFonts w:ascii="Times New Roman" w:hAnsi="Times New Roman" w:cs="Times New Roman"/>
          <w:sz w:val="24"/>
          <w:szCs w:val="24"/>
        </w:rPr>
        <w:t>đi qua</w:t>
      </w:r>
      <w:r w:rsidRPr="00B32D0A">
        <w:rPr>
          <w:rFonts w:ascii="Times New Roman" w:hAnsi="Times New Roman" w:cs="Times New Roman"/>
          <w:sz w:val="24"/>
          <w:szCs w:val="24"/>
        </w:rPr>
        <w:t xml:space="preserve"> vách ngăn kín</w:t>
      </w:r>
      <w:r w:rsidR="00456D84"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sự hư hỏng của các hệ thống như vậy trong trường hợp hỏa hoạn sẽ làm giảm tính toàn vẹn của các vách ngăn.</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được phép mở các cửa, cửa cống hay lối vào trong các vách ngang ngang kín </w:t>
      </w:r>
      <w:r w:rsidR="00682956" w:rsidRPr="00B32D0A">
        <w:rPr>
          <w:rFonts w:ascii="Times New Roman" w:hAnsi="Times New Roman" w:cs="Times New Roman"/>
          <w:sz w:val="24"/>
          <w:szCs w:val="24"/>
        </w:rPr>
        <w:t xml:space="preserve">nước </w:t>
      </w:r>
      <w:r w:rsidRPr="00B32D0A">
        <w:rPr>
          <w:rFonts w:ascii="Times New Roman" w:hAnsi="Times New Roman" w:cs="Times New Roman"/>
          <w:sz w:val="24"/>
          <w:szCs w:val="24"/>
        </w:rPr>
        <w:t xml:space="preserve">ngăn cách không gian hàng hóa </w:t>
      </w:r>
      <w:r w:rsidR="00682956" w:rsidRPr="00B32D0A">
        <w:rPr>
          <w:rFonts w:ascii="Times New Roman" w:hAnsi="Times New Roman" w:cs="Times New Roman"/>
          <w:sz w:val="24"/>
          <w:szCs w:val="24"/>
        </w:rPr>
        <w:t>với không gian hàng hóa liền kề</w:t>
      </w:r>
      <w:r w:rsidRPr="00B32D0A">
        <w:rPr>
          <w:rFonts w:ascii="Times New Roman" w:hAnsi="Times New Roman" w:cs="Times New Roman"/>
          <w:sz w:val="24"/>
          <w:szCs w:val="24"/>
        </w:rPr>
        <w:t>, trừ trường hợp quy định tại khoản 9.1 và trong quy định 14.</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Căn cứ vào khoản 10, </w:t>
      </w:r>
      <w:r w:rsidR="00682956" w:rsidRPr="00B32D0A">
        <w:rPr>
          <w:rFonts w:ascii="Times New Roman" w:hAnsi="Times New Roman" w:cs="Times New Roman"/>
          <w:sz w:val="24"/>
          <w:szCs w:val="24"/>
        </w:rPr>
        <w:t>không quá một cửa</w:t>
      </w:r>
      <w:r w:rsidRPr="00B32D0A">
        <w:rPr>
          <w:rFonts w:ascii="Times New Roman" w:hAnsi="Times New Roman" w:cs="Times New Roman"/>
          <w:sz w:val="24"/>
          <w:szCs w:val="24"/>
        </w:rPr>
        <w:t xml:space="preserve">, ngoài cửa ra vào các đường hầm trục, có thể được lắp vào mỗi vách ngăn trong các không gian có chứa máy chính và phụ trợ, kể cả nồi hơi phục vụ </w:t>
      </w:r>
      <w:r w:rsidR="005B0DFC" w:rsidRPr="00B32D0A">
        <w:rPr>
          <w:rFonts w:ascii="Times New Roman" w:hAnsi="Times New Roman" w:cs="Times New Roman"/>
          <w:sz w:val="24"/>
          <w:szCs w:val="24"/>
        </w:rPr>
        <w:t>động cơ</w:t>
      </w:r>
      <w:r w:rsidRPr="00B32D0A">
        <w:rPr>
          <w:rFonts w:ascii="Times New Roman" w:hAnsi="Times New Roman" w:cs="Times New Roman"/>
          <w:sz w:val="24"/>
          <w:szCs w:val="24"/>
        </w:rPr>
        <w:t xml:space="preserve"> đẩy. Trường hợp hai hoặc nhiều trục được lắp, đường hầm phải được nối với nhau bằng đường liên lạc </w:t>
      </w:r>
      <w:r w:rsidR="00B07DCC" w:rsidRPr="00B32D0A">
        <w:rPr>
          <w:rFonts w:ascii="Times New Roman" w:hAnsi="Times New Roman" w:cs="Times New Roman"/>
          <w:sz w:val="24"/>
          <w:szCs w:val="24"/>
        </w:rPr>
        <w:t>bên trong</w:t>
      </w:r>
      <w:r w:rsidRPr="00B32D0A">
        <w:rPr>
          <w:rFonts w:ascii="Times New Roman" w:hAnsi="Times New Roman" w:cs="Times New Roman"/>
          <w:sz w:val="24"/>
          <w:szCs w:val="24"/>
        </w:rPr>
        <w:t xml:space="preserve">. Chỉ có một cửa giữa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và không gian hầm có hai trục được lắp và chỉ </w:t>
      </w:r>
      <w:r w:rsidR="00B07DCC" w:rsidRPr="00B32D0A">
        <w:rPr>
          <w:rFonts w:ascii="Times New Roman" w:hAnsi="Times New Roman" w:cs="Times New Roman"/>
          <w:sz w:val="24"/>
          <w:szCs w:val="24"/>
        </w:rPr>
        <w:t>được có hai cửa bất kể trường hợp có nhiều hơn</w:t>
      </w:r>
      <w:r w:rsidRPr="00B32D0A">
        <w:rPr>
          <w:rFonts w:ascii="Times New Roman" w:hAnsi="Times New Roman" w:cs="Times New Roman"/>
          <w:sz w:val="24"/>
          <w:szCs w:val="24"/>
        </w:rPr>
        <w:t xml:space="preserve"> hai trục. Tất cả những cánh cửa này đều phải có kiểu trượt và phải nằm ở vị trí </w:t>
      </w:r>
      <w:r w:rsidR="00712D8C" w:rsidRPr="00B32D0A">
        <w:rPr>
          <w:rFonts w:ascii="Times New Roman" w:hAnsi="Times New Roman" w:cs="Times New Roman"/>
          <w:sz w:val="24"/>
          <w:szCs w:val="24"/>
        </w:rPr>
        <w:t>sao cho</w:t>
      </w:r>
      <w:r w:rsidRPr="00B32D0A">
        <w:rPr>
          <w:rFonts w:ascii="Times New Roman" w:hAnsi="Times New Roman" w:cs="Times New Roman"/>
          <w:sz w:val="24"/>
          <w:szCs w:val="24"/>
        </w:rPr>
        <w:t xml:space="preserve"> các bậc thang càng cao càng tốt. Dụng cụ cầm tay để vận hành các cửa ra từ trên boong vách ngăn sẽ được đặt bên ngoài </w:t>
      </w:r>
      <w:r w:rsidR="00535C0E">
        <w:rPr>
          <w:rFonts w:ascii="Times New Roman" w:hAnsi="Times New Roman" w:cs="Times New Roman"/>
          <w:sz w:val="24"/>
          <w:szCs w:val="24"/>
        </w:rPr>
        <w:t>buồng máy</w:t>
      </w:r>
      <w:r w:rsidRPr="00B32D0A">
        <w:rPr>
          <w:rFonts w:ascii="Times New Roman" w:hAnsi="Times New Roman" w:cs="Times New Roman"/>
          <w:sz w:val="24"/>
          <w:szCs w:val="24"/>
        </w:rPr>
        <w:t>.</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5.1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w:t>
      </w:r>
      <w:r w:rsidR="00191BDA" w:rsidRPr="00B32D0A">
        <w:rPr>
          <w:rFonts w:ascii="Times New Roman" w:hAnsi="Times New Roman" w:cs="Times New Roman"/>
          <w:sz w:val="24"/>
          <w:szCs w:val="24"/>
        </w:rPr>
        <w:t>kín nước</w:t>
      </w:r>
      <w:r w:rsidRPr="00B32D0A">
        <w:rPr>
          <w:rFonts w:ascii="Times New Roman" w:hAnsi="Times New Roman" w:cs="Times New Roman"/>
          <w:sz w:val="24"/>
          <w:szCs w:val="24"/>
        </w:rPr>
        <w:t xml:space="preserve">, ngoại trừ quy định tại đoạn 9.1 hoặc quy định 14, phải là cửa trượt chạy bằng điện phù hợp với yêu cầu của đoạn 7 có khả năng đóng kín từ bộ điều khiển trung tâm tại </w:t>
      </w:r>
      <w:r w:rsidR="0011075B" w:rsidRPr="00B32D0A">
        <w:rPr>
          <w:rFonts w:ascii="Times New Roman" w:hAnsi="Times New Roman" w:cs="Times New Roman"/>
          <w:sz w:val="24"/>
          <w:szCs w:val="24"/>
        </w:rPr>
        <w:t>buồng lái</w:t>
      </w:r>
      <w:r w:rsidRPr="00B32D0A">
        <w:rPr>
          <w:rFonts w:ascii="Times New Roman" w:hAnsi="Times New Roman" w:cs="Times New Roman"/>
          <w:sz w:val="24"/>
          <w:szCs w:val="24"/>
        </w:rPr>
        <w:t xml:space="preserve"> trong thời gian không quá 60 giây với tàu ở vị trí thẳng đứng.</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5.2</w:t>
      </w:r>
      <w:r w:rsidR="00AE68C4">
        <w:rPr>
          <w:rFonts w:ascii="Times New Roman" w:hAnsi="Times New Roman" w:cs="Times New Roman"/>
          <w:sz w:val="24"/>
          <w:szCs w:val="24"/>
        </w:rPr>
        <w:t xml:space="preserve">    </w:t>
      </w:r>
      <w:r w:rsidR="00126504" w:rsidRPr="00B32D0A">
        <w:rPr>
          <w:rFonts w:ascii="Times New Roman" w:hAnsi="Times New Roman" w:cs="Times New Roman"/>
          <w:sz w:val="24"/>
          <w:szCs w:val="24"/>
        </w:rPr>
        <w:t>Cách</w:t>
      </w:r>
      <w:r w:rsidR="00AE68C4">
        <w:rPr>
          <w:rFonts w:ascii="Times New Roman" w:hAnsi="Times New Roman" w:cs="Times New Roman"/>
          <w:sz w:val="24"/>
          <w:szCs w:val="24"/>
        </w:rPr>
        <w:t xml:space="preserve"> </w:t>
      </w:r>
      <w:r w:rsidR="0011075B" w:rsidRPr="00B32D0A">
        <w:rPr>
          <w:rFonts w:ascii="Times New Roman" w:hAnsi="Times New Roman" w:cs="Times New Roman"/>
          <w:sz w:val="24"/>
          <w:szCs w:val="24"/>
        </w:rPr>
        <w:t>vận hành</w:t>
      </w:r>
      <w:r w:rsidRPr="00B32D0A">
        <w:rPr>
          <w:rFonts w:ascii="Times New Roman" w:hAnsi="Times New Roman" w:cs="Times New Roman"/>
          <w:sz w:val="24"/>
          <w:szCs w:val="24"/>
        </w:rPr>
        <w:t xml:space="preserve">, dù là bằng điện hay bằng tay, </w:t>
      </w:r>
      <w:r w:rsidR="00126504" w:rsidRPr="00B32D0A">
        <w:rPr>
          <w:rFonts w:ascii="Times New Roman" w:hAnsi="Times New Roman" w:cs="Times New Roman"/>
          <w:sz w:val="24"/>
          <w:szCs w:val="24"/>
        </w:rPr>
        <w:t>đối với</w:t>
      </w:r>
      <w:r w:rsidRPr="00B32D0A">
        <w:rPr>
          <w:rFonts w:ascii="Times New Roman" w:hAnsi="Times New Roman" w:cs="Times New Roman"/>
          <w:sz w:val="24"/>
          <w:szCs w:val="24"/>
        </w:rPr>
        <w:t xml:space="preserve"> các cửa kín nước chạy bằng điện phải </w:t>
      </w:r>
      <w:r w:rsidR="00126504" w:rsidRPr="00B32D0A">
        <w:rPr>
          <w:rFonts w:ascii="Times New Roman" w:hAnsi="Times New Roman" w:cs="Times New Roman"/>
          <w:sz w:val="24"/>
          <w:szCs w:val="24"/>
        </w:rPr>
        <w:t>cho phép</w:t>
      </w:r>
      <w:r w:rsidRPr="00B32D0A">
        <w:rPr>
          <w:rFonts w:ascii="Times New Roman" w:hAnsi="Times New Roman" w:cs="Times New Roman"/>
          <w:sz w:val="24"/>
          <w:szCs w:val="24"/>
        </w:rPr>
        <w:t xml:space="preserve"> đóng cửa với con tàu được liệt kê đến 15 ° một trong hai cách. </w:t>
      </w:r>
      <w:r w:rsidR="00126504" w:rsidRPr="00B32D0A">
        <w:rPr>
          <w:rFonts w:ascii="Times New Roman" w:hAnsi="Times New Roman" w:cs="Times New Roman"/>
          <w:sz w:val="24"/>
          <w:szCs w:val="24"/>
        </w:rPr>
        <w:t xml:space="preserve">Cũng phải cân nhắc đến </w:t>
      </w:r>
      <w:r w:rsidRPr="00B32D0A">
        <w:rPr>
          <w:rFonts w:ascii="Times New Roman" w:hAnsi="Times New Roman" w:cs="Times New Roman"/>
          <w:sz w:val="24"/>
          <w:szCs w:val="24"/>
        </w:rPr>
        <w:t xml:space="preserve">lực </w:t>
      </w:r>
      <w:r w:rsidR="007F5C7F" w:rsidRPr="00B32D0A">
        <w:rPr>
          <w:rFonts w:ascii="Times New Roman" w:hAnsi="Times New Roman" w:cs="Times New Roman"/>
          <w:sz w:val="24"/>
          <w:szCs w:val="24"/>
        </w:rPr>
        <w:t>tác</w:t>
      </w:r>
      <w:r w:rsidRPr="00B32D0A">
        <w:rPr>
          <w:rFonts w:ascii="Times New Roman" w:hAnsi="Times New Roman" w:cs="Times New Roman"/>
          <w:sz w:val="24"/>
          <w:szCs w:val="24"/>
        </w:rPr>
        <w:t xml:space="preserve"> động ở hai bên cửa khi nước chả</w:t>
      </w:r>
      <w:r w:rsidR="007F5C7F" w:rsidRPr="00B32D0A">
        <w:rPr>
          <w:rFonts w:ascii="Times New Roman" w:hAnsi="Times New Roman" w:cs="Times New Roman"/>
          <w:sz w:val="24"/>
          <w:szCs w:val="24"/>
        </w:rPr>
        <w:t>y qua khe hở</w:t>
      </w:r>
      <w:r w:rsidRPr="00B32D0A">
        <w:rPr>
          <w:rFonts w:ascii="Times New Roman" w:hAnsi="Times New Roman" w:cs="Times New Roman"/>
          <w:sz w:val="24"/>
          <w:szCs w:val="24"/>
        </w:rPr>
        <w:t xml:space="preserve"> áp dụng một đầu tĩnh tương đương với chiều cao nước ít nhất 1 m phía trên ngưỡng cửa trên trục của cánh cửa.</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5.3</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Kiểm soát cửa kín, bao gồm đường ống và cáp điện, phải được giữ càng gần càng tốt với vách ngăn nơi cửa được trang bị, để giảm thiểu khả năng </w:t>
      </w:r>
      <w:r w:rsidR="00EF1FFF" w:rsidRPr="00B32D0A">
        <w:rPr>
          <w:rFonts w:ascii="Times New Roman" w:hAnsi="Times New Roman" w:cs="Times New Roman"/>
          <w:sz w:val="24"/>
          <w:szCs w:val="24"/>
        </w:rPr>
        <w:t>bị hư hỏng</w:t>
      </w:r>
      <w:r w:rsidRPr="00B32D0A">
        <w:rPr>
          <w:rFonts w:ascii="Times New Roman" w:hAnsi="Times New Roman" w:cs="Times New Roman"/>
          <w:sz w:val="24"/>
          <w:szCs w:val="24"/>
        </w:rPr>
        <w:t xml:space="preserve">. Việc </w:t>
      </w:r>
      <w:r w:rsidR="00EF1FFF" w:rsidRPr="00B32D0A">
        <w:rPr>
          <w:rFonts w:ascii="Times New Roman" w:hAnsi="Times New Roman" w:cs="Times New Roman"/>
          <w:sz w:val="24"/>
          <w:szCs w:val="24"/>
        </w:rPr>
        <w:t>xác định vị trí cho</w:t>
      </w:r>
      <w:r w:rsidRPr="00B32D0A">
        <w:rPr>
          <w:rFonts w:ascii="Times New Roman" w:hAnsi="Times New Roman" w:cs="Times New Roman"/>
          <w:sz w:val="24"/>
          <w:szCs w:val="24"/>
        </w:rPr>
        <w:t xml:space="preserve"> các cửa kín </w:t>
      </w:r>
      <w:r w:rsidR="00EF1FFF" w:rsidRPr="00B32D0A">
        <w:rPr>
          <w:rFonts w:ascii="Times New Roman" w:hAnsi="Times New Roman" w:cs="Times New Roman"/>
          <w:sz w:val="24"/>
          <w:szCs w:val="24"/>
        </w:rPr>
        <w:t xml:space="preserve">nước </w:t>
      </w:r>
      <w:r w:rsidRPr="00B32D0A">
        <w:rPr>
          <w:rFonts w:ascii="Times New Roman" w:hAnsi="Times New Roman" w:cs="Times New Roman"/>
          <w:sz w:val="24"/>
          <w:szCs w:val="24"/>
        </w:rPr>
        <w:t xml:space="preserve">và các </w:t>
      </w:r>
      <w:r w:rsidR="00EF1FFF" w:rsidRPr="00B32D0A">
        <w:rPr>
          <w:rFonts w:ascii="Times New Roman" w:hAnsi="Times New Roman" w:cs="Times New Roman"/>
          <w:sz w:val="24"/>
          <w:szCs w:val="24"/>
        </w:rPr>
        <w:t>bộ phận</w:t>
      </w:r>
      <w:r w:rsidRPr="00B32D0A">
        <w:rPr>
          <w:rFonts w:ascii="Times New Roman" w:hAnsi="Times New Roman" w:cs="Times New Roman"/>
          <w:sz w:val="24"/>
          <w:szCs w:val="24"/>
        </w:rPr>
        <w:t xml:space="preserve"> điều khiển phải đảm bảo rằng nếu tàu bị hư hại trong phạm vi một phần năm chiều rộng của con tàu, như được định nghĩa trong quy định 2, </w:t>
      </w:r>
      <w:r w:rsidR="008B4D03"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 xml:space="preserve">khoảng cách được đo theo góc </w:t>
      </w:r>
      <w:r w:rsidR="008B4D03" w:rsidRPr="00B32D0A">
        <w:rPr>
          <w:rFonts w:ascii="Times New Roman" w:hAnsi="Times New Roman" w:cs="Times New Roman"/>
          <w:sz w:val="24"/>
          <w:szCs w:val="24"/>
        </w:rPr>
        <w:t>vuông</w:t>
      </w:r>
      <w:r w:rsidRPr="00B32D0A">
        <w:rPr>
          <w:rFonts w:ascii="Times New Roman" w:hAnsi="Times New Roman" w:cs="Times New Roman"/>
          <w:sz w:val="24"/>
          <w:szCs w:val="24"/>
        </w:rPr>
        <w:t xml:space="preserve"> đối với đường trung tâm ở mức </w:t>
      </w:r>
      <w:r w:rsidR="007C3A2D" w:rsidRPr="00B32D0A">
        <w:rPr>
          <w:rFonts w:ascii="Times New Roman" w:hAnsi="Times New Roman" w:cs="Times New Roman"/>
          <w:sz w:val="24"/>
          <w:szCs w:val="24"/>
        </w:rPr>
        <w:t>mớn</w:t>
      </w:r>
      <w:r w:rsidR="006F4314" w:rsidRPr="00B32D0A">
        <w:rPr>
          <w:rFonts w:ascii="Times New Roman" w:hAnsi="Times New Roman" w:cs="Times New Roman"/>
          <w:sz w:val="24"/>
          <w:szCs w:val="24"/>
        </w:rPr>
        <w:t xml:space="preserve"> nước phân khoang sâu nhất, </w:t>
      </w:r>
      <w:r w:rsidRPr="00B32D0A">
        <w:rPr>
          <w:rFonts w:ascii="Times New Roman" w:hAnsi="Times New Roman" w:cs="Times New Roman"/>
          <w:sz w:val="24"/>
          <w:szCs w:val="24"/>
        </w:rPr>
        <w:t xml:space="preserve">hoạt động của các cửa kín nước </w:t>
      </w:r>
      <w:r w:rsidR="006F4314" w:rsidRPr="00B32D0A">
        <w:rPr>
          <w:rFonts w:ascii="Times New Roman" w:hAnsi="Times New Roman" w:cs="Times New Roman"/>
          <w:sz w:val="24"/>
          <w:szCs w:val="24"/>
        </w:rPr>
        <w:t>phải đảm bảo không bị ảnh hưởng bởi các hư hỏng của tàu.</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cửa kín nước </w:t>
      </w:r>
      <w:r w:rsidR="00833EA7" w:rsidRPr="00B32D0A">
        <w:rPr>
          <w:rFonts w:ascii="Times New Roman" w:hAnsi="Times New Roman" w:cs="Times New Roman"/>
          <w:sz w:val="24"/>
          <w:szCs w:val="24"/>
        </w:rPr>
        <w:t xml:space="preserve">kiểu </w:t>
      </w:r>
      <w:r w:rsidRPr="00B32D0A">
        <w:rPr>
          <w:rFonts w:ascii="Times New Roman" w:hAnsi="Times New Roman" w:cs="Times New Roman"/>
          <w:sz w:val="24"/>
          <w:szCs w:val="24"/>
        </w:rPr>
        <w:t xml:space="preserve">trượt được vận hành bằng điện phải được cung cấp các phương tiện để chỉ thị sẽ hiển thị ở tất cả các vị trí vận hành từ xa </w:t>
      </w:r>
      <w:r w:rsidR="00833EA7" w:rsidRPr="00B32D0A">
        <w:rPr>
          <w:rFonts w:ascii="Times New Roman" w:hAnsi="Times New Roman" w:cs="Times New Roman"/>
          <w:sz w:val="24"/>
          <w:szCs w:val="24"/>
        </w:rPr>
        <w:t xml:space="preserve">cho biếtcửa đang </w:t>
      </w:r>
      <w:r w:rsidRPr="00B32D0A">
        <w:rPr>
          <w:rFonts w:ascii="Times New Roman" w:hAnsi="Times New Roman" w:cs="Times New Roman"/>
          <w:sz w:val="24"/>
          <w:szCs w:val="24"/>
        </w:rPr>
        <w:t xml:space="preserve">mở hay đóng. Vị trí </w:t>
      </w:r>
      <w:r w:rsidRPr="00B32D0A">
        <w:rPr>
          <w:rFonts w:ascii="Times New Roman" w:hAnsi="Times New Roman" w:cs="Times New Roman"/>
          <w:sz w:val="24"/>
          <w:szCs w:val="24"/>
        </w:rPr>
        <w:lastRenderedPageBreak/>
        <w:t xml:space="preserve">vận hành từ xa chỉ ở </w:t>
      </w:r>
      <w:r w:rsidR="00833EA7" w:rsidRPr="00B32D0A">
        <w:rPr>
          <w:rFonts w:ascii="Times New Roman" w:hAnsi="Times New Roman" w:cs="Times New Roman"/>
          <w:sz w:val="24"/>
          <w:szCs w:val="24"/>
        </w:rPr>
        <w:t>buồng lái</w:t>
      </w:r>
      <w:r w:rsidRPr="00B32D0A">
        <w:rPr>
          <w:rFonts w:ascii="Times New Roman" w:hAnsi="Times New Roman" w:cs="Times New Roman"/>
          <w:sz w:val="24"/>
          <w:szCs w:val="24"/>
        </w:rPr>
        <w:t xml:space="preserve"> theo yêu cầu củ</w:t>
      </w:r>
      <w:r w:rsidR="00E8578D">
        <w:rPr>
          <w:rFonts w:ascii="Times New Roman" w:hAnsi="Times New Roman" w:cs="Times New Roman"/>
          <w:sz w:val="24"/>
          <w:szCs w:val="24"/>
        </w:rPr>
        <w:t>a khoản</w:t>
      </w:r>
      <w:r w:rsidRPr="00B32D0A">
        <w:rPr>
          <w:rFonts w:ascii="Times New Roman" w:hAnsi="Times New Roman" w:cs="Times New Roman"/>
          <w:sz w:val="24"/>
          <w:szCs w:val="24"/>
        </w:rPr>
        <w:t xml:space="preserve"> 7.1.5 và ở vị trí mà thao tác thủ công phía trên boong vách</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 được yêu cầ</w:t>
      </w:r>
      <w:r w:rsidR="00E8578D">
        <w:rPr>
          <w:rFonts w:ascii="Times New Roman" w:hAnsi="Times New Roman" w:cs="Times New Roman"/>
          <w:sz w:val="24"/>
          <w:szCs w:val="24"/>
        </w:rPr>
        <w:t>u theo khoản</w:t>
      </w:r>
      <w:r w:rsidRPr="00B32D0A">
        <w:rPr>
          <w:rFonts w:ascii="Times New Roman" w:hAnsi="Times New Roman" w:cs="Times New Roman"/>
          <w:sz w:val="24"/>
          <w:szCs w:val="24"/>
        </w:rPr>
        <w:t xml:space="preserve"> 7.1.4.</w:t>
      </w:r>
    </w:p>
    <w:p w:rsidR="009C7F89" w:rsidRPr="00B32D0A" w:rsidRDefault="009C7F89" w:rsidP="009C7F8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7.1 </w:t>
      </w:r>
      <w:r w:rsidR="00AE68C4">
        <w:rPr>
          <w:rFonts w:ascii="Times New Roman" w:hAnsi="Times New Roman" w:cs="Times New Roman"/>
          <w:sz w:val="24"/>
          <w:szCs w:val="24"/>
        </w:rPr>
        <w:t xml:space="preserve">  </w:t>
      </w:r>
      <w:r w:rsidRPr="00B32D0A">
        <w:rPr>
          <w:rFonts w:ascii="Times New Roman" w:hAnsi="Times New Roman" w:cs="Times New Roman"/>
          <w:sz w:val="24"/>
          <w:szCs w:val="24"/>
        </w:rPr>
        <w:t xml:space="preserve">Mỗi cửa chống </w:t>
      </w:r>
      <w:r w:rsidR="00924024" w:rsidRPr="00B32D0A">
        <w:rPr>
          <w:rFonts w:ascii="Times New Roman" w:hAnsi="Times New Roman" w:cs="Times New Roman"/>
          <w:sz w:val="24"/>
          <w:szCs w:val="24"/>
        </w:rPr>
        <w:t>kín nước kiểu</w:t>
      </w:r>
      <w:r w:rsidRPr="00B32D0A">
        <w:rPr>
          <w:rFonts w:ascii="Times New Roman" w:hAnsi="Times New Roman" w:cs="Times New Roman"/>
          <w:sz w:val="24"/>
          <w:szCs w:val="24"/>
        </w:rPr>
        <w:t xml:space="preserve"> trượt </w:t>
      </w:r>
      <w:r w:rsidR="00924024" w:rsidRPr="00B32D0A">
        <w:rPr>
          <w:rFonts w:ascii="Times New Roman" w:hAnsi="Times New Roman" w:cs="Times New Roman"/>
          <w:sz w:val="24"/>
          <w:szCs w:val="24"/>
        </w:rPr>
        <w:t>vận hành bằng điện</w:t>
      </w:r>
      <w:r w:rsidRPr="00B32D0A">
        <w:rPr>
          <w:rFonts w:ascii="Times New Roman" w:hAnsi="Times New Roman" w:cs="Times New Roman"/>
          <w:sz w:val="24"/>
          <w:szCs w:val="24"/>
        </w:rPr>
        <w:t>:</w:t>
      </w:r>
    </w:p>
    <w:p w:rsidR="00924024" w:rsidRPr="00B32D0A" w:rsidRDefault="00AE68C4" w:rsidP="009C7F8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7F89" w:rsidRPr="00B32D0A">
        <w:rPr>
          <w:rFonts w:ascii="Times New Roman" w:hAnsi="Times New Roman" w:cs="Times New Roman"/>
          <w:sz w:val="24"/>
          <w:szCs w:val="24"/>
        </w:rPr>
        <w:t xml:space="preserve">.1 </w:t>
      </w:r>
      <w:r w:rsidR="009A44F1" w:rsidRPr="00B32D0A">
        <w:rPr>
          <w:rFonts w:ascii="Times New Roman" w:hAnsi="Times New Roman" w:cs="Times New Roman"/>
          <w:sz w:val="24"/>
          <w:szCs w:val="24"/>
        </w:rPr>
        <w:tab/>
      </w:r>
      <w:r w:rsidR="00924024" w:rsidRPr="00B32D0A">
        <w:rPr>
          <w:rFonts w:ascii="Times New Roman" w:hAnsi="Times New Roman" w:cs="Times New Roman"/>
          <w:sz w:val="24"/>
          <w:szCs w:val="24"/>
        </w:rPr>
        <w:t>phải</w:t>
      </w:r>
      <w:r w:rsidR="009C7F89" w:rsidRPr="00B32D0A">
        <w:rPr>
          <w:rFonts w:ascii="Times New Roman" w:hAnsi="Times New Roman" w:cs="Times New Roman"/>
          <w:sz w:val="24"/>
          <w:szCs w:val="24"/>
        </w:rPr>
        <w:t xml:space="preserve"> chuyển động</w:t>
      </w:r>
      <w:r w:rsidR="00924024" w:rsidRPr="00B32D0A">
        <w:rPr>
          <w:rFonts w:ascii="Times New Roman" w:hAnsi="Times New Roman" w:cs="Times New Roman"/>
          <w:sz w:val="24"/>
          <w:szCs w:val="24"/>
        </w:rPr>
        <w:t xml:space="preserve"> theo hướng</w:t>
      </w:r>
      <w:r w:rsidR="009C7F89" w:rsidRPr="00B32D0A">
        <w:rPr>
          <w:rFonts w:ascii="Times New Roman" w:hAnsi="Times New Roman" w:cs="Times New Roman"/>
          <w:sz w:val="24"/>
          <w:szCs w:val="24"/>
        </w:rPr>
        <w:t xml:space="preserve"> thẳng đứng hoặc ngang;</w:t>
      </w:r>
    </w:p>
    <w:p w:rsidR="00924024" w:rsidRPr="00B32D0A" w:rsidRDefault="00E8578D" w:rsidP="0092402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4F1" w:rsidRPr="00B32D0A">
        <w:rPr>
          <w:rFonts w:ascii="Times New Roman" w:hAnsi="Times New Roman" w:cs="Times New Roman"/>
          <w:sz w:val="24"/>
          <w:szCs w:val="24"/>
        </w:rPr>
        <w:t>.2</w:t>
      </w:r>
      <w:r w:rsidR="00924024" w:rsidRPr="00B32D0A">
        <w:rPr>
          <w:rFonts w:ascii="Times New Roman" w:hAnsi="Times New Roman" w:cs="Times New Roman"/>
          <w:sz w:val="24"/>
          <w:szCs w:val="24"/>
        </w:rPr>
        <w:t xml:space="preserve"> </w:t>
      </w:r>
      <w:r w:rsidR="009A44F1"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theo khoản 10, thường được giới hạn ở một chiều rộng mở cửa tối đa rõ ràng là 1,2 m. </w:t>
      </w:r>
      <w:r w:rsidR="00AE68C4">
        <w:rPr>
          <w:rFonts w:ascii="Times New Roman" w:hAnsi="Times New Roman" w:cs="Times New Roman"/>
          <w:sz w:val="24"/>
          <w:szCs w:val="24"/>
        </w:rPr>
        <w:t>Chính quyền hành chính</w:t>
      </w:r>
      <w:r w:rsidR="00924024" w:rsidRPr="00B32D0A">
        <w:rPr>
          <w:rFonts w:ascii="Times New Roman" w:hAnsi="Times New Roman" w:cs="Times New Roman"/>
          <w:sz w:val="24"/>
          <w:szCs w:val="24"/>
        </w:rPr>
        <w:t xml:space="preserve"> có thể cho phép các cánh cửa lớn hơn chỉ trong phạm vi được coi là cần thiết cho hoạt động có hiệu quả của tàu với điều kiện các biện pháp an toàn khác, bao gồm cả những điều sau đây, được xem xét:</w:t>
      </w:r>
    </w:p>
    <w:p w:rsidR="00924024" w:rsidRPr="00B32D0A" w:rsidRDefault="00E8578D" w:rsidP="0092402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.2.1</w:t>
      </w:r>
      <w:r w:rsidR="009A44F1"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 xem xét </w:t>
      </w:r>
      <w:r w:rsidR="001D53D5" w:rsidRPr="00B32D0A">
        <w:rPr>
          <w:rFonts w:ascii="Times New Roman" w:hAnsi="Times New Roman" w:cs="Times New Roman"/>
          <w:sz w:val="24"/>
          <w:szCs w:val="24"/>
        </w:rPr>
        <w:t>đến độ bền của</w:t>
      </w:r>
      <w:r w:rsidR="00924024" w:rsidRPr="00B32D0A">
        <w:rPr>
          <w:rFonts w:ascii="Times New Roman" w:hAnsi="Times New Roman" w:cs="Times New Roman"/>
          <w:sz w:val="24"/>
          <w:szCs w:val="24"/>
        </w:rPr>
        <w:t xml:space="preserve"> cửa và các thiết bị đóng để ngăn chặn sự rò rỉ; và</w:t>
      </w:r>
    </w:p>
    <w:p w:rsidR="00924024" w:rsidRPr="00B32D0A" w:rsidRDefault="00E8578D" w:rsidP="0092402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 xml:space="preserve">.2.2 </w:t>
      </w:r>
      <w:r>
        <w:rPr>
          <w:rFonts w:ascii="Times New Roman" w:hAnsi="Times New Roman" w:cs="Times New Roman"/>
          <w:sz w:val="24"/>
          <w:szCs w:val="24"/>
        </w:rPr>
        <w:t xml:space="preserve"> </w:t>
      </w:r>
      <w:r w:rsidR="00924024" w:rsidRPr="00B32D0A">
        <w:rPr>
          <w:rFonts w:ascii="Times New Roman" w:hAnsi="Times New Roman" w:cs="Times New Roman"/>
          <w:sz w:val="24"/>
          <w:szCs w:val="24"/>
        </w:rPr>
        <w:t>cửa phải nằm bên trong khu vực thiệt hạ</w:t>
      </w:r>
      <w:r w:rsidR="006D3C82" w:rsidRPr="00B32D0A">
        <w:rPr>
          <w:rFonts w:ascii="Times New Roman" w:hAnsi="Times New Roman" w:cs="Times New Roman"/>
          <w:sz w:val="24"/>
          <w:szCs w:val="24"/>
        </w:rPr>
        <w:t>i B</w:t>
      </w:r>
      <w:r w:rsidR="00924024" w:rsidRPr="00B32D0A">
        <w:rPr>
          <w:rFonts w:ascii="Times New Roman" w:hAnsi="Times New Roman" w:cs="Times New Roman"/>
          <w:sz w:val="24"/>
          <w:szCs w:val="24"/>
        </w:rPr>
        <w:t>/5;</w:t>
      </w:r>
    </w:p>
    <w:p w:rsidR="00924024"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.3</w:t>
      </w:r>
      <w:r w:rsidR="009A44F1"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 phải được trang bị các thiết bị cần thiết để mở và đóng cửa sử dụng điện</w:t>
      </w:r>
      <w:r w:rsidR="006D3C82" w:rsidRPr="00B32D0A">
        <w:rPr>
          <w:rFonts w:ascii="Times New Roman" w:hAnsi="Times New Roman" w:cs="Times New Roman"/>
          <w:sz w:val="24"/>
          <w:szCs w:val="24"/>
        </w:rPr>
        <w:t xml:space="preserve"> năng</w:t>
      </w:r>
      <w:r w:rsidR="00924024" w:rsidRPr="00B32D0A">
        <w:rPr>
          <w:rFonts w:ascii="Times New Roman" w:hAnsi="Times New Roman" w:cs="Times New Roman"/>
          <w:sz w:val="24"/>
          <w:szCs w:val="24"/>
        </w:rPr>
        <w:t xml:space="preserve">, năng lượng thủy lực, hoặc bất kỳ hình thức quyền lực nào khác được </w:t>
      </w:r>
      <w:r w:rsidR="004D3B9C">
        <w:rPr>
          <w:rFonts w:ascii="Times New Roman" w:hAnsi="Times New Roman" w:cs="Times New Roman"/>
          <w:sz w:val="24"/>
          <w:szCs w:val="24"/>
        </w:rPr>
        <w:t>Chính quyền hành chính</w:t>
      </w:r>
      <w:r w:rsidR="00924024" w:rsidRPr="00B32D0A">
        <w:rPr>
          <w:rFonts w:ascii="Times New Roman" w:hAnsi="Times New Roman" w:cs="Times New Roman"/>
          <w:sz w:val="24"/>
          <w:szCs w:val="24"/>
        </w:rPr>
        <w:t xml:space="preserve"> chấp nhận;</w:t>
      </w:r>
    </w:p>
    <w:p w:rsidR="00924024"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 xml:space="preserve">.4 </w:t>
      </w:r>
      <w:r w:rsidR="009A44F1"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phải được cung cấp một cơ chế vận hành bằng tay cá nhân. Có thể mở và đóng cửa bằng tay tại cửa chính từ hai bên và </w:t>
      </w:r>
      <w:r w:rsidR="00C20F10" w:rsidRPr="00B32D0A">
        <w:rPr>
          <w:rFonts w:ascii="Times New Roman" w:hAnsi="Times New Roman" w:cs="Times New Roman"/>
          <w:sz w:val="24"/>
          <w:szCs w:val="24"/>
        </w:rPr>
        <w:t>ngoài ra</w:t>
      </w:r>
      <w:r w:rsidR="00924024" w:rsidRPr="00B32D0A">
        <w:rPr>
          <w:rFonts w:ascii="Times New Roman" w:hAnsi="Times New Roman" w:cs="Times New Roman"/>
          <w:sz w:val="24"/>
          <w:szCs w:val="24"/>
        </w:rPr>
        <w:t>,</w:t>
      </w:r>
      <w:r w:rsidR="00C20F10" w:rsidRPr="00B32D0A">
        <w:rPr>
          <w:rFonts w:ascii="Times New Roman" w:hAnsi="Times New Roman" w:cs="Times New Roman"/>
          <w:sz w:val="24"/>
          <w:szCs w:val="24"/>
        </w:rPr>
        <w:t xml:space="preserve"> có thể</w:t>
      </w:r>
      <w:r w:rsidR="00924024" w:rsidRPr="00B32D0A">
        <w:rPr>
          <w:rFonts w:ascii="Times New Roman" w:hAnsi="Times New Roman" w:cs="Times New Roman"/>
          <w:sz w:val="24"/>
          <w:szCs w:val="24"/>
        </w:rPr>
        <w:t xml:space="preserve"> đóng cửa từ vị trí có thể tiếp cận trên boong tàu với một chuyển động xoay quanh hoặc một số chuyển động khác </w:t>
      </w:r>
      <w:r w:rsidR="00C20F10" w:rsidRPr="00B32D0A">
        <w:rPr>
          <w:rFonts w:ascii="Times New Roman" w:hAnsi="Times New Roman" w:cs="Times New Roman"/>
          <w:sz w:val="24"/>
          <w:szCs w:val="24"/>
        </w:rPr>
        <w:t>mang đến</w:t>
      </w:r>
      <w:r w:rsidR="00924024" w:rsidRPr="00B32D0A">
        <w:rPr>
          <w:rFonts w:ascii="Times New Roman" w:hAnsi="Times New Roman" w:cs="Times New Roman"/>
          <w:sz w:val="24"/>
          <w:szCs w:val="24"/>
        </w:rPr>
        <w:t xml:space="preserve"> mức độ an toàn</w:t>
      </w:r>
      <w:r w:rsidR="00C20F10" w:rsidRPr="00B32D0A">
        <w:rPr>
          <w:rFonts w:ascii="Times New Roman" w:hAnsi="Times New Roman" w:cs="Times New Roman"/>
          <w:sz w:val="24"/>
          <w:szCs w:val="24"/>
        </w:rPr>
        <w:t xml:space="preserve"> tương đương</w:t>
      </w:r>
      <w:r w:rsidR="00924024" w:rsidRPr="00B32D0A">
        <w:rPr>
          <w:rFonts w:ascii="Times New Roman" w:hAnsi="Times New Roman" w:cs="Times New Roman"/>
          <w:sz w:val="24"/>
          <w:szCs w:val="24"/>
        </w:rPr>
        <w:t xml:space="preserve"> được </w:t>
      </w:r>
      <w:r>
        <w:rPr>
          <w:rFonts w:ascii="Times New Roman" w:hAnsi="Times New Roman" w:cs="Times New Roman"/>
          <w:sz w:val="24"/>
          <w:szCs w:val="24"/>
        </w:rPr>
        <w:t xml:space="preserve">Chính quyền hành chính </w:t>
      </w:r>
      <w:r w:rsidR="00924024" w:rsidRPr="00B32D0A">
        <w:rPr>
          <w:rFonts w:ascii="Times New Roman" w:hAnsi="Times New Roman" w:cs="Times New Roman"/>
          <w:sz w:val="24"/>
          <w:szCs w:val="24"/>
        </w:rPr>
        <w:t xml:space="preserve">chấp nhận. Hướng quay hoặc các </w:t>
      </w:r>
      <w:r w:rsidR="00C20F10" w:rsidRPr="00B32D0A">
        <w:rPr>
          <w:rFonts w:ascii="Times New Roman" w:hAnsi="Times New Roman" w:cs="Times New Roman"/>
          <w:sz w:val="24"/>
          <w:szCs w:val="24"/>
        </w:rPr>
        <w:t>chuyển động</w:t>
      </w:r>
      <w:r w:rsidR="00924024" w:rsidRPr="00B32D0A">
        <w:rPr>
          <w:rFonts w:ascii="Times New Roman" w:hAnsi="Times New Roman" w:cs="Times New Roman"/>
          <w:sz w:val="24"/>
          <w:szCs w:val="24"/>
        </w:rPr>
        <w:t xml:space="preserve"> khác phải được chỉ rõ ở vị trí </w:t>
      </w:r>
      <w:r w:rsidR="00D27A6A" w:rsidRPr="00B32D0A">
        <w:rPr>
          <w:rFonts w:ascii="Times New Roman" w:hAnsi="Times New Roman" w:cs="Times New Roman"/>
          <w:sz w:val="24"/>
          <w:szCs w:val="24"/>
        </w:rPr>
        <w:t>vận</w:t>
      </w:r>
      <w:r w:rsidR="00924024" w:rsidRPr="00B32D0A">
        <w:rPr>
          <w:rFonts w:ascii="Times New Roman" w:hAnsi="Times New Roman" w:cs="Times New Roman"/>
          <w:sz w:val="24"/>
          <w:szCs w:val="24"/>
        </w:rPr>
        <w:t xml:space="preserve"> hành. Thời gian cần thiết để đóng hoàn toàn cửa, khi vận hành bằng thiết bị cầm tay, không được quá 90 giây với tàu ở vị trí thẳng đứng;</w:t>
      </w:r>
    </w:p>
    <w:p w:rsidR="00924024"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 xml:space="preserve">.5 </w:t>
      </w:r>
      <w:r w:rsidR="002B0DF2"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sẽ được cung cấp các bộ điều khiển để mở và đóng cửa bằng điện từ cả hai bên cửa và để đóng cửa bằng điện từ bảng điều khiển trung tâm tại </w:t>
      </w:r>
      <w:r w:rsidR="00D27A6A" w:rsidRPr="00B32D0A">
        <w:rPr>
          <w:rFonts w:ascii="Times New Roman" w:hAnsi="Times New Roman" w:cs="Times New Roman"/>
          <w:sz w:val="24"/>
          <w:szCs w:val="24"/>
        </w:rPr>
        <w:t>buồng lái</w:t>
      </w:r>
      <w:r w:rsidR="00924024" w:rsidRPr="00B32D0A">
        <w:rPr>
          <w:rFonts w:ascii="Times New Roman" w:hAnsi="Times New Roman" w:cs="Times New Roman"/>
          <w:sz w:val="24"/>
          <w:szCs w:val="24"/>
        </w:rPr>
        <w:t>;</w:t>
      </w:r>
    </w:p>
    <w:p w:rsidR="00924024"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.6</w:t>
      </w:r>
      <w:r w:rsidR="002B0DF2"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 sẽ được báo động bằng âm thanh, khác với </w:t>
      </w:r>
      <w:r w:rsidR="00C95C9D" w:rsidRPr="00B32D0A">
        <w:rPr>
          <w:rFonts w:ascii="Times New Roman" w:hAnsi="Times New Roman" w:cs="Times New Roman"/>
          <w:sz w:val="24"/>
          <w:szCs w:val="24"/>
        </w:rPr>
        <w:t>các</w:t>
      </w:r>
      <w:r w:rsidR="00924024" w:rsidRPr="00B32D0A">
        <w:rPr>
          <w:rFonts w:ascii="Times New Roman" w:hAnsi="Times New Roman" w:cs="Times New Roman"/>
          <w:sz w:val="24"/>
          <w:szCs w:val="24"/>
        </w:rPr>
        <w:t xml:space="preserve"> tín hiệu báo động </w:t>
      </w:r>
      <w:r w:rsidR="00C95C9D" w:rsidRPr="00B32D0A">
        <w:rPr>
          <w:rFonts w:ascii="Times New Roman" w:hAnsi="Times New Roman" w:cs="Times New Roman"/>
          <w:sz w:val="24"/>
          <w:szCs w:val="24"/>
        </w:rPr>
        <w:t>khác</w:t>
      </w:r>
      <w:r w:rsidR="00924024" w:rsidRPr="00B32D0A">
        <w:rPr>
          <w:rFonts w:ascii="Times New Roman" w:hAnsi="Times New Roman" w:cs="Times New Roman"/>
          <w:sz w:val="24"/>
          <w:szCs w:val="24"/>
        </w:rPr>
        <w:t xml:space="preserve"> trong khu vực, sẽ phát ra âm thanh mỗi khi cánh cửa bị đóng lại từ xa và sẽ phát âm thanh trong ít nhất 5 giây nhưng không quá 10 giây trước khi cửa bắt đầu di chuyển và sẽ tiếp tục phát ra âm thanh cho tới khi cửa đóng hoàn toàn. Trong trường hợp vận hành bằng tay từ xa, nó chỉ cần báo động khi cửa đang di chuyển. Ngoài ra, trong khu vực hành khách và khu vực có tiếng ồn xung quanh cao, </w:t>
      </w:r>
      <w:r>
        <w:rPr>
          <w:rFonts w:ascii="Times New Roman" w:hAnsi="Times New Roman" w:cs="Times New Roman"/>
          <w:sz w:val="24"/>
          <w:szCs w:val="24"/>
        </w:rPr>
        <w:t>Chính quyền hành chính</w:t>
      </w:r>
      <w:r w:rsidR="00924024" w:rsidRPr="00B32D0A">
        <w:rPr>
          <w:rFonts w:ascii="Times New Roman" w:hAnsi="Times New Roman" w:cs="Times New Roman"/>
          <w:sz w:val="24"/>
          <w:szCs w:val="24"/>
        </w:rPr>
        <w:t xml:space="preserve"> có thể yêu cầu báo động âm thanh được bổ sung bởi một tín hiệu </w:t>
      </w:r>
      <w:r w:rsidR="00912A2C" w:rsidRPr="00B32D0A">
        <w:rPr>
          <w:rFonts w:ascii="Times New Roman" w:hAnsi="Times New Roman" w:cs="Times New Roman"/>
          <w:sz w:val="24"/>
          <w:szCs w:val="24"/>
        </w:rPr>
        <w:t>thị giác</w:t>
      </w:r>
      <w:r w:rsidR="00924024" w:rsidRPr="00B32D0A">
        <w:rPr>
          <w:rFonts w:ascii="Times New Roman" w:hAnsi="Times New Roman" w:cs="Times New Roman"/>
          <w:sz w:val="24"/>
          <w:szCs w:val="24"/>
        </w:rPr>
        <w:t xml:space="preserve"> không liên tục ở cửa; và</w:t>
      </w:r>
    </w:p>
    <w:p w:rsidR="00924024"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.7</w:t>
      </w:r>
      <w:r w:rsidR="002B0DF2"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 sẽ có </w:t>
      </w:r>
      <w:r w:rsidR="00B35B17" w:rsidRPr="00B32D0A">
        <w:rPr>
          <w:rFonts w:ascii="Times New Roman" w:hAnsi="Times New Roman" w:cs="Times New Roman"/>
          <w:sz w:val="24"/>
          <w:szCs w:val="24"/>
        </w:rPr>
        <w:t>tốc độ</w:t>
      </w:r>
      <w:r w:rsidR="00924024" w:rsidRPr="00B32D0A">
        <w:rPr>
          <w:rFonts w:ascii="Times New Roman" w:hAnsi="Times New Roman" w:cs="Times New Roman"/>
          <w:sz w:val="24"/>
          <w:szCs w:val="24"/>
        </w:rPr>
        <w:t xml:space="preserve"> đóng cửa gần như thống nhất dưới quyền lực. Thời gian đóng cửa, kể từ khi cánh cửa bắt đầu di chuyển đến thời điểm đạt đến vị trí đóng hoàn toàn, trong mọi trường hợp không dưới 20 giây hoặc hơn 40 giây với tàu ở vị trí thẳng đứng.</w:t>
      </w:r>
    </w:p>
    <w:p w:rsidR="00924024" w:rsidRPr="00B32D0A" w:rsidRDefault="00924024" w:rsidP="0092402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7.2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điện cần thiết cho các cửa kín nước </w:t>
      </w:r>
      <w:r w:rsidR="00E03957" w:rsidRPr="00B32D0A">
        <w:rPr>
          <w:rFonts w:ascii="Times New Roman" w:hAnsi="Times New Roman" w:cs="Times New Roman"/>
          <w:sz w:val="24"/>
          <w:szCs w:val="24"/>
        </w:rPr>
        <w:t xml:space="preserve">kiểu </w:t>
      </w:r>
      <w:r w:rsidRPr="00B32D0A">
        <w:rPr>
          <w:rFonts w:ascii="Times New Roman" w:hAnsi="Times New Roman" w:cs="Times New Roman"/>
          <w:sz w:val="24"/>
          <w:szCs w:val="24"/>
        </w:rPr>
        <w:t xml:space="preserve">trượt được vận hành bằng điện sẽ được cung cấp trực tiếp từ bảng </w:t>
      </w:r>
      <w:r w:rsidR="00E03957" w:rsidRPr="00B32D0A">
        <w:rPr>
          <w:rFonts w:ascii="Times New Roman" w:hAnsi="Times New Roman" w:cs="Times New Roman"/>
          <w:sz w:val="24"/>
          <w:szCs w:val="24"/>
        </w:rPr>
        <w:t>phân phối điện</w:t>
      </w:r>
      <w:r w:rsidRPr="00B32D0A">
        <w:rPr>
          <w:rFonts w:ascii="Times New Roman" w:hAnsi="Times New Roman" w:cs="Times New Roman"/>
          <w:sz w:val="24"/>
          <w:szCs w:val="24"/>
        </w:rPr>
        <w:t xml:space="preserve"> khẩn cấp hoặc bằng một bảng phân phối chuyên dụng nằm phía trên boong vách</w:t>
      </w:r>
      <w:r w:rsidR="00E03957"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xml:space="preserve">. Các mạch điều khiển, chỉ thị và báo động liên quan phải được cung cấp trực tiếp từ bảng điều khiển khẩn cấp hoặc bằng một bảng phân phối chuyên dụng nằm </w:t>
      </w:r>
      <w:r w:rsidRPr="00B32D0A">
        <w:rPr>
          <w:rFonts w:ascii="Times New Roman" w:hAnsi="Times New Roman" w:cs="Times New Roman"/>
          <w:sz w:val="24"/>
          <w:szCs w:val="24"/>
        </w:rPr>
        <w:lastRenderedPageBreak/>
        <w:t>trên boong vách ngăn và có khả năng tự động cung cấp nguồn điện khẩn cấp chuyển tiếp theo quy đị</w:t>
      </w:r>
      <w:r w:rsidR="002B0DF2" w:rsidRPr="00B32D0A">
        <w:rPr>
          <w:rFonts w:ascii="Times New Roman" w:hAnsi="Times New Roman" w:cs="Times New Roman"/>
          <w:sz w:val="24"/>
          <w:szCs w:val="24"/>
        </w:rPr>
        <w:t xml:space="preserve">nh </w:t>
      </w:r>
      <w:r w:rsidRPr="00B32D0A">
        <w:rPr>
          <w:rFonts w:ascii="Times New Roman" w:hAnsi="Times New Roman" w:cs="Times New Roman"/>
          <w:sz w:val="24"/>
          <w:szCs w:val="24"/>
        </w:rPr>
        <w:t>42.3.1.3 trong trường hợp không có nguồn điện chính hay khẩn cấp.</w:t>
      </w:r>
    </w:p>
    <w:p w:rsidR="00924024" w:rsidRPr="00B32D0A" w:rsidRDefault="00924024" w:rsidP="0092402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7.3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w:t>
      </w:r>
      <w:r w:rsidR="003660B5" w:rsidRPr="00B32D0A">
        <w:rPr>
          <w:rFonts w:ascii="Times New Roman" w:hAnsi="Times New Roman" w:cs="Times New Roman"/>
          <w:sz w:val="24"/>
          <w:szCs w:val="24"/>
        </w:rPr>
        <w:t>kín nước kiểu</w:t>
      </w:r>
      <w:r w:rsidRPr="00B32D0A">
        <w:rPr>
          <w:rFonts w:ascii="Times New Roman" w:hAnsi="Times New Roman" w:cs="Times New Roman"/>
          <w:sz w:val="24"/>
          <w:szCs w:val="24"/>
        </w:rPr>
        <w:t xml:space="preserve"> trượt chạy bằng điện phải có:</w:t>
      </w:r>
    </w:p>
    <w:p w:rsidR="00924024"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 xml:space="preserve">.1 </w:t>
      </w:r>
      <w:r w:rsidR="002B0DF2"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một hệ thống thủy lực tập trung với hai nguồn điện độc lập, mỗi bộ gồm một động cơ và bơm có khả năng đồng thời đóng cửa tất cả. Ngoài ra, phải có cho toàn bộ các ắc quy thủy lực lắp đặt có công suất đủ để vận hành tất cả các cửa ít nhất ba lần, tức là đóng kín, chống lại một </w:t>
      </w:r>
      <w:r w:rsidR="004F1F3A" w:rsidRPr="00B32D0A">
        <w:rPr>
          <w:rFonts w:ascii="Times New Roman" w:hAnsi="Times New Roman" w:cs="Times New Roman"/>
          <w:sz w:val="24"/>
          <w:szCs w:val="24"/>
        </w:rPr>
        <w:t>mặt nghiêng</w:t>
      </w:r>
      <w:r w:rsidR="00924024" w:rsidRPr="00B32D0A">
        <w:rPr>
          <w:rFonts w:ascii="Times New Roman" w:hAnsi="Times New Roman" w:cs="Times New Roman"/>
          <w:sz w:val="24"/>
          <w:szCs w:val="24"/>
        </w:rPr>
        <w:t xml:space="preserve"> bất lợi là 15 °. Chu trình hoạt động này phải có khả năng thực hiện khi acquy ở áp suất cắt của bơm. Chất lỏng được sử dụng sẽ được lựa chọn </w:t>
      </w:r>
      <w:r w:rsidR="00306A53" w:rsidRPr="00B32D0A">
        <w:rPr>
          <w:rFonts w:ascii="Times New Roman" w:hAnsi="Times New Roman" w:cs="Times New Roman"/>
          <w:sz w:val="24"/>
          <w:szCs w:val="24"/>
        </w:rPr>
        <w:t xml:space="preserve">có </w:t>
      </w:r>
      <w:r w:rsidR="00924024" w:rsidRPr="00B32D0A">
        <w:rPr>
          <w:rFonts w:ascii="Times New Roman" w:hAnsi="Times New Roman" w:cs="Times New Roman"/>
          <w:sz w:val="24"/>
          <w:szCs w:val="24"/>
        </w:rPr>
        <w:t xml:space="preserve">xem xét nhiệt độ có thể gặp phải khi lắp đặt trong suốt quá trình </w:t>
      </w:r>
      <w:r w:rsidR="00306A53" w:rsidRPr="00B32D0A">
        <w:rPr>
          <w:rFonts w:ascii="Times New Roman" w:hAnsi="Times New Roman" w:cs="Times New Roman"/>
          <w:sz w:val="24"/>
          <w:szCs w:val="24"/>
        </w:rPr>
        <w:t>hoạt động</w:t>
      </w:r>
      <w:r w:rsidR="00924024" w:rsidRPr="00B32D0A">
        <w:rPr>
          <w:rFonts w:ascii="Times New Roman" w:hAnsi="Times New Roman" w:cs="Times New Roman"/>
          <w:sz w:val="24"/>
          <w:szCs w:val="24"/>
        </w:rPr>
        <w:t xml:space="preserve">. Hệ thống </w:t>
      </w:r>
      <w:r w:rsidR="0084168D" w:rsidRPr="00B32D0A">
        <w:rPr>
          <w:rFonts w:ascii="Times New Roman" w:hAnsi="Times New Roman" w:cs="Times New Roman"/>
          <w:sz w:val="24"/>
          <w:szCs w:val="24"/>
        </w:rPr>
        <w:t>vận</w:t>
      </w:r>
      <w:r w:rsidR="00924024" w:rsidRPr="00B32D0A">
        <w:rPr>
          <w:rFonts w:ascii="Times New Roman" w:hAnsi="Times New Roman" w:cs="Times New Roman"/>
          <w:sz w:val="24"/>
          <w:szCs w:val="24"/>
        </w:rPr>
        <w:t xml:space="preserve"> hành điện được thiết kế để giảm thiểu khả năng gặp sự </w:t>
      </w:r>
      <w:r w:rsidR="0084168D" w:rsidRPr="00B32D0A">
        <w:rPr>
          <w:rFonts w:ascii="Times New Roman" w:hAnsi="Times New Roman" w:cs="Times New Roman"/>
          <w:sz w:val="24"/>
          <w:szCs w:val="24"/>
        </w:rPr>
        <w:t>sự cố</w:t>
      </w:r>
      <w:r w:rsidR="00924024" w:rsidRPr="00B32D0A">
        <w:rPr>
          <w:rFonts w:ascii="Times New Roman" w:hAnsi="Times New Roman" w:cs="Times New Roman"/>
          <w:sz w:val="24"/>
          <w:szCs w:val="24"/>
        </w:rPr>
        <w:t xml:space="preserve"> đơn lẻ trong đường ống dẫn dầu ảnh hưởng không tốt đến hoạt động của nhiều cửa. Hệ thống thủy lực phải được cung cấp báo động mức thấp cho các bể chứa thủy lực phục vụ cho hệ thống điều khiển bằng điện và báo động áp suất khí thấp hoặc các phương tiện hiệu quả khác để giám sát </w:t>
      </w:r>
      <w:r w:rsidR="007C55E7" w:rsidRPr="00B32D0A">
        <w:rPr>
          <w:rFonts w:ascii="Times New Roman" w:hAnsi="Times New Roman" w:cs="Times New Roman"/>
          <w:sz w:val="24"/>
          <w:szCs w:val="24"/>
        </w:rPr>
        <w:t xml:space="preserve">việc </w:t>
      </w:r>
      <w:r w:rsidR="00924024" w:rsidRPr="00B32D0A">
        <w:rPr>
          <w:rFonts w:ascii="Times New Roman" w:hAnsi="Times New Roman" w:cs="Times New Roman"/>
          <w:sz w:val="24"/>
          <w:szCs w:val="24"/>
        </w:rPr>
        <w:t xml:space="preserve">mất năng lượng lưu trữ trong các ắc quy thủy lực. Các báo động này phải có âm thanh và hình ảnh và phải nằm trên bàn điều khiển trung tâm tại </w:t>
      </w:r>
      <w:r w:rsidR="007C55E7" w:rsidRPr="00B32D0A">
        <w:rPr>
          <w:rFonts w:ascii="Times New Roman" w:hAnsi="Times New Roman" w:cs="Times New Roman"/>
          <w:sz w:val="24"/>
          <w:szCs w:val="24"/>
        </w:rPr>
        <w:t>buồng lái</w:t>
      </w:r>
      <w:r w:rsidR="00924024" w:rsidRPr="00B32D0A">
        <w:rPr>
          <w:rFonts w:ascii="Times New Roman" w:hAnsi="Times New Roman" w:cs="Times New Roman"/>
          <w:sz w:val="24"/>
          <w:szCs w:val="24"/>
        </w:rPr>
        <w:t>; hoặc là</w:t>
      </w:r>
    </w:p>
    <w:p w:rsidR="003025D8"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24024" w:rsidRPr="00B32D0A">
        <w:rPr>
          <w:rFonts w:ascii="Times New Roman" w:hAnsi="Times New Roman" w:cs="Times New Roman"/>
          <w:sz w:val="24"/>
          <w:szCs w:val="24"/>
        </w:rPr>
        <w:t>.2</w:t>
      </w:r>
      <w:r w:rsidR="002B0DF2" w:rsidRPr="00B32D0A">
        <w:rPr>
          <w:rFonts w:ascii="Times New Roman" w:hAnsi="Times New Roman" w:cs="Times New Roman"/>
          <w:sz w:val="24"/>
          <w:szCs w:val="24"/>
        </w:rPr>
        <w:tab/>
      </w:r>
      <w:r w:rsidR="00924024" w:rsidRPr="00B32D0A">
        <w:rPr>
          <w:rFonts w:ascii="Times New Roman" w:hAnsi="Times New Roman" w:cs="Times New Roman"/>
          <w:sz w:val="24"/>
          <w:szCs w:val="24"/>
        </w:rPr>
        <w:t xml:space="preserve"> hệ thống thủy lực độc lập cho mỗi cửa với mỗi nguồn điện bao gồm một động cơ và bơm có khả năng mở và đóng cửa. Ngoài ra, sẽ có một </w:t>
      </w:r>
      <w:r w:rsidR="003025D8" w:rsidRPr="00B32D0A">
        <w:rPr>
          <w:rFonts w:ascii="Times New Roman" w:hAnsi="Times New Roman" w:cs="Times New Roman"/>
          <w:sz w:val="24"/>
          <w:szCs w:val="24"/>
        </w:rPr>
        <w:t xml:space="preserve">ắc quy </w:t>
      </w:r>
      <w:r w:rsidR="00924024" w:rsidRPr="00B32D0A">
        <w:rPr>
          <w:rFonts w:ascii="Times New Roman" w:hAnsi="Times New Roman" w:cs="Times New Roman"/>
          <w:sz w:val="24"/>
          <w:szCs w:val="24"/>
        </w:rPr>
        <w:t xml:space="preserve">thủy lực có công suất đủ để vận hành cánh cửa ít nhất ba lần, nghĩa là đóng kín, chống lại </w:t>
      </w:r>
      <w:r w:rsidR="003025D8" w:rsidRPr="00B32D0A">
        <w:rPr>
          <w:rFonts w:ascii="Times New Roman" w:hAnsi="Times New Roman" w:cs="Times New Roman"/>
          <w:sz w:val="24"/>
          <w:szCs w:val="24"/>
        </w:rPr>
        <w:t>độ nghiêng</w:t>
      </w:r>
      <w:r w:rsidR="00924024" w:rsidRPr="00B32D0A">
        <w:rPr>
          <w:rFonts w:ascii="Times New Roman" w:hAnsi="Times New Roman" w:cs="Times New Roman"/>
          <w:sz w:val="24"/>
          <w:szCs w:val="24"/>
        </w:rPr>
        <w:t xml:space="preserve"> bất lợi là 15 °. </w:t>
      </w:r>
      <w:r w:rsidR="003025D8" w:rsidRPr="00B32D0A">
        <w:rPr>
          <w:rFonts w:ascii="Times New Roman" w:hAnsi="Times New Roman" w:cs="Times New Roman"/>
          <w:sz w:val="24"/>
          <w:szCs w:val="24"/>
        </w:rPr>
        <w:t>Chất lỏng được sử dụng sẽ được lựa chọn có xem xét nhiệt độ có thể gặp phải khi lắp đặt trong suốt quá trình hoạt động. Hệ thống vận hành điện được thiết kế để giảm thiểu khả năng gặp sự sự cố đơn lẻ trong đường ống dẫn dầu ảnh hưởng không tốt đến hoạt động của nhiều cửa. Hệ thống thủy lực phải được cung cấp báo động mức thấp cho các bể chứa thủy lực phục vụ cho hệ thống điều khiển bằng điện và báo động áp suất khí thấp hoặc các phương tiện hiệu quả khác để giám sát việc mất năng lượng lưu trữ trong các ắc quy thủy lực. Các báo động này phải có âm thanh và hình ảnh và phải nằm trên bàn điều khiển trung tâm tại buồng lái; hoặc là</w:t>
      </w:r>
    </w:p>
    <w:p w:rsidR="003025D8" w:rsidRPr="00B32D0A" w:rsidRDefault="00E8578D" w:rsidP="002B0DF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025D8" w:rsidRPr="00B32D0A">
        <w:rPr>
          <w:rFonts w:ascii="Times New Roman" w:hAnsi="Times New Roman" w:cs="Times New Roman"/>
          <w:sz w:val="24"/>
          <w:szCs w:val="24"/>
        </w:rPr>
        <w:t>.3</w:t>
      </w:r>
      <w:r w:rsidR="002B0DF2" w:rsidRPr="00B32D0A">
        <w:rPr>
          <w:rFonts w:ascii="Times New Roman" w:hAnsi="Times New Roman" w:cs="Times New Roman"/>
          <w:sz w:val="24"/>
          <w:szCs w:val="24"/>
        </w:rPr>
        <w:tab/>
      </w:r>
      <w:r w:rsidR="003025D8" w:rsidRPr="00B32D0A">
        <w:rPr>
          <w:rFonts w:ascii="Times New Roman" w:hAnsi="Times New Roman" w:cs="Times New Roman"/>
          <w:sz w:val="24"/>
          <w:szCs w:val="24"/>
        </w:rPr>
        <w:t xml:space="preserve"> một hệ thống điện độc lập và động cơ cho mỗi cửa với mỗi nguồn điện bao gồm một động cơ có khả năng mở và đóng cửa. Các nguồn </w:t>
      </w:r>
      <w:r w:rsidR="003A2422" w:rsidRPr="00B32D0A">
        <w:rPr>
          <w:rFonts w:ascii="Times New Roman" w:hAnsi="Times New Roman" w:cs="Times New Roman"/>
          <w:sz w:val="24"/>
          <w:szCs w:val="24"/>
        </w:rPr>
        <w:t>điệnphải</w:t>
      </w:r>
      <w:r w:rsidR="003025D8" w:rsidRPr="00B32D0A">
        <w:rPr>
          <w:rFonts w:ascii="Times New Roman" w:hAnsi="Times New Roman" w:cs="Times New Roman"/>
          <w:sz w:val="24"/>
          <w:szCs w:val="24"/>
        </w:rPr>
        <w:t xml:space="preserve"> có khả năng được tự động cung cấp bởi các nguồn chuyển tiếp của năng lượng điện khẩn cấp theo yêu cầu của quy định 42.4.2 - trong trường hợp </w:t>
      </w:r>
      <w:r w:rsidR="003A2422" w:rsidRPr="00B32D0A">
        <w:rPr>
          <w:rFonts w:ascii="Times New Roman" w:hAnsi="Times New Roman" w:cs="Times New Roman"/>
          <w:sz w:val="24"/>
          <w:szCs w:val="24"/>
        </w:rPr>
        <w:t>sự cố</w:t>
      </w:r>
      <w:r w:rsidR="003025D8" w:rsidRPr="00B32D0A">
        <w:rPr>
          <w:rFonts w:ascii="Times New Roman" w:hAnsi="Times New Roman" w:cs="Times New Roman"/>
          <w:sz w:val="24"/>
          <w:szCs w:val="24"/>
        </w:rPr>
        <w:t xml:space="preserve"> của một trong hai nguồn chính hoặc trường hợp khẩn cấp của điện và có đủ năng lực để vận hành cửa tại ít nhất ba lần, tức là đóng-mở-đóng, chống lại </w:t>
      </w:r>
      <w:r w:rsidR="00B31DA1" w:rsidRPr="00B32D0A">
        <w:rPr>
          <w:rFonts w:ascii="Times New Roman" w:hAnsi="Times New Roman" w:cs="Times New Roman"/>
          <w:sz w:val="24"/>
          <w:szCs w:val="24"/>
        </w:rPr>
        <w:t>độ nghiêng</w:t>
      </w:r>
      <w:r w:rsidR="003025D8" w:rsidRPr="00B32D0A">
        <w:rPr>
          <w:rFonts w:ascii="Times New Roman" w:hAnsi="Times New Roman" w:cs="Times New Roman"/>
          <w:sz w:val="24"/>
          <w:szCs w:val="24"/>
        </w:rPr>
        <w:t xml:space="preserve"> bất lợi 15 °.</w:t>
      </w:r>
    </w:p>
    <w:p w:rsidR="003025D8" w:rsidRPr="00B32D0A" w:rsidRDefault="003025D8" w:rsidP="003025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Đối với các hệ thống quy định tại các khoản 7.3.1, 7.3.2 và 7.3.3, </w:t>
      </w:r>
      <w:r w:rsidR="00A5609A" w:rsidRPr="00B32D0A">
        <w:rPr>
          <w:rFonts w:ascii="Times New Roman" w:hAnsi="Times New Roman" w:cs="Times New Roman"/>
          <w:sz w:val="24"/>
          <w:szCs w:val="24"/>
        </w:rPr>
        <w:t xml:space="preserve">việc </w:t>
      </w:r>
      <w:r w:rsidRPr="00B32D0A">
        <w:rPr>
          <w:rFonts w:ascii="Times New Roman" w:hAnsi="Times New Roman" w:cs="Times New Roman"/>
          <w:sz w:val="24"/>
          <w:szCs w:val="24"/>
        </w:rPr>
        <w:t xml:space="preserve">cung cấp nên được thực hiện như sau: Hệ thống cấp điện cho cửa kín nước </w:t>
      </w:r>
      <w:r w:rsidR="00A5609A" w:rsidRPr="00B32D0A">
        <w:rPr>
          <w:rFonts w:ascii="Times New Roman" w:hAnsi="Times New Roman" w:cs="Times New Roman"/>
          <w:sz w:val="24"/>
          <w:szCs w:val="24"/>
        </w:rPr>
        <w:t xml:space="preserve">kiểu trượt </w:t>
      </w:r>
      <w:r w:rsidRPr="00B32D0A">
        <w:rPr>
          <w:rFonts w:ascii="Times New Roman" w:hAnsi="Times New Roman" w:cs="Times New Roman"/>
          <w:sz w:val="24"/>
          <w:szCs w:val="24"/>
        </w:rPr>
        <w:t xml:space="preserve">vận hành bằng điện phải tách biệt với bất kỳ hệ thống điện khác. Một </w:t>
      </w:r>
      <w:r w:rsidR="00A5609A" w:rsidRPr="00B32D0A">
        <w:rPr>
          <w:rFonts w:ascii="Times New Roman" w:hAnsi="Times New Roman" w:cs="Times New Roman"/>
          <w:sz w:val="24"/>
          <w:szCs w:val="24"/>
        </w:rPr>
        <w:t>sự cố đơn lẻ</w:t>
      </w:r>
      <w:r w:rsidRPr="00B32D0A">
        <w:rPr>
          <w:rFonts w:ascii="Times New Roman" w:hAnsi="Times New Roman" w:cs="Times New Roman"/>
          <w:sz w:val="24"/>
          <w:szCs w:val="24"/>
        </w:rPr>
        <w:t xml:space="preserve"> trong các hệ thống vận hành bằng điện hoặc thuỷ lực trừ bộ truyền động thủy lực sẽ không ngăn cản việc vận hành bằng tay của bất kỳ cửa nào.</w:t>
      </w:r>
    </w:p>
    <w:p w:rsidR="003025D8" w:rsidRPr="00B32D0A" w:rsidRDefault="003025D8" w:rsidP="003025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7.4</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 </w:t>
      </w:r>
      <w:r w:rsidR="00E8578D">
        <w:rPr>
          <w:rFonts w:ascii="Times New Roman" w:hAnsi="Times New Roman" w:cs="Times New Roman"/>
          <w:sz w:val="24"/>
          <w:szCs w:val="24"/>
        </w:rPr>
        <w:t xml:space="preserve">  Cá</w:t>
      </w:r>
      <w:r w:rsidR="00112AC6" w:rsidRPr="00B32D0A">
        <w:rPr>
          <w:rFonts w:ascii="Times New Roman" w:hAnsi="Times New Roman" w:cs="Times New Roman"/>
          <w:sz w:val="24"/>
          <w:szCs w:val="24"/>
        </w:rPr>
        <w:t>c tay cầm điều khiển</w:t>
      </w:r>
      <w:r w:rsidRPr="00B32D0A">
        <w:rPr>
          <w:rFonts w:ascii="Times New Roman" w:hAnsi="Times New Roman" w:cs="Times New Roman"/>
          <w:sz w:val="24"/>
          <w:szCs w:val="24"/>
        </w:rPr>
        <w:t xml:space="preserve"> được </w:t>
      </w:r>
      <w:r w:rsidR="00112AC6" w:rsidRPr="00B32D0A">
        <w:rPr>
          <w:rFonts w:ascii="Times New Roman" w:hAnsi="Times New Roman" w:cs="Times New Roman"/>
          <w:sz w:val="24"/>
          <w:szCs w:val="24"/>
        </w:rPr>
        <w:t>cung cấp</w:t>
      </w:r>
      <w:r w:rsidRPr="00B32D0A">
        <w:rPr>
          <w:rFonts w:ascii="Times New Roman" w:hAnsi="Times New Roman" w:cs="Times New Roman"/>
          <w:sz w:val="24"/>
          <w:szCs w:val="24"/>
        </w:rPr>
        <w:t xml:space="preserve"> ở mỗi bên của vách ngăn ở độ cao tối thiểu là 1,6 m trên </w:t>
      </w:r>
      <w:r w:rsidR="00112AC6" w:rsidRPr="00B32D0A">
        <w:rPr>
          <w:rFonts w:ascii="Times New Roman" w:hAnsi="Times New Roman" w:cs="Times New Roman"/>
          <w:sz w:val="24"/>
          <w:szCs w:val="24"/>
        </w:rPr>
        <w:t>boong</w:t>
      </w:r>
      <w:r w:rsidRPr="00B32D0A">
        <w:rPr>
          <w:rFonts w:ascii="Times New Roman" w:hAnsi="Times New Roman" w:cs="Times New Roman"/>
          <w:sz w:val="24"/>
          <w:szCs w:val="24"/>
        </w:rPr>
        <w:t xml:space="preserve"> và được nên </w:t>
      </w:r>
      <w:r w:rsidR="00112AC6" w:rsidRPr="00B32D0A">
        <w:rPr>
          <w:rFonts w:ascii="Times New Roman" w:hAnsi="Times New Roman" w:cs="Times New Roman"/>
          <w:sz w:val="24"/>
          <w:szCs w:val="24"/>
        </w:rPr>
        <w:t xml:space="preserve">bố trísao cho </w:t>
      </w:r>
      <w:r w:rsidRPr="00B32D0A">
        <w:rPr>
          <w:rFonts w:ascii="Times New Roman" w:hAnsi="Times New Roman" w:cs="Times New Roman"/>
          <w:sz w:val="24"/>
          <w:szCs w:val="24"/>
        </w:rPr>
        <w:t xml:space="preserve">người đi qua cửa </w:t>
      </w:r>
      <w:r w:rsidR="00F80CB3" w:rsidRPr="00B32D0A">
        <w:rPr>
          <w:rFonts w:ascii="Times New Roman" w:hAnsi="Times New Roman" w:cs="Times New Roman"/>
          <w:sz w:val="24"/>
          <w:szCs w:val="24"/>
        </w:rPr>
        <w:t>có thể</w:t>
      </w:r>
      <w:r w:rsidRPr="00B32D0A">
        <w:rPr>
          <w:rFonts w:ascii="Times New Roman" w:hAnsi="Times New Roman" w:cs="Times New Roman"/>
          <w:sz w:val="24"/>
          <w:szCs w:val="24"/>
        </w:rPr>
        <w:t xml:space="preserve"> giữ cả hai tay cầm ở vị trí mở mà </w:t>
      </w:r>
      <w:r w:rsidRPr="00B32D0A">
        <w:rPr>
          <w:rFonts w:ascii="Times New Roman" w:hAnsi="Times New Roman" w:cs="Times New Roman"/>
          <w:sz w:val="24"/>
          <w:szCs w:val="24"/>
        </w:rPr>
        <w:lastRenderedPageBreak/>
        <w:t xml:space="preserve">không thể </w:t>
      </w:r>
      <w:r w:rsidR="00F80CB3" w:rsidRPr="00B32D0A">
        <w:rPr>
          <w:rFonts w:ascii="Times New Roman" w:hAnsi="Times New Roman" w:cs="Times New Roman"/>
          <w:sz w:val="24"/>
          <w:szCs w:val="24"/>
        </w:rPr>
        <w:t>kích hoạt cơ chếđóng cửa một cách</w:t>
      </w:r>
      <w:r w:rsidRPr="00B32D0A">
        <w:rPr>
          <w:rFonts w:ascii="Times New Roman" w:hAnsi="Times New Roman" w:cs="Times New Roman"/>
          <w:sz w:val="24"/>
          <w:szCs w:val="24"/>
        </w:rPr>
        <w:t xml:space="preserve"> vô tình. Hướng di chuyển của tay cầm khi mở và đóng cửa phải theo hướng di chuyển của cửa và phải được chỉ rõ.</w:t>
      </w:r>
    </w:p>
    <w:p w:rsidR="003025D8" w:rsidRPr="00B32D0A" w:rsidRDefault="003025D8" w:rsidP="003025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7.5</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Nếu có thể, thiết bị điện và các bộ phận của các cửa kín phải được đặt phía trên boong vách </w:t>
      </w:r>
      <w:r w:rsidR="00FA4C24" w:rsidRPr="00B32D0A">
        <w:rPr>
          <w:rFonts w:ascii="Times New Roman" w:hAnsi="Times New Roman" w:cs="Times New Roman"/>
          <w:sz w:val="24"/>
          <w:szCs w:val="24"/>
        </w:rPr>
        <w:t xml:space="preserve">ngăn </w:t>
      </w:r>
      <w:r w:rsidRPr="00B32D0A">
        <w:rPr>
          <w:rFonts w:ascii="Times New Roman" w:hAnsi="Times New Roman" w:cs="Times New Roman"/>
          <w:sz w:val="24"/>
          <w:szCs w:val="24"/>
        </w:rPr>
        <w:t>và các khu vực và không gian nguy hiểm bên ngoài.</w:t>
      </w:r>
    </w:p>
    <w:p w:rsidR="003025D8" w:rsidRPr="00B32D0A" w:rsidRDefault="003025D8" w:rsidP="003025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7.6</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Các vỏ bọc của các bộ phận điện cần thiết nằm phía dưới boong vách ngăn sẽ</w:t>
      </w:r>
      <w:r w:rsidR="00CA5F82" w:rsidRPr="00B32D0A">
        <w:rPr>
          <w:rFonts w:ascii="Times New Roman" w:hAnsi="Times New Roman" w:cs="Times New Roman"/>
          <w:sz w:val="24"/>
          <w:szCs w:val="24"/>
        </w:rPr>
        <w:t xml:space="preserve"> có biện pháp</w:t>
      </w:r>
      <w:r w:rsidRPr="00B32D0A">
        <w:rPr>
          <w:rFonts w:ascii="Times New Roman" w:hAnsi="Times New Roman" w:cs="Times New Roman"/>
          <w:sz w:val="24"/>
          <w:szCs w:val="24"/>
        </w:rPr>
        <w:t xml:space="preserve"> bảo vệ thích hợp chống lại sự xâm nhập của nước</w:t>
      </w:r>
      <w:r w:rsidR="004B663B" w:rsidRPr="00B32D0A">
        <w:rPr>
          <w:rStyle w:val="FootnoteReference"/>
          <w:rFonts w:ascii="Times New Roman" w:hAnsi="Times New Roman" w:cs="Times New Roman"/>
          <w:sz w:val="24"/>
          <w:szCs w:val="24"/>
        </w:rPr>
        <w:footnoteReference w:customMarkFollows="1" w:id="49"/>
        <w:t>*</w:t>
      </w:r>
    </w:p>
    <w:p w:rsidR="003025D8" w:rsidRPr="00B32D0A" w:rsidRDefault="003025D8" w:rsidP="003025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7.7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mạch điện, điều khiển, chỉ dẫn và báo động điện phải được bảo vệ chống lại lỗi trong trường hợp một lỗi trong một mạch cửa sẽ không gây ra sự </w:t>
      </w:r>
      <w:r w:rsidR="00CA5F82" w:rsidRPr="00B32D0A">
        <w:rPr>
          <w:rFonts w:ascii="Times New Roman" w:hAnsi="Times New Roman" w:cs="Times New Roman"/>
          <w:sz w:val="24"/>
          <w:szCs w:val="24"/>
        </w:rPr>
        <w:t>cố</w:t>
      </w:r>
      <w:r w:rsidRPr="00B32D0A">
        <w:rPr>
          <w:rFonts w:ascii="Times New Roman" w:hAnsi="Times New Roman" w:cs="Times New Roman"/>
          <w:sz w:val="24"/>
          <w:szCs w:val="24"/>
        </w:rPr>
        <w:t xml:space="preserve"> trong bất kỳ mạch cửa khác. </w:t>
      </w:r>
      <w:r w:rsidR="00CA5F82" w:rsidRPr="00B32D0A">
        <w:rPr>
          <w:rFonts w:ascii="Times New Roman" w:hAnsi="Times New Roman" w:cs="Times New Roman"/>
          <w:sz w:val="24"/>
          <w:szCs w:val="24"/>
        </w:rPr>
        <w:t>Sự cố đoản mạch</w:t>
      </w:r>
      <w:r w:rsidRPr="00B32D0A">
        <w:rPr>
          <w:rFonts w:ascii="Times New Roman" w:hAnsi="Times New Roman" w:cs="Times New Roman"/>
          <w:sz w:val="24"/>
          <w:szCs w:val="24"/>
        </w:rPr>
        <w:t xml:space="preserve"> hoặc các lỗi khác trong chu trình báo động hoặc chỉ thị của một cửa sẽ không làm mất hiệu suất hoạt động của cửa đó. </w:t>
      </w:r>
      <w:r w:rsidR="0081594E" w:rsidRPr="00B32D0A">
        <w:rPr>
          <w:rFonts w:ascii="Times New Roman" w:hAnsi="Times New Roman" w:cs="Times New Roman"/>
          <w:sz w:val="24"/>
          <w:szCs w:val="24"/>
        </w:rPr>
        <w:t>Việc bố trí</w:t>
      </w:r>
      <w:r w:rsidRPr="00B32D0A">
        <w:rPr>
          <w:rFonts w:ascii="Times New Roman" w:hAnsi="Times New Roman" w:cs="Times New Roman"/>
          <w:sz w:val="24"/>
          <w:szCs w:val="24"/>
        </w:rPr>
        <w:t xml:space="preserve"> phải đảm bảo rằng sự rò rỉ nước vào thiết bị điện nằm bên dưới boong vách</w:t>
      </w:r>
      <w:r w:rsidR="0081594E"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xml:space="preserve"> sẽ không gây mở cửa.</w:t>
      </w:r>
    </w:p>
    <w:p w:rsidR="003025D8" w:rsidRPr="00B32D0A" w:rsidRDefault="003025D8" w:rsidP="003025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7.8</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Một </w:t>
      </w:r>
      <w:r w:rsidR="001F639B" w:rsidRPr="00B32D0A">
        <w:rPr>
          <w:rFonts w:ascii="Times New Roman" w:hAnsi="Times New Roman" w:cs="Times New Roman"/>
          <w:sz w:val="24"/>
          <w:szCs w:val="24"/>
        </w:rPr>
        <w:t>sự cố</w:t>
      </w:r>
      <w:r w:rsidRPr="00B32D0A">
        <w:rPr>
          <w:rFonts w:ascii="Times New Roman" w:hAnsi="Times New Roman" w:cs="Times New Roman"/>
          <w:sz w:val="24"/>
          <w:szCs w:val="24"/>
        </w:rPr>
        <w:t xml:space="preserve"> điện duy nhất trong hệ thống điều khiển hoặc </w:t>
      </w:r>
      <w:r w:rsidR="001F639B" w:rsidRPr="00B32D0A">
        <w:rPr>
          <w:rFonts w:ascii="Times New Roman" w:hAnsi="Times New Roman" w:cs="Times New Roman"/>
          <w:sz w:val="24"/>
          <w:szCs w:val="24"/>
        </w:rPr>
        <w:t>vận hành</w:t>
      </w:r>
      <w:r w:rsidRPr="00B32D0A">
        <w:rPr>
          <w:rFonts w:ascii="Times New Roman" w:hAnsi="Times New Roman" w:cs="Times New Roman"/>
          <w:sz w:val="24"/>
          <w:szCs w:val="24"/>
        </w:rPr>
        <w:t xml:space="preserve"> điện của cửa </w:t>
      </w:r>
      <w:r w:rsidR="001F639B" w:rsidRPr="00B32D0A">
        <w:rPr>
          <w:rFonts w:ascii="Times New Roman" w:hAnsi="Times New Roman" w:cs="Times New Roman"/>
          <w:sz w:val="24"/>
          <w:szCs w:val="24"/>
        </w:rPr>
        <w:t>kín nước kiểu trượt</w:t>
      </w:r>
      <w:r w:rsidRPr="00B32D0A">
        <w:rPr>
          <w:rFonts w:ascii="Times New Roman" w:hAnsi="Times New Roman" w:cs="Times New Roman"/>
          <w:sz w:val="24"/>
          <w:szCs w:val="24"/>
        </w:rPr>
        <w:t xml:space="preserve"> được đánh giá theo công suất sẽ không dẫn đến </w:t>
      </w:r>
      <w:r w:rsidR="001F639B" w:rsidRPr="00B32D0A">
        <w:rPr>
          <w:rFonts w:ascii="Times New Roman" w:hAnsi="Times New Roman" w:cs="Times New Roman"/>
          <w:sz w:val="24"/>
          <w:szCs w:val="24"/>
        </w:rPr>
        <w:t>việc mở cửa</w:t>
      </w:r>
      <w:r w:rsidRPr="00B32D0A">
        <w:rPr>
          <w:rFonts w:ascii="Times New Roman" w:hAnsi="Times New Roman" w:cs="Times New Roman"/>
          <w:sz w:val="24"/>
          <w:szCs w:val="24"/>
        </w:rPr>
        <w:t xml:space="preserve">. Sự sẵn có của nguồn điện nên được liên tục theo dõi tại một điểm trong mạch điện càng gần từng động cơ </w:t>
      </w:r>
      <w:r w:rsidR="002F372B" w:rsidRPr="00B32D0A">
        <w:rPr>
          <w:rFonts w:ascii="Times New Roman" w:hAnsi="Times New Roman" w:cs="Times New Roman"/>
          <w:sz w:val="24"/>
          <w:szCs w:val="24"/>
        </w:rPr>
        <w:t xml:space="preserve">càng tốt </w:t>
      </w:r>
      <w:r w:rsidRPr="00B32D0A">
        <w:rPr>
          <w:rFonts w:ascii="Times New Roman" w:hAnsi="Times New Roman" w:cs="Times New Roman"/>
          <w:sz w:val="24"/>
          <w:szCs w:val="24"/>
        </w:rPr>
        <w:t>theo yêu cầu củ</w:t>
      </w:r>
      <w:r w:rsidR="00E8578D">
        <w:rPr>
          <w:rFonts w:ascii="Times New Roman" w:hAnsi="Times New Roman" w:cs="Times New Roman"/>
          <w:sz w:val="24"/>
          <w:szCs w:val="24"/>
        </w:rPr>
        <w:t>a khoản</w:t>
      </w:r>
      <w:r w:rsidRPr="00B32D0A">
        <w:rPr>
          <w:rFonts w:ascii="Times New Roman" w:hAnsi="Times New Roman" w:cs="Times New Roman"/>
          <w:sz w:val="24"/>
          <w:szCs w:val="24"/>
        </w:rPr>
        <w:t xml:space="preserve"> 7.3. </w:t>
      </w:r>
      <w:r w:rsidR="002F372B" w:rsidRPr="00B32D0A">
        <w:rPr>
          <w:rFonts w:ascii="Times New Roman" w:hAnsi="Times New Roman" w:cs="Times New Roman"/>
          <w:sz w:val="24"/>
          <w:szCs w:val="24"/>
        </w:rPr>
        <w:t>Việc mất</w:t>
      </w:r>
      <w:r w:rsidRPr="00B32D0A">
        <w:rPr>
          <w:rFonts w:ascii="Times New Roman" w:hAnsi="Times New Roman" w:cs="Times New Roman"/>
          <w:sz w:val="24"/>
          <w:szCs w:val="24"/>
        </w:rPr>
        <w:t xml:space="preserve"> bất kỳ nguồn điện nào như vậy </w:t>
      </w:r>
      <w:r w:rsidR="002F372B"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kích hoạt một báo động </w:t>
      </w:r>
      <w:r w:rsidR="002F372B" w:rsidRPr="00B32D0A">
        <w:rPr>
          <w:rFonts w:ascii="Times New Roman" w:hAnsi="Times New Roman" w:cs="Times New Roman"/>
          <w:sz w:val="24"/>
          <w:szCs w:val="24"/>
        </w:rPr>
        <w:t>âm thanh</w:t>
      </w:r>
      <w:r w:rsidRPr="00B32D0A">
        <w:rPr>
          <w:rFonts w:ascii="Times New Roman" w:hAnsi="Times New Roman" w:cs="Times New Roman"/>
          <w:sz w:val="24"/>
          <w:szCs w:val="24"/>
        </w:rPr>
        <w:t xml:space="preserve"> và </w:t>
      </w:r>
      <w:r w:rsidR="008B2A38" w:rsidRPr="00B32D0A">
        <w:rPr>
          <w:rFonts w:ascii="Times New Roman" w:hAnsi="Times New Roman" w:cs="Times New Roman"/>
          <w:sz w:val="24"/>
          <w:szCs w:val="24"/>
        </w:rPr>
        <w:t>trực quan</w:t>
      </w:r>
      <w:r w:rsidRPr="00B32D0A">
        <w:rPr>
          <w:rFonts w:ascii="Times New Roman" w:hAnsi="Times New Roman" w:cs="Times New Roman"/>
          <w:sz w:val="24"/>
          <w:szCs w:val="24"/>
        </w:rPr>
        <w:t xml:space="preserve"> tại bảng điều khiển trung tâm điều khiển tại </w:t>
      </w:r>
      <w:r w:rsidR="008B2A38" w:rsidRPr="00B32D0A">
        <w:rPr>
          <w:rFonts w:ascii="Times New Roman" w:hAnsi="Times New Roman" w:cs="Times New Roman"/>
          <w:sz w:val="24"/>
          <w:szCs w:val="24"/>
        </w:rPr>
        <w:t>buồng lái</w:t>
      </w:r>
      <w:r w:rsidRPr="00B32D0A">
        <w:rPr>
          <w:rFonts w:ascii="Times New Roman" w:hAnsi="Times New Roman" w:cs="Times New Roman"/>
          <w:sz w:val="24"/>
          <w:szCs w:val="24"/>
        </w:rPr>
        <w:t>.</w:t>
      </w:r>
    </w:p>
    <w:p w:rsidR="003025D8" w:rsidRPr="00B32D0A" w:rsidRDefault="003025D8" w:rsidP="003025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8.1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giao diện điều khiển hoạt động trung tâm tại </w:t>
      </w:r>
      <w:r w:rsidR="008B2A38" w:rsidRPr="00B32D0A">
        <w:rPr>
          <w:rFonts w:ascii="Times New Roman" w:hAnsi="Times New Roman" w:cs="Times New Roman"/>
          <w:sz w:val="24"/>
          <w:szCs w:val="24"/>
        </w:rPr>
        <w:t>buồng lái phải</w:t>
      </w:r>
      <w:r w:rsidRPr="00B32D0A">
        <w:rPr>
          <w:rFonts w:ascii="Times New Roman" w:hAnsi="Times New Roman" w:cs="Times New Roman"/>
          <w:sz w:val="24"/>
          <w:szCs w:val="24"/>
        </w:rPr>
        <w:t xml:space="preserve"> có một </w:t>
      </w:r>
      <w:r w:rsidR="00730607" w:rsidRPr="00B32D0A">
        <w:rPr>
          <w:rFonts w:ascii="Times New Roman" w:hAnsi="Times New Roman" w:cs="Times New Roman"/>
          <w:sz w:val="24"/>
          <w:szCs w:val="24"/>
        </w:rPr>
        <w:t xml:space="preserve">bộ </w:t>
      </w:r>
      <w:r w:rsidRPr="00B32D0A">
        <w:rPr>
          <w:rFonts w:ascii="Times New Roman" w:hAnsi="Times New Roman" w:cs="Times New Roman"/>
          <w:sz w:val="24"/>
          <w:szCs w:val="24"/>
        </w:rPr>
        <w:t xml:space="preserve">chuyển đổi "chế độ </w:t>
      </w:r>
      <w:r w:rsidR="00730607" w:rsidRPr="00B32D0A">
        <w:rPr>
          <w:rFonts w:ascii="Times New Roman" w:hAnsi="Times New Roman" w:cs="Times New Roman"/>
          <w:sz w:val="24"/>
          <w:szCs w:val="24"/>
        </w:rPr>
        <w:t>tổng</w:t>
      </w:r>
      <w:r w:rsidRPr="00B32D0A">
        <w:rPr>
          <w:rFonts w:ascii="Times New Roman" w:hAnsi="Times New Roman" w:cs="Times New Roman"/>
          <w:sz w:val="24"/>
          <w:szCs w:val="24"/>
        </w:rPr>
        <w:t xml:space="preserve">" với hai chế độ </w:t>
      </w:r>
      <w:r w:rsidR="00730607" w:rsidRPr="00B32D0A">
        <w:rPr>
          <w:rFonts w:ascii="Times New Roman" w:hAnsi="Times New Roman" w:cs="Times New Roman"/>
          <w:sz w:val="24"/>
          <w:szCs w:val="24"/>
        </w:rPr>
        <w:t>điều khiển</w:t>
      </w:r>
      <w:r w:rsidRPr="00B32D0A">
        <w:rPr>
          <w:rFonts w:ascii="Times New Roman" w:hAnsi="Times New Roman" w:cs="Times New Roman"/>
          <w:sz w:val="24"/>
          <w:szCs w:val="24"/>
        </w:rPr>
        <w:t xml:space="preserve">: một </w:t>
      </w:r>
      <w:r w:rsidR="00730607" w:rsidRPr="00B32D0A">
        <w:rPr>
          <w:rFonts w:ascii="Times New Roman" w:hAnsi="Times New Roman" w:cs="Times New Roman"/>
          <w:sz w:val="24"/>
          <w:szCs w:val="24"/>
        </w:rPr>
        <w:t xml:space="preserve">chế độ </w:t>
      </w:r>
      <w:r w:rsidRPr="00B32D0A">
        <w:rPr>
          <w:rFonts w:ascii="Times New Roman" w:hAnsi="Times New Roman" w:cs="Times New Roman"/>
          <w:sz w:val="24"/>
          <w:szCs w:val="24"/>
        </w:rPr>
        <w:t xml:space="preserve">"điều khiển </w:t>
      </w:r>
      <w:r w:rsidR="00730607" w:rsidRPr="00B32D0A">
        <w:rPr>
          <w:rFonts w:ascii="Times New Roman" w:hAnsi="Times New Roman" w:cs="Times New Roman"/>
          <w:sz w:val="24"/>
          <w:szCs w:val="24"/>
        </w:rPr>
        <w:t>cục bộ</w:t>
      </w:r>
      <w:r w:rsidRPr="00B32D0A">
        <w:rPr>
          <w:rFonts w:ascii="Times New Roman" w:hAnsi="Times New Roman" w:cs="Times New Roman"/>
          <w:sz w:val="24"/>
          <w:szCs w:val="24"/>
        </w:rPr>
        <w:t xml:space="preserve">" cho phép sẽ được </w:t>
      </w:r>
      <w:r w:rsidR="00730607" w:rsidRPr="00B32D0A">
        <w:rPr>
          <w:rFonts w:ascii="Times New Roman" w:hAnsi="Times New Roman" w:cs="Times New Roman"/>
          <w:sz w:val="24"/>
          <w:szCs w:val="24"/>
        </w:rPr>
        <w:t>đóng và mở cục bộ</w:t>
      </w:r>
      <w:r w:rsidRPr="00B32D0A">
        <w:rPr>
          <w:rFonts w:ascii="Times New Roman" w:hAnsi="Times New Roman" w:cs="Times New Roman"/>
          <w:sz w:val="24"/>
          <w:szCs w:val="24"/>
        </w:rPr>
        <w:t xml:space="preserve"> sau khi sử dụng, và một </w:t>
      </w:r>
      <w:r w:rsidR="004B1774" w:rsidRPr="00B32D0A">
        <w:rPr>
          <w:rFonts w:ascii="Times New Roman" w:hAnsi="Times New Roman" w:cs="Times New Roman"/>
          <w:sz w:val="24"/>
          <w:szCs w:val="24"/>
        </w:rPr>
        <w:t>chế độ</w:t>
      </w:r>
      <w:r w:rsidRPr="00B32D0A">
        <w:rPr>
          <w:rFonts w:ascii="Times New Roman" w:hAnsi="Times New Roman" w:cs="Times New Roman"/>
          <w:sz w:val="24"/>
          <w:szCs w:val="24"/>
        </w:rPr>
        <w:t xml:space="preserve">" </w:t>
      </w:r>
      <w:r w:rsidR="004B1774" w:rsidRPr="00B32D0A">
        <w:rPr>
          <w:rFonts w:ascii="Times New Roman" w:hAnsi="Times New Roman" w:cs="Times New Roman"/>
          <w:sz w:val="24"/>
          <w:szCs w:val="24"/>
        </w:rPr>
        <w:t>đóng cửa</w:t>
      </w:r>
      <w:r w:rsidRPr="00B32D0A">
        <w:rPr>
          <w:rFonts w:ascii="Times New Roman" w:hAnsi="Times New Roman" w:cs="Times New Roman"/>
          <w:sz w:val="24"/>
          <w:szCs w:val="24"/>
        </w:rPr>
        <w:t xml:space="preserve"> ", </w:t>
      </w:r>
      <w:r w:rsidR="004B1774" w:rsidRPr="00B32D0A">
        <w:rPr>
          <w:rFonts w:ascii="Times New Roman" w:hAnsi="Times New Roman" w:cs="Times New Roman"/>
          <w:sz w:val="24"/>
          <w:szCs w:val="24"/>
        </w:rPr>
        <w:t>thực hiện</w:t>
      </w:r>
      <w:r w:rsidRPr="00B32D0A">
        <w:rPr>
          <w:rFonts w:ascii="Times New Roman" w:hAnsi="Times New Roman" w:cs="Times New Roman"/>
          <w:sz w:val="24"/>
          <w:szCs w:val="24"/>
        </w:rPr>
        <w:t xml:space="preserve"> tự động đóng cửa </w:t>
      </w:r>
      <w:r w:rsidR="004B1774" w:rsidRPr="00B32D0A">
        <w:rPr>
          <w:rFonts w:ascii="Times New Roman" w:hAnsi="Times New Roman" w:cs="Times New Roman"/>
          <w:sz w:val="24"/>
          <w:szCs w:val="24"/>
        </w:rPr>
        <w:t>đang mở</w:t>
      </w:r>
      <w:r w:rsidRPr="00B32D0A">
        <w:rPr>
          <w:rFonts w:ascii="Times New Roman" w:hAnsi="Times New Roman" w:cs="Times New Roman"/>
          <w:sz w:val="24"/>
          <w:szCs w:val="24"/>
        </w:rPr>
        <w:t>. Chế độ "</w:t>
      </w:r>
      <w:r w:rsidR="004B1774" w:rsidRPr="00B32D0A">
        <w:rPr>
          <w:rFonts w:ascii="Times New Roman" w:hAnsi="Times New Roman" w:cs="Times New Roman"/>
          <w:sz w:val="24"/>
          <w:szCs w:val="24"/>
        </w:rPr>
        <w:t>đóng cửa</w:t>
      </w:r>
      <w:r w:rsidRPr="00B32D0A">
        <w:rPr>
          <w:rFonts w:ascii="Times New Roman" w:hAnsi="Times New Roman" w:cs="Times New Roman"/>
          <w:sz w:val="24"/>
          <w:szCs w:val="24"/>
        </w:rPr>
        <w:t xml:space="preserve">" sẽ tự động đóng </w:t>
      </w:r>
      <w:r w:rsidR="0006049C" w:rsidRPr="00B32D0A">
        <w:rPr>
          <w:rFonts w:ascii="Times New Roman" w:hAnsi="Times New Roman" w:cs="Times New Roman"/>
          <w:sz w:val="24"/>
          <w:szCs w:val="24"/>
        </w:rPr>
        <w:t>cửa đang</w:t>
      </w:r>
      <w:r w:rsidRPr="00B32D0A">
        <w:rPr>
          <w:rFonts w:ascii="Times New Roman" w:hAnsi="Times New Roman" w:cs="Times New Roman"/>
          <w:sz w:val="24"/>
          <w:szCs w:val="24"/>
        </w:rPr>
        <w:t xml:space="preserve"> mở. Chế độ "đóng cửa " cho phép mở </w:t>
      </w:r>
      <w:r w:rsidR="0006049C" w:rsidRPr="00B32D0A">
        <w:rPr>
          <w:rFonts w:ascii="Times New Roman" w:hAnsi="Times New Roman" w:cs="Times New Roman"/>
          <w:sz w:val="24"/>
          <w:szCs w:val="24"/>
        </w:rPr>
        <w:t xml:space="preserve">cửa và đóng cửa cục bộ </w:t>
      </w:r>
      <w:r w:rsidRPr="00B32D0A">
        <w:rPr>
          <w:rFonts w:ascii="Times New Roman" w:hAnsi="Times New Roman" w:cs="Times New Roman"/>
          <w:sz w:val="24"/>
          <w:szCs w:val="24"/>
        </w:rPr>
        <w:t xml:space="preserve">khi cơ chế </w:t>
      </w:r>
      <w:r w:rsidR="006E3C87" w:rsidRPr="00B32D0A">
        <w:rPr>
          <w:rFonts w:ascii="Times New Roman" w:hAnsi="Times New Roman" w:cs="Times New Roman"/>
          <w:sz w:val="24"/>
          <w:szCs w:val="24"/>
        </w:rPr>
        <w:t>điều khiển cục bộ được giải phóng</w:t>
      </w:r>
      <w:r w:rsidRPr="00B32D0A">
        <w:rPr>
          <w:rFonts w:ascii="Times New Roman" w:hAnsi="Times New Roman" w:cs="Times New Roman"/>
          <w:sz w:val="24"/>
          <w:szCs w:val="24"/>
        </w:rPr>
        <w:t xml:space="preserve">. </w:t>
      </w:r>
      <w:r w:rsidR="006E3C87" w:rsidRPr="00B32D0A">
        <w:rPr>
          <w:rFonts w:ascii="Times New Roman" w:hAnsi="Times New Roman" w:cs="Times New Roman"/>
          <w:sz w:val="24"/>
          <w:szCs w:val="24"/>
        </w:rPr>
        <w:t>Bộ chuyển đổi</w:t>
      </w:r>
      <w:r w:rsidRPr="00B32D0A">
        <w:rPr>
          <w:rFonts w:ascii="Times New Roman" w:hAnsi="Times New Roman" w:cs="Times New Roman"/>
          <w:sz w:val="24"/>
          <w:szCs w:val="24"/>
        </w:rPr>
        <w:t xml:space="preserve"> "</w:t>
      </w:r>
      <w:r w:rsidR="006E3C87" w:rsidRPr="00B32D0A">
        <w:rPr>
          <w:rFonts w:ascii="Times New Roman" w:hAnsi="Times New Roman" w:cs="Times New Roman"/>
          <w:sz w:val="24"/>
          <w:szCs w:val="24"/>
        </w:rPr>
        <w:t>chế độ tổng</w:t>
      </w:r>
      <w:r w:rsidRPr="00B32D0A">
        <w:rPr>
          <w:rFonts w:ascii="Times New Roman" w:hAnsi="Times New Roman" w:cs="Times New Roman"/>
          <w:sz w:val="24"/>
          <w:szCs w:val="24"/>
        </w:rPr>
        <w:t>" thường ở trong chế độ "</w:t>
      </w:r>
      <w:r w:rsidR="006E3C87" w:rsidRPr="00B32D0A">
        <w:rPr>
          <w:rFonts w:ascii="Times New Roman" w:hAnsi="Times New Roman" w:cs="Times New Roman"/>
          <w:sz w:val="24"/>
          <w:szCs w:val="24"/>
        </w:rPr>
        <w:t>điều khiển cục bộ</w:t>
      </w:r>
      <w:r w:rsidRPr="00B32D0A">
        <w:rPr>
          <w:rFonts w:ascii="Times New Roman" w:hAnsi="Times New Roman" w:cs="Times New Roman"/>
          <w:sz w:val="24"/>
          <w:szCs w:val="24"/>
        </w:rPr>
        <w:t>". Chế độ "đóng cử</w:t>
      </w:r>
      <w:r w:rsidR="004F5911" w:rsidRPr="00B32D0A">
        <w:rPr>
          <w:rFonts w:ascii="Times New Roman" w:hAnsi="Times New Roman" w:cs="Times New Roman"/>
          <w:sz w:val="24"/>
          <w:szCs w:val="24"/>
        </w:rPr>
        <w:t>a</w:t>
      </w:r>
      <w:r w:rsidRPr="00B32D0A">
        <w:rPr>
          <w:rFonts w:ascii="Times New Roman" w:hAnsi="Times New Roman" w:cs="Times New Roman"/>
          <w:sz w:val="24"/>
          <w:szCs w:val="24"/>
        </w:rPr>
        <w:t>" chỉ được sử dụng trong trường hợp khẩn cấp hoặc cho các mục đích thử nghiệ</w:t>
      </w:r>
      <w:r w:rsidR="004F5911" w:rsidRPr="00B32D0A">
        <w:rPr>
          <w:rFonts w:ascii="Times New Roman" w:hAnsi="Times New Roman" w:cs="Times New Roman"/>
          <w:sz w:val="24"/>
          <w:szCs w:val="24"/>
        </w:rPr>
        <w:t xml:space="preserve">m. </w:t>
      </w:r>
      <w:r w:rsidRPr="00B32D0A">
        <w:rPr>
          <w:rFonts w:ascii="Times New Roman" w:hAnsi="Times New Roman" w:cs="Times New Roman"/>
          <w:sz w:val="24"/>
          <w:szCs w:val="24"/>
        </w:rPr>
        <w:t xml:space="preserve">Cần đặc biệt chú ý đến độ tin cậy của </w:t>
      </w:r>
      <w:r w:rsidR="004F5911" w:rsidRPr="00B32D0A">
        <w:rPr>
          <w:rFonts w:ascii="Times New Roman" w:hAnsi="Times New Roman" w:cs="Times New Roman"/>
          <w:sz w:val="24"/>
          <w:szCs w:val="24"/>
        </w:rPr>
        <w:t>bộ chuyển đổi</w:t>
      </w:r>
      <w:r w:rsidRPr="00B32D0A">
        <w:rPr>
          <w:rFonts w:ascii="Times New Roman" w:hAnsi="Times New Roman" w:cs="Times New Roman"/>
          <w:sz w:val="24"/>
          <w:szCs w:val="24"/>
        </w:rPr>
        <w:t xml:space="preserve"> "chế độ </w:t>
      </w:r>
      <w:r w:rsidR="004F5911" w:rsidRPr="00B32D0A">
        <w:rPr>
          <w:rFonts w:ascii="Times New Roman" w:hAnsi="Times New Roman" w:cs="Times New Roman"/>
          <w:sz w:val="24"/>
          <w:szCs w:val="24"/>
        </w:rPr>
        <w:t>tổng</w:t>
      </w:r>
      <w:r w:rsidRPr="00B32D0A">
        <w:rPr>
          <w:rFonts w:ascii="Times New Roman" w:hAnsi="Times New Roman" w:cs="Times New Roman"/>
          <w:sz w:val="24"/>
          <w:szCs w:val="24"/>
        </w:rPr>
        <w:t>".</w:t>
      </w:r>
    </w:p>
    <w:p w:rsidR="00736912" w:rsidRPr="00B32D0A" w:rsidRDefault="003025D8" w:rsidP="0092402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8.2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Bộ điều khiển vận hành trung tâm ở </w:t>
      </w:r>
      <w:r w:rsidR="004F5911" w:rsidRPr="00B32D0A">
        <w:rPr>
          <w:rFonts w:ascii="Times New Roman" w:hAnsi="Times New Roman" w:cs="Times New Roman"/>
          <w:sz w:val="24"/>
          <w:szCs w:val="24"/>
        </w:rPr>
        <w:t>buồng lái</w:t>
      </w:r>
      <w:r w:rsidRPr="00B32D0A">
        <w:rPr>
          <w:rFonts w:ascii="Times New Roman" w:hAnsi="Times New Roman" w:cs="Times New Roman"/>
          <w:sz w:val="24"/>
          <w:szCs w:val="24"/>
        </w:rPr>
        <w:t xml:space="preserve"> phải có sơ đồ vị trí của mỗi cửa, với các chỉ thị trực quan để cho biết mỗi cửa có mở hay đóng không. </w:t>
      </w:r>
      <w:r w:rsidR="00736912" w:rsidRPr="00B32D0A">
        <w:rPr>
          <w:rFonts w:ascii="Times New Roman" w:hAnsi="Times New Roman" w:cs="Times New Roman"/>
          <w:sz w:val="24"/>
          <w:szCs w:val="24"/>
        </w:rPr>
        <w:t>Đèn</w:t>
      </w:r>
      <w:r w:rsidRPr="00B32D0A">
        <w:rPr>
          <w:rFonts w:ascii="Times New Roman" w:hAnsi="Times New Roman" w:cs="Times New Roman"/>
          <w:sz w:val="24"/>
          <w:szCs w:val="24"/>
        </w:rPr>
        <w:t xml:space="preserve"> đỏ sẽ cho thấy một cánh cửa mở hoàn toàn và đèn xanh lá cây sẽ cho thấy một cánh cửa được đóng hoàn toàn. Khi cửa </w:t>
      </w:r>
      <w:r w:rsidR="00736912" w:rsidRPr="00B32D0A">
        <w:rPr>
          <w:rFonts w:ascii="Times New Roman" w:hAnsi="Times New Roman" w:cs="Times New Roman"/>
          <w:sz w:val="24"/>
          <w:szCs w:val="24"/>
        </w:rPr>
        <w:t>được đóng từ xa</w:t>
      </w:r>
      <w:r w:rsidRPr="00B32D0A">
        <w:rPr>
          <w:rFonts w:ascii="Times New Roman" w:hAnsi="Times New Roman" w:cs="Times New Roman"/>
          <w:sz w:val="24"/>
          <w:szCs w:val="24"/>
        </w:rPr>
        <w:t>, đèn đỏ sẽ chỉ vị trí trung gian bằng cách nhấp nháy. Mạch hiển thị phải độc lập với mạch điều khiển cho mỗi cửa.</w:t>
      </w:r>
    </w:p>
    <w:p w:rsidR="00736912"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8.3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thể mở bất kỳ cánh cửa nào từ </w:t>
      </w:r>
      <w:r w:rsidR="00404840" w:rsidRPr="00B32D0A">
        <w:rPr>
          <w:rFonts w:ascii="Times New Roman" w:hAnsi="Times New Roman" w:cs="Times New Roman"/>
          <w:sz w:val="24"/>
          <w:szCs w:val="24"/>
        </w:rPr>
        <w:t>bộ</w:t>
      </w:r>
      <w:r w:rsidRPr="00B32D0A">
        <w:rPr>
          <w:rFonts w:ascii="Times New Roman" w:hAnsi="Times New Roman" w:cs="Times New Roman"/>
          <w:sz w:val="24"/>
          <w:szCs w:val="24"/>
        </w:rPr>
        <w:t xml:space="preserve"> điều khiển trung tâm.</w:t>
      </w:r>
    </w:p>
    <w:p w:rsidR="00736912"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9.1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Nếu </w:t>
      </w:r>
      <w:r w:rsidR="00E8578D">
        <w:rPr>
          <w:rFonts w:ascii="Times New Roman" w:hAnsi="Times New Roman" w:cs="Times New Roman"/>
          <w:sz w:val="24"/>
          <w:szCs w:val="24"/>
        </w:rPr>
        <w:t>Chính quyền hành chính</w:t>
      </w:r>
      <w:r w:rsidR="00553987">
        <w:rPr>
          <w:rFonts w:ascii="Times New Roman" w:hAnsi="Times New Roman" w:cs="Times New Roman"/>
          <w:sz w:val="24"/>
          <w:szCs w:val="24"/>
        </w:rPr>
        <w:t xml:space="preserve"> </w:t>
      </w:r>
      <w:r w:rsidR="00D44ED0" w:rsidRPr="00B32D0A">
        <w:rPr>
          <w:rFonts w:ascii="Times New Roman" w:hAnsi="Times New Roman" w:cs="Times New Roman"/>
          <w:sz w:val="24"/>
          <w:szCs w:val="24"/>
        </w:rPr>
        <w:t>cho</w:t>
      </w:r>
      <w:r w:rsidRPr="00B32D0A">
        <w:rPr>
          <w:rFonts w:ascii="Times New Roman" w:hAnsi="Times New Roman" w:cs="Times New Roman"/>
          <w:sz w:val="24"/>
          <w:szCs w:val="24"/>
        </w:rPr>
        <w:t xml:space="preserve"> rằng cần thiết, </w:t>
      </w:r>
      <w:r w:rsidR="00D44ED0"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 xml:space="preserve">các cửa kín </w:t>
      </w:r>
      <w:r w:rsidR="00D44ED0" w:rsidRPr="00B32D0A">
        <w:rPr>
          <w:rFonts w:ascii="Times New Roman" w:hAnsi="Times New Roman" w:cs="Times New Roman"/>
          <w:sz w:val="24"/>
          <w:szCs w:val="24"/>
        </w:rPr>
        <w:t>nước</w:t>
      </w:r>
      <w:r w:rsidRPr="00B32D0A">
        <w:rPr>
          <w:rFonts w:ascii="Times New Roman" w:hAnsi="Times New Roman" w:cs="Times New Roman"/>
          <w:sz w:val="24"/>
          <w:szCs w:val="24"/>
        </w:rPr>
        <w:t xml:space="preserve"> có thể được lắp đặt trong các vách ngăn kín </w:t>
      </w:r>
      <w:r w:rsidR="00D44ED0" w:rsidRPr="00B32D0A">
        <w:rPr>
          <w:rFonts w:ascii="Times New Roman" w:hAnsi="Times New Roman" w:cs="Times New Roman"/>
          <w:sz w:val="24"/>
          <w:szCs w:val="24"/>
        </w:rPr>
        <w:t xml:space="preserve">nước </w:t>
      </w:r>
      <w:r w:rsidRPr="00B32D0A">
        <w:rPr>
          <w:rFonts w:ascii="Times New Roman" w:hAnsi="Times New Roman" w:cs="Times New Roman"/>
          <w:sz w:val="24"/>
          <w:szCs w:val="24"/>
        </w:rPr>
        <w:t xml:space="preserve">ngăn cách hàng hoá giữa các không gian trên boong. Những cánh cửa như vậy có thể được </w:t>
      </w:r>
      <w:r w:rsidR="00330260" w:rsidRPr="00B32D0A">
        <w:rPr>
          <w:rFonts w:ascii="Times New Roman" w:hAnsi="Times New Roman" w:cs="Times New Roman"/>
          <w:sz w:val="24"/>
          <w:szCs w:val="24"/>
        </w:rPr>
        <w:t xml:space="preserve">lắp </w:t>
      </w:r>
      <w:r w:rsidRPr="00B32D0A">
        <w:rPr>
          <w:rFonts w:ascii="Times New Roman" w:hAnsi="Times New Roman" w:cs="Times New Roman"/>
          <w:sz w:val="24"/>
          <w:szCs w:val="24"/>
        </w:rPr>
        <w:t xml:space="preserve">bản lề, </w:t>
      </w:r>
      <w:r w:rsidR="00330260" w:rsidRPr="00B32D0A">
        <w:rPr>
          <w:rFonts w:ascii="Times New Roman" w:hAnsi="Times New Roman" w:cs="Times New Roman"/>
          <w:sz w:val="24"/>
          <w:szCs w:val="24"/>
        </w:rPr>
        <w:t>dạng lăn</w:t>
      </w:r>
      <w:r w:rsidRPr="00B32D0A">
        <w:rPr>
          <w:rFonts w:ascii="Times New Roman" w:hAnsi="Times New Roman" w:cs="Times New Roman"/>
          <w:sz w:val="24"/>
          <w:szCs w:val="24"/>
        </w:rPr>
        <w:t xml:space="preserve"> hoặc trượt nhưng không được </w:t>
      </w:r>
      <w:r w:rsidR="00330260" w:rsidRPr="00B32D0A">
        <w:rPr>
          <w:rFonts w:ascii="Times New Roman" w:hAnsi="Times New Roman" w:cs="Times New Roman"/>
          <w:sz w:val="24"/>
          <w:szCs w:val="24"/>
        </w:rPr>
        <w:t>điều khiển</w:t>
      </w:r>
      <w:r w:rsidRPr="00B32D0A">
        <w:rPr>
          <w:rFonts w:ascii="Times New Roman" w:hAnsi="Times New Roman" w:cs="Times New Roman"/>
          <w:sz w:val="24"/>
          <w:szCs w:val="24"/>
        </w:rPr>
        <w:t xml:space="preserve"> từ xa. </w:t>
      </w:r>
      <w:r w:rsidRPr="00B32D0A">
        <w:rPr>
          <w:rFonts w:ascii="Times New Roman" w:hAnsi="Times New Roman" w:cs="Times New Roman"/>
          <w:sz w:val="24"/>
          <w:szCs w:val="24"/>
        </w:rPr>
        <w:lastRenderedPageBreak/>
        <w:t xml:space="preserve">Chúng phải được trang bị ở mức cao nhất và cách xa vỏ tàu nếu có thể, nhưng trong </w:t>
      </w:r>
      <w:r w:rsidR="00330260" w:rsidRPr="00B32D0A">
        <w:rPr>
          <w:rFonts w:ascii="Times New Roman" w:hAnsi="Times New Roman" w:cs="Times New Roman"/>
          <w:sz w:val="24"/>
          <w:szCs w:val="24"/>
        </w:rPr>
        <w:t>mọi</w:t>
      </w:r>
      <w:r w:rsidRPr="00B32D0A">
        <w:rPr>
          <w:rFonts w:ascii="Times New Roman" w:hAnsi="Times New Roman" w:cs="Times New Roman"/>
          <w:sz w:val="24"/>
          <w:szCs w:val="24"/>
        </w:rPr>
        <w:t xml:space="preserve"> trường hợp, các cạnh ngoài phải nằm ở khoảng cách từ </w:t>
      </w:r>
      <w:r w:rsidR="00B82CC3" w:rsidRPr="00B32D0A">
        <w:rPr>
          <w:rFonts w:ascii="Times New Roman" w:hAnsi="Times New Roman" w:cs="Times New Roman"/>
          <w:sz w:val="24"/>
          <w:szCs w:val="24"/>
        </w:rPr>
        <w:t>lớp vỏ</w:t>
      </w:r>
      <w:r w:rsidR="007357AA" w:rsidRPr="00B32D0A">
        <w:rPr>
          <w:rFonts w:ascii="Times New Roman" w:hAnsi="Times New Roman" w:cs="Times New Roman"/>
          <w:sz w:val="24"/>
          <w:szCs w:val="24"/>
        </w:rPr>
        <w:t>nhỏ</w:t>
      </w:r>
      <w:r w:rsidRPr="00B32D0A">
        <w:rPr>
          <w:rFonts w:ascii="Times New Roman" w:hAnsi="Times New Roman" w:cs="Times New Roman"/>
          <w:sz w:val="24"/>
          <w:szCs w:val="24"/>
        </w:rPr>
        <w:t xml:space="preserve"> hơn một phần năm chiều rộng của con tàu, như được xác định trong quy định 2, khoảng cách đó được đo theo góc </w:t>
      </w:r>
      <w:r w:rsidR="007357AA" w:rsidRPr="00B32D0A">
        <w:rPr>
          <w:rFonts w:ascii="Times New Roman" w:hAnsi="Times New Roman" w:cs="Times New Roman"/>
          <w:sz w:val="24"/>
          <w:szCs w:val="24"/>
        </w:rPr>
        <w:t>vuông</w:t>
      </w:r>
      <w:r w:rsidRPr="00B32D0A">
        <w:rPr>
          <w:rFonts w:ascii="Times New Roman" w:hAnsi="Times New Roman" w:cs="Times New Roman"/>
          <w:sz w:val="24"/>
          <w:szCs w:val="24"/>
        </w:rPr>
        <w:t xml:space="preserve"> của đường </w:t>
      </w:r>
      <w:r w:rsidR="007357AA" w:rsidRPr="00B32D0A">
        <w:rPr>
          <w:rFonts w:ascii="Times New Roman" w:hAnsi="Times New Roman" w:cs="Times New Roman"/>
          <w:sz w:val="24"/>
          <w:szCs w:val="24"/>
        </w:rPr>
        <w:t xml:space="preserve">trung </w:t>
      </w:r>
      <w:r w:rsidRPr="00B32D0A">
        <w:rPr>
          <w:rFonts w:ascii="Times New Roman" w:hAnsi="Times New Roman" w:cs="Times New Roman"/>
          <w:sz w:val="24"/>
          <w:szCs w:val="24"/>
        </w:rPr>
        <w:t xml:space="preserve">tâm tại </w:t>
      </w:r>
      <w:r w:rsidR="007357AA" w:rsidRPr="00B32D0A">
        <w:rPr>
          <w:rFonts w:ascii="Times New Roman" w:hAnsi="Times New Roman" w:cs="Times New Roman"/>
          <w:sz w:val="24"/>
          <w:szCs w:val="24"/>
        </w:rPr>
        <w:t xml:space="preserve">cao độ của </w:t>
      </w:r>
      <w:r w:rsidR="007C3A2D" w:rsidRPr="00B32D0A">
        <w:rPr>
          <w:rFonts w:ascii="Times New Roman" w:hAnsi="Times New Roman" w:cs="Times New Roman"/>
          <w:sz w:val="24"/>
          <w:szCs w:val="24"/>
        </w:rPr>
        <w:t>mớn</w:t>
      </w:r>
      <w:r w:rsidR="007357AA" w:rsidRPr="00B32D0A">
        <w:rPr>
          <w:rFonts w:ascii="Times New Roman" w:hAnsi="Times New Roman" w:cs="Times New Roman"/>
          <w:sz w:val="24"/>
          <w:szCs w:val="24"/>
        </w:rPr>
        <w:t xml:space="preserve"> nước phân khoang</w:t>
      </w:r>
      <w:r w:rsidRPr="00B32D0A">
        <w:rPr>
          <w:rFonts w:ascii="Times New Roman" w:hAnsi="Times New Roman" w:cs="Times New Roman"/>
          <w:sz w:val="24"/>
          <w:szCs w:val="24"/>
        </w:rPr>
        <w:t xml:space="preserve"> sâu nhất.</w:t>
      </w:r>
    </w:p>
    <w:p w:rsidR="00736912"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9.2</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có </w:t>
      </w:r>
      <w:r w:rsidR="00225827" w:rsidRPr="00B32D0A">
        <w:rPr>
          <w:rFonts w:ascii="Times New Roman" w:hAnsi="Times New Roman" w:cs="Times New Roman"/>
          <w:sz w:val="24"/>
          <w:szCs w:val="24"/>
        </w:rPr>
        <w:t>có thể tiếp cận các cửa đó trong hành trình</w:t>
      </w:r>
      <w:r w:rsidRPr="00B32D0A">
        <w:rPr>
          <w:rFonts w:ascii="Times New Roman" w:hAnsi="Times New Roman" w:cs="Times New Roman"/>
          <w:sz w:val="24"/>
          <w:szCs w:val="24"/>
        </w:rPr>
        <w:t xml:space="preserve">, chúng sẽ được trang bị một thiết bị ngăn không cho mở trái phép. Khi được đề xuất </w:t>
      </w:r>
      <w:r w:rsidR="00225827" w:rsidRPr="00B32D0A">
        <w:rPr>
          <w:rFonts w:ascii="Times New Roman" w:hAnsi="Times New Roman" w:cs="Times New Roman"/>
          <w:sz w:val="24"/>
          <w:szCs w:val="24"/>
        </w:rPr>
        <w:t>lắp</w:t>
      </w:r>
      <w:r w:rsidRPr="00B32D0A">
        <w:rPr>
          <w:rFonts w:ascii="Times New Roman" w:hAnsi="Times New Roman" w:cs="Times New Roman"/>
          <w:sz w:val="24"/>
          <w:szCs w:val="24"/>
        </w:rPr>
        <w:t xml:space="preserve"> những cánh cửa như vậy, số lượng và sự </w:t>
      </w:r>
      <w:r w:rsidR="00225827" w:rsidRPr="00B32D0A">
        <w:rPr>
          <w:rFonts w:ascii="Times New Roman" w:hAnsi="Times New Roman" w:cs="Times New Roman"/>
          <w:sz w:val="24"/>
          <w:szCs w:val="24"/>
        </w:rPr>
        <w:t xml:space="preserve">bố trí phải được </w:t>
      </w:r>
      <w:r w:rsidR="00E8578D">
        <w:rPr>
          <w:rFonts w:ascii="Times New Roman" w:hAnsi="Times New Roman" w:cs="Times New Roman"/>
          <w:sz w:val="24"/>
          <w:szCs w:val="24"/>
        </w:rPr>
        <w:t xml:space="preserve">Chính quyền hành chính </w:t>
      </w:r>
      <w:r w:rsidR="00225827" w:rsidRPr="00B32D0A">
        <w:rPr>
          <w:rFonts w:ascii="Times New Roman" w:hAnsi="Times New Roman" w:cs="Times New Roman"/>
          <w:sz w:val="24"/>
          <w:szCs w:val="24"/>
        </w:rPr>
        <w:t>xem xét một cách đặc biệt</w:t>
      </w:r>
      <w:r w:rsidRPr="00B32D0A">
        <w:rPr>
          <w:rFonts w:ascii="Times New Roman" w:hAnsi="Times New Roman" w:cs="Times New Roman"/>
          <w:sz w:val="24"/>
          <w:szCs w:val="24"/>
        </w:rPr>
        <w:t>.</w:t>
      </w:r>
    </w:p>
    <w:p w:rsidR="00736912"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10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được phép </w:t>
      </w:r>
      <w:r w:rsidR="006103C8" w:rsidRPr="00B32D0A">
        <w:rPr>
          <w:rFonts w:ascii="Times New Roman" w:hAnsi="Times New Roman" w:cs="Times New Roman"/>
          <w:sz w:val="24"/>
          <w:szCs w:val="24"/>
        </w:rPr>
        <w:t>sử dụng</w:t>
      </w:r>
      <w:r w:rsidRPr="00B32D0A">
        <w:rPr>
          <w:rFonts w:ascii="Times New Roman" w:hAnsi="Times New Roman" w:cs="Times New Roman"/>
          <w:sz w:val="24"/>
          <w:szCs w:val="24"/>
        </w:rPr>
        <w:t xml:space="preserve"> các tấm di động trên vách ngăn ngoại trừ </w:t>
      </w:r>
      <w:r w:rsidR="006103C8" w:rsidRPr="00B32D0A">
        <w:rPr>
          <w:rFonts w:ascii="Times New Roman" w:hAnsi="Times New Roman" w:cs="Times New Roman"/>
          <w:sz w:val="24"/>
          <w:szCs w:val="24"/>
        </w:rPr>
        <w:t xml:space="preserve">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w:t>
      </w:r>
      <w:r w:rsidR="00E8578D">
        <w:rPr>
          <w:rFonts w:ascii="Times New Roman" w:hAnsi="Times New Roman" w:cs="Times New Roman"/>
          <w:sz w:val="24"/>
          <w:szCs w:val="24"/>
        </w:rPr>
        <w:t xml:space="preserve">Chính quyền hành chính </w:t>
      </w:r>
      <w:r w:rsidRPr="00B32D0A">
        <w:rPr>
          <w:rFonts w:ascii="Times New Roman" w:hAnsi="Times New Roman" w:cs="Times New Roman"/>
          <w:sz w:val="24"/>
          <w:szCs w:val="24"/>
        </w:rPr>
        <w:t xml:space="preserve">có thể cho phép thay thế </w:t>
      </w:r>
      <w:r w:rsidR="00BE487C" w:rsidRPr="00B32D0A">
        <w:rPr>
          <w:rFonts w:ascii="Times New Roman" w:hAnsi="Times New Roman" w:cs="Times New Roman"/>
          <w:sz w:val="24"/>
          <w:szCs w:val="24"/>
        </w:rPr>
        <w:t>không quá 1</w:t>
      </w:r>
      <w:r w:rsidR="00D56C73" w:rsidRPr="00B32D0A">
        <w:rPr>
          <w:rFonts w:ascii="Times New Roman" w:hAnsi="Times New Roman" w:cs="Times New Roman"/>
          <w:sz w:val="24"/>
          <w:szCs w:val="24"/>
        </w:rPr>
        <w:t xml:space="preserve"> cửa kín nước kiểu trượt vận hành bằng điệncho các </w:t>
      </w:r>
      <w:r w:rsidRPr="00B32D0A">
        <w:rPr>
          <w:rFonts w:ascii="Times New Roman" w:hAnsi="Times New Roman" w:cs="Times New Roman"/>
          <w:sz w:val="24"/>
          <w:szCs w:val="24"/>
        </w:rPr>
        <w:t xml:space="preserve">tấm di động này trong tất cả các vách ngăn </w:t>
      </w:r>
      <w:r w:rsidR="00D56C73" w:rsidRPr="00B32D0A">
        <w:rPr>
          <w:rFonts w:ascii="Times New Roman" w:hAnsi="Times New Roman" w:cs="Times New Roman"/>
          <w:sz w:val="24"/>
          <w:szCs w:val="24"/>
        </w:rPr>
        <w:t xml:space="preserve">kín </w:t>
      </w:r>
      <w:r w:rsidRPr="00B32D0A">
        <w:rPr>
          <w:rFonts w:ascii="Times New Roman" w:hAnsi="Times New Roman" w:cs="Times New Roman"/>
          <w:sz w:val="24"/>
          <w:szCs w:val="24"/>
        </w:rPr>
        <w:t>nước lớn hơn các cửa ra vào đượ</w:t>
      </w:r>
      <w:r w:rsidR="00E8578D">
        <w:rPr>
          <w:rFonts w:ascii="Times New Roman" w:hAnsi="Times New Roman" w:cs="Times New Roman"/>
          <w:sz w:val="24"/>
          <w:szCs w:val="24"/>
        </w:rPr>
        <w:t>c quy</w:t>
      </w:r>
      <w:r w:rsidRPr="00B32D0A">
        <w:rPr>
          <w:rFonts w:ascii="Times New Roman" w:hAnsi="Times New Roman" w:cs="Times New Roman"/>
          <w:sz w:val="24"/>
          <w:szCs w:val="24"/>
        </w:rPr>
        <w:t xml:space="preserve"> đị</w:t>
      </w:r>
      <w:r w:rsidR="00E8578D">
        <w:rPr>
          <w:rFonts w:ascii="Times New Roman" w:hAnsi="Times New Roman" w:cs="Times New Roman"/>
          <w:sz w:val="24"/>
          <w:szCs w:val="24"/>
        </w:rPr>
        <w:t>nh tại khoản</w:t>
      </w:r>
      <w:r w:rsidRPr="00B32D0A">
        <w:rPr>
          <w:rFonts w:ascii="Times New Roman" w:hAnsi="Times New Roman" w:cs="Times New Roman"/>
          <w:sz w:val="24"/>
          <w:szCs w:val="24"/>
        </w:rPr>
        <w:t xml:space="preserve"> 7.1.2, miễn là những cửa này được đóng lại trong quá trình </w:t>
      </w:r>
      <w:r w:rsidR="00F925E2" w:rsidRPr="00B32D0A">
        <w:rPr>
          <w:rFonts w:ascii="Times New Roman" w:hAnsi="Times New Roman" w:cs="Times New Roman"/>
          <w:sz w:val="24"/>
          <w:szCs w:val="24"/>
        </w:rPr>
        <w:t>lái</w:t>
      </w:r>
      <w:r w:rsidRPr="00B32D0A">
        <w:rPr>
          <w:rFonts w:ascii="Times New Roman" w:hAnsi="Times New Roman" w:cs="Times New Roman"/>
          <w:sz w:val="24"/>
          <w:szCs w:val="24"/>
        </w:rPr>
        <w:t xml:space="preserve"> trừ trường hợp khẩn cấp </w:t>
      </w:r>
      <w:r w:rsidR="00F925E2" w:rsidRPr="00B32D0A">
        <w:rPr>
          <w:rFonts w:ascii="Times New Roman" w:hAnsi="Times New Roman" w:cs="Times New Roman"/>
          <w:sz w:val="24"/>
          <w:szCs w:val="24"/>
        </w:rPr>
        <w:t>theo quyết định của thuyền trưởng</w:t>
      </w:r>
      <w:r w:rsidRPr="00B32D0A">
        <w:rPr>
          <w:rFonts w:ascii="Times New Roman" w:hAnsi="Times New Roman" w:cs="Times New Roman"/>
          <w:sz w:val="24"/>
          <w:szCs w:val="24"/>
        </w:rPr>
        <w:t>. Những cánh cửa này không cần đáp ứng các yêu cầu củ</w:t>
      </w:r>
      <w:r w:rsidR="00E8578D">
        <w:rPr>
          <w:rFonts w:ascii="Times New Roman" w:hAnsi="Times New Roman" w:cs="Times New Roman"/>
          <w:sz w:val="24"/>
          <w:szCs w:val="24"/>
        </w:rPr>
        <w:t xml:space="preserve">a khoản </w:t>
      </w:r>
      <w:r w:rsidRPr="00B32D0A">
        <w:rPr>
          <w:rFonts w:ascii="Times New Roman" w:hAnsi="Times New Roman" w:cs="Times New Roman"/>
          <w:sz w:val="24"/>
          <w:szCs w:val="24"/>
        </w:rPr>
        <w:t>7.1.4 về việc đóng hoàn toàn bằng bằng tay trong 90 giây.</w:t>
      </w:r>
    </w:p>
    <w:p w:rsidR="00736912"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11.1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các đường hầm </w:t>
      </w:r>
      <w:r w:rsidR="00AA7306" w:rsidRPr="00B32D0A">
        <w:rPr>
          <w:rFonts w:ascii="Times New Roman" w:hAnsi="Times New Roman" w:cs="Times New Roman"/>
          <w:sz w:val="24"/>
          <w:szCs w:val="24"/>
        </w:rPr>
        <w:t xml:space="preserve">để </w:t>
      </w:r>
      <w:r w:rsidRPr="00B32D0A">
        <w:rPr>
          <w:rFonts w:ascii="Times New Roman" w:hAnsi="Times New Roman" w:cs="Times New Roman"/>
          <w:sz w:val="24"/>
          <w:szCs w:val="24"/>
        </w:rPr>
        <w:t xml:space="preserve">tiếp cận từ nơi trú ẩn của thuyền viên đến nơi trú ẩn, đường ống hoặc cho bất kỳ mục đích nào khác được vận chuyển qua các vách ngăn kín thì phải đảm bảo an toàn và phù hợp với các yêu cầu của quy định 16-1. Việc tiếp cận ít nhất một đầu của mỗi đường hầm đó, nếu được sử dụng như một lối đi, </w:t>
      </w:r>
      <w:r w:rsidR="00110123"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 xml:space="preserve">phải thông qua </w:t>
      </w:r>
      <w:r w:rsidR="00110123" w:rsidRPr="00B32D0A">
        <w:rPr>
          <w:rFonts w:ascii="Times New Roman" w:hAnsi="Times New Roman" w:cs="Times New Roman"/>
          <w:sz w:val="24"/>
          <w:szCs w:val="24"/>
        </w:rPr>
        <w:t>đoạn thân</w:t>
      </w:r>
      <w:r w:rsidRPr="00B32D0A">
        <w:rPr>
          <w:rFonts w:ascii="Times New Roman" w:hAnsi="Times New Roman" w:cs="Times New Roman"/>
          <w:sz w:val="24"/>
          <w:szCs w:val="24"/>
        </w:rPr>
        <w:t xml:space="preserve"> kéo dài kín nước đến một chiều cao đủ để cho phép tiếp cận trên boong vách. Việc tiếp cận đến đầu kia của đường hầm có thể được thông qua một cửa kín nước thuộc loại cần thiết theo vị trí của nó trong tàu. Các đường hầm như vậy sẽ không được kéo dài qua vách ngăn phân </w:t>
      </w:r>
      <w:r w:rsidR="009A3896"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đầu tiên phía sau </w:t>
      </w:r>
      <w:r w:rsidR="009A3896" w:rsidRPr="00B32D0A">
        <w:rPr>
          <w:rFonts w:ascii="Times New Roman" w:hAnsi="Times New Roman" w:cs="Times New Roman"/>
          <w:sz w:val="24"/>
          <w:szCs w:val="24"/>
        </w:rPr>
        <w:t>vách ngăn</w:t>
      </w:r>
      <w:r w:rsidRPr="00B32D0A">
        <w:rPr>
          <w:rFonts w:ascii="Times New Roman" w:hAnsi="Times New Roman" w:cs="Times New Roman"/>
          <w:sz w:val="24"/>
          <w:szCs w:val="24"/>
        </w:rPr>
        <w:t xml:space="preserve"> va chạm.</w:t>
      </w:r>
    </w:p>
    <w:p w:rsidR="008E0EF3"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11.2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Nếu </w:t>
      </w:r>
      <w:r w:rsidR="009A3896" w:rsidRPr="00B32D0A">
        <w:rPr>
          <w:rFonts w:ascii="Times New Roman" w:hAnsi="Times New Roman" w:cs="Times New Roman"/>
          <w:sz w:val="24"/>
          <w:szCs w:val="24"/>
        </w:rPr>
        <w:t xml:space="preserve">có </w:t>
      </w:r>
      <w:r w:rsidRPr="00B32D0A">
        <w:rPr>
          <w:rFonts w:ascii="Times New Roman" w:hAnsi="Times New Roman" w:cs="Times New Roman"/>
          <w:sz w:val="24"/>
          <w:szCs w:val="24"/>
        </w:rPr>
        <w:t xml:space="preserve">đề xuất </w:t>
      </w:r>
      <w:r w:rsidR="00C85BCE" w:rsidRPr="00B32D0A">
        <w:rPr>
          <w:rFonts w:ascii="Times New Roman" w:hAnsi="Times New Roman" w:cs="Times New Roman"/>
          <w:sz w:val="24"/>
          <w:szCs w:val="24"/>
        </w:rPr>
        <w:t>trang bị</w:t>
      </w:r>
      <w:r w:rsidRPr="00B32D0A">
        <w:rPr>
          <w:rFonts w:ascii="Times New Roman" w:hAnsi="Times New Roman" w:cs="Times New Roman"/>
          <w:sz w:val="24"/>
          <w:szCs w:val="24"/>
        </w:rPr>
        <w:t xml:space="preserve"> các đường </w:t>
      </w:r>
      <w:r w:rsidR="00D60DA0" w:rsidRPr="00B32D0A">
        <w:rPr>
          <w:rFonts w:ascii="Times New Roman" w:hAnsi="Times New Roman" w:cs="Times New Roman"/>
          <w:sz w:val="24"/>
          <w:szCs w:val="24"/>
        </w:rPr>
        <w:t>chính</w:t>
      </w:r>
      <w:r w:rsidRPr="00B32D0A">
        <w:rPr>
          <w:rFonts w:ascii="Times New Roman" w:hAnsi="Times New Roman" w:cs="Times New Roman"/>
          <w:sz w:val="24"/>
          <w:szCs w:val="24"/>
        </w:rPr>
        <w:t xml:space="preserve"> xuyên qua các vách ngăn kín</w:t>
      </w:r>
      <w:r w:rsidR="00C85BCE"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xml:space="preserve">, thì sẽ có sự xem xét đặc biệt của </w:t>
      </w:r>
      <w:r w:rsidR="00E8578D">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736912"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11.3</w:t>
      </w:r>
      <w:r w:rsidR="00E8578D">
        <w:rPr>
          <w:rFonts w:ascii="Times New Roman" w:hAnsi="Times New Roman" w:cs="Times New Roman"/>
          <w:sz w:val="24"/>
          <w:szCs w:val="24"/>
        </w:rPr>
        <w:t xml:space="preserve">  T</w:t>
      </w:r>
      <w:r w:rsidRPr="00B32D0A">
        <w:rPr>
          <w:rFonts w:ascii="Times New Roman" w:hAnsi="Times New Roman" w:cs="Times New Roman"/>
          <w:sz w:val="24"/>
          <w:szCs w:val="24"/>
        </w:rPr>
        <w:t xml:space="preserve">rong trường hợp </w:t>
      </w:r>
      <w:r w:rsidR="00C85BCE" w:rsidRPr="00B32D0A">
        <w:rPr>
          <w:rFonts w:ascii="Times New Roman" w:hAnsi="Times New Roman" w:cs="Times New Roman"/>
          <w:sz w:val="24"/>
          <w:szCs w:val="24"/>
        </w:rPr>
        <w:t xml:space="preserve">đường </w:t>
      </w:r>
      <w:r w:rsidR="00D60DA0" w:rsidRPr="00B32D0A">
        <w:rPr>
          <w:rFonts w:ascii="Times New Roman" w:hAnsi="Times New Roman" w:cs="Times New Roman"/>
          <w:sz w:val="24"/>
          <w:szCs w:val="24"/>
        </w:rPr>
        <w:t>chính</w:t>
      </w:r>
      <w:r w:rsidRPr="00B32D0A">
        <w:rPr>
          <w:rFonts w:ascii="Times New Roman" w:hAnsi="Times New Roman" w:cs="Times New Roman"/>
          <w:sz w:val="24"/>
          <w:szCs w:val="24"/>
        </w:rPr>
        <w:t xml:space="preserve"> kết nối với hàng hoá </w:t>
      </w:r>
      <w:r w:rsidR="00C00EE6" w:rsidRPr="00B32D0A">
        <w:rPr>
          <w:rFonts w:ascii="Times New Roman" w:hAnsi="Times New Roman" w:cs="Times New Roman"/>
          <w:sz w:val="24"/>
          <w:szCs w:val="24"/>
        </w:rPr>
        <w:t>đông</w:t>
      </w:r>
      <w:r w:rsidRPr="00B32D0A">
        <w:rPr>
          <w:rFonts w:ascii="Times New Roman" w:hAnsi="Times New Roman" w:cs="Times New Roman"/>
          <w:sz w:val="24"/>
          <w:szCs w:val="24"/>
        </w:rPr>
        <w:t xml:space="preserve"> lạnh và thông gió được vận chuyển qua nhiều vách ngăn, phương tiện đóng cửa tại các </w:t>
      </w:r>
      <w:r w:rsidR="00C00EE6"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như vậy sẽ được vận hành bằng điện và có khả năng đóng lại từ vị trí trung tâm nằm phía trên boong vách .</w:t>
      </w:r>
    </w:p>
    <w:p w:rsidR="00736912" w:rsidRPr="00B32D0A" w:rsidRDefault="00736912" w:rsidP="00736912">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Quy định 13-1</w:t>
      </w:r>
    </w:p>
    <w:p w:rsidR="00736912" w:rsidRPr="00B32D0A" w:rsidRDefault="00F86FF7" w:rsidP="00736912">
      <w:pPr>
        <w:spacing w:line="276" w:lineRule="auto"/>
        <w:jc w:val="both"/>
        <w:rPr>
          <w:rFonts w:ascii="Times New Roman" w:hAnsi="Times New Roman" w:cs="Times New Roman"/>
          <w:i/>
          <w:sz w:val="24"/>
          <w:szCs w:val="24"/>
        </w:rPr>
      </w:pPr>
      <w:r w:rsidRPr="00B32D0A">
        <w:rPr>
          <w:rFonts w:ascii="Times New Roman" w:hAnsi="Times New Roman" w:cs="Times New Roman"/>
          <w:i/>
          <w:sz w:val="24"/>
          <w:szCs w:val="24"/>
        </w:rPr>
        <w:t>Các khe hở trong</w:t>
      </w:r>
      <w:r w:rsidR="00736912" w:rsidRPr="00B32D0A">
        <w:rPr>
          <w:rFonts w:ascii="Times New Roman" w:hAnsi="Times New Roman" w:cs="Times New Roman"/>
          <w:i/>
          <w:sz w:val="24"/>
          <w:szCs w:val="24"/>
        </w:rPr>
        <w:t xml:space="preserve"> trong vách ngăn</w:t>
      </w:r>
      <w:r w:rsidRPr="00B32D0A">
        <w:rPr>
          <w:rFonts w:ascii="Times New Roman" w:hAnsi="Times New Roman" w:cs="Times New Roman"/>
          <w:i/>
          <w:sz w:val="24"/>
          <w:szCs w:val="24"/>
        </w:rPr>
        <w:t xml:space="preserve"> kín nước</w:t>
      </w:r>
      <w:r w:rsidR="00736912" w:rsidRPr="00B32D0A">
        <w:rPr>
          <w:rFonts w:ascii="Times New Roman" w:hAnsi="Times New Roman" w:cs="Times New Roman"/>
          <w:i/>
          <w:sz w:val="24"/>
          <w:szCs w:val="24"/>
        </w:rPr>
        <w:t xml:space="preserve"> và </w:t>
      </w:r>
      <w:r w:rsidRPr="00B32D0A">
        <w:rPr>
          <w:rFonts w:ascii="Times New Roman" w:hAnsi="Times New Roman" w:cs="Times New Roman"/>
          <w:i/>
          <w:sz w:val="24"/>
          <w:szCs w:val="24"/>
        </w:rPr>
        <w:t>các boong</w:t>
      </w:r>
      <w:r w:rsidR="00736912" w:rsidRPr="00B32D0A">
        <w:rPr>
          <w:rFonts w:ascii="Times New Roman" w:hAnsi="Times New Roman" w:cs="Times New Roman"/>
          <w:i/>
          <w:sz w:val="24"/>
          <w:szCs w:val="24"/>
        </w:rPr>
        <w:t xml:space="preserve"> bên trong tàu hàng</w:t>
      </w:r>
    </w:p>
    <w:p w:rsidR="00F86FF7" w:rsidRPr="00B32D0A" w:rsidRDefault="00001827"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Số lượng các khe hở ở phân khoang kín nước phải được giữ ở mức tối thiểu tương thích với thiết kế và hoạt động hợp lý của tàu. Trong trường hợp cần xuyên qua các vách ngăn kín nước và các boong bên trong để </w:t>
      </w:r>
      <w:r w:rsidR="00CF785C" w:rsidRPr="00B32D0A">
        <w:rPr>
          <w:rFonts w:ascii="Times New Roman" w:hAnsi="Times New Roman" w:cs="Times New Roman"/>
          <w:sz w:val="24"/>
          <w:szCs w:val="24"/>
        </w:rPr>
        <w:t xml:space="preserve">tiếp cận, đi ống, thông gió, đi cáp điện, .. thì phải có bố trí phù hợp để duy trì tính toàn vẹn kín nước. </w:t>
      </w:r>
      <w:r w:rsidR="004D3B9C">
        <w:rPr>
          <w:rFonts w:ascii="Times New Roman" w:hAnsi="Times New Roman" w:cs="Times New Roman"/>
          <w:sz w:val="24"/>
          <w:szCs w:val="24"/>
        </w:rPr>
        <w:t>Chính quyền hành chính</w:t>
      </w:r>
      <w:r w:rsidR="00CF785C" w:rsidRPr="00B32D0A">
        <w:rPr>
          <w:rFonts w:ascii="Times New Roman" w:hAnsi="Times New Roman" w:cs="Times New Roman"/>
          <w:sz w:val="24"/>
          <w:szCs w:val="24"/>
        </w:rPr>
        <w:t xml:space="preserve"> có thể cho phép</w:t>
      </w:r>
      <w:r w:rsidR="008E288A" w:rsidRPr="00B32D0A">
        <w:rPr>
          <w:rFonts w:ascii="Times New Roman" w:hAnsi="Times New Roman" w:cs="Times New Roman"/>
          <w:sz w:val="24"/>
          <w:szCs w:val="24"/>
        </w:rPr>
        <w:t xml:space="preserve"> giảm nhẹ mức kín của các khe hở phía trên boong mạn khô, với điều kiện phải chứng minh được rằng việc ngập nước lũy tiến sẽ được kiểm soát một cách dễ dàng và đảm bả</w:t>
      </w:r>
      <w:r w:rsidR="000555FC" w:rsidRPr="00B32D0A">
        <w:rPr>
          <w:rFonts w:ascii="Times New Roman" w:hAnsi="Times New Roman" w:cs="Times New Roman"/>
          <w:sz w:val="24"/>
          <w:szCs w:val="24"/>
        </w:rPr>
        <w:t>o không làm giảm mức an toàn của tàu.</w:t>
      </w:r>
    </w:p>
    <w:p w:rsidR="00487E58" w:rsidRPr="00B32D0A" w:rsidRDefault="00736912" w:rsidP="0073691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được cung cấp để đảm bảo tính toàn vẹn của các </w:t>
      </w:r>
      <w:r w:rsidR="000555FC"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bên trong được sử dụng trong khi trên biển </w:t>
      </w:r>
      <w:r w:rsidR="000555FC" w:rsidRPr="00B32D0A">
        <w:rPr>
          <w:rFonts w:ascii="Times New Roman" w:hAnsi="Times New Roman" w:cs="Times New Roman"/>
          <w:sz w:val="24"/>
          <w:szCs w:val="24"/>
        </w:rPr>
        <w:t>phải là loại</w:t>
      </w:r>
      <w:r w:rsidRPr="00B32D0A">
        <w:rPr>
          <w:rFonts w:ascii="Times New Roman" w:hAnsi="Times New Roman" w:cs="Times New Roman"/>
          <w:sz w:val="24"/>
          <w:szCs w:val="24"/>
        </w:rPr>
        <w:t xml:space="preserve"> cửa kín nước </w:t>
      </w:r>
      <w:r w:rsidR="000555FC" w:rsidRPr="00B32D0A">
        <w:rPr>
          <w:rFonts w:ascii="Times New Roman" w:hAnsi="Times New Roman" w:cs="Times New Roman"/>
          <w:sz w:val="24"/>
          <w:szCs w:val="24"/>
        </w:rPr>
        <w:t xml:space="preserve">kiểu trượt </w:t>
      </w:r>
      <w:r w:rsidRPr="00B32D0A">
        <w:rPr>
          <w:rFonts w:ascii="Times New Roman" w:hAnsi="Times New Roman" w:cs="Times New Roman"/>
          <w:sz w:val="24"/>
          <w:szCs w:val="24"/>
        </w:rPr>
        <w:t xml:space="preserve">có khả năng </w:t>
      </w:r>
      <w:r w:rsidR="000555FC" w:rsidRPr="00B32D0A">
        <w:rPr>
          <w:rFonts w:ascii="Times New Roman" w:hAnsi="Times New Roman" w:cs="Times New Roman"/>
          <w:sz w:val="24"/>
          <w:szCs w:val="24"/>
        </w:rPr>
        <w:t>được</w:t>
      </w:r>
      <w:r w:rsidRPr="00B32D0A">
        <w:rPr>
          <w:rFonts w:ascii="Times New Roman" w:hAnsi="Times New Roman" w:cs="Times New Roman"/>
          <w:sz w:val="24"/>
          <w:szCs w:val="24"/>
        </w:rPr>
        <w:t xml:space="preserve"> đóng từ xa từ </w:t>
      </w:r>
      <w:r w:rsidR="000555FC" w:rsidRPr="00B32D0A">
        <w:rPr>
          <w:rFonts w:ascii="Times New Roman" w:hAnsi="Times New Roman" w:cs="Times New Roman"/>
          <w:sz w:val="24"/>
          <w:szCs w:val="24"/>
        </w:rPr>
        <w:t>buồng lái</w:t>
      </w:r>
      <w:r w:rsidRPr="00B32D0A">
        <w:rPr>
          <w:rFonts w:ascii="Times New Roman" w:hAnsi="Times New Roman" w:cs="Times New Roman"/>
          <w:sz w:val="24"/>
          <w:szCs w:val="24"/>
        </w:rPr>
        <w:t xml:space="preserve"> và cũng có thể </w:t>
      </w:r>
      <w:r w:rsidR="004F0B95" w:rsidRPr="00B32D0A">
        <w:rPr>
          <w:rFonts w:ascii="Times New Roman" w:hAnsi="Times New Roman" w:cs="Times New Roman"/>
          <w:sz w:val="24"/>
          <w:szCs w:val="24"/>
        </w:rPr>
        <w:t>vận hành</w:t>
      </w:r>
      <w:r w:rsidRPr="00B32D0A">
        <w:rPr>
          <w:rFonts w:ascii="Times New Roman" w:hAnsi="Times New Roman" w:cs="Times New Roman"/>
          <w:sz w:val="24"/>
          <w:szCs w:val="24"/>
        </w:rPr>
        <w:t xml:space="preserve"> tại </w:t>
      </w:r>
      <w:r w:rsidR="004F0B95" w:rsidRPr="00B32D0A">
        <w:rPr>
          <w:rFonts w:ascii="Times New Roman" w:hAnsi="Times New Roman" w:cs="Times New Roman"/>
          <w:sz w:val="24"/>
          <w:szCs w:val="24"/>
        </w:rPr>
        <w:t>chỗ</w:t>
      </w:r>
      <w:r w:rsidRPr="00B32D0A">
        <w:rPr>
          <w:rFonts w:ascii="Times New Roman" w:hAnsi="Times New Roman" w:cs="Times New Roman"/>
          <w:sz w:val="24"/>
          <w:szCs w:val="24"/>
        </w:rPr>
        <w:t xml:space="preserve"> từ mỗi bên của vách ngăn. Các chỉ thị sẽ được cung cấp tại vị trí </w:t>
      </w:r>
      <w:r w:rsidR="004F0B95" w:rsidRPr="00B32D0A">
        <w:rPr>
          <w:rFonts w:ascii="Times New Roman" w:hAnsi="Times New Roman" w:cs="Times New Roman"/>
          <w:sz w:val="24"/>
          <w:szCs w:val="24"/>
        </w:rPr>
        <w:t>điều khiển,</w:t>
      </w:r>
      <w:r w:rsidRPr="00B32D0A">
        <w:rPr>
          <w:rFonts w:ascii="Times New Roman" w:hAnsi="Times New Roman" w:cs="Times New Roman"/>
          <w:sz w:val="24"/>
          <w:szCs w:val="24"/>
        </w:rPr>
        <w:t xml:space="preserve"> cho biết cửa </w:t>
      </w:r>
      <w:r w:rsidR="004F0B95" w:rsidRPr="00B32D0A">
        <w:rPr>
          <w:rFonts w:ascii="Times New Roman" w:hAnsi="Times New Roman" w:cs="Times New Roman"/>
          <w:sz w:val="24"/>
          <w:szCs w:val="24"/>
        </w:rPr>
        <w:t>đang mở hay đóng</w:t>
      </w:r>
      <w:r w:rsidRPr="00B32D0A">
        <w:rPr>
          <w:rFonts w:ascii="Times New Roman" w:hAnsi="Times New Roman" w:cs="Times New Roman"/>
          <w:sz w:val="24"/>
          <w:szCs w:val="24"/>
        </w:rPr>
        <w:t xml:space="preserve">, và báo động bằng âm thanh sẽ được cung cấp </w:t>
      </w:r>
      <w:r w:rsidR="004F0B95" w:rsidRPr="00B32D0A">
        <w:rPr>
          <w:rFonts w:ascii="Times New Roman" w:hAnsi="Times New Roman" w:cs="Times New Roman"/>
          <w:sz w:val="24"/>
          <w:szCs w:val="24"/>
        </w:rPr>
        <w:t xml:space="preserve">khi </w:t>
      </w:r>
      <w:r w:rsidR="004F0B95" w:rsidRPr="00B32D0A">
        <w:rPr>
          <w:rFonts w:ascii="Times New Roman" w:hAnsi="Times New Roman" w:cs="Times New Roman"/>
          <w:sz w:val="24"/>
          <w:szCs w:val="24"/>
        </w:rPr>
        <w:lastRenderedPageBreak/>
        <w:t>đóng cửa</w:t>
      </w:r>
      <w:r w:rsidRPr="00B32D0A">
        <w:rPr>
          <w:rFonts w:ascii="Times New Roman" w:hAnsi="Times New Roman" w:cs="Times New Roman"/>
          <w:sz w:val="24"/>
          <w:szCs w:val="24"/>
        </w:rPr>
        <w:t xml:space="preserve">. Các </w:t>
      </w:r>
      <w:r w:rsidR="004F0B95" w:rsidRPr="00B32D0A">
        <w:rPr>
          <w:rFonts w:ascii="Times New Roman" w:hAnsi="Times New Roman" w:cs="Times New Roman"/>
          <w:sz w:val="24"/>
          <w:szCs w:val="24"/>
        </w:rPr>
        <w:t>hệ thống điện</w:t>
      </w:r>
      <w:r w:rsidRPr="00B32D0A">
        <w:rPr>
          <w:rFonts w:ascii="Times New Roman" w:hAnsi="Times New Roman" w:cs="Times New Roman"/>
          <w:sz w:val="24"/>
          <w:szCs w:val="24"/>
        </w:rPr>
        <w:t xml:space="preserve">, </w:t>
      </w:r>
      <w:r w:rsidR="004F0B95" w:rsidRPr="00B32D0A">
        <w:rPr>
          <w:rFonts w:ascii="Times New Roman" w:hAnsi="Times New Roman" w:cs="Times New Roman"/>
          <w:sz w:val="24"/>
          <w:szCs w:val="24"/>
        </w:rPr>
        <w:t>điều khiển và đèn báo</w:t>
      </w:r>
      <w:r w:rsidRPr="00B32D0A">
        <w:rPr>
          <w:rFonts w:ascii="Times New Roman" w:hAnsi="Times New Roman" w:cs="Times New Roman"/>
          <w:sz w:val="24"/>
          <w:szCs w:val="24"/>
        </w:rPr>
        <w:t xml:space="preserve"> sẽ </w:t>
      </w:r>
      <w:r w:rsidR="004F0B95" w:rsidRPr="00B32D0A">
        <w:rPr>
          <w:rFonts w:ascii="Times New Roman" w:hAnsi="Times New Roman" w:cs="Times New Roman"/>
          <w:sz w:val="24"/>
          <w:szCs w:val="24"/>
        </w:rPr>
        <w:t xml:space="preserve">phải </w:t>
      </w:r>
      <w:r w:rsidRPr="00B32D0A">
        <w:rPr>
          <w:rFonts w:ascii="Times New Roman" w:hAnsi="Times New Roman" w:cs="Times New Roman"/>
          <w:sz w:val="24"/>
          <w:szCs w:val="24"/>
        </w:rPr>
        <w:t xml:space="preserve">được vận hành trong trường hợp mất điện chính. Cần chú ý đặc biệt để giảm thiểu tác động </w:t>
      </w:r>
      <w:r w:rsidR="001C4B67" w:rsidRPr="00B32D0A">
        <w:rPr>
          <w:rFonts w:ascii="Times New Roman" w:hAnsi="Times New Roman" w:cs="Times New Roman"/>
          <w:sz w:val="24"/>
          <w:szCs w:val="24"/>
        </w:rPr>
        <w:t>trong trường hợp sự cốxảy ra đối với hệ thống điều khiển</w:t>
      </w:r>
      <w:r w:rsidRPr="00B32D0A">
        <w:rPr>
          <w:rFonts w:ascii="Times New Roman" w:hAnsi="Times New Roman" w:cs="Times New Roman"/>
          <w:sz w:val="24"/>
          <w:szCs w:val="24"/>
        </w:rPr>
        <w:t>. Mỗi cửa kín nước chạy bằng điện phải được cung cấp một cơ chế vận hành bằng tay. Có thể mở và đóng cửa bằng tay tại cửa từ cả hai bên.</w:t>
      </w:r>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cửa </w:t>
      </w:r>
      <w:r w:rsidR="00657D2C" w:rsidRPr="00B32D0A">
        <w:rPr>
          <w:rFonts w:ascii="Times New Roman" w:hAnsi="Times New Roman" w:cs="Times New Roman"/>
          <w:sz w:val="24"/>
          <w:szCs w:val="24"/>
        </w:rPr>
        <w:t>ra vào</w:t>
      </w:r>
      <w:r w:rsidRPr="00B32D0A">
        <w:rPr>
          <w:rFonts w:ascii="Times New Roman" w:hAnsi="Times New Roman" w:cs="Times New Roman"/>
          <w:sz w:val="24"/>
          <w:szCs w:val="24"/>
        </w:rPr>
        <w:t xml:space="preserve"> và nắp hầm </w:t>
      </w:r>
      <w:r w:rsidR="00657D2C" w:rsidRPr="00B32D0A">
        <w:rPr>
          <w:rFonts w:ascii="Times New Roman" w:hAnsi="Times New Roman" w:cs="Times New Roman"/>
          <w:sz w:val="24"/>
          <w:szCs w:val="24"/>
        </w:rPr>
        <w:t>mà thường được</w:t>
      </w:r>
      <w:r w:rsidRPr="00B32D0A">
        <w:rPr>
          <w:rFonts w:ascii="Times New Roman" w:hAnsi="Times New Roman" w:cs="Times New Roman"/>
          <w:sz w:val="24"/>
          <w:szCs w:val="24"/>
        </w:rPr>
        <w:t xml:space="preserve"> đóng </w:t>
      </w:r>
      <w:r w:rsidR="00657D2C" w:rsidRPr="00B32D0A">
        <w:rPr>
          <w:rFonts w:ascii="Times New Roman" w:hAnsi="Times New Roman" w:cs="Times New Roman"/>
          <w:sz w:val="24"/>
          <w:szCs w:val="24"/>
        </w:rPr>
        <w:t>khi trên biển</w:t>
      </w:r>
      <w:r w:rsidRPr="00B32D0A">
        <w:rPr>
          <w:rFonts w:ascii="Times New Roman" w:hAnsi="Times New Roman" w:cs="Times New Roman"/>
          <w:sz w:val="24"/>
          <w:szCs w:val="24"/>
        </w:rPr>
        <w:t xml:space="preserve">, nhằm đảm bảo tính toàn vẹn của các </w:t>
      </w:r>
      <w:r w:rsidR="00657D2C" w:rsidRPr="00B32D0A">
        <w:rPr>
          <w:rFonts w:ascii="Times New Roman" w:hAnsi="Times New Roman" w:cs="Times New Roman"/>
          <w:sz w:val="24"/>
          <w:szCs w:val="24"/>
        </w:rPr>
        <w:t>khe ở</w:t>
      </w:r>
      <w:r w:rsidRPr="00B32D0A">
        <w:rPr>
          <w:rFonts w:ascii="Times New Roman" w:hAnsi="Times New Roman" w:cs="Times New Roman"/>
          <w:sz w:val="24"/>
          <w:szCs w:val="24"/>
        </w:rPr>
        <w:t xml:space="preserve"> bên trong, phải được cung cấp các phương tiện chỉ dẫn </w:t>
      </w:r>
      <w:r w:rsidR="00827D46" w:rsidRPr="00B32D0A">
        <w:rPr>
          <w:rFonts w:ascii="Times New Roman" w:hAnsi="Times New Roman" w:cs="Times New Roman"/>
          <w:sz w:val="24"/>
          <w:szCs w:val="24"/>
        </w:rPr>
        <w:t>tại chỗ</w:t>
      </w:r>
      <w:r w:rsidRPr="00B32D0A">
        <w:rPr>
          <w:rFonts w:ascii="Times New Roman" w:hAnsi="Times New Roman" w:cs="Times New Roman"/>
          <w:sz w:val="24"/>
          <w:szCs w:val="24"/>
        </w:rPr>
        <w:t xml:space="preserve"> và </w:t>
      </w:r>
      <w:r w:rsidR="00827D46" w:rsidRPr="00B32D0A">
        <w:rPr>
          <w:rFonts w:ascii="Times New Roman" w:hAnsi="Times New Roman" w:cs="Times New Roman"/>
          <w:sz w:val="24"/>
          <w:szCs w:val="24"/>
        </w:rPr>
        <w:t>tại buồng lái</w:t>
      </w:r>
      <w:r w:rsidRPr="00B32D0A">
        <w:rPr>
          <w:rFonts w:ascii="Times New Roman" w:hAnsi="Times New Roman" w:cs="Times New Roman"/>
          <w:sz w:val="24"/>
          <w:szCs w:val="24"/>
        </w:rPr>
        <w:t xml:space="preserve"> cho </w:t>
      </w:r>
      <w:r w:rsidR="00827D46" w:rsidRPr="00B32D0A">
        <w:rPr>
          <w:rFonts w:ascii="Times New Roman" w:hAnsi="Times New Roman" w:cs="Times New Roman"/>
          <w:sz w:val="24"/>
          <w:szCs w:val="24"/>
        </w:rPr>
        <w:t>biết</w:t>
      </w:r>
      <w:r w:rsidRPr="00B32D0A">
        <w:rPr>
          <w:rFonts w:ascii="Times New Roman" w:hAnsi="Times New Roman" w:cs="Times New Roman"/>
          <w:sz w:val="24"/>
          <w:szCs w:val="24"/>
        </w:rPr>
        <w:t xml:space="preserve"> cửa hoặc nắp </w:t>
      </w:r>
      <w:r w:rsidR="00827D46" w:rsidRPr="00B32D0A">
        <w:rPr>
          <w:rFonts w:ascii="Times New Roman" w:hAnsi="Times New Roman" w:cs="Times New Roman"/>
          <w:sz w:val="24"/>
          <w:szCs w:val="24"/>
        </w:rPr>
        <w:t>hầm đang</w:t>
      </w:r>
      <w:r w:rsidRPr="00B32D0A">
        <w:rPr>
          <w:rFonts w:ascii="Times New Roman" w:hAnsi="Times New Roman" w:cs="Times New Roman"/>
          <w:sz w:val="24"/>
          <w:szCs w:val="24"/>
        </w:rPr>
        <w:t xml:space="preserve"> mở </w:t>
      </w:r>
      <w:r w:rsidR="00827D46" w:rsidRPr="00B32D0A">
        <w:rPr>
          <w:rFonts w:ascii="Times New Roman" w:hAnsi="Times New Roman" w:cs="Times New Roman"/>
          <w:sz w:val="24"/>
          <w:szCs w:val="24"/>
        </w:rPr>
        <w:t>hay</w:t>
      </w:r>
      <w:r w:rsidRPr="00B32D0A">
        <w:rPr>
          <w:rFonts w:ascii="Times New Roman" w:hAnsi="Times New Roman" w:cs="Times New Roman"/>
          <w:sz w:val="24"/>
          <w:szCs w:val="24"/>
        </w:rPr>
        <w:t xml:space="preserve"> đóng. Một thông báo sẽ được gắn trên mỗi cửa hoặc nắp </w:t>
      </w:r>
      <w:r w:rsidR="001A668D" w:rsidRPr="00B32D0A">
        <w:rPr>
          <w:rFonts w:ascii="Times New Roman" w:hAnsi="Times New Roman" w:cs="Times New Roman"/>
          <w:sz w:val="24"/>
          <w:szCs w:val="24"/>
        </w:rPr>
        <w:t>hầm</w:t>
      </w:r>
      <w:r w:rsidR="0098116E" w:rsidRPr="00B32D0A">
        <w:rPr>
          <w:rFonts w:ascii="Times New Roman" w:hAnsi="Times New Roman" w:cs="Times New Roman"/>
          <w:sz w:val="24"/>
          <w:szCs w:val="24"/>
        </w:rPr>
        <w:t>nói rõ không được để cửa mở</w:t>
      </w:r>
      <w:r w:rsidRPr="00B32D0A">
        <w:rPr>
          <w:rFonts w:ascii="Times New Roman" w:hAnsi="Times New Roman" w:cs="Times New Roman"/>
          <w:sz w:val="24"/>
          <w:szCs w:val="24"/>
        </w:rPr>
        <w:t>.</w:t>
      </w:r>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kín </w:t>
      </w:r>
      <w:r w:rsidR="0098116E" w:rsidRPr="00B32D0A">
        <w:rPr>
          <w:rFonts w:ascii="Times New Roman" w:hAnsi="Times New Roman" w:cs="Times New Roman"/>
          <w:sz w:val="24"/>
          <w:szCs w:val="24"/>
        </w:rPr>
        <w:t>nước hoặc cầu tàu</w:t>
      </w:r>
      <w:r w:rsidRPr="00B32D0A">
        <w:rPr>
          <w:rFonts w:ascii="Times New Roman" w:hAnsi="Times New Roman" w:cs="Times New Roman"/>
          <w:sz w:val="24"/>
          <w:szCs w:val="24"/>
        </w:rPr>
        <w:t xml:space="preserve"> có kết cấ</w:t>
      </w:r>
      <w:r w:rsidR="00C5761D">
        <w:rPr>
          <w:rFonts w:ascii="Times New Roman" w:hAnsi="Times New Roman" w:cs="Times New Roman"/>
          <w:sz w:val="24"/>
          <w:szCs w:val="24"/>
        </w:rPr>
        <w:t>u</w:t>
      </w:r>
      <w:r w:rsidRPr="00B32D0A">
        <w:rPr>
          <w:rFonts w:ascii="Times New Roman" w:hAnsi="Times New Roman" w:cs="Times New Roman"/>
          <w:sz w:val="24"/>
          <w:szCs w:val="24"/>
        </w:rPr>
        <w:t xml:space="preserve"> thỏa đáng có thể được lắp đặt để chia nhỏ các khoang chứa hàng lớn </w:t>
      </w:r>
      <w:r w:rsidR="0098116E" w:rsidRPr="00B32D0A">
        <w:rPr>
          <w:rFonts w:ascii="Times New Roman" w:hAnsi="Times New Roman" w:cs="Times New Roman"/>
          <w:sz w:val="24"/>
          <w:szCs w:val="24"/>
        </w:rPr>
        <w:t>bên trong</w:t>
      </w:r>
      <w:r w:rsidRPr="00B32D0A">
        <w:rPr>
          <w:rFonts w:ascii="Times New Roman" w:hAnsi="Times New Roman" w:cs="Times New Roman"/>
          <w:sz w:val="24"/>
          <w:szCs w:val="24"/>
        </w:rPr>
        <w:t xml:space="preserve">, với điều kiện là </w:t>
      </w:r>
      <w:r w:rsidR="00E8578D">
        <w:rPr>
          <w:rFonts w:ascii="Times New Roman" w:hAnsi="Times New Roman" w:cs="Times New Roman"/>
          <w:sz w:val="24"/>
          <w:szCs w:val="24"/>
        </w:rPr>
        <w:t xml:space="preserve">Chính quyền hành chính </w:t>
      </w:r>
      <w:r w:rsidR="0098116E" w:rsidRPr="00B32D0A">
        <w:rPr>
          <w:rFonts w:ascii="Times New Roman" w:hAnsi="Times New Roman" w:cs="Times New Roman"/>
          <w:sz w:val="24"/>
          <w:szCs w:val="24"/>
        </w:rPr>
        <w:t>đồng ý</w:t>
      </w:r>
      <w:r w:rsidRPr="00B32D0A">
        <w:rPr>
          <w:rFonts w:ascii="Times New Roman" w:hAnsi="Times New Roman" w:cs="Times New Roman"/>
          <w:sz w:val="24"/>
          <w:szCs w:val="24"/>
        </w:rPr>
        <w:t xml:space="preserve"> rằng các cửa ra vào hoặc </w:t>
      </w:r>
      <w:r w:rsidR="0098116E" w:rsidRPr="00B32D0A">
        <w:rPr>
          <w:rFonts w:ascii="Times New Roman" w:hAnsi="Times New Roman" w:cs="Times New Roman"/>
          <w:sz w:val="24"/>
          <w:szCs w:val="24"/>
        </w:rPr>
        <w:t>cầu tàu như vậy</w:t>
      </w:r>
      <w:r w:rsidRPr="00B32D0A">
        <w:rPr>
          <w:rFonts w:ascii="Times New Roman" w:hAnsi="Times New Roman" w:cs="Times New Roman"/>
          <w:sz w:val="24"/>
          <w:szCs w:val="24"/>
        </w:rPr>
        <w:t xml:space="preserve"> là cần thiết. Các cửa ra vào hoặc </w:t>
      </w:r>
      <w:r w:rsidR="00A543C1" w:rsidRPr="00B32D0A">
        <w:rPr>
          <w:rFonts w:ascii="Times New Roman" w:hAnsi="Times New Roman" w:cs="Times New Roman"/>
          <w:sz w:val="24"/>
          <w:szCs w:val="24"/>
        </w:rPr>
        <w:t>cầu tàu</w:t>
      </w:r>
      <w:r w:rsidRPr="00B32D0A">
        <w:rPr>
          <w:rFonts w:ascii="Times New Roman" w:hAnsi="Times New Roman" w:cs="Times New Roman"/>
          <w:sz w:val="24"/>
          <w:szCs w:val="24"/>
        </w:rPr>
        <w:t xml:space="preserve"> có thể </w:t>
      </w:r>
      <w:r w:rsidR="00A543C1" w:rsidRPr="00B32D0A">
        <w:rPr>
          <w:rFonts w:ascii="Times New Roman" w:hAnsi="Times New Roman" w:cs="Times New Roman"/>
          <w:sz w:val="24"/>
          <w:szCs w:val="24"/>
        </w:rPr>
        <w:t>được lắp</w:t>
      </w:r>
      <w:r w:rsidRPr="00B32D0A">
        <w:rPr>
          <w:rFonts w:ascii="Times New Roman" w:hAnsi="Times New Roman" w:cs="Times New Roman"/>
          <w:sz w:val="24"/>
          <w:szCs w:val="24"/>
        </w:rPr>
        <w:t xml:space="preserve"> bản lề, </w:t>
      </w:r>
      <w:r w:rsidR="00A543C1" w:rsidRPr="00B32D0A">
        <w:rPr>
          <w:rFonts w:ascii="Times New Roman" w:hAnsi="Times New Roman" w:cs="Times New Roman"/>
          <w:sz w:val="24"/>
          <w:szCs w:val="24"/>
        </w:rPr>
        <w:t>kiểu</w:t>
      </w:r>
      <w:r w:rsidRPr="00B32D0A">
        <w:rPr>
          <w:rFonts w:ascii="Times New Roman" w:hAnsi="Times New Roman" w:cs="Times New Roman"/>
          <w:sz w:val="24"/>
          <w:szCs w:val="24"/>
        </w:rPr>
        <w:t xml:space="preserve">lăn hoặc trượt, nhưng không được điều khiển từ xa. Nếu có thể </w:t>
      </w:r>
      <w:r w:rsidR="00CF31A8" w:rsidRPr="00B32D0A">
        <w:rPr>
          <w:rFonts w:ascii="Times New Roman" w:hAnsi="Times New Roman" w:cs="Times New Roman"/>
          <w:sz w:val="24"/>
          <w:szCs w:val="24"/>
        </w:rPr>
        <w:t>tiếp cận</w:t>
      </w:r>
      <w:r w:rsidRPr="00B32D0A">
        <w:rPr>
          <w:rFonts w:ascii="Times New Roman" w:hAnsi="Times New Roman" w:cs="Times New Roman"/>
          <w:sz w:val="24"/>
          <w:szCs w:val="24"/>
        </w:rPr>
        <w:t xml:space="preserve"> cửa ra vào hoặc </w:t>
      </w:r>
      <w:r w:rsidR="00CF31A8" w:rsidRPr="00B32D0A">
        <w:rPr>
          <w:rFonts w:ascii="Times New Roman" w:hAnsi="Times New Roman" w:cs="Times New Roman"/>
          <w:sz w:val="24"/>
          <w:szCs w:val="24"/>
        </w:rPr>
        <w:t>cầu tàu</w:t>
      </w:r>
      <w:r w:rsidRPr="00B32D0A">
        <w:rPr>
          <w:rFonts w:ascii="Times New Roman" w:hAnsi="Times New Roman" w:cs="Times New Roman"/>
          <w:sz w:val="24"/>
          <w:szCs w:val="24"/>
        </w:rPr>
        <w:t xml:space="preserve"> trong hành trình, chúng sẽ được trang bị một thiết bị ngăn không cho mở trái phép.</w:t>
      </w:r>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0D444F">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thiết bị đóng kín khác được đóng kín vĩnh viễn trên biển để đảm bảo tính toàn vẹn của các </w:t>
      </w:r>
      <w:r w:rsidR="002F0F48"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bên trong được cung cấp kèm theo một thông báo gắn liền với mỗi thiết bị </w:t>
      </w:r>
      <w:r w:rsidR="001275E9" w:rsidRPr="00B32D0A">
        <w:rPr>
          <w:rFonts w:ascii="Times New Roman" w:hAnsi="Times New Roman" w:cs="Times New Roman"/>
          <w:sz w:val="24"/>
          <w:szCs w:val="24"/>
        </w:rPr>
        <w:t>nói rõ phải đóng kín</w:t>
      </w:r>
      <w:r w:rsidRPr="00B32D0A">
        <w:rPr>
          <w:rFonts w:ascii="Times New Roman" w:hAnsi="Times New Roman" w:cs="Times New Roman"/>
          <w:sz w:val="24"/>
          <w:szCs w:val="24"/>
        </w:rPr>
        <w:t xml:space="preserve">. </w:t>
      </w:r>
      <w:r w:rsidR="001275E9" w:rsidRPr="00B32D0A">
        <w:rPr>
          <w:rFonts w:ascii="Times New Roman" w:hAnsi="Times New Roman" w:cs="Times New Roman"/>
          <w:sz w:val="24"/>
          <w:szCs w:val="24"/>
        </w:rPr>
        <w:t>Hố ga</w:t>
      </w:r>
      <w:r w:rsidRPr="00B32D0A">
        <w:rPr>
          <w:rFonts w:ascii="Times New Roman" w:hAnsi="Times New Roman" w:cs="Times New Roman"/>
          <w:sz w:val="24"/>
          <w:szCs w:val="24"/>
        </w:rPr>
        <w:t xml:space="preserve"> có nắp đậy chặt </w:t>
      </w:r>
      <w:r w:rsidR="001275E9" w:rsidRPr="00B32D0A">
        <w:rPr>
          <w:rFonts w:ascii="Times New Roman" w:hAnsi="Times New Roman" w:cs="Times New Roman"/>
          <w:sz w:val="24"/>
          <w:szCs w:val="24"/>
        </w:rPr>
        <w:t>bằng bu lông</w:t>
      </w:r>
      <w:r w:rsidRPr="00B32D0A">
        <w:rPr>
          <w:rFonts w:ascii="Times New Roman" w:hAnsi="Times New Roman" w:cs="Times New Roman"/>
          <w:sz w:val="24"/>
          <w:szCs w:val="24"/>
        </w:rPr>
        <w:t xml:space="preserve"> không cần đánh dấu như vậy.</w:t>
      </w:r>
    </w:p>
    <w:p w:rsidR="00487E58" w:rsidRPr="00B32D0A" w:rsidRDefault="00487E58" w:rsidP="006A34DF">
      <w:pPr>
        <w:pStyle w:val="Heading4"/>
      </w:pPr>
      <w:bookmarkStart w:id="366" w:name="_Toc495929152"/>
      <w:bookmarkStart w:id="367" w:name="_Toc495929467"/>
      <w:bookmarkStart w:id="368" w:name="_Toc495930911"/>
      <w:r w:rsidRPr="00B32D0A">
        <w:t>Quy định 14</w:t>
      </w:r>
      <w:bookmarkEnd w:id="366"/>
      <w:bookmarkEnd w:id="367"/>
      <w:bookmarkEnd w:id="368"/>
    </w:p>
    <w:p w:rsidR="00487E58" w:rsidRPr="00E8578D" w:rsidRDefault="00E8578D" w:rsidP="006A34DF">
      <w:pPr>
        <w:pStyle w:val="Heading4"/>
        <w:rPr>
          <w:b w:val="0"/>
          <w:i/>
        </w:rPr>
      </w:pPr>
      <w:bookmarkStart w:id="369" w:name="_Toc495929153"/>
      <w:bookmarkStart w:id="370" w:name="_Toc495929468"/>
      <w:bookmarkStart w:id="371" w:name="_Toc495930912"/>
      <w:r w:rsidRPr="00E8578D">
        <w:rPr>
          <w:b w:val="0"/>
          <w:i/>
        </w:rPr>
        <w:t>Tàu</w:t>
      </w:r>
      <w:r w:rsidR="001E50E1">
        <w:rPr>
          <w:b w:val="0"/>
          <w:i/>
        </w:rPr>
        <w:t xml:space="preserve"> khách</w:t>
      </w:r>
      <w:r w:rsidR="00487E58" w:rsidRPr="00E8578D">
        <w:rPr>
          <w:b w:val="0"/>
          <w:i/>
        </w:rPr>
        <w:t xml:space="preserve"> chở hàng hóa và nhân viên đi kèm</w:t>
      </w:r>
      <w:bookmarkEnd w:id="369"/>
      <w:bookmarkEnd w:id="370"/>
      <w:bookmarkEnd w:id="371"/>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0D444F">
        <w:rPr>
          <w:rFonts w:ascii="Times New Roman" w:hAnsi="Times New Roman" w:cs="Times New Roman"/>
          <w:sz w:val="24"/>
          <w:szCs w:val="24"/>
        </w:rPr>
        <w:t xml:space="preserve">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Quy định này áp dụ</w:t>
      </w:r>
      <w:r w:rsidR="008B0AC7">
        <w:rPr>
          <w:rFonts w:ascii="Times New Roman" w:hAnsi="Times New Roman" w:cs="Times New Roman"/>
          <w:sz w:val="24"/>
          <w:szCs w:val="24"/>
        </w:rPr>
        <w:t>ng cho các tàu</w:t>
      </w:r>
      <w:r w:rsidRPr="00B32D0A">
        <w:rPr>
          <w:rFonts w:ascii="Times New Roman" w:hAnsi="Times New Roman" w:cs="Times New Roman"/>
          <w:sz w:val="24"/>
          <w:szCs w:val="24"/>
        </w:rPr>
        <w:t xml:space="preserve"> khách được thiết kế hoặc </w:t>
      </w:r>
      <w:r w:rsidR="00CD316A" w:rsidRPr="00B32D0A">
        <w:rPr>
          <w:rFonts w:ascii="Times New Roman" w:hAnsi="Times New Roman" w:cs="Times New Roman"/>
          <w:sz w:val="24"/>
          <w:szCs w:val="24"/>
        </w:rPr>
        <w:t>sử dụng</w:t>
      </w:r>
      <w:r w:rsidRPr="00B32D0A">
        <w:rPr>
          <w:rFonts w:ascii="Times New Roman" w:hAnsi="Times New Roman" w:cs="Times New Roman"/>
          <w:sz w:val="24"/>
          <w:szCs w:val="24"/>
        </w:rPr>
        <w:t xml:space="preserve"> để vận chuyển xe chở hàng và nhân viên đi kèm.</w:t>
      </w:r>
    </w:p>
    <w:p w:rsidR="00487E58" w:rsidRPr="00B32D0A" w:rsidRDefault="00CD316A"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0D444F">
        <w:rPr>
          <w:rFonts w:ascii="Times New Roman" w:hAnsi="Times New Roman" w:cs="Times New Roman"/>
          <w:sz w:val="24"/>
          <w:szCs w:val="24"/>
        </w:rPr>
        <w:t xml:space="preserve">   </w:t>
      </w:r>
      <w:r w:rsidRPr="00B32D0A">
        <w:rPr>
          <w:rFonts w:ascii="Times New Roman" w:hAnsi="Times New Roman" w:cs="Times New Roman"/>
          <w:sz w:val="24"/>
          <w:szCs w:val="24"/>
        </w:rPr>
        <w:t>N</w:t>
      </w:r>
      <w:r w:rsidR="00487E58" w:rsidRPr="00B32D0A">
        <w:rPr>
          <w:rFonts w:ascii="Times New Roman" w:hAnsi="Times New Roman" w:cs="Times New Roman"/>
          <w:sz w:val="24"/>
          <w:szCs w:val="24"/>
        </w:rPr>
        <w:t>ếu trong con tàu đó tổng số hành khách, bao gồm các xe đi kèm nhân viên, không vượ</w:t>
      </w:r>
      <w:r w:rsidR="00C62D3A" w:rsidRPr="00B32D0A">
        <w:rPr>
          <w:rFonts w:ascii="Times New Roman" w:hAnsi="Times New Roman" w:cs="Times New Roman"/>
          <w:sz w:val="24"/>
          <w:szCs w:val="24"/>
        </w:rPr>
        <w:t>t quá 12 + A</w:t>
      </w:r>
      <w:r w:rsidR="00C62D3A" w:rsidRPr="00B32D0A">
        <w:rPr>
          <w:rFonts w:ascii="Times New Roman" w:hAnsi="Times New Roman" w:cs="Times New Roman"/>
          <w:sz w:val="24"/>
          <w:szCs w:val="24"/>
          <w:vertAlign w:val="subscript"/>
        </w:rPr>
        <w:t>d</w:t>
      </w:r>
      <w:r w:rsidR="00C62D3A" w:rsidRPr="00B32D0A">
        <w:rPr>
          <w:rFonts w:ascii="Times New Roman" w:hAnsi="Times New Roman" w:cs="Times New Roman"/>
          <w:sz w:val="24"/>
          <w:szCs w:val="24"/>
        </w:rPr>
        <w:t>/ 25, trong đó A</w:t>
      </w:r>
      <w:r w:rsidR="00C62D3A" w:rsidRPr="00B32D0A">
        <w:rPr>
          <w:rFonts w:ascii="Times New Roman" w:hAnsi="Times New Roman" w:cs="Times New Roman"/>
          <w:sz w:val="24"/>
          <w:szCs w:val="24"/>
          <w:vertAlign w:val="subscript"/>
        </w:rPr>
        <w:t>d</w:t>
      </w:r>
      <w:r w:rsidR="00487E58" w:rsidRPr="00B32D0A">
        <w:rPr>
          <w:rFonts w:ascii="Times New Roman" w:hAnsi="Times New Roman" w:cs="Times New Roman"/>
          <w:sz w:val="24"/>
          <w:szCs w:val="24"/>
        </w:rPr>
        <w:t xml:space="preserve"> = tổng diện tích </w:t>
      </w:r>
      <w:r w:rsidR="00C62D3A" w:rsidRPr="00B32D0A">
        <w:rPr>
          <w:rFonts w:ascii="Times New Roman" w:hAnsi="Times New Roman" w:cs="Times New Roman"/>
          <w:sz w:val="24"/>
          <w:szCs w:val="24"/>
        </w:rPr>
        <w:t>boong</w:t>
      </w:r>
      <w:r w:rsidR="00487E58" w:rsidRPr="00B32D0A">
        <w:rPr>
          <w:rFonts w:ascii="Times New Roman" w:hAnsi="Times New Roman" w:cs="Times New Roman"/>
          <w:sz w:val="24"/>
          <w:szCs w:val="24"/>
        </w:rPr>
        <w:t xml:space="preserve"> (mét vuông) dành cho </w:t>
      </w:r>
      <w:r w:rsidR="00C62D3A" w:rsidRPr="00B32D0A">
        <w:rPr>
          <w:rFonts w:ascii="Times New Roman" w:hAnsi="Times New Roman" w:cs="Times New Roman"/>
          <w:sz w:val="24"/>
          <w:szCs w:val="24"/>
        </w:rPr>
        <w:t>không gian xếp</w:t>
      </w:r>
      <w:r w:rsidR="00487E58" w:rsidRPr="00B32D0A">
        <w:rPr>
          <w:rFonts w:ascii="Times New Roman" w:hAnsi="Times New Roman" w:cs="Times New Roman"/>
          <w:sz w:val="24"/>
          <w:szCs w:val="24"/>
        </w:rPr>
        <w:t xml:space="preserve"> các phương tiện vận chuyển hàng hoá và nơi Chiều cao </w:t>
      </w:r>
      <w:r w:rsidR="00E60A3B" w:rsidRPr="00B32D0A">
        <w:rPr>
          <w:rFonts w:ascii="Times New Roman" w:hAnsi="Times New Roman" w:cs="Times New Roman"/>
          <w:sz w:val="24"/>
          <w:szCs w:val="24"/>
        </w:rPr>
        <w:t>tĩnh không</w:t>
      </w:r>
      <w:r w:rsidR="00487E58" w:rsidRPr="00B32D0A">
        <w:rPr>
          <w:rFonts w:ascii="Times New Roman" w:hAnsi="Times New Roman" w:cs="Times New Roman"/>
          <w:sz w:val="24"/>
          <w:szCs w:val="24"/>
        </w:rPr>
        <w:t xml:space="preserve"> ở vị trí </w:t>
      </w:r>
      <w:r w:rsidR="00E60A3B" w:rsidRPr="00B32D0A">
        <w:rPr>
          <w:rFonts w:ascii="Times New Roman" w:hAnsi="Times New Roman" w:cs="Times New Roman"/>
          <w:sz w:val="24"/>
          <w:szCs w:val="24"/>
        </w:rPr>
        <w:t>xếp hàng</w:t>
      </w:r>
      <w:r w:rsidR="00487E58" w:rsidRPr="00B32D0A">
        <w:rPr>
          <w:rFonts w:ascii="Times New Roman" w:hAnsi="Times New Roman" w:cs="Times New Roman"/>
          <w:sz w:val="24"/>
          <w:szCs w:val="24"/>
        </w:rPr>
        <w:t xml:space="preserve"> và tại lối vào không gian đó ít nhất là 4 m, các quy định 13.9.1 và 13.9.2 đối với các cửa kín phải được áp dụng, ngoại trừ cửa có thể được lắp ở bất kỳ các vách ngăn kín ngăn khoang hàng hóa. Thêm vào đó, cần phải có các chỉ</w:t>
      </w:r>
      <w:r w:rsidR="009F2602" w:rsidRPr="00B32D0A">
        <w:rPr>
          <w:rFonts w:ascii="Times New Roman" w:hAnsi="Times New Roman" w:cs="Times New Roman"/>
          <w:sz w:val="24"/>
          <w:szCs w:val="24"/>
        </w:rPr>
        <w:t xml:space="preserve"> báo trong buồng lái </w:t>
      </w:r>
      <w:r w:rsidR="00487E58" w:rsidRPr="00B32D0A">
        <w:rPr>
          <w:rFonts w:ascii="Times New Roman" w:hAnsi="Times New Roman" w:cs="Times New Roman"/>
          <w:sz w:val="24"/>
          <w:szCs w:val="24"/>
        </w:rPr>
        <w:t xml:space="preserve">để tự động hiển thị khi mỗi cánh cửa đóng lại và tất cả các khóa chặt cửa được </w:t>
      </w:r>
      <w:r w:rsidR="009F2602" w:rsidRPr="00B32D0A">
        <w:rPr>
          <w:rFonts w:ascii="Times New Roman" w:hAnsi="Times New Roman" w:cs="Times New Roman"/>
          <w:sz w:val="24"/>
          <w:szCs w:val="24"/>
        </w:rPr>
        <w:t>cố định</w:t>
      </w:r>
      <w:r w:rsidR="00487E58" w:rsidRPr="00B32D0A">
        <w:rPr>
          <w:rFonts w:ascii="Times New Roman" w:hAnsi="Times New Roman" w:cs="Times New Roman"/>
          <w:sz w:val="24"/>
          <w:szCs w:val="24"/>
        </w:rPr>
        <w:t>.</w:t>
      </w:r>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w:t>
      </w:r>
      <w:r w:rsidR="000D444F">
        <w:rPr>
          <w:rFonts w:ascii="Times New Roman" w:hAnsi="Times New Roman" w:cs="Times New Roman"/>
          <w:sz w:val="24"/>
          <w:szCs w:val="24"/>
        </w:rPr>
        <w:t xml:space="preserve">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Tàu có thể không được chứng nhận đối với số hành khách cao hơn mức quy định tại khoản 2, nếu có một cửa kín</w:t>
      </w:r>
      <w:r w:rsidR="008A7BAE"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xml:space="preserve"> được lắp phù hợp với quy định này.</w:t>
      </w:r>
    </w:p>
    <w:p w:rsidR="0080596D" w:rsidRDefault="0080596D">
      <w:pPr>
        <w:rPr>
          <w:rFonts w:ascii="Times New Roman" w:eastAsiaTheme="majorEastAsia" w:hAnsi="Times New Roman" w:cs="Times New Roman"/>
          <w:b/>
          <w:bCs/>
          <w:iCs/>
          <w:sz w:val="24"/>
          <w:szCs w:val="24"/>
        </w:rPr>
      </w:pPr>
      <w:bookmarkStart w:id="372" w:name="_Toc495929154"/>
      <w:bookmarkStart w:id="373" w:name="_Toc495929469"/>
      <w:bookmarkStart w:id="374" w:name="_Toc495930913"/>
      <w:r>
        <w:br w:type="page"/>
      </w:r>
    </w:p>
    <w:p w:rsidR="00487E58" w:rsidRPr="00B32D0A" w:rsidRDefault="00487E58" w:rsidP="006A34DF">
      <w:pPr>
        <w:pStyle w:val="Heading4"/>
      </w:pPr>
      <w:r w:rsidRPr="00B32D0A">
        <w:lastRenderedPageBreak/>
        <w:t>Quy định 15</w:t>
      </w:r>
      <w:bookmarkEnd w:id="372"/>
      <w:bookmarkEnd w:id="373"/>
      <w:bookmarkEnd w:id="374"/>
    </w:p>
    <w:p w:rsidR="00487E58" w:rsidRPr="00E8578D" w:rsidRDefault="00487E58" w:rsidP="0080596D">
      <w:pPr>
        <w:spacing w:after="200" w:line="276" w:lineRule="auto"/>
        <w:rPr>
          <w:rFonts w:ascii="Times New Roman" w:hAnsi="Times New Roman" w:cs="Times New Roman"/>
          <w:i/>
          <w:sz w:val="24"/>
        </w:rPr>
      </w:pPr>
      <w:bookmarkStart w:id="375" w:name="_Toc495929155"/>
      <w:bookmarkStart w:id="376" w:name="_Toc495929470"/>
      <w:bookmarkStart w:id="377" w:name="_Toc495930914"/>
      <w:r w:rsidRPr="00E8578D">
        <w:rPr>
          <w:rFonts w:ascii="Times New Roman" w:hAnsi="Times New Roman" w:cs="Times New Roman"/>
          <w:i/>
          <w:sz w:val="24"/>
        </w:rPr>
        <w:t xml:space="preserve">Các </w:t>
      </w:r>
      <w:r w:rsidR="001008CD" w:rsidRPr="00E8578D">
        <w:rPr>
          <w:rFonts w:ascii="Times New Roman" w:hAnsi="Times New Roman" w:cs="Times New Roman"/>
          <w:i/>
          <w:sz w:val="24"/>
        </w:rPr>
        <w:t>khe hở</w:t>
      </w:r>
      <w:r w:rsidR="00664D03" w:rsidRPr="00E8578D">
        <w:rPr>
          <w:rFonts w:ascii="Times New Roman" w:hAnsi="Times New Roman" w:cs="Times New Roman"/>
          <w:i/>
          <w:sz w:val="24"/>
        </w:rPr>
        <w:t xml:space="preserve"> </w:t>
      </w:r>
      <w:r w:rsidR="00AB59E7" w:rsidRPr="00E8578D">
        <w:rPr>
          <w:rFonts w:ascii="Times New Roman" w:hAnsi="Times New Roman" w:cs="Times New Roman"/>
          <w:i/>
          <w:sz w:val="24"/>
        </w:rPr>
        <w:t>trên</w:t>
      </w:r>
      <w:r w:rsidRPr="00E8578D">
        <w:rPr>
          <w:rFonts w:ascii="Times New Roman" w:hAnsi="Times New Roman" w:cs="Times New Roman"/>
          <w:i/>
          <w:sz w:val="24"/>
        </w:rPr>
        <w:t xml:space="preserve"> vỏ tàu dưới boong </w:t>
      </w:r>
      <w:r w:rsidR="00AB59E7" w:rsidRPr="00E8578D">
        <w:rPr>
          <w:rFonts w:ascii="Times New Roman" w:hAnsi="Times New Roman" w:cs="Times New Roman"/>
          <w:i/>
          <w:sz w:val="24"/>
        </w:rPr>
        <w:t>vách ngăn</w:t>
      </w:r>
      <w:r w:rsidRPr="00E8578D">
        <w:rPr>
          <w:rFonts w:ascii="Times New Roman" w:hAnsi="Times New Roman" w:cs="Times New Roman"/>
          <w:i/>
          <w:sz w:val="24"/>
        </w:rPr>
        <w:t xml:space="preserve"> của tàu khách và boong </w:t>
      </w:r>
      <w:r w:rsidR="00AB59E7" w:rsidRPr="00E8578D">
        <w:rPr>
          <w:rFonts w:ascii="Times New Roman" w:hAnsi="Times New Roman" w:cs="Times New Roman"/>
          <w:i/>
          <w:sz w:val="24"/>
        </w:rPr>
        <w:t>mạn khô</w:t>
      </w:r>
      <w:r w:rsidRPr="00E8578D">
        <w:rPr>
          <w:rFonts w:ascii="Times New Roman" w:hAnsi="Times New Roman" w:cs="Times New Roman"/>
          <w:i/>
          <w:sz w:val="24"/>
        </w:rPr>
        <w:t xml:space="preserve"> củ</w:t>
      </w:r>
      <w:r w:rsidR="00E8578D" w:rsidRPr="00E8578D">
        <w:rPr>
          <w:rFonts w:ascii="Times New Roman" w:hAnsi="Times New Roman" w:cs="Times New Roman"/>
          <w:i/>
          <w:sz w:val="24"/>
        </w:rPr>
        <w:t>a tàu</w:t>
      </w:r>
      <w:r w:rsidR="00AB59E7" w:rsidRPr="00E8578D">
        <w:rPr>
          <w:rFonts w:ascii="Times New Roman" w:hAnsi="Times New Roman" w:cs="Times New Roman"/>
          <w:i/>
          <w:sz w:val="24"/>
        </w:rPr>
        <w:t xml:space="preserve"> hàng</w:t>
      </w:r>
      <w:bookmarkEnd w:id="375"/>
      <w:bookmarkEnd w:id="376"/>
      <w:bookmarkEnd w:id="377"/>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Số lượng </w:t>
      </w:r>
      <w:r w:rsidR="00AB59E7" w:rsidRPr="00B32D0A">
        <w:rPr>
          <w:rFonts w:ascii="Times New Roman" w:hAnsi="Times New Roman" w:cs="Times New Roman"/>
          <w:sz w:val="24"/>
          <w:szCs w:val="24"/>
        </w:rPr>
        <w:t>khe hở</w:t>
      </w:r>
      <w:r w:rsidR="00E8578D">
        <w:rPr>
          <w:rFonts w:ascii="Times New Roman" w:hAnsi="Times New Roman" w:cs="Times New Roman"/>
          <w:sz w:val="24"/>
          <w:szCs w:val="24"/>
        </w:rPr>
        <w:t xml:space="preserve"> </w:t>
      </w:r>
      <w:r w:rsidR="00AB59E7" w:rsidRPr="00B32D0A">
        <w:rPr>
          <w:rFonts w:ascii="Times New Roman" w:hAnsi="Times New Roman" w:cs="Times New Roman"/>
          <w:sz w:val="24"/>
          <w:szCs w:val="24"/>
        </w:rPr>
        <w:t>trên vỏ tàu</w:t>
      </w:r>
      <w:r w:rsidR="00E8578D">
        <w:rPr>
          <w:rFonts w:ascii="Times New Roman" w:hAnsi="Times New Roman" w:cs="Times New Roman"/>
          <w:sz w:val="24"/>
          <w:szCs w:val="24"/>
        </w:rPr>
        <w:t xml:space="preserve"> </w:t>
      </w:r>
      <w:r w:rsidR="00AB59E7"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được giảm xuống mức tối thiểu phù hợp với thiết kế và hoạt động thích hợp của tàu.</w:t>
      </w:r>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Sự </w:t>
      </w:r>
      <w:r w:rsidR="00E566A0" w:rsidRPr="00B32D0A">
        <w:rPr>
          <w:rFonts w:ascii="Times New Roman" w:hAnsi="Times New Roman" w:cs="Times New Roman"/>
          <w:sz w:val="24"/>
          <w:szCs w:val="24"/>
        </w:rPr>
        <w:t>bố trí</w:t>
      </w:r>
      <w:r w:rsidRPr="00B32D0A">
        <w:rPr>
          <w:rFonts w:ascii="Times New Roman" w:hAnsi="Times New Roman" w:cs="Times New Roman"/>
          <w:sz w:val="24"/>
          <w:szCs w:val="24"/>
        </w:rPr>
        <w:t xml:space="preserve"> và hiệu quả của các phương tiện để đóng </w:t>
      </w:r>
      <w:r w:rsidR="00E566A0" w:rsidRPr="00B32D0A">
        <w:rPr>
          <w:rFonts w:ascii="Times New Roman" w:hAnsi="Times New Roman" w:cs="Times New Roman"/>
          <w:sz w:val="24"/>
          <w:szCs w:val="24"/>
        </w:rPr>
        <w:t>kín các khe hở trên vỏ tàu</w:t>
      </w:r>
      <w:r w:rsidRPr="00B32D0A">
        <w:rPr>
          <w:rFonts w:ascii="Times New Roman" w:hAnsi="Times New Roman" w:cs="Times New Roman"/>
          <w:sz w:val="24"/>
          <w:szCs w:val="24"/>
        </w:rPr>
        <w:t xml:space="preserve"> phải phù hợp với mục đích </w:t>
      </w:r>
      <w:r w:rsidR="00E566A0" w:rsidRPr="00B32D0A">
        <w:rPr>
          <w:rFonts w:ascii="Times New Roman" w:hAnsi="Times New Roman" w:cs="Times New Roman"/>
          <w:sz w:val="24"/>
          <w:szCs w:val="24"/>
        </w:rPr>
        <w:t>sử dụng</w:t>
      </w:r>
      <w:r w:rsidRPr="00B32D0A">
        <w:rPr>
          <w:rFonts w:ascii="Times New Roman" w:hAnsi="Times New Roman" w:cs="Times New Roman"/>
          <w:sz w:val="24"/>
          <w:szCs w:val="24"/>
        </w:rPr>
        <w:t xml:space="preserve"> và vị trí mà nó được trang bị và nói chung </w:t>
      </w:r>
      <w:r w:rsidR="00E566A0" w:rsidRPr="00B32D0A">
        <w:rPr>
          <w:rFonts w:ascii="Times New Roman" w:hAnsi="Times New Roman" w:cs="Times New Roman"/>
          <w:sz w:val="24"/>
          <w:szCs w:val="24"/>
        </w:rPr>
        <w:t>phải đáp ứng yêu cầu củ</w:t>
      </w:r>
      <w:r w:rsidR="00E8578D">
        <w:rPr>
          <w:rFonts w:ascii="Times New Roman" w:hAnsi="Times New Roman" w:cs="Times New Roman"/>
          <w:sz w:val="24"/>
          <w:szCs w:val="24"/>
        </w:rPr>
        <w:t>a Chính quyền hành chính</w:t>
      </w:r>
      <w:r w:rsidR="00E566A0" w:rsidRPr="00B32D0A">
        <w:rPr>
          <w:rFonts w:ascii="Times New Roman" w:hAnsi="Times New Roman" w:cs="Times New Roman"/>
          <w:sz w:val="24"/>
          <w:szCs w:val="24"/>
        </w:rPr>
        <w:t>.</w:t>
      </w:r>
    </w:p>
    <w:p w:rsidR="00487E58"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3.1</w:t>
      </w:r>
      <w:r w:rsidR="00E8578D">
        <w:rPr>
          <w:rFonts w:ascii="Times New Roman" w:hAnsi="Times New Roman" w:cs="Times New Roman"/>
          <w:sz w:val="24"/>
          <w:szCs w:val="24"/>
        </w:rPr>
        <w:t xml:space="preserve">   </w:t>
      </w:r>
      <w:r w:rsidR="007A7C8F"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yêu cầu của Công ước Quốc tế về Đườ</w:t>
      </w:r>
      <w:r w:rsidR="00E8578D">
        <w:rPr>
          <w:rFonts w:ascii="Times New Roman" w:hAnsi="Times New Roman" w:cs="Times New Roman"/>
          <w:sz w:val="24"/>
          <w:szCs w:val="24"/>
        </w:rPr>
        <w:t>ng nước Chở hàng</w:t>
      </w:r>
      <w:r w:rsidRPr="00B32D0A">
        <w:rPr>
          <w:rFonts w:ascii="Times New Roman" w:hAnsi="Times New Roman" w:cs="Times New Roman"/>
          <w:sz w:val="24"/>
          <w:szCs w:val="24"/>
        </w:rPr>
        <w:t xml:space="preserve"> đang có hiệu lực, khe hở </w:t>
      </w:r>
      <w:r w:rsidR="003931CE" w:rsidRPr="00B32D0A">
        <w:rPr>
          <w:rFonts w:ascii="Times New Roman" w:hAnsi="Times New Roman" w:cs="Times New Roman"/>
          <w:sz w:val="24"/>
          <w:szCs w:val="24"/>
        </w:rPr>
        <w:t>không được tran bị ở</w:t>
      </w:r>
      <w:r w:rsidRPr="00B32D0A">
        <w:rPr>
          <w:rFonts w:ascii="Times New Roman" w:hAnsi="Times New Roman" w:cs="Times New Roman"/>
          <w:sz w:val="24"/>
          <w:szCs w:val="24"/>
        </w:rPr>
        <w:t xml:space="preserve"> vị trí mà </w:t>
      </w:r>
      <w:r w:rsidR="00E44497" w:rsidRPr="00B32D0A">
        <w:rPr>
          <w:rFonts w:ascii="Times New Roman" w:hAnsi="Times New Roman" w:cs="Times New Roman"/>
          <w:sz w:val="24"/>
          <w:szCs w:val="24"/>
        </w:rPr>
        <w:t>ngưỡng cửa thấp hơn</w:t>
      </w:r>
      <w:r w:rsidRPr="00B32D0A">
        <w:rPr>
          <w:rFonts w:ascii="Times New Roman" w:hAnsi="Times New Roman" w:cs="Times New Roman"/>
          <w:sz w:val="24"/>
          <w:szCs w:val="24"/>
        </w:rPr>
        <w:t xml:space="preserve"> đường được vẽ song song với boong vách </w:t>
      </w:r>
      <w:r w:rsidR="003931CE" w:rsidRPr="00B32D0A">
        <w:rPr>
          <w:rFonts w:ascii="Times New Roman" w:hAnsi="Times New Roman" w:cs="Times New Roman"/>
          <w:sz w:val="24"/>
          <w:szCs w:val="24"/>
        </w:rPr>
        <w:t>ngăn ở bên</w:t>
      </w:r>
      <w:r w:rsidRPr="00B32D0A">
        <w:rPr>
          <w:rFonts w:ascii="Times New Roman" w:hAnsi="Times New Roman" w:cs="Times New Roman"/>
          <w:sz w:val="24"/>
          <w:szCs w:val="24"/>
        </w:rPr>
        <w:t xml:space="preserve"> và có điểm thấp nhất 2,5% chiều rộng con tàu phía trên </w:t>
      </w:r>
      <w:r w:rsidR="007C3A2D" w:rsidRPr="00B32D0A">
        <w:rPr>
          <w:rFonts w:ascii="Times New Roman" w:hAnsi="Times New Roman" w:cs="Times New Roman"/>
          <w:sz w:val="24"/>
          <w:szCs w:val="24"/>
        </w:rPr>
        <w:t>mớn</w:t>
      </w:r>
      <w:r w:rsidR="00F73F36" w:rsidRPr="00B32D0A">
        <w:rPr>
          <w:rFonts w:ascii="Times New Roman" w:hAnsi="Times New Roman" w:cs="Times New Roman"/>
          <w:sz w:val="24"/>
          <w:szCs w:val="24"/>
        </w:rPr>
        <w:t xml:space="preserve"> nước phân khoang</w:t>
      </w:r>
      <w:r w:rsidRPr="00B32D0A">
        <w:rPr>
          <w:rFonts w:ascii="Times New Roman" w:hAnsi="Times New Roman" w:cs="Times New Roman"/>
          <w:sz w:val="24"/>
          <w:szCs w:val="24"/>
        </w:rPr>
        <w:t xml:space="preserve"> sâu nhất, hoặc 500 mm, </w:t>
      </w:r>
      <w:r w:rsidR="00F73F36" w:rsidRPr="00B32D0A">
        <w:rPr>
          <w:rFonts w:ascii="Times New Roman" w:hAnsi="Times New Roman" w:cs="Times New Roman"/>
          <w:sz w:val="24"/>
          <w:szCs w:val="24"/>
        </w:rPr>
        <w:t>áp dụng giá trị</w:t>
      </w:r>
      <w:r w:rsidRPr="00B32D0A">
        <w:rPr>
          <w:rFonts w:ascii="Times New Roman" w:hAnsi="Times New Roman" w:cs="Times New Roman"/>
          <w:sz w:val="24"/>
          <w:szCs w:val="24"/>
        </w:rPr>
        <w:t xml:space="preserve"> nào lớn hơn.</w:t>
      </w:r>
    </w:p>
    <w:p w:rsidR="00BB6026" w:rsidRPr="00B32D0A" w:rsidRDefault="00487E58" w:rsidP="00487E5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3.2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w:t>
      </w:r>
      <w:r w:rsidR="00F73F36" w:rsidRPr="00B32D0A">
        <w:rPr>
          <w:rFonts w:ascii="Times New Roman" w:hAnsi="Times New Roman" w:cs="Times New Roman"/>
          <w:sz w:val="24"/>
          <w:szCs w:val="24"/>
        </w:rPr>
        <w:t xml:space="preserve">lỗ thông có ngưỡng cửa </w:t>
      </w:r>
      <w:r w:rsidRPr="00B32D0A">
        <w:rPr>
          <w:rFonts w:ascii="Times New Roman" w:hAnsi="Times New Roman" w:cs="Times New Roman"/>
          <w:sz w:val="24"/>
          <w:szCs w:val="24"/>
        </w:rPr>
        <w:t xml:space="preserve">dưới boong </w:t>
      </w:r>
      <w:r w:rsidR="00197B96" w:rsidRPr="00B32D0A">
        <w:rPr>
          <w:rFonts w:ascii="Times New Roman" w:hAnsi="Times New Roman" w:cs="Times New Roman"/>
          <w:sz w:val="24"/>
          <w:szCs w:val="24"/>
        </w:rPr>
        <w:t>vách ngăn</w:t>
      </w:r>
      <w:r w:rsidRPr="00B32D0A">
        <w:rPr>
          <w:rFonts w:ascii="Times New Roman" w:hAnsi="Times New Roman" w:cs="Times New Roman"/>
          <w:sz w:val="24"/>
          <w:szCs w:val="24"/>
        </w:rPr>
        <w:t xml:space="preserve"> của tà</w:t>
      </w:r>
      <w:r w:rsidR="008B0AC7">
        <w:rPr>
          <w:rFonts w:ascii="Times New Roman" w:hAnsi="Times New Roman" w:cs="Times New Roman"/>
          <w:sz w:val="24"/>
          <w:szCs w:val="24"/>
        </w:rPr>
        <w:t>u</w:t>
      </w:r>
      <w:r w:rsidRPr="00B32D0A">
        <w:rPr>
          <w:rFonts w:ascii="Times New Roman" w:hAnsi="Times New Roman" w:cs="Times New Roman"/>
          <w:sz w:val="24"/>
          <w:szCs w:val="24"/>
        </w:rPr>
        <w:t xml:space="preserve"> khách và boong </w:t>
      </w:r>
      <w:r w:rsidR="00197B96" w:rsidRPr="00B32D0A">
        <w:rPr>
          <w:rFonts w:ascii="Times New Roman" w:hAnsi="Times New Roman" w:cs="Times New Roman"/>
          <w:sz w:val="24"/>
          <w:szCs w:val="24"/>
        </w:rPr>
        <w:t>mạn khô</w:t>
      </w:r>
      <w:r w:rsidRPr="00B32D0A">
        <w:rPr>
          <w:rFonts w:ascii="Times New Roman" w:hAnsi="Times New Roman" w:cs="Times New Roman"/>
          <w:sz w:val="24"/>
          <w:szCs w:val="24"/>
        </w:rPr>
        <w:t xml:space="preserve"> của tàu chở hàng, như được cho phép trong khoản 3.1, sẽ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w:t>
      </w:r>
      <w:r w:rsidR="00A76933" w:rsidRPr="00B32D0A">
        <w:rPr>
          <w:rFonts w:ascii="Times New Roman" w:hAnsi="Times New Roman" w:cs="Times New Roman"/>
          <w:sz w:val="24"/>
          <w:szCs w:val="24"/>
        </w:rPr>
        <w:t>sao cho phải</w:t>
      </w:r>
      <w:r w:rsidRPr="00B32D0A">
        <w:rPr>
          <w:rFonts w:ascii="Times New Roman" w:hAnsi="Times New Roman" w:cs="Times New Roman"/>
          <w:sz w:val="24"/>
          <w:szCs w:val="24"/>
        </w:rPr>
        <w:t xml:space="preserve"> ngăn chặn </w:t>
      </w:r>
      <w:r w:rsidR="00A76933" w:rsidRPr="00B32D0A">
        <w:rPr>
          <w:rFonts w:ascii="Times New Roman" w:hAnsi="Times New Roman" w:cs="Times New Roman"/>
          <w:sz w:val="24"/>
          <w:szCs w:val="24"/>
        </w:rPr>
        <w:t>được việc mở trái phép bởi một người nào đó</w:t>
      </w:r>
      <w:r w:rsidR="00C5761D">
        <w:rPr>
          <w:rFonts w:ascii="Times New Roman" w:hAnsi="Times New Roman" w:cs="Times New Roman"/>
          <w:sz w:val="24"/>
          <w:szCs w:val="24"/>
        </w:rPr>
        <w:t xml:space="preserve"> </w:t>
      </w:r>
      <w:r w:rsidR="00056964" w:rsidRPr="00B32D0A">
        <w:rPr>
          <w:rFonts w:ascii="Times New Roman" w:hAnsi="Times New Roman" w:cs="Times New Roman"/>
          <w:sz w:val="24"/>
          <w:szCs w:val="24"/>
        </w:rPr>
        <w:t>khi chưa</w:t>
      </w:r>
      <w:r w:rsidRPr="00B32D0A">
        <w:rPr>
          <w:rFonts w:ascii="Times New Roman" w:hAnsi="Times New Roman" w:cs="Times New Roman"/>
          <w:sz w:val="24"/>
          <w:szCs w:val="24"/>
        </w:rPr>
        <w:t xml:space="preserve"> có sự đồng ý của </w:t>
      </w:r>
      <w:r w:rsidR="00056964" w:rsidRPr="00B32D0A">
        <w:rPr>
          <w:rFonts w:ascii="Times New Roman" w:hAnsi="Times New Roman" w:cs="Times New Roman"/>
          <w:sz w:val="24"/>
          <w:szCs w:val="24"/>
        </w:rPr>
        <w:t>thuyền trưởng</w:t>
      </w:r>
      <w:r w:rsidRPr="00B32D0A">
        <w:rPr>
          <w:rFonts w:ascii="Times New Roman" w:hAnsi="Times New Roman" w:cs="Times New Roman"/>
          <w:sz w:val="24"/>
          <w:szCs w:val="24"/>
        </w:rPr>
        <w:t>.</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Cửa sổ giả bên trong</w:t>
      </w:r>
      <w:r w:rsidR="0040098B" w:rsidRPr="00B32D0A">
        <w:rPr>
          <w:rFonts w:ascii="Times New Roman" w:hAnsi="Times New Roman" w:cs="Times New Roman"/>
          <w:sz w:val="24"/>
          <w:szCs w:val="24"/>
        </w:rPr>
        <w:t>,có bản lề</w:t>
      </w:r>
      <w:r w:rsidRPr="00B32D0A">
        <w:rPr>
          <w:rFonts w:ascii="Times New Roman" w:hAnsi="Times New Roman" w:cs="Times New Roman"/>
          <w:sz w:val="24"/>
          <w:szCs w:val="24"/>
        </w:rPr>
        <w:t xml:space="preserve">, được bố trí sao cho có thể đóng và bảo đảm an toàn khi đóng kín và dễ dàng, sẽ được lắp vào tất cả các khe bên cạnh, ngoại trừ một phần tám của chiều dài tàu từ phía trước vuông góc và trên một đường vẽ song song với boong vách ở phía bên và có điểm thấp nhất ở độ cao 3,7 m cộng với 2,5% chiều rộng của con tàu phía trên </w:t>
      </w:r>
      <w:r w:rsidR="002219F9" w:rsidRPr="00B32D0A">
        <w:rPr>
          <w:rFonts w:ascii="Times New Roman" w:hAnsi="Times New Roman" w:cs="Times New Roman"/>
          <w:sz w:val="24"/>
          <w:szCs w:val="24"/>
        </w:rPr>
        <w:t>mớn phân khoang</w:t>
      </w:r>
      <w:r w:rsidRPr="00B32D0A">
        <w:rPr>
          <w:rFonts w:ascii="Times New Roman" w:hAnsi="Times New Roman" w:cs="Times New Roman"/>
          <w:sz w:val="24"/>
          <w:szCs w:val="24"/>
        </w:rPr>
        <w:t xml:space="preserve"> sâu nhất, </w:t>
      </w:r>
      <w:r w:rsidR="000A7FCC" w:rsidRPr="00B32D0A">
        <w:rPr>
          <w:rFonts w:ascii="Times New Roman" w:hAnsi="Times New Roman" w:cs="Times New Roman"/>
          <w:sz w:val="24"/>
          <w:szCs w:val="24"/>
        </w:rPr>
        <w:t xml:space="preserve">cửa sổ giả có thể </w:t>
      </w:r>
      <w:r w:rsidR="00E44BC0" w:rsidRPr="00B32D0A">
        <w:rPr>
          <w:rFonts w:ascii="Times New Roman" w:hAnsi="Times New Roman" w:cs="Times New Roman"/>
          <w:sz w:val="24"/>
          <w:szCs w:val="24"/>
        </w:rPr>
        <w:t>di chuyển được ở chỗ ở hành khách, trừ khoang hạng chót</w:t>
      </w:r>
      <w:r w:rsidRPr="00B32D0A">
        <w:rPr>
          <w:rFonts w:ascii="Times New Roman" w:hAnsi="Times New Roman" w:cs="Times New Roman"/>
          <w:sz w:val="24"/>
          <w:szCs w:val="24"/>
        </w:rPr>
        <w:t xml:space="preserve">, trừ </w:t>
      </w:r>
      <w:r w:rsidR="00E44BC0" w:rsidRPr="00B32D0A">
        <w:rPr>
          <w:rFonts w:ascii="Times New Roman" w:hAnsi="Times New Roman" w:cs="Times New Roman"/>
          <w:sz w:val="24"/>
          <w:szCs w:val="24"/>
        </w:rPr>
        <w:t>trường hợp</w:t>
      </w:r>
      <w:r w:rsidRPr="00B32D0A">
        <w:rPr>
          <w:rFonts w:ascii="Times New Roman" w:hAnsi="Times New Roman" w:cs="Times New Roman"/>
          <w:sz w:val="24"/>
          <w:szCs w:val="24"/>
        </w:rPr>
        <w:t xml:space="preserve"> được yêu cầu bởi Công ước quốc tế về </w:t>
      </w:r>
      <w:r w:rsidR="00AF15D7">
        <w:rPr>
          <w:rFonts w:ascii="Times New Roman" w:hAnsi="Times New Roman" w:cs="Times New Roman"/>
          <w:sz w:val="24"/>
          <w:szCs w:val="24"/>
        </w:rPr>
        <w:t>Đường nước chở hàng</w:t>
      </w:r>
      <w:r w:rsidRPr="00B32D0A">
        <w:rPr>
          <w:rFonts w:ascii="Times New Roman" w:hAnsi="Times New Roman" w:cs="Times New Roman"/>
          <w:sz w:val="24"/>
          <w:szCs w:val="24"/>
        </w:rPr>
        <w:t xml:space="preserve">đang có hiệu lực </w:t>
      </w:r>
      <w:r w:rsidR="009B4E8E" w:rsidRPr="00B32D0A">
        <w:rPr>
          <w:rFonts w:ascii="Times New Roman" w:hAnsi="Times New Roman" w:cs="Times New Roman"/>
          <w:sz w:val="24"/>
          <w:szCs w:val="24"/>
        </w:rPr>
        <w:t>theo đó cửa sổ phải được</w:t>
      </w:r>
      <w:r w:rsidRPr="00B32D0A">
        <w:rPr>
          <w:rFonts w:ascii="Times New Roman" w:hAnsi="Times New Roman" w:cs="Times New Roman"/>
          <w:sz w:val="24"/>
          <w:szCs w:val="24"/>
        </w:rPr>
        <w:t xml:space="preserve"> gắn </w:t>
      </w:r>
      <w:r w:rsidR="009B4E8E" w:rsidRPr="00B32D0A">
        <w:rPr>
          <w:rFonts w:ascii="Times New Roman" w:hAnsi="Times New Roman" w:cs="Times New Roman"/>
          <w:sz w:val="24"/>
          <w:szCs w:val="24"/>
        </w:rPr>
        <w:t>cố định</w:t>
      </w:r>
      <w:r w:rsidRPr="00B32D0A">
        <w:rPr>
          <w:rFonts w:ascii="Times New Roman" w:hAnsi="Times New Roman" w:cs="Times New Roman"/>
          <w:sz w:val="24"/>
          <w:szCs w:val="24"/>
        </w:rPr>
        <w:t xml:space="preserve"> vào các vị trí thích hợp. Những </w:t>
      </w:r>
      <w:r w:rsidR="004332F7" w:rsidRPr="00B32D0A">
        <w:rPr>
          <w:rFonts w:ascii="Times New Roman" w:hAnsi="Times New Roman" w:cs="Times New Roman"/>
          <w:sz w:val="24"/>
          <w:szCs w:val="24"/>
        </w:rPr>
        <w:t>chiếc cửa sổ giả di động phải</w:t>
      </w:r>
      <w:r w:rsidRPr="00B32D0A">
        <w:rPr>
          <w:rFonts w:ascii="Times New Roman" w:hAnsi="Times New Roman" w:cs="Times New Roman"/>
          <w:sz w:val="24"/>
          <w:szCs w:val="24"/>
        </w:rPr>
        <w:t xml:space="preserve"> được xếp kề bên cạnh những bức tường mà </w:t>
      </w:r>
      <w:r w:rsidR="004332F7" w:rsidRPr="00B32D0A">
        <w:rPr>
          <w:rFonts w:ascii="Times New Roman" w:hAnsi="Times New Roman" w:cs="Times New Roman"/>
          <w:sz w:val="24"/>
          <w:szCs w:val="24"/>
        </w:rPr>
        <w:t>chúng</w:t>
      </w:r>
      <w:r w:rsidRPr="00B32D0A">
        <w:rPr>
          <w:rFonts w:ascii="Times New Roman" w:hAnsi="Times New Roman" w:cs="Times New Roman"/>
          <w:sz w:val="24"/>
          <w:szCs w:val="24"/>
        </w:rPr>
        <w:t xml:space="preserve"> phục vụ.</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5.1</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được bố trí </w:t>
      </w:r>
      <w:r w:rsidR="002129C2" w:rsidRPr="00B32D0A">
        <w:rPr>
          <w:rFonts w:ascii="Times New Roman" w:hAnsi="Times New Roman" w:cs="Times New Roman"/>
          <w:sz w:val="24"/>
          <w:szCs w:val="24"/>
        </w:rPr>
        <w:t>cửa sổ tàu ở</w:t>
      </w:r>
      <w:r w:rsidRPr="00B32D0A">
        <w:rPr>
          <w:rFonts w:ascii="Times New Roman" w:hAnsi="Times New Roman" w:cs="Times New Roman"/>
          <w:sz w:val="24"/>
          <w:szCs w:val="24"/>
        </w:rPr>
        <w:t xml:space="preserve"> bất kỳ không gian nào chỉ dành riêng cho việc vận chuyển hàng hoá hoặc than.</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Tuy nhiên, trang </w:t>
      </w:r>
      <w:r w:rsidR="002129C2" w:rsidRPr="00B32D0A">
        <w:rPr>
          <w:rFonts w:ascii="Times New Roman" w:hAnsi="Times New Roman" w:cs="Times New Roman"/>
          <w:sz w:val="24"/>
          <w:szCs w:val="24"/>
        </w:rPr>
        <w:t>có thể trang bị cửa sổ tàu</w:t>
      </w:r>
      <w:r w:rsidRPr="00B32D0A">
        <w:rPr>
          <w:rFonts w:ascii="Times New Roman" w:hAnsi="Times New Roman" w:cs="Times New Roman"/>
          <w:sz w:val="24"/>
          <w:szCs w:val="24"/>
        </w:rPr>
        <w:t xml:space="preserve"> trong không gian thay thế cho vận chuyển hàng hoá hoặc hành khách, nhưng chúng phải có khả năng ngăn chặn </w:t>
      </w:r>
      <w:r w:rsidR="002129C2" w:rsidRPr="00B32D0A">
        <w:rPr>
          <w:rFonts w:ascii="Times New Roman" w:hAnsi="Times New Roman" w:cs="Times New Roman"/>
          <w:sz w:val="24"/>
          <w:szCs w:val="24"/>
        </w:rPr>
        <w:t xml:space="preserve">việc mởbởi </w:t>
      </w:r>
      <w:r w:rsidR="00883B52" w:rsidRPr="00B32D0A">
        <w:rPr>
          <w:rFonts w:ascii="Times New Roman" w:hAnsi="Times New Roman" w:cs="Times New Roman"/>
          <w:sz w:val="24"/>
          <w:szCs w:val="24"/>
        </w:rPr>
        <w:t>bất kỳ người nào</w:t>
      </w:r>
      <w:r w:rsidR="002129C2" w:rsidRPr="00B32D0A">
        <w:rPr>
          <w:rFonts w:ascii="Times New Roman" w:hAnsi="Times New Roman" w:cs="Times New Roman"/>
          <w:sz w:val="24"/>
          <w:szCs w:val="24"/>
        </w:rPr>
        <w:t xml:space="preserve"> khi</w:t>
      </w:r>
      <w:r w:rsidRPr="00B32D0A">
        <w:rPr>
          <w:rFonts w:ascii="Times New Roman" w:hAnsi="Times New Roman" w:cs="Times New Roman"/>
          <w:sz w:val="24"/>
          <w:szCs w:val="24"/>
        </w:rPr>
        <w:t xml:space="preserve"> không có sự đồng ý của thuyền trưởng.</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6</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w:t>
      </w:r>
      <w:r w:rsidR="00883B52" w:rsidRPr="00B32D0A">
        <w:rPr>
          <w:rFonts w:ascii="Times New Roman" w:hAnsi="Times New Roman" w:cs="Times New Roman"/>
          <w:sz w:val="24"/>
          <w:szCs w:val="24"/>
        </w:rPr>
        <w:t>cửa sổ tàu</w:t>
      </w:r>
      <w:r w:rsidRPr="00B32D0A">
        <w:rPr>
          <w:rFonts w:ascii="Times New Roman" w:hAnsi="Times New Roman" w:cs="Times New Roman"/>
          <w:sz w:val="24"/>
          <w:szCs w:val="24"/>
        </w:rPr>
        <w:t xml:space="preserve"> thông gió tự động không được </w:t>
      </w:r>
      <w:r w:rsidR="00A95A12" w:rsidRPr="00B32D0A">
        <w:rPr>
          <w:rFonts w:ascii="Times New Roman" w:hAnsi="Times New Roman" w:cs="Times New Roman"/>
          <w:sz w:val="24"/>
          <w:szCs w:val="24"/>
        </w:rPr>
        <w:t>trang bị ở</w:t>
      </w:r>
      <w:r w:rsidRPr="00B32D0A">
        <w:rPr>
          <w:rFonts w:ascii="Times New Roman" w:hAnsi="Times New Roman" w:cs="Times New Roman"/>
          <w:sz w:val="24"/>
          <w:szCs w:val="24"/>
        </w:rPr>
        <w:t xml:space="preserve"> lớp vỏ bên dưới boong </w:t>
      </w:r>
      <w:r w:rsidR="00A95A12" w:rsidRPr="00B32D0A">
        <w:rPr>
          <w:rFonts w:ascii="Times New Roman" w:hAnsi="Times New Roman" w:cs="Times New Roman"/>
          <w:sz w:val="24"/>
          <w:szCs w:val="24"/>
        </w:rPr>
        <w:t>vách ngăn</w:t>
      </w:r>
      <w:r w:rsidRPr="00B32D0A">
        <w:rPr>
          <w:rFonts w:ascii="Times New Roman" w:hAnsi="Times New Roman" w:cs="Times New Roman"/>
          <w:sz w:val="24"/>
          <w:szCs w:val="24"/>
        </w:rPr>
        <w:t xml:space="preserve"> không của tàu </w:t>
      </w:r>
      <w:r w:rsidR="00A95A12" w:rsidRPr="00B32D0A">
        <w:rPr>
          <w:rFonts w:ascii="Times New Roman" w:hAnsi="Times New Roman" w:cs="Times New Roman"/>
          <w:sz w:val="24"/>
          <w:szCs w:val="24"/>
        </w:rPr>
        <w:t xml:space="preserve">hành </w:t>
      </w:r>
      <w:r w:rsidRPr="00B32D0A">
        <w:rPr>
          <w:rFonts w:ascii="Times New Roman" w:hAnsi="Times New Roman" w:cs="Times New Roman"/>
          <w:sz w:val="24"/>
          <w:szCs w:val="24"/>
        </w:rPr>
        <w:t xml:space="preserve">khách và boong </w:t>
      </w:r>
      <w:r w:rsidR="00A95A12" w:rsidRPr="00B32D0A">
        <w:rPr>
          <w:rFonts w:ascii="Times New Roman" w:hAnsi="Times New Roman" w:cs="Times New Roman"/>
          <w:sz w:val="24"/>
          <w:szCs w:val="24"/>
        </w:rPr>
        <w:t>mạn khô</w:t>
      </w:r>
      <w:r w:rsidRPr="00B32D0A">
        <w:rPr>
          <w:rFonts w:ascii="Times New Roman" w:hAnsi="Times New Roman" w:cs="Times New Roman"/>
          <w:sz w:val="24"/>
          <w:szCs w:val="24"/>
        </w:rPr>
        <w:t xml:space="preserve"> của tàu chở hàng </w:t>
      </w:r>
      <w:r w:rsidR="00C00B1E" w:rsidRPr="00B32D0A">
        <w:rPr>
          <w:rFonts w:ascii="Times New Roman" w:hAnsi="Times New Roman" w:cs="Times New Roman"/>
          <w:sz w:val="24"/>
          <w:szCs w:val="24"/>
        </w:rPr>
        <w:t>khi không</w:t>
      </w:r>
      <w:r w:rsidRPr="00B32D0A">
        <w:rPr>
          <w:rFonts w:ascii="Times New Roman" w:hAnsi="Times New Roman" w:cs="Times New Roman"/>
          <w:sz w:val="24"/>
          <w:szCs w:val="24"/>
        </w:rPr>
        <w:t xml:space="preserve"> sự giám sát đặc biệt của</w:t>
      </w:r>
      <w:r w:rsidR="00E8578D">
        <w:rPr>
          <w:rFonts w:ascii="Times New Roman" w:hAnsi="Times New Roman" w:cs="Times New Roman"/>
          <w:sz w:val="24"/>
          <w:szCs w:val="24"/>
        </w:rPr>
        <w:t xml:space="preserve"> Chính quyền hành chính</w:t>
      </w:r>
      <w:r w:rsidRPr="00B32D0A">
        <w:rPr>
          <w:rFonts w:ascii="Times New Roman" w:hAnsi="Times New Roman" w:cs="Times New Roman"/>
          <w:sz w:val="24"/>
          <w:szCs w:val="24"/>
        </w:rPr>
        <w:t>.</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Số lượng </w:t>
      </w:r>
      <w:r w:rsidR="00C00B1E" w:rsidRPr="00B32D0A">
        <w:rPr>
          <w:rFonts w:ascii="Times New Roman" w:hAnsi="Times New Roman" w:cs="Times New Roman"/>
          <w:sz w:val="24"/>
          <w:szCs w:val="24"/>
        </w:rPr>
        <w:t>lỗ thông nước</w:t>
      </w:r>
      <w:r w:rsidRPr="00B32D0A">
        <w:rPr>
          <w:rFonts w:ascii="Times New Roman" w:hAnsi="Times New Roman" w:cs="Times New Roman"/>
          <w:sz w:val="24"/>
          <w:szCs w:val="24"/>
        </w:rPr>
        <w:t xml:space="preserve">, các </w:t>
      </w:r>
      <w:r w:rsidR="00C00B1E" w:rsidRPr="00B32D0A">
        <w:rPr>
          <w:rFonts w:ascii="Times New Roman" w:hAnsi="Times New Roman" w:cs="Times New Roman"/>
          <w:sz w:val="24"/>
          <w:szCs w:val="24"/>
        </w:rPr>
        <w:t>đường thải</w:t>
      </w:r>
      <w:r w:rsidRPr="00B32D0A">
        <w:rPr>
          <w:rFonts w:ascii="Times New Roman" w:hAnsi="Times New Roman" w:cs="Times New Roman"/>
          <w:sz w:val="24"/>
          <w:szCs w:val="24"/>
        </w:rPr>
        <w:t xml:space="preserve"> vệ sinh và các lỗ tương tự khác </w:t>
      </w:r>
      <w:r w:rsidR="00C00B1E" w:rsidRPr="00B32D0A">
        <w:rPr>
          <w:rFonts w:ascii="Times New Roman" w:hAnsi="Times New Roman" w:cs="Times New Roman"/>
          <w:sz w:val="24"/>
          <w:szCs w:val="24"/>
        </w:rPr>
        <w:t>trên</w:t>
      </w:r>
      <w:r w:rsidRPr="00B32D0A">
        <w:rPr>
          <w:rFonts w:ascii="Times New Roman" w:hAnsi="Times New Roman" w:cs="Times New Roman"/>
          <w:sz w:val="24"/>
          <w:szCs w:val="24"/>
        </w:rPr>
        <w:t xml:space="preserve"> lớp vỏ sẽ được giảm xuống mức tối thiểu hoặc bằng cách cho mỗi lần xả hàng càng nhiều càng tốt các đường ống vệ sinh và các đường ống khác hoặc theo bất kỳ cách thỏa đáng nào khác.</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8.1</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w:t>
      </w:r>
      <w:r w:rsidR="00AD03EF" w:rsidRPr="00B32D0A">
        <w:rPr>
          <w:rFonts w:ascii="Times New Roman" w:hAnsi="Times New Roman" w:cs="Times New Roman"/>
          <w:sz w:val="24"/>
          <w:szCs w:val="24"/>
        </w:rPr>
        <w:t>cửa vào</w:t>
      </w:r>
      <w:r w:rsidRPr="00B32D0A">
        <w:rPr>
          <w:rFonts w:ascii="Times New Roman" w:hAnsi="Times New Roman" w:cs="Times New Roman"/>
          <w:sz w:val="24"/>
          <w:szCs w:val="24"/>
        </w:rPr>
        <w:t xml:space="preserve"> và </w:t>
      </w:r>
      <w:r w:rsidR="00AD03EF" w:rsidRPr="00B32D0A">
        <w:rPr>
          <w:rFonts w:ascii="Times New Roman" w:hAnsi="Times New Roman" w:cs="Times New Roman"/>
          <w:sz w:val="24"/>
          <w:szCs w:val="24"/>
        </w:rPr>
        <w:t>cửa</w:t>
      </w:r>
      <w:r w:rsidRPr="00B32D0A">
        <w:rPr>
          <w:rFonts w:ascii="Times New Roman" w:hAnsi="Times New Roman" w:cs="Times New Roman"/>
          <w:sz w:val="24"/>
          <w:szCs w:val="24"/>
        </w:rPr>
        <w:t xml:space="preserve"> ra </w:t>
      </w:r>
      <w:r w:rsidR="00AD03EF" w:rsidRPr="00B32D0A">
        <w:rPr>
          <w:rFonts w:ascii="Times New Roman" w:hAnsi="Times New Roman" w:cs="Times New Roman"/>
          <w:sz w:val="24"/>
          <w:szCs w:val="24"/>
        </w:rPr>
        <w:t>trên lớp vỏ</w:t>
      </w:r>
      <w:r w:rsidRPr="00B32D0A">
        <w:rPr>
          <w:rFonts w:ascii="Times New Roman" w:hAnsi="Times New Roman" w:cs="Times New Roman"/>
          <w:sz w:val="24"/>
          <w:szCs w:val="24"/>
        </w:rPr>
        <w:t xml:space="preserve"> phải được trang bị các phương tiện hiệu quả và dễ tiếp cận để ngăn ngừ</w:t>
      </w:r>
      <w:r w:rsidR="00AD03EF" w:rsidRPr="00B32D0A">
        <w:rPr>
          <w:rFonts w:ascii="Times New Roman" w:hAnsi="Times New Roman" w:cs="Times New Roman"/>
          <w:sz w:val="24"/>
          <w:szCs w:val="24"/>
        </w:rPr>
        <w:t>a tình trạng nước xâm nhập vào tàu</w:t>
      </w:r>
      <w:r w:rsidRPr="00B32D0A">
        <w:rPr>
          <w:rFonts w:ascii="Times New Roman" w:hAnsi="Times New Roman" w:cs="Times New Roman"/>
          <w:sz w:val="24"/>
          <w:szCs w:val="24"/>
        </w:rPr>
        <w:t>.</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8.2.1</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Theo yêu cầu của Công ước Quốc tế về</w:t>
      </w:r>
      <w:r w:rsidR="00664D03">
        <w:rPr>
          <w:rFonts w:ascii="Times New Roman" w:hAnsi="Times New Roman" w:cs="Times New Roman"/>
          <w:sz w:val="24"/>
          <w:szCs w:val="24"/>
        </w:rPr>
        <w:t xml:space="preserve"> </w:t>
      </w:r>
      <w:r w:rsidR="00664D03" w:rsidRPr="00B32D0A">
        <w:rPr>
          <w:rFonts w:ascii="Times New Roman" w:hAnsi="Times New Roman" w:cs="Times New Roman"/>
          <w:sz w:val="24"/>
          <w:szCs w:val="24"/>
        </w:rPr>
        <w:t>Đườ</w:t>
      </w:r>
      <w:r w:rsidR="00664D03">
        <w:rPr>
          <w:rFonts w:ascii="Times New Roman" w:hAnsi="Times New Roman" w:cs="Times New Roman"/>
          <w:sz w:val="24"/>
          <w:szCs w:val="24"/>
        </w:rPr>
        <w:t>ng nước Chở hàng</w:t>
      </w:r>
      <w:r w:rsidRPr="00B32D0A">
        <w:rPr>
          <w:rFonts w:ascii="Times New Roman" w:hAnsi="Times New Roman" w:cs="Times New Roman"/>
          <w:sz w:val="24"/>
          <w:szCs w:val="24"/>
        </w:rPr>
        <w:t xml:space="preserve"> đang có hiệu lực và trừ trường hợp quy định tạ</w:t>
      </w:r>
      <w:r w:rsidR="00E8578D">
        <w:rPr>
          <w:rFonts w:ascii="Times New Roman" w:hAnsi="Times New Roman" w:cs="Times New Roman"/>
          <w:sz w:val="24"/>
          <w:szCs w:val="24"/>
        </w:rPr>
        <w:t>i khoản</w:t>
      </w:r>
      <w:r w:rsidRPr="00B32D0A">
        <w:rPr>
          <w:rFonts w:ascii="Times New Roman" w:hAnsi="Times New Roman" w:cs="Times New Roman"/>
          <w:sz w:val="24"/>
          <w:szCs w:val="24"/>
        </w:rPr>
        <w:t xml:space="preserve"> 8.3, mỗi </w:t>
      </w:r>
      <w:r w:rsidR="000A297E" w:rsidRPr="00B32D0A">
        <w:rPr>
          <w:rFonts w:ascii="Times New Roman" w:hAnsi="Times New Roman" w:cs="Times New Roman"/>
          <w:sz w:val="24"/>
          <w:szCs w:val="24"/>
        </w:rPr>
        <w:t>đường xả</w:t>
      </w:r>
      <w:r w:rsidRPr="00B32D0A">
        <w:rPr>
          <w:rFonts w:ascii="Times New Roman" w:hAnsi="Times New Roman" w:cs="Times New Roman"/>
          <w:sz w:val="24"/>
          <w:szCs w:val="24"/>
        </w:rPr>
        <w:t xml:space="preserve"> dẫn qua </w:t>
      </w:r>
      <w:r w:rsidR="000A297E" w:rsidRPr="00B32D0A">
        <w:rPr>
          <w:rFonts w:ascii="Times New Roman" w:hAnsi="Times New Roman" w:cs="Times New Roman"/>
          <w:sz w:val="24"/>
          <w:szCs w:val="24"/>
        </w:rPr>
        <w:t>lớp vỏ</w:t>
      </w:r>
      <w:r w:rsidRPr="00B32D0A">
        <w:rPr>
          <w:rFonts w:ascii="Times New Roman" w:hAnsi="Times New Roman" w:cs="Times New Roman"/>
          <w:sz w:val="24"/>
          <w:szCs w:val="24"/>
        </w:rPr>
        <w:t xml:space="preserve"> từ không gian dưới boong </w:t>
      </w:r>
      <w:r w:rsidR="000A297E" w:rsidRPr="00B32D0A">
        <w:rPr>
          <w:rFonts w:ascii="Times New Roman" w:hAnsi="Times New Roman" w:cs="Times New Roman"/>
          <w:sz w:val="24"/>
          <w:szCs w:val="24"/>
        </w:rPr>
        <w:t>vách ngăn của</w:t>
      </w:r>
      <w:r w:rsidRPr="00B32D0A">
        <w:rPr>
          <w:rFonts w:ascii="Times New Roman" w:hAnsi="Times New Roman" w:cs="Times New Roman"/>
          <w:sz w:val="24"/>
          <w:szCs w:val="24"/>
        </w:rPr>
        <w:t xml:space="preserve"> tàu khách và boong </w:t>
      </w:r>
      <w:r w:rsidR="007727C1" w:rsidRPr="00B32D0A">
        <w:rPr>
          <w:rFonts w:ascii="Times New Roman" w:hAnsi="Times New Roman" w:cs="Times New Roman"/>
          <w:sz w:val="24"/>
          <w:szCs w:val="24"/>
        </w:rPr>
        <w:t>mạn khôcủa</w:t>
      </w:r>
      <w:r w:rsidRPr="00B32D0A">
        <w:rPr>
          <w:rFonts w:ascii="Times New Roman" w:hAnsi="Times New Roman" w:cs="Times New Roman"/>
          <w:sz w:val="24"/>
          <w:szCs w:val="24"/>
        </w:rPr>
        <w:t xml:space="preserve"> tàu</w:t>
      </w:r>
      <w:r w:rsidR="007727C1" w:rsidRPr="00B32D0A">
        <w:rPr>
          <w:rFonts w:ascii="Times New Roman" w:hAnsi="Times New Roman" w:cs="Times New Roman"/>
          <w:sz w:val="24"/>
          <w:szCs w:val="24"/>
        </w:rPr>
        <w:t xml:space="preserve"> chở</w:t>
      </w:r>
      <w:r w:rsidRPr="00B32D0A">
        <w:rPr>
          <w:rFonts w:ascii="Times New Roman" w:hAnsi="Times New Roman" w:cs="Times New Roman"/>
          <w:sz w:val="24"/>
          <w:szCs w:val="24"/>
        </w:rPr>
        <w:t xml:space="preserve"> hàng sẽ được </w:t>
      </w:r>
      <w:r w:rsidR="007727C1" w:rsidRPr="00B32D0A">
        <w:rPr>
          <w:rFonts w:ascii="Times New Roman" w:hAnsi="Times New Roman" w:cs="Times New Roman"/>
          <w:sz w:val="24"/>
          <w:szCs w:val="24"/>
        </w:rPr>
        <w:t>trang bị</w:t>
      </w:r>
      <w:r w:rsidRPr="00B32D0A">
        <w:rPr>
          <w:rFonts w:ascii="Times New Roman" w:hAnsi="Times New Roman" w:cs="Times New Roman"/>
          <w:sz w:val="24"/>
          <w:szCs w:val="24"/>
        </w:rPr>
        <w:t xml:space="preserve"> một van tự động không quay trở lại </w:t>
      </w:r>
      <w:r w:rsidR="007727C1" w:rsidRPr="00B32D0A">
        <w:rPr>
          <w:rFonts w:ascii="Times New Roman" w:hAnsi="Times New Roman" w:cs="Times New Roman"/>
          <w:sz w:val="24"/>
          <w:szCs w:val="24"/>
        </w:rPr>
        <w:t>có thể</w:t>
      </w:r>
      <w:r w:rsidRPr="00B32D0A">
        <w:rPr>
          <w:rFonts w:ascii="Times New Roman" w:hAnsi="Times New Roman" w:cs="Times New Roman"/>
          <w:sz w:val="24"/>
          <w:szCs w:val="24"/>
        </w:rPr>
        <w:t xml:space="preserve"> đóng từ phía trên boong vách</w:t>
      </w:r>
      <w:r w:rsidR="007727C1"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xml:space="preserve"> hoặc với hai van tự động không quay trở lại mà không có phương tiện đóng, với điều kiện van bên trong nằm trên </w:t>
      </w:r>
      <w:r w:rsidR="00C75B99" w:rsidRPr="00B32D0A">
        <w:rPr>
          <w:rFonts w:ascii="Times New Roman" w:hAnsi="Times New Roman" w:cs="Times New Roman"/>
          <w:sz w:val="24"/>
          <w:szCs w:val="24"/>
        </w:rPr>
        <w:t>,mớn nước phân khoang</w:t>
      </w:r>
      <w:r w:rsidRPr="00B32D0A">
        <w:rPr>
          <w:rFonts w:ascii="Times New Roman" w:hAnsi="Times New Roman" w:cs="Times New Roman"/>
          <w:sz w:val="24"/>
          <w:szCs w:val="24"/>
        </w:rPr>
        <w:t xml:space="preserve"> sâu nhất và luôn luôn có thể </w:t>
      </w:r>
      <w:r w:rsidR="00C75B99" w:rsidRPr="00B32D0A">
        <w:rPr>
          <w:rFonts w:ascii="Times New Roman" w:hAnsi="Times New Roman" w:cs="Times New Roman"/>
          <w:sz w:val="24"/>
          <w:szCs w:val="24"/>
        </w:rPr>
        <w:t>tiếp cận</w:t>
      </w:r>
      <w:r w:rsidRPr="00B32D0A">
        <w:rPr>
          <w:rFonts w:ascii="Times New Roman" w:hAnsi="Times New Roman" w:cs="Times New Roman"/>
          <w:sz w:val="24"/>
          <w:szCs w:val="24"/>
        </w:rPr>
        <w:t xml:space="preserve"> để kiểm tra trong </w:t>
      </w:r>
      <w:r w:rsidR="00C75B99" w:rsidRPr="00B32D0A">
        <w:rPr>
          <w:rFonts w:ascii="Times New Roman" w:hAnsi="Times New Roman" w:cs="Times New Roman"/>
          <w:sz w:val="24"/>
          <w:szCs w:val="24"/>
        </w:rPr>
        <w:t>khi bảo trì</w:t>
      </w:r>
      <w:r w:rsidRPr="00B32D0A">
        <w:rPr>
          <w:rFonts w:ascii="Times New Roman" w:hAnsi="Times New Roman" w:cs="Times New Roman"/>
          <w:sz w:val="24"/>
          <w:szCs w:val="24"/>
        </w:rPr>
        <w:t>. Trường hợp có van có phương tiện đóng, vị trí vận hành trên boong vách ngăn luôn luôn</w:t>
      </w:r>
      <w:r w:rsidR="004079AB" w:rsidRPr="00B32D0A">
        <w:rPr>
          <w:rFonts w:ascii="Times New Roman" w:hAnsi="Times New Roman" w:cs="Times New Roman"/>
          <w:sz w:val="24"/>
          <w:szCs w:val="24"/>
        </w:rPr>
        <w:t xml:space="preserve"> phải</w:t>
      </w:r>
      <w:r w:rsidRPr="00B32D0A">
        <w:rPr>
          <w:rFonts w:ascii="Times New Roman" w:hAnsi="Times New Roman" w:cs="Times New Roman"/>
          <w:sz w:val="24"/>
          <w:szCs w:val="24"/>
        </w:rPr>
        <w:t xml:space="preserve"> sẵn sàng và phải cung cấp các phương tiện để cho biết van </w:t>
      </w:r>
      <w:r w:rsidR="004079AB" w:rsidRPr="00B32D0A">
        <w:rPr>
          <w:rFonts w:ascii="Times New Roman" w:hAnsi="Times New Roman" w:cs="Times New Roman"/>
          <w:sz w:val="24"/>
          <w:szCs w:val="24"/>
        </w:rPr>
        <w:t>đang mở hay đóng</w:t>
      </w:r>
      <w:r w:rsidRPr="00B32D0A">
        <w:rPr>
          <w:rFonts w:ascii="Times New Roman" w:hAnsi="Times New Roman" w:cs="Times New Roman"/>
          <w:sz w:val="24"/>
          <w:szCs w:val="24"/>
        </w:rPr>
        <w:t>.</w:t>
      </w:r>
    </w:p>
    <w:p w:rsidR="007F3AA3"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8.2.2</w:t>
      </w:r>
      <w:r w:rsidR="00F56CB6" w:rsidRPr="00B32D0A">
        <w:rPr>
          <w:rFonts w:ascii="Times New Roman" w:hAnsi="Times New Roman" w:cs="Times New Roman"/>
          <w:sz w:val="24"/>
          <w:szCs w:val="24"/>
        </w:rPr>
        <w:tab/>
      </w:r>
      <w:r w:rsidRPr="00B32D0A">
        <w:rPr>
          <w:rFonts w:ascii="Times New Roman" w:hAnsi="Times New Roman" w:cs="Times New Roman"/>
          <w:sz w:val="24"/>
          <w:szCs w:val="24"/>
        </w:rPr>
        <w:t>Các yêu cầu của Công ước Quốc tế về Đườ</w:t>
      </w:r>
      <w:r w:rsidR="00664D03">
        <w:rPr>
          <w:rFonts w:ascii="Times New Roman" w:hAnsi="Times New Roman" w:cs="Times New Roman"/>
          <w:sz w:val="24"/>
          <w:szCs w:val="24"/>
        </w:rPr>
        <w:t>ng nước Chở hàng</w:t>
      </w:r>
      <w:r w:rsidRPr="00B32D0A">
        <w:rPr>
          <w:rFonts w:ascii="Times New Roman" w:hAnsi="Times New Roman" w:cs="Times New Roman"/>
          <w:sz w:val="24"/>
          <w:szCs w:val="24"/>
        </w:rPr>
        <w:t xml:space="preserve"> đang áp dụng sẽ được áp dụng cho các </w:t>
      </w:r>
      <w:r w:rsidR="0092375E" w:rsidRPr="00B32D0A">
        <w:rPr>
          <w:rFonts w:ascii="Times New Roman" w:hAnsi="Times New Roman" w:cs="Times New Roman"/>
          <w:sz w:val="24"/>
          <w:szCs w:val="24"/>
        </w:rPr>
        <w:t>đường xả</w:t>
      </w:r>
      <w:r w:rsidRPr="00B32D0A">
        <w:rPr>
          <w:rFonts w:ascii="Times New Roman" w:hAnsi="Times New Roman" w:cs="Times New Roman"/>
          <w:sz w:val="24"/>
          <w:szCs w:val="24"/>
        </w:rPr>
        <w:t xml:space="preserve"> dẫn qua lớp vỏ bọc từ không gian trên </w:t>
      </w:r>
      <w:r w:rsidR="007F3AA3" w:rsidRPr="00B32D0A">
        <w:rPr>
          <w:rFonts w:ascii="Times New Roman" w:hAnsi="Times New Roman" w:cs="Times New Roman"/>
          <w:sz w:val="24"/>
          <w:szCs w:val="24"/>
        </w:rPr>
        <w:t>boong vách ngăn của tàu khách và boong mạn khô</w:t>
      </w:r>
      <w:r w:rsidR="001E50E1">
        <w:rPr>
          <w:rFonts w:ascii="Times New Roman" w:hAnsi="Times New Roman" w:cs="Times New Roman"/>
          <w:sz w:val="24"/>
          <w:szCs w:val="24"/>
        </w:rPr>
        <w:t xml:space="preserve"> </w:t>
      </w:r>
      <w:r w:rsidR="007F3AA3" w:rsidRPr="00B32D0A">
        <w:rPr>
          <w:rFonts w:ascii="Times New Roman" w:hAnsi="Times New Roman" w:cs="Times New Roman"/>
          <w:sz w:val="24"/>
          <w:szCs w:val="24"/>
        </w:rPr>
        <w:t>của tàu</w:t>
      </w:r>
      <w:r w:rsidR="001E50E1">
        <w:rPr>
          <w:rFonts w:ascii="Times New Roman" w:hAnsi="Times New Roman" w:cs="Times New Roman"/>
          <w:sz w:val="24"/>
          <w:szCs w:val="24"/>
        </w:rPr>
        <w:t xml:space="preserve"> </w:t>
      </w:r>
      <w:r w:rsidR="007F3AA3" w:rsidRPr="00B32D0A">
        <w:rPr>
          <w:rFonts w:ascii="Times New Roman" w:hAnsi="Times New Roman" w:cs="Times New Roman"/>
          <w:sz w:val="24"/>
          <w:szCs w:val="24"/>
        </w:rPr>
        <w:t xml:space="preserve"> hàng.</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8.3 </w:t>
      </w:r>
      <w:r w:rsidR="00E8578D">
        <w:rPr>
          <w:rFonts w:ascii="Times New Roman" w:hAnsi="Times New Roman" w:cs="Times New Roman"/>
          <w:sz w:val="24"/>
          <w:szCs w:val="24"/>
        </w:rPr>
        <w:t xml:space="preserve">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các </w:t>
      </w:r>
      <w:r w:rsidR="007F3AA3" w:rsidRPr="00B32D0A">
        <w:rPr>
          <w:rFonts w:ascii="Times New Roman" w:hAnsi="Times New Roman" w:cs="Times New Roman"/>
          <w:sz w:val="24"/>
          <w:szCs w:val="24"/>
        </w:rPr>
        <w:t>cửa</w:t>
      </w:r>
      <w:r w:rsidRPr="00B32D0A">
        <w:rPr>
          <w:rFonts w:ascii="Times New Roman" w:hAnsi="Times New Roman" w:cs="Times New Roman"/>
          <w:sz w:val="24"/>
          <w:szCs w:val="24"/>
        </w:rPr>
        <w:t xml:space="preserve"> vào </w:t>
      </w:r>
      <w:r w:rsidR="007F3AA3" w:rsidRPr="00B32D0A">
        <w:rPr>
          <w:rFonts w:ascii="Times New Roman" w:hAnsi="Times New Roman" w:cs="Times New Roman"/>
          <w:sz w:val="24"/>
          <w:szCs w:val="24"/>
        </w:rPr>
        <w:t>và đường xả</w:t>
      </w:r>
      <w:r w:rsidRPr="00B32D0A">
        <w:rPr>
          <w:rFonts w:ascii="Times New Roman" w:hAnsi="Times New Roman" w:cs="Times New Roman"/>
          <w:sz w:val="24"/>
          <w:szCs w:val="24"/>
        </w:rPr>
        <w:t xml:space="preserve"> chính, phụ liên quan đến hoạt động của máy móc phải có van dễ tiếp cận giữa các đường ống và vỏ bọc hoặc giữa các đường ống và các hộp gắn với </w:t>
      </w:r>
      <w:r w:rsidR="00D40F85" w:rsidRPr="00B32D0A">
        <w:rPr>
          <w:rFonts w:ascii="Times New Roman" w:hAnsi="Times New Roman" w:cs="Times New Roman"/>
          <w:sz w:val="24"/>
          <w:szCs w:val="24"/>
        </w:rPr>
        <w:t>lớpvỏ</w:t>
      </w:r>
      <w:r w:rsidRPr="00B32D0A">
        <w:rPr>
          <w:rFonts w:ascii="Times New Roman" w:hAnsi="Times New Roman" w:cs="Times New Roman"/>
          <w:sz w:val="24"/>
          <w:szCs w:val="24"/>
        </w:rPr>
        <w:t xml:space="preserve">, van có thể được </w:t>
      </w:r>
      <w:r w:rsidR="00D40F85" w:rsidRPr="00B32D0A">
        <w:rPr>
          <w:rFonts w:ascii="Times New Roman" w:hAnsi="Times New Roman" w:cs="Times New Roman"/>
          <w:sz w:val="24"/>
          <w:szCs w:val="24"/>
        </w:rPr>
        <w:t>điều khiển tại chỗ</w:t>
      </w:r>
      <w:r w:rsidRPr="00B32D0A">
        <w:rPr>
          <w:rFonts w:ascii="Times New Roman" w:hAnsi="Times New Roman" w:cs="Times New Roman"/>
          <w:sz w:val="24"/>
          <w:szCs w:val="24"/>
        </w:rPr>
        <w:t xml:space="preserve"> và phải được cung cấp các chỉ báo cho biết chúng </w:t>
      </w:r>
      <w:r w:rsidR="00D40F85" w:rsidRPr="00B32D0A">
        <w:rPr>
          <w:rFonts w:ascii="Times New Roman" w:hAnsi="Times New Roman" w:cs="Times New Roman"/>
          <w:sz w:val="24"/>
          <w:szCs w:val="24"/>
        </w:rPr>
        <w:t>đang mở hay đóng</w:t>
      </w:r>
      <w:r w:rsidRPr="00B32D0A">
        <w:rPr>
          <w:rFonts w:ascii="Times New Roman" w:hAnsi="Times New Roman" w:cs="Times New Roman"/>
          <w:sz w:val="24"/>
          <w:szCs w:val="24"/>
        </w:rPr>
        <w:t>.</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8.4 </w:t>
      </w:r>
      <w:r w:rsidR="00E8578D">
        <w:rPr>
          <w:rFonts w:ascii="Times New Roman" w:hAnsi="Times New Roman" w:cs="Times New Roman"/>
          <w:sz w:val="24"/>
          <w:szCs w:val="24"/>
        </w:rPr>
        <w:t xml:space="preserve">  </w:t>
      </w:r>
      <w:r w:rsidR="00586913" w:rsidRPr="00B32D0A">
        <w:rPr>
          <w:rFonts w:ascii="Times New Roman" w:hAnsi="Times New Roman" w:cs="Times New Roman"/>
          <w:sz w:val="24"/>
          <w:szCs w:val="24"/>
        </w:rPr>
        <w:t>Các bộ phận chuyển độngđi qua</w:t>
      </w:r>
      <w:r w:rsidRPr="00B32D0A">
        <w:rPr>
          <w:rFonts w:ascii="Times New Roman" w:hAnsi="Times New Roman" w:cs="Times New Roman"/>
          <w:sz w:val="24"/>
          <w:szCs w:val="24"/>
        </w:rPr>
        <w:t xml:space="preserve"> lớp vỏ bên dưới </w:t>
      </w:r>
      <w:r w:rsidR="00FF1072" w:rsidRPr="00B32D0A">
        <w:rPr>
          <w:rFonts w:ascii="Times New Roman" w:hAnsi="Times New Roman" w:cs="Times New Roman"/>
          <w:sz w:val="24"/>
          <w:szCs w:val="24"/>
        </w:rPr>
        <w:t>mớn nước phân khoang</w:t>
      </w:r>
      <w:r w:rsidRPr="00B32D0A">
        <w:rPr>
          <w:rFonts w:ascii="Times New Roman" w:hAnsi="Times New Roman" w:cs="Times New Roman"/>
          <w:sz w:val="24"/>
          <w:szCs w:val="24"/>
        </w:rPr>
        <w:t xml:space="preserve"> sâu nhất phải được gắn với một </w:t>
      </w:r>
      <w:r w:rsidR="00586913" w:rsidRPr="00B32D0A">
        <w:rPr>
          <w:rFonts w:ascii="Times New Roman" w:hAnsi="Times New Roman" w:cs="Times New Roman"/>
          <w:sz w:val="24"/>
          <w:szCs w:val="24"/>
        </w:rPr>
        <w:t>thiết bị</w:t>
      </w:r>
      <w:r w:rsidRPr="00B32D0A">
        <w:rPr>
          <w:rFonts w:ascii="Times New Roman" w:hAnsi="Times New Roman" w:cs="Times New Roman"/>
          <w:sz w:val="24"/>
          <w:szCs w:val="24"/>
        </w:rPr>
        <w:t xml:space="preserve"> kín nước được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chấp nhận. Các tuyến nội địa phải được đặt trong một không gian kín nước có khối lượng như vậy mà, nếu bị ngập lụt, boong vách không bị chìm. </w:t>
      </w:r>
      <w:r w:rsidR="007D6813" w:rsidRPr="00B32D0A">
        <w:rPr>
          <w:rFonts w:ascii="Times New Roman" w:hAnsi="Times New Roman" w:cs="Times New Roman"/>
          <w:sz w:val="24"/>
          <w:szCs w:val="24"/>
        </w:rPr>
        <w:t>Nếu khoang đó bị ngập lụ</w:t>
      </w:r>
      <w:r w:rsidR="00E8578D">
        <w:rPr>
          <w:rFonts w:ascii="Times New Roman" w:hAnsi="Times New Roman" w:cs="Times New Roman"/>
          <w:sz w:val="24"/>
          <w:szCs w:val="24"/>
        </w:rPr>
        <w:t>t, Chính quyền</w:t>
      </w:r>
      <w:r w:rsidRPr="00B32D0A">
        <w:rPr>
          <w:rFonts w:ascii="Times New Roman" w:hAnsi="Times New Roman" w:cs="Times New Roman"/>
          <w:sz w:val="24"/>
          <w:szCs w:val="24"/>
        </w:rPr>
        <w:t xml:space="preserve"> hành chính có thể yêu cầ</w:t>
      </w:r>
      <w:r w:rsidR="007D6813" w:rsidRPr="00B32D0A">
        <w:rPr>
          <w:rFonts w:ascii="Times New Roman" w:hAnsi="Times New Roman" w:cs="Times New Roman"/>
          <w:sz w:val="24"/>
          <w:szCs w:val="24"/>
        </w:rPr>
        <w:t xml:space="preserve">u </w:t>
      </w:r>
      <w:r w:rsidRPr="00B32D0A">
        <w:rPr>
          <w:rFonts w:ascii="Times New Roman" w:hAnsi="Times New Roman" w:cs="Times New Roman"/>
          <w:sz w:val="24"/>
          <w:szCs w:val="24"/>
        </w:rPr>
        <w:t xml:space="preserve">cần phải có điện và </w:t>
      </w:r>
      <w:r w:rsidR="007D6813" w:rsidRPr="00B32D0A">
        <w:rPr>
          <w:rFonts w:ascii="Times New Roman" w:hAnsi="Times New Roman" w:cs="Times New Roman"/>
          <w:sz w:val="24"/>
          <w:szCs w:val="24"/>
        </w:rPr>
        <w:t>chiếu</w:t>
      </w:r>
      <w:r w:rsidRPr="00B32D0A">
        <w:rPr>
          <w:rFonts w:ascii="Times New Roman" w:hAnsi="Times New Roman" w:cs="Times New Roman"/>
          <w:sz w:val="24"/>
          <w:szCs w:val="24"/>
        </w:rPr>
        <w:t xml:space="preserve"> sáng cần thiết hoặc khẩn cấp, thông tin liên lạc nội bộ, tín hiệu hoặc các thiết bị khẩn cấp khác phải có ở các phần khác của tàu.</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8.5 </w:t>
      </w:r>
      <w:r w:rsidR="00E8578D">
        <w:rPr>
          <w:rFonts w:ascii="Times New Roman" w:hAnsi="Times New Roman" w:cs="Times New Roman"/>
          <w:sz w:val="24"/>
          <w:szCs w:val="24"/>
        </w:rPr>
        <w:t xml:space="preserve">  </w:t>
      </w:r>
      <w:r w:rsidR="007D6813" w:rsidRPr="00B32D0A">
        <w:rPr>
          <w:rFonts w:ascii="Times New Roman" w:hAnsi="Times New Roman" w:cs="Times New Roman"/>
          <w:sz w:val="24"/>
          <w:szCs w:val="24"/>
        </w:rPr>
        <w:t>Tất cả các</w:t>
      </w:r>
      <w:r w:rsidRPr="00B32D0A">
        <w:rPr>
          <w:rFonts w:ascii="Times New Roman" w:hAnsi="Times New Roman" w:cs="Times New Roman"/>
          <w:sz w:val="24"/>
          <w:szCs w:val="24"/>
        </w:rPr>
        <w:t xml:space="preserve"> phụ tùng và van theo yêu cầu của quy định này phải bằng thép, đồng hoặc vật liệu dễ uốn được chấp thuận khác. </w:t>
      </w:r>
      <w:r w:rsidR="007D6813" w:rsidRPr="00B32D0A">
        <w:rPr>
          <w:rFonts w:ascii="Times New Roman" w:hAnsi="Times New Roman" w:cs="Times New Roman"/>
          <w:sz w:val="24"/>
          <w:szCs w:val="24"/>
        </w:rPr>
        <w:t>Van làm bằng</w:t>
      </w:r>
      <w:r w:rsidRPr="00B32D0A">
        <w:rPr>
          <w:rFonts w:ascii="Times New Roman" w:hAnsi="Times New Roman" w:cs="Times New Roman"/>
          <w:sz w:val="24"/>
          <w:szCs w:val="24"/>
        </w:rPr>
        <w:t xml:space="preserve"> gang đúc thông thường hoặc vật liệu tương tự không được chấp nhận. Ống dẫn </w:t>
      </w:r>
      <w:r w:rsidR="000E459B"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quy định này phải </w:t>
      </w:r>
      <w:r w:rsidR="000E459B" w:rsidRPr="00B32D0A">
        <w:rPr>
          <w:rFonts w:ascii="Times New Roman" w:hAnsi="Times New Roman" w:cs="Times New Roman"/>
          <w:sz w:val="24"/>
          <w:szCs w:val="24"/>
        </w:rPr>
        <w:t>làm bằng</w:t>
      </w:r>
      <w:r w:rsidRPr="00B32D0A">
        <w:rPr>
          <w:rFonts w:ascii="Times New Roman" w:hAnsi="Times New Roman" w:cs="Times New Roman"/>
          <w:sz w:val="24"/>
          <w:szCs w:val="24"/>
        </w:rPr>
        <w:t xml:space="preserve"> thép hoặc vật liệu tương đương khác để đáp ứng yêu cầu của</w:t>
      </w:r>
      <w:r w:rsidR="00E8578D">
        <w:rPr>
          <w:rFonts w:ascii="Times New Roman" w:hAnsi="Times New Roman" w:cs="Times New Roman"/>
          <w:sz w:val="24"/>
          <w:szCs w:val="24"/>
        </w:rPr>
        <w:t xml:space="preserve"> Chính quyền hành chính</w:t>
      </w:r>
      <w:r w:rsidRPr="00B32D0A">
        <w:rPr>
          <w:rFonts w:ascii="Times New Roman" w:hAnsi="Times New Roman" w:cs="Times New Roman"/>
          <w:sz w:val="24"/>
          <w:szCs w:val="24"/>
        </w:rPr>
        <w:t>.</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9 </w:t>
      </w:r>
      <w:r w:rsidR="00E8578D">
        <w:rPr>
          <w:rFonts w:ascii="Times New Roman" w:hAnsi="Times New Roman" w:cs="Times New Roman"/>
          <w:sz w:val="24"/>
          <w:szCs w:val="24"/>
        </w:rPr>
        <w:t xml:space="preserve">   </w:t>
      </w:r>
      <w:r w:rsidR="000E459B" w:rsidRPr="00B32D0A">
        <w:rPr>
          <w:rFonts w:ascii="Times New Roman" w:hAnsi="Times New Roman" w:cs="Times New Roman"/>
          <w:sz w:val="24"/>
          <w:szCs w:val="24"/>
        </w:rPr>
        <w:t>Cầu tàu</w:t>
      </w:r>
      <w:r w:rsidRPr="00B32D0A">
        <w:rPr>
          <w:rFonts w:ascii="Times New Roman" w:hAnsi="Times New Roman" w:cs="Times New Roman"/>
          <w:sz w:val="24"/>
          <w:szCs w:val="24"/>
        </w:rPr>
        <w:t xml:space="preserve">, </w:t>
      </w:r>
      <w:r w:rsidR="000E459B" w:rsidRPr="00B32D0A">
        <w:rPr>
          <w:rFonts w:ascii="Times New Roman" w:hAnsi="Times New Roman" w:cs="Times New Roman"/>
          <w:sz w:val="24"/>
          <w:szCs w:val="24"/>
        </w:rPr>
        <w:t>cổng</w:t>
      </w:r>
      <w:r w:rsidRPr="00B32D0A">
        <w:rPr>
          <w:rFonts w:ascii="Times New Roman" w:hAnsi="Times New Roman" w:cs="Times New Roman"/>
          <w:sz w:val="24"/>
          <w:szCs w:val="24"/>
        </w:rPr>
        <w:t xml:space="preserve"> vận chuyển hàng hoá và nhiên liệu được lắp dưới </w:t>
      </w:r>
      <w:r w:rsidR="00753C63" w:rsidRPr="00B32D0A">
        <w:rPr>
          <w:rFonts w:ascii="Times New Roman" w:hAnsi="Times New Roman" w:cs="Times New Roman"/>
          <w:sz w:val="24"/>
          <w:szCs w:val="24"/>
        </w:rPr>
        <w:t>boong vách ngăn</w:t>
      </w:r>
      <w:r w:rsidRPr="00B32D0A">
        <w:rPr>
          <w:rFonts w:ascii="Times New Roman" w:hAnsi="Times New Roman" w:cs="Times New Roman"/>
          <w:sz w:val="24"/>
          <w:szCs w:val="24"/>
        </w:rPr>
        <w:t xml:space="preserve"> củ</w:t>
      </w:r>
      <w:r w:rsidR="008B0AC7">
        <w:rPr>
          <w:rFonts w:ascii="Times New Roman" w:hAnsi="Times New Roman" w:cs="Times New Roman"/>
          <w:sz w:val="24"/>
          <w:szCs w:val="24"/>
        </w:rPr>
        <w:t>a tàu</w:t>
      </w:r>
      <w:r w:rsidRPr="00B32D0A">
        <w:rPr>
          <w:rFonts w:ascii="Times New Roman" w:hAnsi="Times New Roman" w:cs="Times New Roman"/>
          <w:sz w:val="24"/>
          <w:szCs w:val="24"/>
        </w:rPr>
        <w:t xml:space="preserve"> khách và boong </w:t>
      </w:r>
      <w:r w:rsidR="00753C63" w:rsidRPr="00B32D0A">
        <w:rPr>
          <w:rFonts w:ascii="Times New Roman" w:hAnsi="Times New Roman" w:cs="Times New Roman"/>
          <w:sz w:val="24"/>
          <w:szCs w:val="24"/>
        </w:rPr>
        <w:t>mạn khô trên tàu chở hàng</w:t>
      </w:r>
      <w:r w:rsidRPr="00B32D0A">
        <w:rPr>
          <w:rFonts w:ascii="Times New Roman" w:hAnsi="Times New Roman" w:cs="Times New Roman"/>
          <w:sz w:val="24"/>
          <w:szCs w:val="24"/>
        </w:rPr>
        <w:t xml:space="preserve"> phải đảm bảo kín nước và không được lắp đặt ở điểm thấp </w:t>
      </w:r>
      <w:r w:rsidR="00753C63" w:rsidRPr="00B32D0A">
        <w:rPr>
          <w:rFonts w:ascii="Times New Roman" w:hAnsi="Times New Roman" w:cs="Times New Roman"/>
          <w:sz w:val="24"/>
          <w:szCs w:val="24"/>
        </w:rPr>
        <w:t>hơn mớn nước phân khoang sâu nhất.</w:t>
      </w:r>
    </w:p>
    <w:p w:rsidR="00BB6026"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10.1</w:t>
      </w:r>
      <w:r w:rsidR="00E8578D">
        <w:rPr>
          <w:rFonts w:ascii="Times New Roman" w:hAnsi="Times New Roman" w:cs="Times New Roman"/>
          <w:sz w:val="24"/>
          <w:szCs w:val="24"/>
        </w:rPr>
        <w:t xml:space="preserve">   </w:t>
      </w:r>
      <w:r w:rsidR="00294749" w:rsidRPr="00B32D0A">
        <w:rPr>
          <w:rFonts w:ascii="Times New Roman" w:hAnsi="Times New Roman" w:cs="Times New Roman"/>
          <w:sz w:val="24"/>
          <w:szCs w:val="24"/>
        </w:rPr>
        <w:t>Các lỗ vào của đường thải phải được</w:t>
      </w:r>
      <w:r w:rsidRPr="00B32D0A">
        <w:rPr>
          <w:rFonts w:ascii="Times New Roman" w:hAnsi="Times New Roman" w:cs="Times New Roman"/>
          <w:sz w:val="24"/>
          <w:szCs w:val="24"/>
        </w:rPr>
        <w:t xml:space="preserve"> trang bị</w:t>
      </w:r>
      <w:r w:rsidR="00294749" w:rsidRPr="00B32D0A">
        <w:rPr>
          <w:rFonts w:ascii="Times New Roman" w:hAnsi="Times New Roman" w:cs="Times New Roman"/>
          <w:sz w:val="24"/>
          <w:szCs w:val="24"/>
        </w:rPr>
        <w:t xml:space="preserve"> nắp </w:t>
      </w:r>
      <w:r w:rsidRPr="00B32D0A">
        <w:rPr>
          <w:rFonts w:ascii="Times New Roman" w:hAnsi="Times New Roman" w:cs="Times New Roman"/>
          <w:sz w:val="24"/>
          <w:szCs w:val="24"/>
        </w:rPr>
        <w:t>hiệu quả.</w:t>
      </w:r>
    </w:p>
    <w:p w:rsidR="00C777DF" w:rsidRPr="00B32D0A" w:rsidRDefault="00BB6026" w:rsidP="00BB602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10.2</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Nếu lỗ </w:t>
      </w:r>
      <w:r w:rsidR="008A3AC3" w:rsidRPr="00B32D0A">
        <w:rPr>
          <w:rFonts w:ascii="Times New Roman" w:hAnsi="Times New Roman" w:cs="Times New Roman"/>
          <w:sz w:val="24"/>
          <w:szCs w:val="24"/>
        </w:rPr>
        <w:t xml:space="preserve">vào </w:t>
      </w:r>
      <w:r w:rsidRPr="00B32D0A">
        <w:rPr>
          <w:rFonts w:ascii="Times New Roman" w:hAnsi="Times New Roman" w:cs="Times New Roman"/>
          <w:sz w:val="24"/>
          <w:szCs w:val="24"/>
        </w:rPr>
        <w:t xml:space="preserve">bên trong nằm phía dưới </w:t>
      </w:r>
      <w:r w:rsidR="008A3AC3" w:rsidRPr="00B32D0A">
        <w:rPr>
          <w:rFonts w:ascii="Times New Roman" w:hAnsi="Times New Roman" w:cs="Times New Roman"/>
          <w:sz w:val="24"/>
          <w:szCs w:val="24"/>
        </w:rPr>
        <w:t>boong vách ngăn củ</w:t>
      </w:r>
      <w:r w:rsidR="00E8578D">
        <w:rPr>
          <w:rFonts w:ascii="Times New Roman" w:hAnsi="Times New Roman" w:cs="Times New Roman"/>
          <w:sz w:val="24"/>
          <w:szCs w:val="24"/>
        </w:rPr>
        <w:t>a tàu</w:t>
      </w:r>
      <w:r w:rsidR="008A3AC3" w:rsidRPr="00B32D0A">
        <w:rPr>
          <w:rFonts w:ascii="Times New Roman" w:hAnsi="Times New Roman" w:cs="Times New Roman"/>
          <w:sz w:val="24"/>
          <w:szCs w:val="24"/>
        </w:rPr>
        <w:t xml:space="preserve"> khách và boong mạn khô trên tàu chở hàng</w:t>
      </w:r>
      <w:r w:rsidRPr="00B32D0A">
        <w:rPr>
          <w:rFonts w:ascii="Times New Roman" w:hAnsi="Times New Roman" w:cs="Times New Roman"/>
          <w:sz w:val="24"/>
          <w:szCs w:val="24"/>
        </w:rPr>
        <w:t xml:space="preserve">, </w:t>
      </w:r>
      <w:r w:rsidR="008A3AC3"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 xml:space="preserve">nắp sẽ </w:t>
      </w:r>
      <w:r w:rsidR="008A3AC3"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kín nước, và ngoài ra phải lắp van tự động tự động </w:t>
      </w:r>
      <w:r w:rsidR="00464D7B" w:rsidRPr="00B32D0A">
        <w:rPr>
          <w:rFonts w:ascii="Times New Roman" w:hAnsi="Times New Roman" w:cs="Times New Roman"/>
          <w:sz w:val="24"/>
          <w:szCs w:val="24"/>
        </w:rPr>
        <w:t>vào đường thải</w:t>
      </w:r>
      <w:r w:rsidRPr="00B32D0A">
        <w:rPr>
          <w:rFonts w:ascii="Times New Roman" w:hAnsi="Times New Roman" w:cs="Times New Roman"/>
          <w:sz w:val="24"/>
          <w:szCs w:val="24"/>
        </w:rPr>
        <w:t xml:space="preserve"> ở vị trí dễ tiếp cận ở trên </w:t>
      </w:r>
      <w:r w:rsidR="007C3A2D" w:rsidRPr="00B32D0A">
        <w:rPr>
          <w:rFonts w:ascii="Times New Roman" w:hAnsi="Times New Roman" w:cs="Times New Roman"/>
          <w:sz w:val="24"/>
          <w:szCs w:val="24"/>
        </w:rPr>
        <w:t>mớn</w:t>
      </w:r>
      <w:r w:rsidR="00464D7B" w:rsidRPr="00B32D0A">
        <w:rPr>
          <w:rFonts w:ascii="Times New Roman" w:hAnsi="Times New Roman" w:cs="Times New Roman"/>
          <w:sz w:val="24"/>
          <w:szCs w:val="24"/>
        </w:rPr>
        <w:t xml:space="preserve"> nước phân khoang</w:t>
      </w:r>
      <w:r w:rsidRPr="00B32D0A">
        <w:rPr>
          <w:rFonts w:ascii="Times New Roman" w:hAnsi="Times New Roman" w:cs="Times New Roman"/>
          <w:sz w:val="24"/>
          <w:szCs w:val="24"/>
        </w:rPr>
        <w:t xml:space="preserve"> sâu nhất.</w:t>
      </w:r>
    </w:p>
    <w:p w:rsidR="00C777DF" w:rsidRPr="00B32D0A" w:rsidRDefault="00C777DF" w:rsidP="006A34DF">
      <w:pPr>
        <w:pStyle w:val="Heading4"/>
      </w:pPr>
      <w:bookmarkStart w:id="378" w:name="_Toc495929156"/>
      <w:bookmarkStart w:id="379" w:name="_Toc495929471"/>
      <w:bookmarkStart w:id="380" w:name="_Toc495930915"/>
      <w:r w:rsidRPr="00B32D0A">
        <w:t>Quy định 15-1</w:t>
      </w:r>
      <w:bookmarkEnd w:id="378"/>
      <w:bookmarkEnd w:id="379"/>
      <w:bookmarkEnd w:id="380"/>
    </w:p>
    <w:p w:rsidR="00C777DF" w:rsidRPr="00E8578D" w:rsidRDefault="00C777DF" w:rsidP="006A34DF">
      <w:pPr>
        <w:pStyle w:val="Heading4"/>
        <w:rPr>
          <w:b w:val="0"/>
          <w:i/>
        </w:rPr>
      </w:pPr>
      <w:bookmarkStart w:id="381" w:name="_Toc495929157"/>
      <w:bookmarkStart w:id="382" w:name="_Toc495929472"/>
      <w:bookmarkStart w:id="383" w:name="_Toc495930916"/>
      <w:r w:rsidRPr="00E8578D">
        <w:rPr>
          <w:b w:val="0"/>
          <w:i/>
        </w:rPr>
        <w:t>Các khe hở</w:t>
      </w:r>
      <w:r w:rsidR="00E8578D" w:rsidRPr="00E8578D">
        <w:rPr>
          <w:b w:val="0"/>
          <w:i/>
        </w:rPr>
        <w:t xml:space="preserve"> bên ngoài tàu</w:t>
      </w:r>
      <w:r w:rsidRPr="00E8578D">
        <w:rPr>
          <w:b w:val="0"/>
          <w:i/>
        </w:rPr>
        <w:t xml:space="preserve"> hàng</w:t>
      </w:r>
      <w:bookmarkEnd w:id="381"/>
      <w:bookmarkEnd w:id="382"/>
      <w:bookmarkEnd w:id="383"/>
    </w:p>
    <w:p w:rsidR="00C777DF" w:rsidRPr="00B32D0A" w:rsidRDefault="00C777DF" w:rsidP="00C777DF">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khe hở bên ngoài dẫn đến các khoang giả định là còn nguyên vẹn trong phân tích thiệt hại, nằm dưới đường nước hư hỏng cuối cùng, </w:t>
      </w:r>
      <w:r w:rsidR="003038A9" w:rsidRPr="00B32D0A">
        <w:rPr>
          <w:rFonts w:ascii="Times New Roman" w:hAnsi="Times New Roman" w:cs="Times New Roman"/>
          <w:sz w:val="24"/>
          <w:szCs w:val="24"/>
        </w:rPr>
        <w:t>thì cần</w:t>
      </w:r>
      <w:r w:rsidRPr="00B32D0A">
        <w:rPr>
          <w:rFonts w:ascii="Times New Roman" w:hAnsi="Times New Roman" w:cs="Times New Roman"/>
          <w:sz w:val="24"/>
          <w:szCs w:val="24"/>
        </w:rPr>
        <w:t xml:space="preserve"> phải kín nước.</w:t>
      </w:r>
    </w:p>
    <w:p w:rsidR="00C777DF" w:rsidRPr="00B32D0A" w:rsidRDefault="00C777DF" w:rsidP="00C777DF">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2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w:t>
      </w:r>
      <w:r w:rsidR="003038A9"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bên ngoài cần </w:t>
      </w:r>
      <w:r w:rsidR="003038A9" w:rsidRPr="00B32D0A">
        <w:rPr>
          <w:rFonts w:ascii="Times New Roman" w:hAnsi="Times New Roman" w:cs="Times New Roman"/>
          <w:sz w:val="24"/>
          <w:szCs w:val="24"/>
        </w:rPr>
        <w:t>kín</w:t>
      </w:r>
      <w:r w:rsidRPr="00B32D0A">
        <w:rPr>
          <w:rFonts w:ascii="Times New Roman" w:hAnsi="Times New Roman" w:cs="Times New Roman"/>
          <w:sz w:val="24"/>
          <w:szCs w:val="24"/>
        </w:rPr>
        <w:t xml:space="preserve"> nước theo quy định tạ</w:t>
      </w:r>
      <w:r w:rsidR="00E8578D">
        <w:rPr>
          <w:rFonts w:ascii="Times New Roman" w:hAnsi="Times New Roman" w:cs="Times New Roman"/>
          <w:sz w:val="24"/>
          <w:szCs w:val="24"/>
        </w:rPr>
        <w:t>i khoản</w:t>
      </w:r>
      <w:r w:rsidRPr="00B32D0A">
        <w:rPr>
          <w:rFonts w:ascii="Times New Roman" w:hAnsi="Times New Roman" w:cs="Times New Roman"/>
          <w:sz w:val="24"/>
          <w:szCs w:val="24"/>
        </w:rPr>
        <w:t xml:space="preserve"> 1</w:t>
      </w:r>
      <w:r w:rsidR="003038A9" w:rsidRPr="00B32D0A">
        <w:rPr>
          <w:rFonts w:ascii="Times New Roman" w:hAnsi="Times New Roman" w:cs="Times New Roman"/>
          <w:sz w:val="24"/>
          <w:szCs w:val="24"/>
        </w:rPr>
        <w:t xml:space="preserve"> và phải có các đèn chỉ báo ở buồng lái</w:t>
      </w:r>
      <w:r w:rsidRPr="00B32D0A">
        <w:rPr>
          <w:rFonts w:ascii="Times New Roman" w:hAnsi="Times New Roman" w:cs="Times New Roman"/>
          <w:sz w:val="24"/>
          <w:szCs w:val="24"/>
        </w:rPr>
        <w:t>, trừ các mặt nắp hầm hàng</w:t>
      </w:r>
      <w:r w:rsidR="003038A9" w:rsidRPr="00B32D0A">
        <w:rPr>
          <w:rFonts w:ascii="Times New Roman" w:hAnsi="Times New Roman" w:cs="Times New Roman"/>
          <w:sz w:val="24"/>
          <w:szCs w:val="24"/>
        </w:rPr>
        <w:t>.</w:t>
      </w:r>
    </w:p>
    <w:p w:rsidR="00C777DF" w:rsidRPr="00B32D0A" w:rsidRDefault="00C777DF" w:rsidP="00C777DF">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E8578D">
        <w:rPr>
          <w:rFonts w:ascii="Times New Roman" w:hAnsi="Times New Roman" w:cs="Times New Roman"/>
          <w:sz w:val="24"/>
          <w:szCs w:val="24"/>
        </w:rPr>
        <w:t xml:space="preserve">   </w:t>
      </w:r>
      <w:r w:rsidR="00AB4A51" w:rsidRPr="00B32D0A">
        <w:rPr>
          <w:rFonts w:ascii="Times New Roman" w:hAnsi="Times New Roman" w:cs="Times New Roman"/>
          <w:sz w:val="24"/>
          <w:szCs w:val="24"/>
        </w:rPr>
        <w:t>Khe hở trên lướp vỏ</w:t>
      </w:r>
      <w:r w:rsidRPr="00B32D0A">
        <w:rPr>
          <w:rFonts w:ascii="Times New Roman" w:hAnsi="Times New Roman" w:cs="Times New Roman"/>
          <w:sz w:val="24"/>
          <w:szCs w:val="24"/>
        </w:rPr>
        <w:t xml:space="preserve"> dưới boong giới hạn trong phạm vi </w:t>
      </w:r>
      <w:r w:rsidR="00213CA9" w:rsidRPr="00B32D0A">
        <w:rPr>
          <w:rFonts w:ascii="Times New Roman" w:hAnsi="Times New Roman" w:cs="Times New Roman"/>
          <w:sz w:val="24"/>
          <w:szCs w:val="24"/>
        </w:rPr>
        <w:t>thẳng đứng của thiệt hại</w:t>
      </w:r>
      <w:r w:rsidRPr="00B32D0A">
        <w:rPr>
          <w:rFonts w:ascii="Times New Roman" w:hAnsi="Times New Roman" w:cs="Times New Roman"/>
          <w:sz w:val="24"/>
          <w:szCs w:val="24"/>
        </w:rPr>
        <w:t xml:space="preserve"> sẽ được trang bị một thiết bị có thể ngăn chặn việc mở trái phép nếu </w:t>
      </w:r>
      <w:r w:rsidR="00213CA9" w:rsidRPr="00B32D0A">
        <w:rPr>
          <w:rFonts w:ascii="Times New Roman" w:hAnsi="Times New Roman" w:cs="Times New Roman"/>
          <w:sz w:val="24"/>
          <w:szCs w:val="24"/>
        </w:rPr>
        <w:t>chúng có thể được người khác tiếp cận</w:t>
      </w:r>
      <w:r w:rsidRPr="00B32D0A">
        <w:rPr>
          <w:rFonts w:ascii="Times New Roman" w:hAnsi="Times New Roman" w:cs="Times New Roman"/>
          <w:sz w:val="24"/>
          <w:szCs w:val="24"/>
        </w:rPr>
        <w:t xml:space="preserve"> trong suốt chuyến </w:t>
      </w:r>
      <w:r w:rsidR="00213CA9" w:rsidRPr="00B32D0A">
        <w:rPr>
          <w:rFonts w:ascii="Times New Roman" w:hAnsi="Times New Roman" w:cs="Times New Roman"/>
          <w:sz w:val="24"/>
          <w:szCs w:val="24"/>
        </w:rPr>
        <w:t>hành trình</w:t>
      </w:r>
      <w:r w:rsidRPr="00B32D0A">
        <w:rPr>
          <w:rFonts w:ascii="Times New Roman" w:hAnsi="Times New Roman" w:cs="Times New Roman"/>
          <w:sz w:val="24"/>
          <w:szCs w:val="24"/>
        </w:rPr>
        <w:t>.</w:t>
      </w:r>
    </w:p>
    <w:p w:rsidR="00C777DF" w:rsidRPr="00B32D0A" w:rsidRDefault="00C777DF" w:rsidP="00C777DF">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E8578D">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thiết bị đóng kín khác được đóng kín thường xuyên trên biển để đảm bảo tính toàn vẹn của các </w:t>
      </w:r>
      <w:r w:rsidR="00F25B8F"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bên ngoài. được </w:t>
      </w:r>
      <w:r w:rsidR="00F25B8F" w:rsidRPr="00B32D0A">
        <w:rPr>
          <w:rFonts w:ascii="Times New Roman" w:hAnsi="Times New Roman" w:cs="Times New Roman"/>
          <w:sz w:val="24"/>
          <w:szCs w:val="24"/>
        </w:rPr>
        <w:t>dán</w:t>
      </w:r>
      <w:r w:rsidRPr="00B32D0A">
        <w:rPr>
          <w:rFonts w:ascii="Times New Roman" w:hAnsi="Times New Roman" w:cs="Times New Roman"/>
          <w:sz w:val="24"/>
          <w:szCs w:val="24"/>
        </w:rPr>
        <w:t xml:space="preserve"> một thông báo </w:t>
      </w:r>
      <w:r w:rsidR="00F25B8F" w:rsidRPr="00B32D0A">
        <w:rPr>
          <w:rFonts w:ascii="Times New Roman" w:hAnsi="Times New Roman" w:cs="Times New Roman"/>
          <w:sz w:val="24"/>
          <w:szCs w:val="24"/>
        </w:rPr>
        <w:t>trên</w:t>
      </w:r>
      <w:r w:rsidRPr="00B32D0A">
        <w:rPr>
          <w:rFonts w:ascii="Times New Roman" w:hAnsi="Times New Roman" w:cs="Times New Roman"/>
          <w:sz w:val="24"/>
          <w:szCs w:val="24"/>
        </w:rPr>
        <w:t xml:space="preserve"> mỗi thiết bị </w:t>
      </w:r>
      <w:r w:rsidR="00F25B8F" w:rsidRPr="00B32D0A">
        <w:rPr>
          <w:rFonts w:ascii="Times New Roman" w:hAnsi="Times New Roman" w:cs="Times New Roman"/>
          <w:sz w:val="24"/>
          <w:szCs w:val="24"/>
        </w:rPr>
        <w:t xml:space="preserve">nêu rõ rằng phải </w:t>
      </w:r>
      <w:r w:rsidRPr="00B32D0A">
        <w:rPr>
          <w:rFonts w:ascii="Times New Roman" w:hAnsi="Times New Roman" w:cs="Times New Roman"/>
          <w:sz w:val="24"/>
          <w:szCs w:val="24"/>
        </w:rPr>
        <w:t>giữ kín</w:t>
      </w:r>
      <w:r w:rsidR="00F25B8F" w:rsidRPr="00B32D0A">
        <w:rPr>
          <w:rFonts w:ascii="Times New Roman" w:hAnsi="Times New Roman" w:cs="Times New Roman"/>
          <w:sz w:val="24"/>
          <w:szCs w:val="24"/>
        </w:rPr>
        <w:t xml:space="preserve"> thiết bị</w:t>
      </w:r>
      <w:r w:rsidRPr="00B32D0A">
        <w:rPr>
          <w:rFonts w:ascii="Times New Roman" w:hAnsi="Times New Roman" w:cs="Times New Roman"/>
          <w:sz w:val="24"/>
          <w:szCs w:val="24"/>
        </w:rPr>
        <w:t xml:space="preserve">. </w:t>
      </w:r>
      <w:r w:rsidR="00F25B8F" w:rsidRPr="00B32D0A">
        <w:rPr>
          <w:rFonts w:ascii="Times New Roman" w:hAnsi="Times New Roman" w:cs="Times New Roman"/>
          <w:sz w:val="24"/>
          <w:szCs w:val="24"/>
        </w:rPr>
        <w:t>Hố ga có</w:t>
      </w:r>
      <w:r w:rsidRPr="00B32D0A">
        <w:rPr>
          <w:rFonts w:ascii="Times New Roman" w:hAnsi="Times New Roman" w:cs="Times New Roman"/>
          <w:sz w:val="24"/>
          <w:szCs w:val="24"/>
        </w:rPr>
        <w:t xml:space="preserve"> nắp đậy chặt chẽ</w:t>
      </w:r>
      <w:r w:rsidR="00F25B8F" w:rsidRPr="00B32D0A">
        <w:rPr>
          <w:rFonts w:ascii="Times New Roman" w:hAnsi="Times New Roman" w:cs="Times New Roman"/>
          <w:sz w:val="24"/>
          <w:szCs w:val="24"/>
        </w:rPr>
        <w:t xml:space="preserve"> sẽ</w:t>
      </w:r>
      <w:r w:rsidRPr="00B32D0A">
        <w:rPr>
          <w:rFonts w:ascii="Times New Roman" w:hAnsi="Times New Roman" w:cs="Times New Roman"/>
          <w:sz w:val="24"/>
          <w:szCs w:val="24"/>
        </w:rPr>
        <w:t xml:space="preserve"> không cần đánh dấu như vậy.</w:t>
      </w:r>
    </w:p>
    <w:p w:rsidR="00C777DF" w:rsidRPr="00B32D0A" w:rsidRDefault="00C777DF" w:rsidP="006A34DF">
      <w:pPr>
        <w:pStyle w:val="Heading4"/>
      </w:pPr>
      <w:bookmarkStart w:id="384" w:name="_Toc495929158"/>
      <w:bookmarkStart w:id="385" w:name="_Toc495929473"/>
      <w:bookmarkStart w:id="386" w:name="_Toc495930917"/>
      <w:r w:rsidRPr="00B32D0A">
        <w:t>Quy định 16</w:t>
      </w:r>
      <w:bookmarkEnd w:id="384"/>
      <w:bookmarkEnd w:id="385"/>
      <w:bookmarkEnd w:id="386"/>
    </w:p>
    <w:p w:rsidR="00C777DF" w:rsidRPr="00E8578D" w:rsidRDefault="001E50E1" w:rsidP="006A34DF">
      <w:pPr>
        <w:pStyle w:val="Heading4"/>
        <w:rPr>
          <w:b w:val="0"/>
          <w:i/>
        </w:rPr>
      </w:pPr>
      <w:bookmarkStart w:id="387" w:name="_Toc495929159"/>
      <w:bookmarkStart w:id="388" w:name="_Toc495929474"/>
      <w:bookmarkStart w:id="389" w:name="_Toc495930918"/>
      <w:r>
        <w:rPr>
          <w:b w:val="0"/>
          <w:i/>
        </w:rPr>
        <w:t>Kết cấu</w:t>
      </w:r>
      <w:r w:rsidR="00C777DF" w:rsidRPr="00E8578D">
        <w:rPr>
          <w:b w:val="0"/>
          <w:i/>
        </w:rPr>
        <w:t xml:space="preserve"> và </w:t>
      </w:r>
      <w:r w:rsidR="00286541" w:rsidRPr="00E8578D">
        <w:rPr>
          <w:b w:val="0"/>
          <w:i/>
        </w:rPr>
        <w:t>kiểm tra</w:t>
      </w:r>
      <w:r w:rsidR="00C777DF" w:rsidRPr="00E8578D">
        <w:rPr>
          <w:b w:val="0"/>
          <w:i/>
        </w:rPr>
        <w:t xml:space="preserve"> ban đầu các cửa kín nước, </w:t>
      </w:r>
      <w:r w:rsidR="00286541" w:rsidRPr="00E8578D">
        <w:rPr>
          <w:b w:val="0"/>
          <w:i/>
        </w:rPr>
        <w:t>cửa sổ tàu</w:t>
      </w:r>
      <w:r w:rsidR="00C777DF" w:rsidRPr="00E8578D">
        <w:rPr>
          <w:b w:val="0"/>
          <w:i/>
        </w:rPr>
        <w:t>, vv</w:t>
      </w:r>
      <w:bookmarkEnd w:id="387"/>
      <w:bookmarkEnd w:id="388"/>
      <w:bookmarkEnd w:id="389"/>
    </w:p>
    <w:p w:rsidR="00C777DF" w:rsidRPr="00B32D0A" w:rsidRDefault="00C777DF" w:rsidP="00C777DF">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E8578D">
        <w:rPr>
          <w:rFonts w:ascii="Times New Roman" w:hAnsi="Times New Roman" w:cs="Times New Roman"/>
          <w:sz w:val="24"/>
          <w:szCs w:val="24"/>
        </w:rPr>
        <w:t xml:space="preserve">  </w:t>
      </w:r>
      <w:r w:rsidR="00286541" w:rsidRPr="00B32D0A">
        <w:rPr>
          <w:rFonts w:ascii="Times New Roman" w:hAnsi="Times New Roman" w:cs="Times New Roman"/>
          <w:sz w:val="24"/>
          <w:szCs w:val="24"/>
        </w:rPr>
        <w:t>Đối với</w:t>
      </w:r>
      <w:r w:rsidRPr="00B32D0A">
        <w:rPr>
          <w:rFonts w:ascii="Times New Roman" w:hAnsi="Times New Roman" w:cs="Times New Roman"/>
          <w:sz w:val="24"/>
          <w:szCs w:val="24"/>
        </w:rPr>
        <w:t xml:space="preserve"> tất cả các tàu:</w:t>
      </w:r>
    </w:p>
    <w:p w:rsidR="00C777DF" w:rsidRPr="00B32D0A" w:rsidRDefault="00E8578D" w:rsidP="00F56CB6">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777DF" w:rsidRPr="00B32D0A">
        <w:rPr>
          <w:rFonts w:ascii="Times New Roman" w:hAnsi="Times New Roman" w:cs="Times New Roman"/>
          <w:sz w:val="24"/>
          <w:szCs w:val="24"/>
        </w:rPr>
        <w:t xml:space="preserve">.1 </w:t>
      </w:r>
      <w:r w:rsidR="00F56CB6" w:rsidRPr="00B32D0A">
        <w:rPr>
          <w:rFonts w:ascii="Times New Roman" w:hAnsi="Times New Roman" w:cs="Times New Roman"/>
          <w:sz w:val="24"/>
          <w:szCs w:val="24"/>
        </w:rPr>
        <w:tab/>
      </w:r>
      <w:r w:rsidR="00C777DF" w:rsidRPr="00B32D0A">
        <w:rPr>
          <w:rFonts w:ascii="Times New Roman" w:hAnsi="Times New Roman" w:cs="Times New Roman"/>
          <w:sz w:val="24"/>
          <w:szCs w:val="24"/>
        </w:rPr>
        <w:t>việc thiết kế, vật liệ</w:t>
      </w:r>
      <w:r w:rsidR="00C5761D">
        <w:rPr>
          <w:rFonts w:ascii="Times New Roman" w:hAnsi="Times New Roman" w:cs="Times New Roman"/>
          <w:sz w:val="24"/>
          <w:szCs w:val="24"/>
        </w:rPr>
        <w:t>u và kết cấu</w:t>
      </w:r>
      <w:r w:rsidR="00C777DF" w:rsidRPr="00B32D0A">
        <w:rPr>
          <w:rFonts w:ascii="Times New Roman" w:hAnsi="Times New Roman" w:cs="Times New Roman"/>
          <w:sz w:val="24"/>
          <w:szCs w:val="24"/>
        </w:rPr>
        <w:t xml:space="preserve"> của tất cả các cửa / </w:t>
      </w:r>
      <w:r w:rsidR="00286541" w:rsidRPr="00B32D0A">
        <w:rPr>
          <w:rFonts w:ascii="Times New Roman" w:hAnsi="Times New Roman" w:cs="Times New Roman"/>
          <w:sz w:val="24"/>
          <w:szCs w:val="24"/>
        </w:rPr>
        <w:t>cửa sổ tàu</w:t>
      </w:r>
      <w:r w:rsidR="00C777DF" w:rsidRPr="00B32D0A">
        <w:rPr>
          <w:rFonts w:ascii="Times New Roman" w:hAnsi="Times New Roman" w:cs="Times New Roman"/>
          <w:sz w:val="24"/>
          <w:szCs w:val="24"/>
        </w:rPr>
        <w:t xml:space="preserve">, </w:t>
      </w:r>
      <w:r w:rsidR="00286541" w:rsidRPr="00B32D0A">
        <w:rPr>
          <w:rFonts w:ascii="Times New Roman" w:hAnsi="Times New Roman" w:cs="Times New Roman"/>
          <w:sz w:val="24"/>
          <w:szCs w:val="24"/>
        </w:rPr>
        <w:t>cầu tàu</w:t>
      </w:r>
      <w:r w:rsidR="00C777DF" w:rsidRPr="00B32D0A">
        <w:rPr>
          <w:rFonts w:ascii="Times New Roman" w:hAnsi="Times New Roman" w:cs="Times New Roman"/>
          <w:sz w:val="24"/>
          <w:szCs w:val="24"/>
        </w:rPr>
        <w:t xml:space="preserve"> và </w:t>
      </w:r>
      <w:r w:rsidR="00286541" w:rsidRPr="00B32D0A">
        <w:rPr>
          <w:rFonts w:ascii="Times New Roman" w:hAnsi="Times New Roman" w:cs="Times New Roman"/>
          <w:sz w:val="24"/>
          <w:szCs w:val="24"/>
        </w:rPr>
        <w:t xml:space="preserve">cổng </w:t>
      </w:r>
      <w:r w:rsidR="00C777DF" w:rsidRPr="00B32D0A">
        <w:rPr>
          <w:rFonts w:ascii="Times New Roman" w:hAnsi="Times New Roman" w:cs="Times New Roman"/>
          <w:sz w:val="24"/>
          <w:szCs w:val="24"/>
        </w:rPr>
        <w:t xml:space="preserve">hàng hóa, van, đường ống, </w:t>
      </w:r>
      <w:r w:rsidR="005D7E9E" w:rsidRPr="00B32D0A">
        <w:rPr>
          <w:rFonts w:ascii="Times New Roman" w:hAnsi="Times New Roman" w:cs="Times New Roman"/>
          <w:sz w:val="24"/>
          <w:szCs w:val="24"/>
        </w:rPr>
        <w:t>máng tro</w:t>
      </w:r>
      <w:r w:rsidR="00C777DF" w:rsidRPr="00B32D0A">
        <w:rPr>
          <w:rFonts w:ascii="Times New Roman" w:hAnsi="Times New Roman" w:cs="Times New Roman"/>
          <w:sz w:val="24"/>
          <w:szCs w:val="24"/>
        </w:rPr>
        <w:t xml:space="preserve"> và </w:t>
      </w:r>
      <w:r w:rsidR="005D7E9E" w:rsidRPr="00B32D0A">
        <w:rPr>
          <w:rFonts w:ascii="Times New Roman" w:hAnsi="Times New Roman" w:cs="Times New Roman"/>
          <w:sz w:val="24"/>
          <w:szCs w:val="24"/>
        </w:rPr>
        <w:t>máng ráckín nước được</w:t>
      </w:r>
      <w:r w:rsidR="00C777DF" w:rsidRPr="00B32D0A">
        <w:rPr>
          <w:rFonts w:ascii="Times New Roman" w:hAnsi="Times New Roman" w:cs="Times New Roman"/>
          <w:sz w:val="24"/>
          <w:szCs w:val="24"/>
        </w:rPr>
        <w:t xml:space="preserve"> đề cập đến trong những quy định </w:t>
      </w:r>
      <w:r w:rsidR="005D7E9E" w:rsidRPr="00B32D0A">
        <w:rPr>
          <w:rFonts w:ascii="Times New Roman" w:hAnsi="Times New Roman" w:cs="Times New Roman"/>
          <w:sz w:val="24"/>
          <w:szCs w:val="24"/>
        </w:rPr>
        <w:t>này phải đáp ứng nhu cầu củ</w:t>
      </w:r>
      <w:r>
        <w:rPr>
          <w:rFonts w:ascii="Times New Roman" w:hAnsi="Times New Roman" w:cs="Times New Roman"/>
          <w:sz w:val="24"/>
          <w:szCs w:val="24"/>
        </w:rPr>
        <w:t>a Chính quyền hành chính</w:t>
      </w:r>
      <w:r w:rsidR="00C777DF" w:rsidRPr="00B32D0A">
        <w:rPr>
          <w:rFonts w:ascii="Times New Roman" w:hAnsi="Times New Roman" w:cs="Times New Roman"/>
          <w:sz w:val="24"/>
          <w:szCs w:val="24"/>
        </w:rPr>
        <w:t>;</w:t>
      </w:r>
    </w:p>
    <w:p w:rsidR="00C777DF" w:rsidRPr="00B32D0A" w:rsidRDefault="00E8578D" w:rsidP="00F56CB6">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777DF" w:rsidRPr="00B32D0A">
        <w:rPr>
          <w:rFonts w:ascii="Times New Roman" w:hAnsi="Times New Roman" w:cs="Times New Roman"/>
          <w:sz w:val="24"/>
          <w:szCs w:val="24"/>
        </w:rPr>
        <w:t xml:space="preserve">.2 </w:t>
      </w:r>
      <w:r w:rsidR="00F56CB6" w:rsidRPr="00B32D0A">
        <w:rPr>
          <w:rFonts w:ascii="Times New Roman" w:hAnsi="Times New Roman" w:cs="Times New Roman"/>
          <w:sz w:val="24"/>
          <w:szCs w:val="24"/>
        </w:rPr>
        <w:tab/>
      </w:r>
      <w:r w:rsidR="00C77F33" w:rsidRPr="00B32D0A">
        <w:rPr>
          <w:rFonts w:ascii="Times New Roman" w:hAnsi="Times New Roman" w:cs="Times New Roman"/>
          <w:sz w:val="24"/>
          <w:szCs w:val="24"/>
        </w:rPr>
        <w:t>van, cửa và hệ thống ra vào</w:t>
      </w:r>
      <w:r w:rsidR="00C777DF" w:rsidRPr="00B32D0A">
        <w:rPr>
          <w:rFonts w:ascii="Times New Roman" w:hAnsi="Times New Roman" w:cs="Times New Roman"/>
          <w:sz w:val="24"/>
          <w:szCs w:val="24"/>
        </w:rPr>
        <w:t xml:space="preserve"> phải được đánh dấu phù hợp để đảm bảo rằng chúng có thể được sử dụng hợp lý để </w:t>
      </w:r>
      <w:r w:rsidR="00C77F33" w:rsidRPr="00B32D0A">
        <w:rPr>
          <w:rFonts w:ascii="Times New Roman" w:hAnsi="Times New Roman" w:cs="Times New Roman"/>
          <w:sz w:val="24"/>
          <w:szCs w:val="24"/>
        </w:rPr>
        <w:t>mang đến</w:t>
      </w:r>
      <w:r w:rsidR="00C777DF" w:rsidRPr="00B32D0A">
        <w:rPr>
          <w:rFonts w:ascii="Times New Roman" w:hAnsi="Times New Roman" w:cs="Times New Roman"/>
          <w:sz w:val="24"/>
          <w:szCs w:val="24"/>
        </w:rPr>
        <w:t xml:space="preserve"> sự an toàn tối đa; và</w:t>
      </w:r>
    </w:p>
    <w:p w:rsidR="00C777DF" w:rsidRPr="00B32D0A" w:rsidRDefault="00E8578D" w:rsidP="00F56CB6">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777DF" w:rsidRPr="00B32D0A">
        <w:rPr>
          <w:rFonts w:ascii="Times New Roman" w:hAnsi="Times New Roman" w:cs="Times New Roman"/>
          <w:sz w:val="24"/>
          <w:szCs w:val="24"/>
        </w:rPr>
        <w:t xml:space="preserve">.3 </w:t>
      </w:r>
      <w:r w:rsidR="00F56CB6" w:rsidRPr="00B32D0A">
        <w:rPr>
          <w:rFonts w:ascii="Times New Roman" w:hAnsi="Times New Roman" w:cs="Times New Roman"/>
          <w:sz w:val="24"/>
          <w:szCs w:val="24"/>
        </w:rPr>
        <w:tab/>
      </w:r>
      <w:r w:rsidR="00C777DF" w:rsidRPr="00B32D0A">
        <w:rPr>
          <w:rFonts w:ascii="Times New Roman" w:hAnsi="Times New Roman" w:cs="Times New Roman"/>
          <w:sz w:val="24"/>
          <w:szCs w:val="24"/>
        </w:rPr>
        <w:t xml:space="preserve">khung của các cửa kín nước thẳng đứng sẽ không có rãnh ở đáy, </w:t>
      </w:r>
      <w:r w:rsidR="00C77F33" w:rsidRPr="00B32D0A">
        <w:rPr>
          <w:rFonts w:ascii="Times New Roman" w:hAnsi="Times New Roman" w:cs="Times New Roman"/>
          <w:sz w:val="24"/>
          <w:szCs w:val="24"/>
        </w:rPr>
        <w:t>vì rãnh có thể bị bụi</w:t>
      </w:r>
      <w:r w:rsidR="00C777DF" w:rsidRPr="00B32D0A">
        <w:rPr>
          <w:rFonts w:ascii="Times New Roman" w:hAnsi="Times New Roman" w:cs="Times New Roman"/>
          <w:sz w:val="24"/>
          <w:szCs w:val="24"/>
        </w:rPr>
        <w:t xml:space="preserve"> bẩn và </w:t>
      </w:r>
      <w:r w:rsidR="00C77F33" w:rsidRPr="00B32D0A">
        <w:rPr>
          <w:rFonts w:ascii="Times New Roman" w:hAnsi="Times New Roman" w:cs="Times New Roman"/>
          <w:sz w:val="24"/>
          <w:szCs w:val="24"/>
        </w:rPr>
        <w:t>có thể khiến cửa được đóng không đúng cách</w:t>
      </w:r>
      <w:r w:rsidR="00C777DF" w:rsidRPr="00B32D0A">
        <w:rPr>
          <w:rFonts w:ascii="Times New Roman" w:hAnsi="Times New Roman" w:cs="Times New Roman"/>
          <w:sz w:val="24"/>
          <w:szCs w:val="24"/>
        </w:rPr>
        <w:t>.</w:t>
      </w:r>
    </w:p>
    <w:p w:rsidR="001317DE" w:rsidRPr="00B32D0A" w:rsidRDefault="00C777DF" w:rsidP="00C777DF">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E8578D">
        <w:rPr>
          <w:rFonts w:ascii="Times New Roman" w:hAnsi="Times New Roman" w:cs="Times New Roman"/>
          <w:sz w:val="24"/>
          <w:szCs w:val="24"/>
        </w:rPr>
        <w:t xml:space="preserve">   </w:t>
      </w:r>
      <w:r w:rsidR="00C80CAA" w:rsidRPr="00B32D0A">
        <w:rPr>
          <w:rFonts w:ascii="Times New Roman" w:hAnsi="Times New Roman" w:cs="Times New Roman"/>
          <w:sz w:val="24"/>
          <w:szCs w:val="24"/>
        </w:rPr>
        <w:t>Đối với</w:t>
      </w:r>
      <w:r w:rsidRPr="00B32D0A">
        <w:rPr>
          <w:rFonts w:ascii="Times New Roman" w:hAnsi="Times New Roman" w:cs="Times New Roman"/>
          <w:sz w:val="24"/>
          <w:szCs w:val="24"/>
        </w:rPr>
        <w:t xml:space="preserve"> tàu khách và tàu</w:t>
      </w:r>
      <w:r w:rsidR="00B60A7F" w:rsidRPr="00B32D0A">
        <w:rPr>
          <w:rFonts w:ascii="Times New Roman" w:hAnsi="Times New Roman" w:cs="Times New Roman"/>
          <w:sz w:val="24"/>
          <w:szCs w:val="24"/>
        </w:rPr>
        <w:t xml:space="preserve"> hàng, cửa kín nước sẽ được </w:t>
      </w:r>
      <w:r w:rsidRPr="00B32D0A">
        <w:rPr>
          <w:rFonts w:ascii="Times New Roman" w:hAnsi="Times New Roman" w:cs="Times New Roman"/>
          <w:sz w:val="24"/>
          <w:szCs w:val="24"/>
        </w:rPr>
        <w:t xml:space="preserve">thử nghiệm bởi áp lực </w:t>
      </w:r>
      <w:r w:rsidR="00B60A7F" w:rsidRPr="00B32D0A">
        <w:rPr>
          <w:rFonts w:ascii="Times New Roman" w:hAnsi="Times New Roman" w:cs="Times New Roman"/>
          <w:sz w:val="24"/>
          <w:szCs w:val="24"/>
        </w:rPr>
        <w:t>ở mức cột nước mà cửa</w:t>
      </w:r>
      <w:r w:rsidRPr="00B32D0A">
        <w:rPr>
          <w:rFonts w:ascii="Times New Roman" w:hAnsi="Times New Roman" w:cs="Times New Roman"/>
          <w:sz w:val="24"/>
          <w:szCs w:val="24"/>
        </w:rPr>
        <w:t xml:space="preserve"> có thể </w:t>
      </w:r>
      <w:r w:rsidR="00B60A7F" w:rsidRPr="00B32D0A">
        <w:rPr>
          <w:rFonts w:ascii="Times New Roman" w:hAnsi="Times New Roman" w:cs="Times New Roman"/>
          <w:sz w:val="24"/>
          <w:szCs w:val="24"/>
        </w:rPr>
        <w:t>chịu được</w:t>
      </w:r>
      <w:r w:rsidRPr="00B32D0A">
        <w:rPr>
          <w:rFonts w:ascii="Times New Roman" w:hAnsi="Times New Roman" w:cs="Times New Roman"/>
          <w:sz w:val="24"/>
          <w:szCs w:val="24"/>
        </w:rPr>
        <w:t xml:space="preserve"> trong giai đoạn cuối cùng hoặc trung gian của </w:t>
      </w:r>
      <w:r w:rsidR="00D1319E" w:rsidRPr="00B32D0A">
        <w:rPr>
          <w:rFonts w:ascii="Times New Roman" w:hAnsi="Times New Roman" w:cs="Times New Roman"/>
          <w:sz w:val="24"/>
          <w:szCs w:val="24"/>
        </w:rPr>
        <w:t>sự cố ngập nước</w:t>
      </w:r>
      <w:r w:rsidRPr="00B32D0A">
        <w:rPr>
          <w:rFonts w:ascii="Times New Roman" w:hAnsi="Times New Roman" w:cs="Times New Roman"/>
          <w:sz w:val="24"/>
          <w:szCs w:val="24"/>
        </w:rPr>
        <w:t xml:space="preserve">. Trong trường hợp thử nghiệm của cửa </w:t>
      </w:r>
      <w:r w:rsidR="003B2C7E" w:rsidRPr="00B32D0A">
        <w:rPr>
          <w:rFonts w:ascii="Times New Roman" w:hAnsi="Times New Roman" w:cs="Times New Roman"/>
          <w:sz w:val="24"/>
          <w:szCs w:val="24"/>
        </w:rPr>
        <w:t>riêng lẻ</w:t>
      </w:r>
      <w:r w:rsidRPr="00B32D0A">
        <w:rPr>
          <w:rFonts w:ascii="Times New Roman" w:hAnsi="Times New Roman" w:cs="Times New Roman"/>
          <w:sz w:val="24"/>
          <w:szCs w:val="24"/>
        </w:rPr>
        <w:t xml:space="preserve"> không </w:t>
      </w:r>
      <w:r w:rsidR="003B2C7E" w:rsidRPr="00B32D0A">
        <w:rPr>
          <w:rFonts w:ascii="Times New Roman" w:hAnsi="Times New Roman" w:cs="Times New Roman"/>
          <w:sz w:val="24"/>
          <w:szCs w:val="24"/>
        </w:rPr>
        <w:t>thể</w:t>
      </w:r>
      <w:r w:rsidRPr="00B32D0A">
        <w:rPr>
          <w:rFonts w:ascii="Times New Roman" w:hAnsi="Times New Roman" w:cs="Times New Roman"/>
          <w:sz w:val="24"/>
          <w:szCs w:val="24"/>
        </w:rPr>
        <w:t xml:space="preserve"> thực hiện vì </w:t>
      </w:r>
      <w:r w:rsidR="003B2C7E" w:rsidRPr="00B32D0A">
        <w:rPr>
          <w:rFonts w:ascii="Times New Roman" w:hAnsi="Times New Roman" w:cs="Times New Roman"/>
          <w:sz w:val="24"/>
          <w:szCs w:val="24"/>
        </w:rPr>
        <w:t>có thể gây thiệt hại đến hệ thống</w:t>
      </w:r>
      <w:r w:rsidRPr="00B32D0A">
        <w:rPr>
          <w:rFonts w:ascii="Times New Roman" w:hAnsi="Times New Roman" w:cs="Times New Roman"/>
          <w:sz w:val="24"/>
          <w:szCs w:val="24"/>
        </w:rPr>
        <w:t xml:space="preserve"> cách nhiệt hoặc </w:t>
      </w:r>
      <w:r w:rsidR="003B2C7E" w:rsidRPr="00B32D0A">
        <w:rPr>
          <w:rFonts w:ascii="Times New Roman" w:hAnsi="Times New Roman" w:cs="Times New Roman"/>
          <w:sz w:val="24"/>
          <w:szCs w:val="24"/>
        </w:rPr>
        <w:t>hạng mục khác</w:t>
      </w:r>
      <w:r w:rsidRPr="00B32D0A">
        <w:rPr>
          <w:rFonts w:ascii="Times New Roman" w:hAnsi="Times New Roman" w:cs="Times New Roman"/>
          <w:sz w:val="24"/>
          <w:szCs w:val="24"/>
        </w:rPr>
        <w:t xml:space="preserve">, </w:t>
      </w:r>
      <w:r w:rsidR="003B2C7E" w:rsidRPr="00B32D0A">
        <w:rPr>
          <w:rFonts w:ascii="Times New Roman" w:hAnsi="Times New Roman" w:cs="Times New Roman"/>
          <w:sz w:val="24"/>
          <w:szCs w:val="24"/>
        </w:rPr>
        <w:t>thì có thể</w:t>
      </w:r>
      <w:r w:rsidRPr="00B32D0A">
        <w:rPr>
          <w:rFonts w:ascii="Times New Roman" w:hAnsi="Times New Roman" w:cs="Times New Roman"/>
          <w:sz w:val="24"/>
          <w:szCs w:val="24"/>
        </w:rPr>
        <w:t xml:space="preserve"> thay thế bằng </w:t>
      </w:r>
      <w:r w:rsidR="003B2C7E" w:rsidRPr="00B32D0A">
        <w:rPr>
          <w:rFonts w:ascii="Times New Roman" w:hAnsi="Times New Roman" w:cs="Times New Roman"/>
          <w:sz w:val="24"/>
          <w:szCs w:val="24"/>
        </w:rPr>
        <w:t>thử nghiệm</w:t>
      </w:r>
      <w:r w:rsidRPr="00B32D0A">
        <w:rPr>
          <w:rFonts w:ascii="Times New Roman" w:hAnsi="Times New Roman" w:cs="Times New Roman"/>
          <w:sz w:val="24"/>
          <w:szCs w:val="24"/>
        </w:rPr>
        <w:t xml:space="preserve"> áp lực nguyên mẫu của từng loại và kích thước của cửa với một áp lực thử nghiệm tương ứng </w:t>
      </w:r>
      <w:r w:rsidR="00DC2176" w:rsidRPr="00B32D0A">
        <w:rPr>
          <w:rFonts w:ascii="Times New Roman" w:hAnsi="Times New Roman" w:cs="Times New Roman"/>
          <w:sz w:val="24"/>
          <w:szCs w:val="24"/>
        </w:rPr>
        <w:t>tối thiểu ở mức cột nướcyêu cầu</w:t>
      </w:r>
      <w:r w:rsidRPr="00B32D0A">
        <w:rPr>
          <w:rFonts w:ascii="Times New Roman" w:hAnsi="Times New Roman" w:cs="Times New Roman"/>
          <w:sz w:val="24"/>
          <w:szCs w:val="24"/>
        </w:rPr>
        <w:t xml:space="preserve">. Thử nghiệm mẫu phải được thực hiện trước khi lắp cửa. Phương pháp lắp đặt và quy trình đóng cửa trên tàu phải tương ứng với phương pháp kiểm tra nguyên mẫu. Khi lắp trên </w:t>
      </w:r>
      <w:r w:rsidR="00DC2176" w:rsidRPr="00B32D0A">
        <w:rPr>
          <w:rFonts w:ascii="Times New Roman" w:hAnsi="Times New Roman" w:cs="Times New Roman"/>
          <w:sz w:val="24"/>
          <w:szCs w:val="24"/>
        </w:rPr>
        <w:t>tàu</w:t>
      </w:r>
      <w:r w:rsidRPr="00B32D0A">
        <w:rPr>
          <w:rFonts w:ascii="Times New Roman" w:hAnsi="Times New Roman" w:cs="Times New Roman"/>
          <w:sz w:val="24"/>
          <w:szCs w:val="24"/>
        </w:rPr>
        <w:t xml:space="preserve">, mỗi cửa sẽ được kiểm tra để có </w:t>
      </w:r>
      <w:r w:rsidR="001317DE" w:rsidRPr="00B32D0A">
        <w:rPr>
          <w:rFonts w:ascii="Times New Roman" w:hAnsi="Times New Roman" w:cs="Times New Roman"/>
          <w:sz w:val="24"/>
          <w:szCs w:val="24"/>
        </w:rPr>
        <w:t>vị trí</w:t>
      </w:r>
      <w:r w:rsidRPr="00B32D0A">
        <w:rPr>
          <w:rFonts w:ascii="Times New Roman" w:hAnsi="Times New Roman" w:cs="Times New Roman"/>
          <w:sz w:val="24"/>
          <w:szCs w:val="24"/>
        </w:rPr>
        <w:t xml:space="preserve"> thích hợp giữa vách ngăn, khung và cửa.</w:t>
      </w:r>
    </w:p>
    <w:p w:rsidR="001317DE" w:rsidRPr="00B32D0A" w:rsidRDefault="001317DE" w:rsidP="006A34DF">
      <w:pPr>
        <w:pStyle w:val="Heading4"/>
      </w:pPr>
      <w:bookmarkStart w:id="390" w:name="_Toc495929160"/>
      <w:bookmarkStart w:id="391" w:name="_Toc495929475"/>
      <w:bookmarkStart w:id="392" w:name="_Toc495930919"/>
      <w:r w:rsidRPr="00B32D0A">
        <w:t>Quy định 16-1</w:t>
      </w:r>
      <w:bookmarkEnd w:id="390"/>
      <w:bookmarkEnd w:id="391"/>
      <w:bookmarkEnd w:id="392"/>
    </w:p>
    <w:p w:rsidR="001317DE" w:rsidRPr="00AF15D7" w:rsidRDefault="001E50E1" w:rsidP="006A34DF">
      <w:pPr>
        <w:pStyle w:val="Heading4"/>
        <w:rPr>
          <w:b w:val="0"/>
          <w:i/>
        </w:rPr>
      </w:pPr>
      <w:bookmarkStart w:id="393" w:name="_Toc495929161"/>
      <w:bookmarkStart w:id="394" w:name="_Toc495929476"/>
      <w:bookmarkStart w:id="395" w:name="_Toc495930920"/>
      <w:r>
        <w:rPr>
          <w:b w:val="0"/>
          <w:i/>
        </w:rPr>
        <w:t>Kết cấu và kiểm tra</w:t>
      </w:r>
      <w:r w:rsidR="001317DE" w:rsidRPr="00AF15D7">
        <w:rPr>
          <w:b w:val="0"/>
          <w:i/>
        </w:rPr>
        <w:t xml:space="preserve"> ban đầu các </w:t>
      </w:r>
      <w:r w:rsidR="00712580" w:rsidRPr="00AF15D7">
        <w:rPr>
          <w:b w:val="0"/>
          <w:i/>
        </w:rPr>
        <w:t>boong kín nước</w:t>
      </w:r>
      <w:r w:rsidR="001317DE" w:rsidRPr="00AF15D7">
        <w:rPr>
          <w:b w:val="0"/>
          <w:i/>
        </w:rPr>
        <w:t xml:space="preserve">, </w:t>
      </w:r>
      <w:r w:rsidR="00712580" w:rsidRPr="00AF15D7">
        <w:rPr>
          <w:b w:val="0"/>
          <w:i/>
        </w:rPr>
        <w:t>đường chính</w:t>
      </w:r>
      <w:r w:rsidR="001317DE" w:rsidRPr="00AF15D7">
        <w:rPr>
          <w:b w:val="0"/>
          <w:i/>
        </w:rPr>
        <w:t>, vv</w:t>
      </w:r>
      <w:bookmarkEnd w:id="393"/>
      <w:bookmarkEnd w:id="394"/>
      <w:bookmarkEnd w:id="395"/>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F15D7">
        <w:rPr>
          <w:rFonts w:ascii="Times New Roman" w:hAnsi="Times New Roman" w:cs="Times New Roman"/>
          <w:sz w:val="24"/>
          <w:szCs w:val="24"/>
        </w:rPr>
        <w:t xml:space="preserve">   </w:t>
      </w:r>
      <w:r w:rsidR="00712580" w:rsidRPr="00B32D0A">
        <w:rPr>
          <w:rFonts w:ascii="Times New Roman" w:hAnsi="Times New Roman" w:cs="Times New Roman"/>
          <w:sz w:val="24"/>
          <w:szCs w:val="24"/>
        </w:rPr>
        <w:t>Bong kín nước, đường chính</w:t>
      </w:r>
      <w:r w:rsidRPr="00B32D0A">
        <w:rPr>
          <w:rFonts w:ascii="Times New Roman" w:hAnsi="Times New Roman" w:cs="Times New Roman"/>
          <w:sz w:val="24"/>
          <w:szCs w:val="24"/>
        </w:rPr>
        <w:t xml:space="preserve">, đường hầm, </w:t>
      </w:r>
      <w:r w:rsidR="00712580" w:rsidRPr="00B32D0A">
        <w:rPr>
          <w:rFonts w:ascii="Times New Roman" w:hAnsi="Times New Roman" w:cs="Times New Roman"/>
          <w:sz w:val="24"/>
          <w:szCs w:val="24"/>
        </w:rPr>
        <w:t>sống tàu</w:t>
      </w:r>
      <w:r w:rsidRPr="00B32D0A">
        <w:rPr>
          <w:rFonts w:ascii="Times New Roman" w:hAnsi="Times New Roman" w:cs="Times New Roman"/>
          <w:sz w:val="24"/>
          <w:szCs w:val="24"/>
        </w:rPr>
        <w:t xml:space="preserve"> và </w:t>
      </w:r>
      <w:r w:rsidR="00712580" w:rsidRPr="00B32D0A">
        <w:rPr>
          <w:rFonts w:ascii="Times New Roman" w:hAnsi="Times New Roman" w:cs="Times New Roman"/>
          <w:sz w:val="24"/>
          <w:szCs w:val="24"/>
        </w:rPr>
        <w:t>hệ thống</w:t>
      </w:r>
      <w:r w:rsidRPr="00B32D0A">
        <w:rPr>
          <w:rFonts w:ascii="Times New Roman" w:hAnsi="Times New Roman" w:cs="Times New Roman"/>
          <w:sz w:val="24"/>
          <w:szCs w:val="24"/>
        </w:rPr>
        <w:t xml:space="preserve"> thông gió phải có cùng độ bền với các vách ngăn kín </w:t>
      </w:r>
      <w:r w:rsidR="00712580" w:rsidRPr="00B32D0A">
        <w:rPr>
          <w:rFonts w:ascii="Times New Roman" w:hAnsi="Times New Roman" w:cs="Times New Roman"/>
          <w:sz w:val="24"/>
          <w:szCs w:val="24"/>
        </w:rPr>
        <w:t>nước</w:t>
      </w:r>
      <w:r w:rsidRPr="00B32D0A">
        <w:rPr>
          <w:rFonts w:ascii="Times New Roman" w:hAnsi="Times New Roman" w:cs="Times New Roman"/>
          <w:sz w:val="24"/>
          <w:szCs w:val="24"/>
        </w:rPr>
        <w:t xml:space="preserve">ở các mức tương ứng. Các phương tiện được sử dụng để làm cho chúng kín nước, và các </w:t>
      </w:r>
      <w:r w:rsidR="00730458" w:rsidRPr="00B32D0A">
        <w:rPr>
          <w:rFonts w:ascii="Times New Roman" w:hAnsi="Times New Roman" w:cs="Times New Roman"/>
          <w:sz w:val="24"/>
          <w:szCs w:val="24"/>
        </w:rPr>
        <w:t xml:space="preserve">cách bố trí kín nước </w:t>
      </w:r>
      <w:r w:rsidRPr="00B32D0A">
        <w:rPr>
          <w:rFonts w:ascii="Times New Roman" w:hAnsi="Times New Roman" w:cs="Times New Roman"/>
          <w:sz w:val="24"/>
          <w:szCs w:val="24"/>
        </w:rPr>
        <w:t>c</w:t>
      </w:r>
      <w:r w:rsidR="00730458" w:rsidRPr="00B32D0A">
        <w:rPr>
          <w:rFonts w:ascii="Times New Roman" w:hAnsi="Times New Roman" w:cs="Times New Roman"/>
          <w:sz w:val="24"/>
          <w:szCs w:val="24"/>
        </w:rPr>
        <w:t>ho</w:t>
      </w:r>
      <w:r w:rsidR="001E50E1">
        <w:rPr>
          <w:rFonts w:ascii="Times New Roman" w:hAnsi="Times New Roman" w:cs="Times New Roman"/>
          <w:sz w:val="24"/>
          <w:szCs w:val="24"/>
        </w:rPr>
        <w:t xml:space="preserve"> </w:t>
      </w:r>
      <w:r w:rsidR="00EC473A"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w:t>
      </w:r>
      <w:r w:rsidR="00EC473A" w:rsidRPr="00B32D0A">
        <w:rPr>
          <w:rFonts w:ascii="Times New Roman" w:hAnsi="Times New Roman" w:cs="Times New Roman"/>
          <w:sz w:val="24"/>
          <w:szCs w:val="24"/>
        </w:rPr>
        <w:t>phải đáp ứng yêu cầu củ</w:t>
      </w:r>
      <w:r w:rsidR="00AF15D7">
        <w:rPr>
          <w:rFonts w:ascii="Times New Roman" w:hAnsi="Times New Roman" w:cs="Times New Roman"/>
          <w:sz w:val="24"/>
          <w:szCs w:val="24"/>
        </w:rPr>
        <w:t>a Chính quyền hành chính</w:t>
      </w:r>
      <w:r w:rsidR="00EC473A" w:rsidRPr="00B32D0A">
        <w:rPr>
          <w:rFonts w:ascii="Times New Roman" w:hAnsi="Times New Roman" w:cs="Times New Roman"/>
          <w:sz w:val="24"/>
          <w:szCs w:val="24"/>
        </w:rPr>
        <w:t>. Hệ thống</w:t>
      </w:r>
      <w:r w:rsidRPr="00B32D0A">
        <w:rPr>
          <w:rFonts w:ascii="Times New Roman" w:hAnsi="Times New Roman" w:cs="Times New Roman"/>
          <w:sz w:val="24"/>
          <w:szCs w:val="24"/>
        </w:rPr>
        <w:t xml:space="preserve"> thông gió và </w:t>
      </w:r>
      <w:r w:rsidR="00EC473A" w:rsidRPr="00B32D0A">
        <w:rPr>
          <w:rFonts w:ascii="Times New Roman" w:hAnsi="Times New Roman" w:cs="Times New Roman"/>
          <w:sz w:val="24"/>
          <w:szCs w:val="24"/>
        </w:rPr>
        <w:t>đường chính kín nước</w:t>
      </w:r>
      <w:r w:rsidRPr="00B32D0A">
        <w:rPr>
          <w:rFonts w:ascii="Times New Roman" w:hAnsi="Times New Roman" w:cs="Times New Roman"/>
          <w:sz w:val="24"/>
          <w:szCs w:val="24"/>
        </w:rPr>
        <w:t xml:space="preserve"> tối thiểu lên đến boong vách</w:t>
      </w:r>
      <w:r w:rsidR="007346B4"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xml:space="preserve"> củ</w:t>
      </w:r>
      <w:r w:rsidR="008B0AC7">
        <w:rPr>
          <w:rFonts w:ascii="Times New Roman" w:hAnsi="Times New Roman" w:cs="Times New Roman"/>
          <w:sz w:val="24"/>
          <w:szCs w:val="24"/>
        </w:rPr>
        <w:t>a tàu</w:t>
      </w:r>
      <w:r w:rsidR="007346B4" w:rsidRPr="00B32D0A">
        <w:rPr>
          <w:rFonts w:ascii="Times New Roman" w:hAnsi="Times New Roman" w:cs="Times New Roman"/>
          <w:sz w:val="24"/>
          <w:szCs w:val="24"/>
        </w:rPr>
        <w:t xml:space="preserve"> </w:t>
      </w:r>
      <w:r w:rsidRPr="00B32D0A">
        <w:rPr>
          <w:rFonts w:ascii="Times New Roman" w:hAnsi="Times New Roman" w:cs="Times New Roman"/>
          <w:sz w:val="24"/>
          <w:szCs w:val="24"/>
        </w:rPr>
        <w:t xml:space="preserve">khách và </w:t>
      </w:r>
      <w:r w:rsidR="007346B4" w:rsidRPr="00B32D0A">
        <w:rPr>
          <w:rFonts w:ascii="Times New Roman" w:hAnsi="Times New Roman" w:cs="Times New Roman"/>
          <w:sz w:val="24"/>
          <w:szCs w:val="24"/>
        </w:rPr>
        <w:t>bong mạn khô củ</w:t>
      </w:r>
      <w:r w:rsidR="008B0AC7">
        <w:rPr>
          <w:rFonts w:ascii="Times New Roman" w:hAnsi="Times New Roman" w:cs="Times New Roman"/>
          <w:sz w:val="24"/>
          <w:szCs w:val="24"/>
        </w:rPr>
        <w:t>a tàu</w:t>
      </w:r>
      <w:r w:rsidR="007346B4" w:rsidRPr="00B32D0A">
        <w:rPr>
          <w:rFonts w:ascii="Times New Roman" w:hAnsi="Times New Roman" w:cs="Times New Roman"/>
          <w:sz w:val="24"/>
          <w:szCs w:val="24"/>
        </w:rPr>
        <w:t xml:space="preserve"> hàng</w:t>
      </w:r>
      <w:r w:rsidRPr="00B32D0A">
        <w:rPr>
          <w:rFonts w:ascii="Times New Roman" w:hAnsi="Times New Roman" w:cs="Times New Roman"/>
          <w:sz w:val="24"/>
          <w:szCs w:val="24"/>
        </w:rPr>
        <w:t>.</w:t>
      </w:r>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2</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w:t>
      </w:r>
      <w:r w:rsidR="007346B4" w:rsidRPr="00B32D0A">
        <w:rPr>
          <w:rFonts w:ascii="Times New Roman" w:hAnsi="Times New Roman" w:cs="Times New Roman"/>
          <w:sz w:val="24"/>
          <w:szCs w:val="24"/>
        </w:rPr>
        <w:t>đường</w:t>
      </w:r>
      <w:r w:rsidRPr="00B32D0A">
        <w:rPr>
          <w:rFonts w:ascii="Times New Roman" w:hAnsi="Times New Roman" w:cs="Times New Roman"/>
          <w:sz w:val="24"/>
          <w:szCs w:val="24"/>
        </w:rPr>
        <w:t xml:space="preserve"> thông gió đi qua kết cấu </w:t>
      </w:r>
      <w:r w:rsidR="007346B4" w:rsidRPr="00B32D0A">
        <w:rPr>
          <w:rFonts w:ascii="Times New Roman" w:hAnsi="Times New Roman" w:cs="Times New Roman"/>
          <w:sz w:val="24"/>
          <w:szCs w:val="24"/>
        </w:rPr>
        <w:t>xuyên qua boong vách ngăn</w:t>
      </w:r>
      <w:r w:rsidRPr="00B32D0A">
        <w:rPr>
          <w:rFonts w:ascii="Times New Roman" w:hAnsi="Times New Roman" w:cs="Times New Roman"/>
          <w:sz w:val="24"/>
          <w:szCs w:val="24"/>
        </w:rPr>
        <w:t xml:space="preserve">, thì </w:t>
      </w:r>
      <w:r w:rsidR="007346B4" w:rsidRPr="00B32D0A">
        <w:rPr>
          <w:rFonts w:ascii="Times New Roman" w:hAnsi="Times New Roman" w:cs="Times New Roman"/>
          <w:sz w:val="24"/>
          <w:szCs w:val="24"/>
        </w:rPr>
        <w:t>đường chính phải</w:t>
      </w:r>
      <w:r w:rsidRPr="00B32D0A">
        <w:rPr>
          <w:rFonts w:ascii="Times New Roman" w:hAnsi="Times New Roman" w:cs="Times New Roman"/>
          <w:sz w:val="24"/>
          <w:szCs w:val="24"/>
        </w:rPr>
        <w:t xml:space="preserve"> có khả năng chịu được áp suất nước có thể có trong thân, sau khi tính đến </w:t>
      </w:r>
      <w:r w:rsidR="00AC30B8" w:rsidRPr="00B32D0A">
        <w:rPr>
          <w:rFonts w:ascii="Times New Roman" w:hAnsi="Times New Roman" w:cs="Times New Roman"/>
          <w:sz w:val="24"/>
          <w:szCs w:val="24"/>
        </w:rPr>
        <w:t>nghiêng</w:t>
      </w:r>
      <w:r w:rsidRPr="00B32D0A">
        <w:rPr>
          <w:rFonts w:ascii="Times New Roman" w:hAnsi="Times New Roman" w:cs="Times New Roman"/>
          <w:sz w:val="24"/>
          <w:szCs w:val="24"/>
        </w:rPr>
        <w:t xml:space="preserve"> lệch tối đa cho phép trong giai đoạn trung gian của </w:t>
      </w:r>
      <w:r w:rsidR="00AC30B8" w:rsidRPr="00B32D0A">
        <w:rPr>
          <w:rFonts w:ascii="Times New Roman" w:hAnsi="Times New Roman" w:cs="Times New Roman"/>
          <w:sz w:val="24"/>
          <w:szCs w:val="24"/>
        </w:rPr>
        <w:t>ngạp nước</w:t>
      </w:r>
      <w:r w:rsidRPr="00B32D0A">
        <w:rPr>
          <w:rFonts w:ascii="Times New Roman" w:hAnsi="Times New Roman" w:cs="Times New Roman"/>
          <w:sz w:val="24"/>
          <w:szCs w:val="24"/>
        </w:rPr>
        <w:t xml:space="preserve">, </w:t>
      </w:r>
      <w:r w:rsidR="00AC30B8"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quy định 7-2.</w:t>
      </w:r>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tất cả hoặc một phần </w:t>
      </w:r>
      <w:r w:rsidR="00AC30B8" w:rsidRPr="00B32D0A">
        <w:rPr>
          <w:rFonts w:ascii="Times New Roman" w:hAnsi="Times New Roman" w:cs="Times New Roman"/>
          <w:sz w:val="24"/>
          <w:szCs w:val="24"/>
        </w:rPr>
        <w:t>hạng mục xuyên qua</w:t>
      </w:r>
      <w:r w:rsidRPr="00B32D0A">
        <w:rPr>
          <w:rFonts w:ascii="Times New Roman" w:hAnsi="Times New Roman" w:cs="Times New Roman"/>
          <w:sz w:val="24"/>
          <w:szCs w:val="24"/>
        </w:rPr>
        <w:t xml:space="preserve"> boong vách </w:t>
      </w:r>
      <w:r w:rsidR="00D51548" w:rsidRPr="00B32D0A">
        <w:rPr>
          <w:rFonts w:ascii="Times New Roman" w:hAnsi="Times New Roman" w:cs="Times New Roman"/>
          <w:sz w:val="24"/>
          <w:szCs w:val="24"/>
        </w:rPr>
        <w:t xml:space="preserve">ngăn </w:t>
      </w:r>
      <w:r w:rsidRPr="00B32D0A">
        <w:rPr>
          <w:rFonts w:ascii="Times New Roman" w:hAnsi="Times New Roman" w:cs="Times New Roman"/>
          <w:sz w:val="24"/>
          <w:szCs w:val="24"/>
        </w:rPr>
        <w:t xml:space="preserve">trên boong </w:t>
      </w:r>
      <w:r w:rsidR="00D51548" w:rsidRPr="00B32D0A">
        <w:rPr>
          <w:rFonts w:ascii="Times New Roman" w:hAnsi="Times New Roman" w:cs="Times New Roman"/>
          <w:sz w:val="24"/>
          <w:szCs w:val="24"/>
        </w:rPr>
        <w:t xml:space="preserve">ro-ro </w:t>
      </w:r>
      <w:r w:rsidRPr="00B32D0A">
        <w:rPr>
          <w:rFonts w:ascii="Times New Roman" w:hAnsi="Times New Roman" w:cs="Times New Roman"/>
          <w:sz w:val="24"/>
          <w:szCs w:val="24"/>
        </w:rPr>
        <w:t xml:space="preserve">chính, </w:t>
      </w:r>
      <w:r w:rsidR="00D51548" w:rsidRPr="00B32D0A">
        <w:rPr>
          <w:rFonts w:ascii="Times New Roman" w:hAnsi="Times New Roman" w:cs="Times New Roman"/>
          <w:sz w:val="24"/>
          <w:szCs w:val="24"/>
        </w:rPr>
        <w:t>thì đường chính phải</w:t>
      </w:r>
      <w:r w:rsidRPr="00B32D0A">
        <w:rPr>
          <w:rFonts w:ascii="Times New Roman" w:hAnsi="Times New Roman" w:cs="Times New Roman"/>
          <w:sz w:val="24"/>
          <w:szCs w:val="24"/>
        </w:rPr>
        <w:t xml:space="preserve"> có khả năng chống chịu được áp lực va chạm do </w:t>
      </w:r>
      <w:r w:rsidR="00AF04C0" w:rsidRPr="00B32D0A">
        <w:rPr>
          <w:rFonts w:ascii="Times New Roman" w:hAnsi="Times New Roman" w:cs="Times New Roman"/>
          <w:sz w:val="24"/>
          <w:szCs w:val="24"/>
        </w:rPr>
        <w:t xml:space="preserve">sự </w:t>
      </w:r>
      <w:r w:rsidRPr="00B32D0A">
        <w:rPr>
          <w:rFonts w:ascii="Times New Roman" w:hAnsi="Times New Roman" w:cs="Times New Roman"/>
          <w:sz w:val="24"/>
          <w:szCs w:val="24"/>
        </w:rPr>
        <w:t xml:space="preserve">chuyển động </w:t>
      </w:r>
      <w:r w:rsidR="00AF04C0" w:rsidRPr="00B32D0A">
        <w:rPr>
          <w:rFonts w:ascii="Times New Roman" w:hAnsi="Times New Roman" w:cs="Times New Roman"/>
          <w:sz w:val="24"/>
          <w:szCs w:val="24"/>
        </w:rPr>
        <w:t xml:space="preserve">của </w:t>
      </w:r>
      <w:r w:rsidRPr="00B32D0A">
        <w:rPr>
          <w:rFonts w:ascii="Times New Roman" w:hAnsi="Times New Roman" w:cs="Times New Roman"/>
          <w:sz w:val="24"/>
          <w:szCs w:val="24"/>
        </w:rPr>
        <w:t xml:space="preserve">nước </w:t>
      </w:r>
      <w:r w:rsidR="00AF04C0" w:rsidRPr="00B32D0A">
        <w:rPr>
          <w:rFonts w:ascii="Times New Roman" w:hAnsi="Times New Roman" w:cs="Times New Roman"/>
          <w:sz w:val="24"/>
          <w:szCs w:val="24"/>
        </w:rPr>
        <w:t>đọng trên boong</w:t>
      </w:r>
      <w:r w:rsidRPr="00B32D0A">
        <w:rPr>
          <w:rFonts w:ascii="Times New Roman" w:hAnsi="Times New Roman" w:cs="Times New Roman"/>
          <w:sz w:val="24"/>
          <w:szCs w:val="24"/>
        </w:rPr>
        <w:t xml:space="preserve"> ro-ro.</w:t>
      </w:r>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Sau khi hoàn thành, thử nghiệm đường ống hoặc </w:t>
      </w:r>
      <w:r w:rsidR="00AF04C0" w:rsidRPr="00B32D0A">
        <w:rPr>
          <w:rFonts w:ascii="Times New Roman" w:hAnsi="Times New Roman" w:cs="Times New Roman"/>
          <w:sz w:val="24"/>
          <w:szCs w:val="24"/>
        </w:rPr>
        <w:t>ngập nước</w:t>
      </w:r>
      <w:r w:rsidRPr="00B32D0A">
        <w:rPr>
          <w:rFonts w:ascii="Times New Roman" w:hAnsi="Times New Roman" w:cs="Times New Roman"/>
          <w:sz w:val="24"/>
          <w:szCs w:val="24"/>
        </w:rPr>
        <w:t xml:space="preserve"> sẽ được áp dụng cho các sàn </w:t>
      </w:r>
      <w:r w:rsidR="00902778" w:rsidRPr="00B32D0A">
        <w:rPr>
          <w:rFonts w:ascii="Times New Roman" w:hAnsi="Times New Roman" w:cs="Times New Roman"/>
          <w:sz w:val="24"/>
          <w:szCs w:val="24"/>
        </w:rPr>
        <w:t>kín nước</w:t>
      </w:r>
      <w:r w:rsidRPr="00B32D0A">
        <w:rPr>
          <w:rFonts w:ascii="Times New Roman" w:hAnsi="Times New Roman" w:cs="Times New Roman"/>
          <w:sz w:val="24"/>
          <w:szCs w:val="24"/>
        </w:rPr>
        <w:t xml:space="preserve"> và kiểm tra vòi, đường hầm và quạt thông gió.</w:t>
      </w:r>
    </w:p>
    <w:p w:rsidR="001317DE" w:rsidRPr="00B32D0A" w:rsidRDefault="001317DE" w:rsidP="006A34DF">
      <w:pPr>
        <w:pStyle w:val="Heading4"/>
      </w:pPr>
      <w:bookmarkStart w:id="396" w:name="_Toc495929162"/>
      <w:bookmarkStart w:id="397" w:name="_Toc495929477"/>
      <w:bookmarkStart w:id="398" w:name="_Toc495930921"/>
      <w:r w:rsidRPr="00B32D0A">
        <w:t>Quy định 17</w:t>
      </w:r>
      <w:bookmarkEnd w:id="396"/>
      <w:bookmarkEnd w:id="397"/>
      <w:bookmarkEnd w:id="398"/>
    </w:p>
    <w:p w:rsidR="001317DE" w:rsidRPr="00AF15D7" w:rsidRDefault="001317DE" w:rsidP="006A34DF">
      <w:pPr>
        <w:pStyle w:val="Heading4"/>
        <w:rPr>
          <w:b w:val="0"/>
          <w:i/>
        </w:rPr>
      </w:pPr>
      <w:bookmarkStart w:id="399" w:name="_Toc495929163"/>
      <w:bookmarkStart w:id="400" w:name="_Toc495929478"/>
      <w:bookmarkStart w:id="401" w:name="_Toc495930922"/>
      <w:r w:rsidRPr="00AF15D7">
        <w:rPr>
          <w:b w:val="0"/>
          <w:i/>
        </w:rPr>
        <w:t xml:space="preserve">Tính toàn vẹn </w:t>
      </w:r>
      <w:r w:rsidR="000558A6" w:rsidRPr="00AF15D7">
        <w:rPr>
          <w:b w:val="0"/>
          <w:i/>
        </w:rPr>
        <w:t>bên trong</w:t>
      </w:r>
      <w:r w:rsidRPr="00AF15D7">
        <w:rPr>
          <w:b w:val="0"/>
          <w:i/>
        </w:rPr>
        <w:t xml:space="preserve"> củ</w:t>
      </w:r>
      <w:r w:rsidR="008B0AC7">
        <w:rPr>
          <w:b w:val="0"/>
          <w:i/>
        </w:rPr>
        <w:t>a các tàu</w:t>
      </w:r>
      <w:r w:rsidRPr="00AF15D7">
        <w:rPr>
          <w:b w:val="0"/>
          <w:i/>
        </w:rPr>
        <w:t xml:space="preserve"> khách trên boong vách ngăn</w:t>
      </w:r>
      <w:bookmarkEnd w:id="399"/>
      <w:bookmarkEnd w:id="400"/>
      <w:bookmarkEnd w:id="401"/>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F15D7">
        <w:rPr>
          <w:rFonts w:ascii="Times New Roman" w:hAnsi="Times New Roman" w:cs="Times New Roman"/>
          <w:sz w:val="24"/>
          <w:szCs w:val="24"/>
        </w:rPr>
        <w:t xml:space="preserve">  Chính quyền hành chính </w:t>
      </w:r>
      <w:r w:rsidRPr="00B32D0A">
        <w:rPr>
          <w:rFonts w:ascii="Times New Roman" w:hAnsi="Times New Roman" w:cs="Times New Roman"/>
          <w:sz w:val="24"/>
          <w:szCs w:val="24"/>
        </w:rPr>
        <w:t>có thể yêu cầu thực hiện tất cả các biện pháp hợp lý và khả thi để hạn chế sự xâm nhập và lan rộng của nước trên boong vách</w:t>
      </w:r>
      <w:r w:rsidR="000558A6"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Các biện pháp như vậy có thể bao gồm vách ngăn hoặc lưới</w:t>
      </w:r>
      <w:r w:rsidR="00694C6D" w:rsidRPr="00B32D0A">
        <w:rPr>
          <w:rFonts w:ascii="Times New Roman" w:hAnsi="Times New Roman" w:cs="Times New Roman"/>
          <w:sz w:val="24"/>
          <w:szCs w:val="24"/>
        </w:rPr>
        <w:t xml:space="preserve"> từng phần</w:t>
      </w:r>
      <w:r w:rsidRPr="00B32D0A">
        <w:rPr>
          <w:rFonts w:ascii="Times New Roman" w:hAnsi="Times New Roman" w:cs="Times New Roman"/>
          <w:sz w:val="24"/>
          <w:szCs w:val="24"/>
        </w:rPr>
        <w:t xml:space="preserve">. Khi các vách ngăn và </w:t>
      </w:r>
      <w:r w:rsidR="00694C6D" w:rsidRPr="00B32D0A">
        <w:rPr>
          <w:rFonts w:ascii="Times New Roman" w:hAnsi="Times New Roman" w:cs="Times New Roman"/>
          <w:sz w:val="24"/>
          <w:szCs w:val="24"/>
        </w:rPr>
        <w:t>lưới từng phần</w:t>
      </w:r>
      <w:r w:rsidRPr="00B32D0A">
        <w:rPr>
          <w:rFonts w:ascii="Times New Roman" w:hAnsi="Times New Roman" w:cs="Times New Roman"/>
          <w:sz w:val="24"/>
          <w:szCs w:val="24"/>
        </w:rPr>
        <w:t xml:space="preserve"> được lắp trên boong vách ngăn, ở phía trên hoặc ngay gần </w:t>
      </w:r>
      <w:r w:rsidR="00C7770D" w:rsidRPr="00B32D0A">
        <w:rPr>
          <w:rFonts w:ascii="Times New Roman" w:hAnsi="Times New Roman" w:cs="Times New Roman"/>
          <w:sz w:val="24"/>
          <w:szCs w:val="24"/>
        </w:rPr>
        <w:t>vách ngăn kín nước</w:t>
      </w:r>
      <w:r w:rsidRPr="00B32D0A">
        <w:rPr>
          <w:rFonts w:ascii="Times New Roman" w:hAnsi="Times New Roman" w:cs="Times New Roman"/>
          <w:sz w:val="24"/>
          <w:szCs w:val="24"/>
        </w:rPr>
        <w:t>,</w:t>
      </w:r>
      <w:r w:rsidR="00C7770D" w:rsidRPr="00B32D0A">
        <w:rPr>
          <w:rFonts w:ascii="Times New Roman" w:hAnsi="Times New Roman" w:cs="Times New Roman"/>
          <w:sz w:val="24"/>
          <w:szCs w:val="24"/>
        </w:rPr>
        <w:t xml:space="preserve"> thì</w:t>
      </w:r>
      <w:r w:rsidRPr="00B32D0A">
        <w:rPr>
          <w:rFonts w:ascii="Times New Roman" w:hAnsi="Times New Roman" w:cs="Times New Roman"/>
          <w:sz w:val="24"/>
          <w:szCs w:val="24"/>
        </w:rPr>
        <w:t xml:space="preserve"> chúng phải có </w:t>
      </w:r>
      <w:r w:rsidR="00C7770D" w:rsidRPr="00B32D0A">
        <w:rPr>
          <w:rFonts w:ascii="Times New Roman" w:hAnsi="Times New Roman" w:cs="Times New Roman"/>
          <w:sz w:val="24"/>
          <w:szCs w:val="24"/>
        </w:rPr>
        <w:t>lớp vỏ kín nước</w:t>
      </w:r>
      <w:r w:rsidRPr="00B32D0A">
        <w:rPr>
          <w:rFonts w:ascii="Times New Roman" w:hAnsi="Times New Roman" w:cs="Times New Roman"/>
          <w:sz w:val="24"/>
          <w:szCs w:val="24"/>
        </w:rPr>
        <w:t xml:space="preserve"> và kết nối </w:t>
      </w:r>
      <w:r w:rsidR="00C7770D" w:rsidRPr="00B32D0A">
        <w:rPr>
          <w:rFonts w:ascii="Times New Roman" w:hAnsi="Times New Roman" w:cs="Times New Roman"/>
          <w:sz w:val="24"/>
          <w:szCs w:val="24"/>
        </w:rPr>
        <w:t xml:space="preserve">với boong vách ngăn để </w:t>
      </w:r>
      <w:r w:rsidRPr="00B32D0A">
        <w:rPr>
          <w:rFonts w:ascii="Times New Roman" w:hAnsi="Times New Roman" w:cs="Times New Roman"/>
          <w:sz w:val="24"/>
          <w:szCs w:val="24"/>
        </w:rPr>
        <w:t xml:space="preserve">hạn chế </w:t>
      </w:r>
      <w:r w:rsidR="005D7272" w:rsidRPr="00B32D0A">
        <w:rPr>
          <w:rFonts w:ascii="Times New Roman" w:hAnsi="Times New Roman" w:cs="Times New Roman"/>
          <w:sz w:val="24"/>
          <w:szCs w:val="24"/>
        </w:rPr>
        <w:t>dòng chảy của</w:t>
      </w:r>
      <w:r w:rsidRPr="00B32D0A">
        <w:rPr>
          <w:rFonts w:ascii="Times New Roman" w:hAnsi="Times New Roman" w:cs="Times New Roman"/>
          <w:sz w:val="24"/>
          <w:szCs w:val="24"/>
        </w:rPr>
        <w:t xml:space="preserve"> nước dọc theo boong tàu khi tàu đang ở </w:t>
      </w:r>
      <w:r w:rsidR="00485CA4" w:rsidRPr="00B32D0A">
        <w:rPr>
          <w:rFonts w:ascii="Times New Roman" w:hAnsi="Times New Roman" w:cs="Times New Roman"/>
          <w:sz w:val="24"/>
          <w:szCs w:val="24"/>
        </w:rPr>
        <w:t>trong tình trạng nghiêng và hư hỏng</w:t>
      </w:r>
      <w:r w:rsidRPr="00B32D0A">
        <w:rPr>
          <w:rFonts w:ascii="Times New Roman" w:hAnsi="Times New Roman" w:cs="Times New Roman"/>
          <w:sz w:val="24"/>
          <w:szCs w:val="24"/>
        </w:rPr>
        <w:t xml:space="preserve">. Trường hợp vách ngăn </w:t>
      </w:r>
      <w:r w:rsidR="00485CA4" w:rsidRPr="00B32D0A">
        <w:rPr>
          <w:rFonts w:ascii="Times New Roman" w:hAnsi="Times New Roman" w:cs="Times New Roman"/>
          <w:sz w:val="24"/>
          <w:szCs w:val="24"/>
        </w:rPr>
        <w:t>kín nước từng phần</w:t>
      </w:r>
      <w:r w:rsidRPr="00B32D0A">
        <w:rPr>
          <w:rFonts w:ascii="Times New Roman" w:hAnsi="Times New Roman" w:cs="Times New Roman"/>
          <w:sz w:val="24"/>
          <w:szCs w:val="24"/>
        </w:rPr>
        <w:t xml:space="preserve"> không xếp thẳng vào vách ngăn dưới đây, thì </w:t>
      </w:r>
      <w:r w:rsidR="00E357D4" w:rsidRPr="00B32D0A">
        <w:rPr>
          <w:rFonts w:ascii="Times New Roman" w:hAnsi="Times New Roman" w:cs="Times New Roman"/>
          <w:sz w:val="24"/>
          <w:szCs w:val="24"/>
        </w:rPr>
        <w:t>boongvách ngănsẽ phải có mức</w:t>
      </w:r>
      <w:r w:rsidRPr="00B32D0A">
        <w:rPr>
          <w:rFonts w:ascii="Times New Roman" w:hAnsi="Times New Roman" w:cs="Times New Roman"/>
          <w:sz w:val="24"/>
          <w:szCs w:val="24"/>
        </w:rPr>
        <w:t xml:space="preserve"> kín nước hiệu quả. Trường hợp các </w:t>
      </w:r>
      <w:r w:rsidR="00E357D4"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ống dẫn, </w:t>
      </w:r>
      <w:r w:rsidR="00E357D4" w:rsidRPr="00B32D0A">
        <w:rPr>
          <w:rFonts w:ascii="Times New Roman" w:hAnsi="Times New Roman" w:cs="Times New Roman"/>
          <w:sz w:val="24"/>
          <w:szCs w:val="24"/>
        </w:rPr>
        <w:t>đường thải</w:t>
      </w:r>
      <w:r w:rsidRPr="00B32D0A">
        <w:rPr>
          <w:rFonts w:ascii="Times New Roman" w:hAnsi="Times New Roman" w:cs="Times New Roman"/>
          <w:sz w:val="24"/>
          <w:szCs w:val="24"/>
        </w:rPr>
        <w:t xml:space="preserve">, cáp điện, ... </w:t>
      </w:r>
      <w:r w:rsidR="00E357D4" w:rsidRPr="00B32D0A">
        <w:rPr>
          <w:rFonts w:ascii="Times New Roman" w:hAnsi="Times New Roman" w:cs="Times New Roman"/>
          <w:sz w:val="24"/>
          <w:szCs w:val="24"/>
        </w:rPr>
        <w:t>đi qua vách ngăn từng phần</w:t>
      </w:r>
      <w:r w:rsidR="00D0676A" w:rsidRPr="00B32D0A">
        <w:rPr>
          <w:rFonts w:ascii="Times New Roman" w:hAnsi="Times New Roman" w:cs="Times New Roman"/>
          <w:sz w:val="24"/>
          <w:szCs w:val="24"/>
        </w:rPr>
        <w:t>hoặc boong</w:t>
      </w:r>
      <w:r w:rsidRPr="00B32D0A">
        <w:rPr>
          <w:rFonts w:ascii="Times New Roman" w:hAnsi="Times New Roman" w:cs="Times New Roman"/>
          <w:sz w:val="24"/>
          <w:szCs w:val="24"/>
        </w:rPr>
        <w:t xml:space="preserve"> trong phần </w:t>
      </w:r>
      <w:r w:rsidR="00D0676A" w:rsidRPr="00B32D0A">
        <w:rPr>
          <w:rFonts w:ascii="Times New Roman" w:hAnsi="Times New Roman" w:cs="Times New Roman"/>
          <w:sz w:val="24"/>
          <w:szCs w:val="24"/>
        </w:rPr>
        <w:t>ngập nước</w:t>
      </w:r>
      <w:r w:rsidRPr="00B32D0A">
        <w:rPr>
          <w:rFonts w:ascii="Times New Roman" w:hAnsi="Times New Roman" w:cs="Times New Roman"/>
          <w:sz w:val="24"/>
          <w:szCs w:val="24"/>
        </w:rPr>
        <w:t>, phải đảm bảo tính toàn vẹn của cấu trúc phía trên boong vách</w:t>
      </w:r>
      <w:r w:rsidR="00BF6C02" w:rsidRPr="00B32D0A">
        <w:rPr>
          <w:rFonts w:ascii="Times New Roman" w:hAnsi="Times New Roman" w:cs="Times New Roman"/>
          <w:sz w:val="24"/>
          <w:szCs w:val="24"/>
        </w:rPr>
        <w:t xml:space="preserve"> ngăn</w:t>
      </w:r>
      <w:r w:rsidR="000A6DDE" w:rsidRPr="00B32D0A">
        <w:rPr>
          <w:rStyle w:val="FootnoteReference"/>
          <w:rFonts w:ascii="Times New Roman" w:hAnsi="Times New Roman" w:cs="Times New Roman"/>
          <w:sz w:val="24"/>
          <w:szCs w:val="24"/>
        </w:rPr>
        <w:footnoteReference w:customMarkFollows="1" w:id="50"/>
        <w:t>*</w:t>
      </w:r>
      <w:r w:rsidRPr="00B32D0A">
        <w:rPr>
          <w:rFonts w:ascii="Times New Roman" w:hAnsi="Times New Roman" w:cs="Times New Roman"/>
          <w:sz w:val="24"/>
          <w:szCs w:val="24"/>
        </w:rPr>
        <w:t>.</w:t>
      </w:r>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khe hở </w:t>
      </w:r>
      <w:r w:rsidR="007B6F50" w:rsidRPr="00B32D0A">
        <w:rPr>
          <w:rFonts w:ascii="Times New Roman" w:hAnsi="Times New Roman" w:cs="Times New Roman"/>
          <w:sz w:val="24"/>
          <w:szCs w:val="24"/>
        </w:rPr>
        <w:t>ở boong tiếp xúc với thời tiết</w:t>
      </w:r>
      <w:r w:rsidRPr="00B32D0A">
        <w:rPr>
          <w:rFonts w:ascii="Times New Roman" w:hAnsi="Times New Roman" w:cs="Times New Roman"/>
          <w:sz w:val="24"/>
          <w:szCs w:val="24"/>
        </w:rPr>
        <w:t xml:space="preserve"> sẽ</w:t>
      </w:r>
      <w:r w:rsidR="007B6F50" w:rsidRPr="00B32D0A">
        <w:rPr>
          <w:rFonts w:ascii="Times New Roman" w:hAnsi="Times New Roman" w:cs="Times New Roman"/>
          <w:sz w:val="24"/>
          <w:szCs w:val="24"/>
        </w:rPr>
        <w:t xml:space="preserve"> phải</w:t>
      </w:r>
      <w:r w:rsidRPr="00B32D0A">
        <w:rPr>
          <w:rFonts w:ascii="Times New Roman" w:hAnsi="Times New Roman" w:cs="Times New Roman"/>
          <w:sz w:val="24"/>
          <w:szCs w:val="24"/>
        </w:rPr>
        <w:t xml:space="preserve"> có độ cao và cường độ </w:t>
      </w:r>
      <w:r w:rsidR="007B6F50" w:rsidRPr="00B32D0A">
        <w:rPr>
          <w:rFonts w:ascii="Times New Roman" w:hAnsi="Times New Roman" w:cs="Times New Roman"/>
          <w:sz w:val="24"/>
          <w:szCs w:val="24"/>
        </w:rPr>
        <w:t>hợp lý</w:t>
      </w:r>
      <w:r w:rsidRPr="00B32D0A">
        <w:rPr>
          <w:rFonts w:ascii="Times New Roman" w:hAnsi="Times New Roman" w:cs="Times New Roman"/>
          <w:sz w:val="24"/>
          <w:szCs w:val="24"/>
        </w:rPr>
        <w:t xml:space="preserve"> và phải được cung cấp các phương tiện hiệu quả để nhanh chóng đóng kín</w:t>
      </w:r>
      <w:r w:rsidR="007B6F50" w:rsidRPr="00B32D0A">
        <w:rPr>
          <w:rFonts w:ascii="Times New Roman" w:hAnsi="Times New Roman" w:cs="Times New Roman"/>
          <w:sz w:val="24"/>
          <w:szCs w:val="24"/>
        </w:rPr>
        <w:t xml:space="preserve"> chống lại</w:t>
      </w:r>
      <w:r w:rsidRPr="00B32D0A">
        <w:rPr>
          <w:rFonts w:ascii="Times New Roman" w:hAnsi="Times New Roman" w:cs="Times New Roman"/>
          <w:sz w:val="24"/>
          <w:szCs w:val="24"/>
        </w:rPr>
        <w:t xml:space="preserve"> thời tiết. </w:t>
      </w:r>
      <w:r w:rsidR="007B6F50" w:rsidRPr="00B32D0A">
        <w:rPr>
          <w:rFonts w:ascii="Times New Roman" w:hAnsi="Times New Roman" w:cs="Times New Roman"/>
          <w:sz w:val="24"/>
          <w:szCs w:val="24"/>
        </w:rPr>
        <w:t>Cổng vào lối đi mở</w:t>
      </w:r>
      <w:r w:rsidRPr="00B32D0A">
        <w:rPr>
          <w:rFonts w:ascii="Times New Roman" w:hAnsi="Times New Roman" w:cs="Times New Roman"/>
          <w:sz w:val="24"/>
          <w:szCs w:val="24"/>
        </w:rPr>
        <w:t xml:space="preserve"> và máng xối sẽ được trang bị khi cần thiết để nhanh chóng </w:t>
      </w:r>
      <w:r w:rsidR="00B12F91" w:rsidRPr="00B32D0A">
        <w:rPr>
          <w:rFonts w:ascii="Times New Roman" w:hAnsi="Times New Roman" w:cs="Times New Roman"/>
          <w:sz w:val="24"/>
          <w:szCs w:val="24"/>
        </w:rPr>
        <w:t>loại bỏ</w:t>
      </w:r>
      <w:r w:rsidRPr="00B32D0A">
        <w:rPr>
          <w:rFonts w:ascii="Times New Roman" w:hAnsi="Times New Roman" w:cs="Times New Roman"/>
          <w:sz w:val="24"/>
          <w:szCs w:val="24"/>
        </w:rPr>
        <w:t xml:space="preserve"> nước trong mọi điều kiện thời tiết.</w:t>
      </w:r>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Đầu ống dẫn không khí kết thúc bên trong cấu trúc trên phải ít nhất 1 m trên mực nước khi tàu leo ​​đến góc 15 ° hoặc góc nghiêng tối đa trong giai đoạn trung gian của lũ lụt, được xác định bằng phép tính trực tiếp, là lớn hơn. Ngoài ra, ống dẫn không khí từ</w:t>
      </w:r>
      <w:r w:rsidR="000A6DDE" w:rsidRPr="00B32D0A">
        <w:rPr>
          <w:rFonts w:ascii="Times New Roman" w:hAnsi="Times New Roman" w:cs="Times New Roman"/>
          <w:sz w:val="24"/>
          <w:szCs w:val="24"/>
        </w:rPr>
        <w:t xml:space="preserve"> các thùng khác </w:t>
      </w:r>
      <w:r w:rsidRPr="00B32D0A">
        <w:rPr>
          <w:rFonts w:ascii="Times New Roman" w:hAnsi="Times New Roman" w:cs="Times New Roman"/>
          <w:sz w:val="24"/>
          <w:szCs w:val="24"/>
        </w:rPr>
        <w:t>bể chứa dầu có thể chảy qua bên cạnh cấu trúc thượng tầng. Các quy định của đoạn này không làm ảnh hưởng đến các quy định của Công ước Quốc tế về Đườ</w:t>
      </w:r>
      <w:r w:rsidR="00AF15D7">
        <w:rPr>
          <w:rFonts w:ascii="Times New Roman" w:hAnsi="Times New Roman" w:cs="Times New Roman"/>
          <w:sz w:val="24"/>
          <w:szCs w:val="24"/>
        </w:rPr>
        <w:t>ng nước chỏ hàng</w:t>
      </w:r>
      <w:r w:rsidRPr="00B32D0A">
        <w:rPr>
          <w:rFonts w:ascii="Times New Roman" w:hAnsi="Times New Roman" w:cs="Times New Roman"/>
          <w:sz w:val="24"/>
          <w:szCs w:val="24"/>
        </w:rPr>
        <w:t xml:space="preserve"> đang áp dụng.</w:t>
      </w:r>
    </w:p>
    <w:p w:rsidR="001317DE"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AF15D7">
        <w:rPr>
          <w:rFonts w:ascii="Times New Roman" w:hAnsi="Times New Roman" w:cs="Times New Roman"/>
          <w:sz w:val="24"/>
          <w:szCs w:val="24"/>
        </w:rPr>
        <w:t xml:space="preserve">   </w:t>
      </w:r>
      <w:r w:rsidR="00CE09F2" w:rsidRPr="00B32D0A">
        <w:rPr>
          <w:rFonts w:ascii="Times New Roman" w:hAnsi="Times New Roman" w:cs="Times New Roman"/>
          <w:sz w:val="24"/>
          <w:szCs w:val="24"/>
        </w:rPr>
        <w:t>Cửa sổ tàu</w:t>
      </w:r>
      <w:r w:rsidRPr="00B32D0A">
        <w:rPr>
          <w:rFonts w:ascii="Times New Roman" w:hAnsi="Times New Roman" w:cs="Times New Roman"/>
          <w:sz w:val="24"/>
          <w:szCs w:val="24"/>
        </w:rPr>
        <w:t xml:space="preserve">, cầu </w:t>
      </w:r>
      <w:r w:rsidR="00CE09F2" w:rsidRPr="00B32D0A">
        <w:rPr>
          <w:rFonts w:ascii="Times New Roman" w:hAnsi="Times New Roman" w:cs="Times New Roman"/>
          <w:sz w:val="24"/>
          <w:szCs w:val="24"/>
        </w:rPr>
        <w:t>tàu</w:t>
      </w:r>
      <w:r w:rsidRPr="00B32D0A">
        <w:rPr>
          <w:rFonts w:ascii="Times New Roman" w:hAnsi="Times New Roman" w:cs="Times New Roman"/>
          <w:sz w:val="24"/>
          <w:szCs w:val="24"/>
        </w:rPr>
        <w:t xml:space="preserve">, hàng hoá, </w:t>
      </w:r>
      <w:r w:rsidR="00CE09F2" w:rsidRPr="00B32D0A">
        <w:rPr>
          <w:rFonts w:ascii="Times New Roman" w:hAnsi="Times New Roman" w:cs="Times New Roman"/>
          <w:sz w:val="24"/>
          <w:szCs w:val="24"/>
        </w:rPr>
        <w:t>cửa</w:t>
      </w:r>
      <w:r w:rsidRPr="00B32D0A">
        <w:rPr>
          <w:rFonts w:ascii="Times New Roman" w:hAnsi="Times New Roman" w:cs="Times New Roman"/>
          <w:sz w:val="24"/>
          <w:szCs w:val="24"/>
        </w:rPr>
        <w:t xml:space="preserve"> tiếp nhiên liệu và các phương tiện khác để đóng các </w:t>
      </w:r>
      <w:r w:rsidR="00CE09F2" w:rsidRPr="00B32D0A">
        <w:rPr>
          <w:rFonts w:ascii="Times New Roman" w:hAnsi="Times New Roman" w:cs="Times New Roman"/>
          <w:sz w:val="24"/>
          <w:szCs w:val="24"/>
        </w:rPr>
        <w:t>khe hở trên lớp vỏ</w:t>
      </w:r>
      <w:r w:rsidRPr="00B32D0A">
        <w:rPr>
          <w:rFonts w:ascii="Times New Roman" w:hAnsi="Times New Roman" w:cs="Times New Roman"/>
          <w:sz w:val="24"/>
          <w:szCs w:val="24"/>
        </w:rPr>
        <w:t xml:space="preserve"> trên boong vách phải được thiết kế</w:t>
      </w:r>
      <w:r w:rsidR="00C5761D">
        <w:rPr>
          <w:rFonts w:ascii="Times New Roman" w:hAnsi="Times New Roman" w:cs="Times New Roman"/>
          <w:sz w:val="24"/>
          <w:szCs w:val="24"/>
        </w:rPr>
        <w:t xml:space="preserve"> và đóng</w:t>
      </w:r>
      <w:r w:rsidRPr="00B32D0A">
        <w:rPr>
          <w:rFonts w:ascii="Times New Roman" w:hAnsi="Times New Roman" w:cs="Times New Roman"/>
          <w:sz w:val="24"/>
          <w:szCs w:val="24"/>
        </w:rPr>
        <w:t xml:space="preserve"> hiệu quả và đủ </w:t>
      </w:r>
      <w:r w:rsidR="00CE09F2" w:rsidRPr="00B32D0A">
        <w:rPr>
          <w:rFonts w:ascii="Times New Roman" w:hAnsi="Times New Roman" w:cs="Times New Roman"/>
          <w:sz w:val="24"/>
          <w:szCs w:val="24"/>
        </w:rPr>
        <w:t>độ bền</w:t>
      </w:r>
      <w:r w:rsidR="00AF15D7">
        <w:rPr>
          <w:rFonts w:ascii="Times New Roman" w:hAnsi="Times New Roman" w:cs="Times New Roman"/>
          <w:sz w:val="24"/>
          <w:szCs w:val="24"/>
        </w:rPr>
        <w:t xml:space="preserve"> </w:t>
      </w:r>
      <w:r w:rsidR="00CE09F2" w:rsidRPr="00B32D0A">
        <w:rPr>
          <w:rFonts w:ascii="Times New Roman" w:hAnsi="Times New Roman" w:cs="Times New Roman"/>
          <w:sz w:val="24"/>
          <w:szCs w:val="24"/>
        </w:rPr>
        <w:t>so với</w:t>
      </w:r>
      <w:r w:rsidRPr="00B32D0A">
        <w:rPr>
          <w:rFonts w:ascii="Times New Roman" w:hAnsi="Times New Roman" w:cs="Times New Roman"/>
          <w:sz w:val="24"/>
          <w:szCs w:val="24"/>
        </w:rPr>
        <w:t xml:space="preserve"> không gian mà chúng được trang bị và vị trí của chúng tương đối với </w:t>
      </w:r>
      <w:r w:rsidR="00CE09F2" w:rsidRPr="00B32D0A">
        <w:rPr>
          <w:rFonts w:ascii="Times New Roman" w:hAnsi="Times New Roman" w:cs="Times New Roman"/>
          <w:sz w:val="24"/>
          <w:szCs w:val="24"/>
        </w:rPr>
        <w:t>mớn nước phân khoang sâu nhất</w:t>
      </w:r>
      <w:r w:rsidR="000A6DDE" w:rsidRPr="00B32D0A">
        <w:rPr>
          <w:rStyle w:val="FootnoteReference"/>
          <w:rFonts w:ascii="Times New Roman" w:hAnsi="Times New Roman" w:cs="Times New Roman"/>
          <w:sz w:val="24"/>
          <w:szCs w:val="24"/>
        </w:rPr>
        <w:footnoteReference w:customMarkFollows="1" w:id="51"/>
        <w:t>**</w:t>
      </w:r>
      <w:r w:rsidR="00CE09F2" w:rsidRPr="00B32D0A">
        <w:rPr>
          <w:rFonts w:ascii="Times New Roman" w:hAnsi="Times New Roman" w:cs="Times New Roman"/>
          <w:sz w:val="24"/>
          <w:szCs w:val="24"/>
        </w:rPr>
        <w:t xml:space="preserve">. </w:t>
      </w:r>
    </w:p>
    <w:p w:rsidR="002D6AF6" w:rsidRPr="00B32D0A" w:rsidRDefault="001317DE" w:rsidP="001317D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EB0BFB" w:rsidRPr="00B32D0A">
        <w:rPr>
          <w:rFonts w:ascii="Times New Roman" w:hAnsi="Times New Roman" w:cs="Times New Roman"/>
          <w:sz w:val="24"/>
          <w:szCs w:val="24"/>
        </w:rPr>
        <w:t>Cửa sổ giả</w:t>
      </w:r>
      <w:r w:rsidRPr="00B32D0A">
        <w:rPr>
          <w:rFonts w:ascii="Times New Roman" w:hAnsi="Times New Roman" w:cs="Times New Roman"/>
          <w:sz w:val="24"/>
          <w:szCs w:val="24"/>
        </w:rPr>
        <w:t xml:space="preserve"> bên trong hiệu quả </w:t>
      </w:r>
      <w:r w:rsidR="00EB0BFB" w:rsidRPr="00B32D0A">
        <w:rPr>
          <w:rFonts w:ascii="Times New Roman" w:hAnsi="Times New Roman" w:cs="Times New Roman"/>
          <w:sz w:val="24"/>
          <w:szCs w:val="24"/>
        </w:rPr>
        <w:t>được</w:t>
      </w:r>
      <w:r w:rsidRPr="00B32D0A">
        <w:rPr>
          <w:rFonts w:ascii="Times New Roman" w:hAnsi="Times New Roman" w:cs="Times New Roman"/>
          <w:sz w:val="24"/>
          <w:szCs w:val="24"/>
        </w:rPr>
        <w:t xml:space="preserve"> bố trí dễ dàng và có hiệu quả đảm kín nước, phải được cung cấp cho tất cả các </w:t>
      </w:r>
      <w:r w:rsidR="00EB0BFB" w:rsidRPr="00B32D0A">
        <w:rPr>
          <w:rFonts w:ascii="Times New Roman" w:hAnsi="Times New Roman" w:cs="Times New Roman"/>
          <w:sz w:val="24"/>
          <w:szCs w:val="24"/>
        </w:rPr>
        <w:t>cửa sổ tàu ở không gian</w:t>
      </w:r>
      <w:r w:rsidRPr="00B32D0A">
        <w:rPr>
          <w:rFonts w:ascii="Times New Roman" w:hAnsi="Times New Roman" w:cs="Times New Roman"/>
          <w:sz w:val="24"/>
          <w:szCs w:val="24"/>
        </w:rPr>
        <w:t xml:space="preserve"> phía dưới </w:t>
      </w:r>
      <w:r w:rsidR="006054A9" w:rsidRPr="00B32D0A">
        <w:rPr>
          <w:rFonts w:ascii="Times New Roman" w:hAnsi="Times New Roman" w:cs="Times New Roman"/>
          <w:sz w:val="24"/>
          <w:szCs w:val="24"/>
        </w:rPr>
        <w:t>boong</w:t>
      </w:r>
      <w:r w:rsidRPr="00B32D0A">
        <w:rPr>
          <w:rFonts w:ascii="Times New Roman" w:hAnsi="Times New Roman" w:cs="Times New Roman"/>
          <w:sz w:val="24"/>
          <w:szCs w:val="24"/>
        </w:rPr>
        <w:t xml:space="preserve"> đầu tiên </w:t>
      </w:r>
      <w:r w:rsidR="006054A9" w:rsidRPr="00B32D0A">
        <w:rPr>
          <w:rFonts w:ascii="Times New Roman" w:hAnsi="Times New Roman" w:cs="Times New Roman"/>
          <w:sz w:val="24"/>
          <w:szCs w:val="24"/>
        </w:rPr>
        <w:t xml:space="preserve">của </w:t>
      </w:r>
      <w:r w:rsidRPr="00B32D0A">
        <w:rPr>
          <w:rFonts w:ascii="Times New Roman" w:hAnsi="Times New Roman" w:cs="Times New Roman"/>
          <w:sz w:val="24"/>
          <w:szCs w:val="24"/>
        </w:rPr>
        <w:t xml:space="preserve"> boong vách</w:t>
      </w:r>
      <w:r w:rsidR="006054A9"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w:t>
      </w:r>
    </w:p>
    <w:p w:rsidR="000A6DDE" w:rsidRPr="00B32D0A" w:rsidRDefault="002D6AF6" w:rsidP="006A34DF">
      <w:pPr>
        <w:pStyle w:val="Heading4"/>
      </w:pPr>
      <w:bookmarkStart w:id="402" w:name="_Toc495929164"/>
      <w:bookmarkStart w:id="403" w:name="_Toc495929479"/>
      <w:bookmarkStart w:id="404" w:name="_Toc495930923"/>
      <w:r w:rsidRPr="00B32D0A">
        <w:lastRenderedPageBreak/>
        <w:t>Quy định 17-1</w:t>
      </w:r>
      <w:bookmarkEnd w:id="402"/>
      <w:bookmarkEnd w:id="403"/>
      <w:bookmarkEnd w:id="404"/>
      <w:r w:rsidRPr="00B32D0A">
        <w:t xml:space="preserve"> </w:t>
      </w:r>
    </w:p>
    <w:p w:rsidR="002D6AF6" w:rsidRPr="001E50E1" w:rsidRDefault="002D6AF6" w:rsidP="006A34DF">
      <w:pPr>
        <w:pStyle w:val="Heading4"/>
        <w:rPr>
          <w:b w:val="0"/>
          <w:i/>
        </w:rPr>
      </w:pPr>
      <w:bookmarkStart w:id="405" w:name="_Toc495929165"/>
      <w:bookmarkStart w:id="406" w:name="_Toc495929480"/>
      <w:bookmarkStart w:id="407" w:name="_Toc495930924"/>
      <w:r w:rsidRPr="001E50E1">
        <w:rPr>
          <w:b w:val="0"/>
          <w:i/>
        </w:rPr>
        <w:t>Tính toàn vẹn của thân tàu và cấu trúc thượng tầng, phòng chống và kiểm soát hư hỏng đối vớ</w:t>
      </w:r>
      <w:r w:rsidR="008B0AC7" w:rsidRPr="001E50E1">
        <w:rPr>
          <w:b w:val="0"/>
          <w:i/>
        </w:rPr>
        <w:t>i tàu</w:t>
      </w:r>
      <w:r w:rsidRPr="001E50E1">
        <w:rPr>
          <w:b w:val="0"/>
          <w:i/>
        </w:rPr>
        <w:t xml:space="preserve"> khách ro-ro</w:t>
      </w:r>
      <w:bookmarkEnd w:id="405"/>
      <w:bookmarkEnd w:id="406"/>
      <w:bookmarkEnd w:id="407"/>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Tùy thuộc vào các quy định của các điểm 1.2 và 1.3, tất cả các truy cập dẫn đến các không gian bên dưới boong </w:t>
      </w:r>
      <w:r w:rsidR="00C06AEF" w:rsidRPr="00B32D0A">
        <w:rPr>
          <w:rFonts w:ascii="Times New Roman" w:hAnsi="Times New Roman" w:cs="Times New Roman"/>
          <w:sz w:val="24"/>
          <w:szCs w:val="24"/>
        </w:rPr>
        <w:t>vách ngăn</w:t>
      </w:r>
      <w:r w:rsidRPr="00B32D0A">
        <w:rPr>
          <w:rFonts w:ascii="Times New Roman" w:hAnsi="Times New Roman" w:cs="Times New Roman"/>
          <w:sz w:val="24"/>
          <w:szCs w:val="24"/>
        </w:rPr>
        <w:t xml:space="preserve"> sẽ có điểm thấp nhất không dưới 2,5 m trên boong vách.</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1.2</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lắp </w:t>
      </w:r>
      <w:r w:rsidR="00C06AEF" w:rsidRPr="00B32D0A">
        <w:rPr>
          <w:rFonts w:ascii="Times New Roman" w:hAnsi="Times New Roman" w:cs="Times New Roman"/>
          <w:sz w:val="24"/>
          <w:szCs w:val="24"/>
        </w:rPr>
        <w:t>cầu</w:t>
      </w:r>
      <w:r w:rsidRPr="00B32D0A">
        <w:rPr>
          <w:rFonts w:ascii="Times New Roman" w:hAnsi="Times New Roman" w:cs="Times New Roman"/>
          <w:sz w:val="24"/>
          <w:szCs w:val="24"/>
        </w:rPr>
        <w:t xml:space="preserve"> xe để tiếp cận các khoảng trống phía dưới boong vách ngăn, lỗ hổng của chúng có thể đóng kín thời tiết để ngăn cản nước vào dưới, báo động và chỉ cho cầu.</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1.3 </w:t>
      </w:r>
      <w:r w:rsidR="00AF15D7">
        <w:rPr>
          <w:rFonts w:ascii="Times New Roman" w:hAnsi="Times New Roman" w:cs="Times New Roman"/>
          <w:sz w:val="24"/>
          <w:szCs w:val="24"/>
        </w:rPr>
        <w:t xml:space="preserve">  Chính quyền hành chính</w:t>
      </w:r>
      <w:r w:rsidRPr="00B32D0A">
        <w:rPr>
          <w:rFonts w:ascii="Times New Roman" w:hAnsi="Times New Roman" w:cs="Times New Roman"/>
          <w:sz w:val="24"/>
          <w:szCs w:val="24"/>
        </w:rPr>
        <w:t xml:space="preserve"> có thể cho phép lắp các lối vào cụ thể vào khoảng trống dưới boong vách </w:t>
      </w:r>
      <w:r w:rsidR="008B6C08" w:rsidRPr="00B32D0A">
        <w:rPr>
          <w:rFonts w:ascii="Times New Roman" w:hAnsi="Times New Roman" w:cs="Times New Roman"/>
          <w:sz w:val="24"/>
          <w:szCs w:val="24"/>
        </w:rPr>
        <w:t>ngăn</w:t>
      </w:r>
      <w:r w:rsidRPr="00B32D0A">
        <w:rPr>
          <w:rFonts w:ascii="Times New Roman" w:hAnsi="Times New Roman" w:cs="Times New Roman"/>
          <w:sz w:val="24"/>
          <w:szCs w:val="24"/>
        </w:rPr>
        <w:t xml:space="preserve"> nếu như </w:t>
      </w:r>
      <w:r w:rsidR="008B6C08" w:rsidRPr="00B32D0A">
        <w:rPr>
          <w:rFonts w:ascii="Times New Roman" w:hAnsi="Times New Roman" w:cs="Times New Roman"/>
          <w:sz w:val="24"/>
          <w:szCs w:val="24"/>
        </w:rPr>
        <w:t>chúng</w:t>
      </w:r>
      <w:r w:rsidRPr="00B32D0A">
        <w:rPr>
          <w:rFonts w:ascii="Times New Roman" w:hAnsi="Times New Roman" w:cs="Times New Roman"/>
          <w:sz w:val="24"/>
          <w:szCs w:val="24"/>
        </w:rPr>
        <w:t xml:space="preserve"> cần thiết cho hoạt động thiết yếu của con tàu, ví dụ: sự chuyển động của máy móc và </w:t>
      </w:r>
      <w:r w:rsidR="008B6C08" w:rsidRPr="00B32D0A">
        <w:rPr>
          <w:rFonts w:ascii="Times New Roman" w:hAnsi="Times New Roman" w:cs="Times New Roman"/>
          <w:sz w:val="24"/>
          <w:szCs w:val="24"/>
        </w:rPr>
        <w:t>kho hàng</w:t>
      </w:r>
      <w:r w:rsidRPr="00B32D0A">
        <w:rPr>
          <w:rFonts w:ascii="Times New Roman" w:hAnsi="Times New Roman" w:cs="Times New Roman"/>
          <w:sz w:val="24"/>
          <w:szCs w:val="24"/>
        </w:rPr>
        <w:t xml:space="preserve">, </w:t>
      </w:r>
      <w:r w:rsidR="005A5350" w:rsidRPr="00B32D0A">
        <w:rPr>
          <w:rFonts w:ascii="Times New Roman" w:hAnsi="Times New Roman" w:cs="Times New Roman"/>
          <w:sz w:val="24"/>
          <w:szCs w:val="24"/>
        </w:rPr>
        <w:t>nhưng phải</w:t>
      </w:r>
      <w:r w:rsidRPr="00B32D0A">
        <w:rPr>
          <w:rFonts w:ascii="Times New Roman" w:hAnsi="Times New Roman" w:cs="Times New Roman"/>
          <w:sz w:val="24"/>
          <w:szCs w:val="24"/>
        </w:rPr>
        <w:t xml:space="preserve"> kín nước, </w:t>
      </w:r>
      <w:r w:rsidR="005A5350" w:rsidRPr="00B32D0A">
        <w:rPr>
          <w:rFonts w:ascii="Times New Roman" w:hAnsi="Times New Roman" w:cs="Times New Roman"/>
          <w:sz w:val="24"/>
          <w:szCs w:val="24"/>
        </w:rPr>
        <w:t xml:space="preserve">có </w:t>
      </w:r>
      <w:r w:rsidRPr="00B32D0A">
        <w:rPr>
          <w:rFonts w:ascii="Times New Roman" w:hAnsi="Times New Roman" w:cs="Times New Roman"/>
          <w:sz w:val="24"/>
          <w:szCs w:val="24"/>
        </w:rPr>
        <w:t xml:space="preserve">báo động và được </w:t>
      </w:r>
      <w:r w:rsidR="005A5350" w:rsidRPr="00B32D0A">
        <w:rPr>
          <w:rFonts w:ascii="Times New Roman" w:hAnsi="Times New Roman" w:cs="Times New Roman"/>
          <w:sz w:val="24"/>
          <w:szCs w:val="24"/>
        </w:rPr>
        <w:t>báo hiệu ở buồng lái</w:t>
      </w:r>
      <w:r w:rsidRPr="00B32D0A">
        <w:rPr>
          <w:rFonts w:ascii="Times New Roman" w:hAnsi="Times New Roman" w:cs="Times New Roman"/>
          <w:sz w:val="24"/>
          <w:szCs w:val="24"/>
        </w:rPr>
        <w:t>.</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w:t>
      </w:r>
      <w:r w:rsidR="005A5350" w:rsidRPr="00B32D0A">
        <w:rPr>
          <w:rFonts w:ascii="Times New Roman" w:hAnsi="Times New Roman" w:cs="Times New Roman"/>
          <w:sz w:val="24"/>
          <w:szCs w:val="24"/>
        </w:rPr>
        <w:t>đèn báo</w:t>
      </w:r>
      <w:r w:rsidRPr="00B32D0A">
        <w:rPr>
          <w:rFonts w:ascii="Times New Roman" w:hAnsi="Times New Roman" w:cs="Times New Roman"/>
          <w:sz w:val="24"/>
          <w:szCs w:val="24"/>
        </w:rPr>
        <w:t xml:space="preserve"> sẽ được cung cấ</w:t>
      </w:r>
      <w:r w:rsidR="005A5350" w:rsidRPr="00B32D0A">
        <w:rPr>
          <w:rFonts w:ascii="Times New Roman" w:hAnsi="Times New Roman" w:cs="Times New Roman"/>
          <w:sz w:val="24"/>
          <w:szCs w:val="24"/>
        </w:rPr>
        <w:t xml:space="preserve">p trong buồng lái </w:t>
      </w:r>
      <w:r w:rsidRPr="00B32D0A">
        <w:rPr>
          <w:rFonts w:ascii="Times New Roman" w:hAnsi="Times New Roman" w:cs="Times New Roman"/>
          <w:sz w:val="24"/>
          <w:szCs w:val="24"/>
        </w:rPr>
        <w:t xml:space="preserve">cho tất cả các cửa, cửa xếp và các thiết bị đóng kín khác, </w:t>
      </w:r>
      <w:r w:rsidR="00501738" w:rsidRPr="00B32D0A">
        <w:rPr>
          <w:rFonts w:ascii="Times New Roman" w:hAnsi="Times New Roman" w:cs="Times New Roman"/>
          <w:sz w:val="24"/>
          <w:szCs w:val="24"/>
        </w:rPr>
        <w:t xml:space="preserve">mà </w:t>
      </w:r>
      <w:r w:rsidRPr="00B32D0A">
        <w:rPr>
          <w:rFonts w:ascii="Times New Roman" w:hAnsi="Times New Roman" w:cs="Times New Roman"/>
          <w:sz w:val="24"/>
          <w:szCs w:val="24"/>
        </w:rPr>
        <w:t xml:space="preserve">nếu được mở hoặc không được bảo vệ thích hợp, theo quan điểm của </w:t>
      </w:r>
      <w:r w:rsidR="00AF15D7">
        <w:rPr>
          <w:rFonts w:ascii="Times New Roman" w:hAnsi="Times New Roman" w:cs="Times New Roman"/>
          <w:sz w:val="24"/>
          <w:szCs w:val="24"/>
        </w:rPr>
        <w:t xml:space="preserve">Chính quyền hành chính </w:t>
      </w:r>
      <w:r w:rsidRPr="00B32D0A">
        <w:rPr>
          <w:rFonts w:ascii="Times New Roman" w:hAnsi="Times New Roman" w:cs="Times New Roman"/>
          <w:sz w:val="24"/>
          <w:szCs w:val="24"/>
        </w:rPr>
        <w:t xml:space="preserve">có thể gây ra ngập </w:t>
      </w:r>
      <w:r w:rsidR="00501738" w:rsidRPr="00B32D0A">
        <w:rPr>
          <w:rFonts w:ascii="Times New Roman" w:hAnsi="Times New Roman" w:cs="Times New Roman"/>
          <w:sz w:val="24"/>
          <w:szCs w:val="24"/>
        </w:rPr>
        <w:t>nướctại một</w:t>
      </w:r>
      <w:r w:rsidRPr="00B32D0A">
        <w:rPr>
          <w:rFonts w:ascii="Times New Roman" w:hAnsi="Times New Roman" w:cs="Times New Roman"/>
          <w:sz w:val="24"/>
          <w:szCs w:val="24"/>
        </w:rPr>
        <w:t xml:space="preserve"> không gian loại đặc biệt hoặc</w:t>
      </w:r>
      <w:r w:rsidR="00501738" w:rsidRPr="00B32D0A">
        <w:rPr>
          <w:rFonts w:ascii="Times New Roman" w:hAnsi="Times New Roman" w:cs="Times New Roman"/>
          <w:sz w:val="24"/>
          <w:szCs w:val="24"/>
        </w:rPr>
        <w:t>không gian</w:t>
      </w:r>
      <w:r w:rsidRPr="00B32D0A">
        <w:rPr>
          <w:rFonts w:ascii="Times New Roman" w:hAnsi="Times New Roman" w:cs="Times New Roman"/>
          <w:sz w:val="24"/>
          <w:szCs w:val="24"/>
        </w:rPr>
        <w:t xml:space="preserve"> ro- ro. Hệ thống </w:t>
      </w:r>
      <w:r w:rsidR="00F56C93" w:rsidRPr="00B32D0A">
        <w:rPr>
          <w:rFonts w:ascii="Times New Roman" w:hAnsi="Times New Roman" w:cs="Times New Roman"/>
          <w:sz w:val="24"/>
          <w:szCs w:val="24"/>
        </w:rPr>
        <w:t>đèn báo</w:t>
      </w:r>
      <w:r w:rsidRPr="00B32D0A">
        <w:rPr>
          <w:rFonts w:ascii="Times New Roman" w:hAnsi="Times New Roman" w:cs="Times New Roman"/>
          <w:sz w:val="24"/>
          <w:szCs w:val="24"/>
        </w:rPr>
        <w:t xml:space="preserve"> sẽ được thiết kế theo nguyên tắc </w:t>
      </w:r>
      <w:r w:rsidR="00812916" w:rsidRPr="00B32D0A">
        <w:rPr>
          <w:rFonts w:ascii="Times New Roman" w:hAnsi="Times New Roman" w:cs="Times New Roman"/>
          <w:sz w:val="24"/>
          <w:szCs w:val="24"/>
        </w:rPr>
        <w:t>đảm bảo</w:t>
      </w:r>
      <w:r w:rsidRPr="00B32D0A">
        <w:rPr>
          <w:rFonts w:ascii="Times New Roman" w:hAnsi="Times New Roman" w:cs="Times New Roman"/>
          <w:sz w:val="24"/>
          <w:szCs w:val="24"/>
        </w:rPr>
        <w:t xml:space="preserve"> an toàn và sẽ hiển thị bằng hình ảnh báo động nếu cửa không đóng kín hoặc nế</w:t>
      </w:r>
      <w:r w:rsidR="00812916" w:rsidRPr="00B32D0A">
        <w:rPr>
          <w:rFonts w:ascii="Times New Roman" w:hAnsi="Times New Roman" w:cs="Times New Roman"/>
          <w:sz w:val="24"/>
          <w:szCs w:val="24"/>
        </w:rPr>
        <w:t>u thiếu các thiết bị</w:t>
      </w:r>
      <w:r w:rsidRPr="00B32D0A">
        <w:rPr>
          <w:rFonts w:ascii="Times New Roman" w:hAnsi="Times New Roman" w:cs="Times New Roman"/>
          <w:sz w:val="24"/>
          <w:szCs w:val="24"/>
        </w:rPr>
        <w:t xml:space="preserve"> an toàn và </w:t>
      </w:r>
      <w:r w:rsidR="00812916" w:rsidRPr="00B32D0A">
        <w:rPr>
          <w:rFonts w:ascii="Times New Roman" w:hAnsi="Times New Roman" w:cs="Times New Roman"/>
          <w:sz w:val="24"/>
          <w:szCs w:val="24"/>
        </w:rPr>
        <w:t xml:space="preserve">phải có </w:t>
      </w:r>
      <w:r w:rsidRPr="00B32D0A">
        <w:rPr>
          <w:rFonts w:ascii="Times New Roman" w:hAnsi="Times New Roman" w:cs="Times New Roman"/>
          <w:sz w:val="24"/>
          <w:szCs w:val="24"/>
        </w:rPr>
        <w:t xml:space="preserve">báo động bằng âm thanh nếu thiết bị đóng mở </w:t>
      </w:r>
      <w:r w:rsidR="00FC1970" w:rsidRPr="00B32D0A">
        <w:rPr>
          <w:rFonts w:ascii="Times New Roman" w:hAnsi="Times New Roman" w:cs="Times New Roman"/>
          <w:sz w:val="24"/>
          <w:szCs w:val="24"/>
        </w:rPr>
        <w:t>hoặc các bố trí an toàn đi vào tình trạng không</w:t>
      </w:r>
      <w:r w:rsidRPr="00B32D0A">
        <w:rPr>
          <w:rFonts w:ascii="Times New Roman" w:hAnsi="Times New Roman" w:cs="Times New Roman"/>
          <w:sz w:val="24"/>
          <w:szCs w:val="24"/>
        </w:rPr>
        <w:t xml:space="preserve"> bảo đảm. Bảng chỉ </w:t>
      </w:r>
      <w:r w:rsidR="00B2345C" w:rsidRPr="00B32D0A">
        <w:rPr>
          <w:rFonts w:ascii="Times New Roman" w:hAnsi="Times New Roman" w:cs="Times New Roman"/>
          <w:sz w:val="24"/>
          <w:szCs w:val="24"/>
        </w:rPr>
        <w:t>ở buồng láiphải</w:t>
      </w:r>
      <w:r w:rsidRPr="00B32D0A">
        <w:rPr>
          <w:rFonts w:ascii="Times New Roman" w:hAnsi="Times New Roman" w:cs="Times New Roman"/>
          <w:sz w:val="24"/>
          <w:szCs w:val="24"/>
        </w:rPr>
        <w:t xml:space="preserve"> được trang bị một chức năng lựa chọn chế độ "bến cảng / </w:t>
      </w:r>
      <w:r w:rsidR="00B2345C" w:rsidRPr="00B32D0A">
        <w:rPr>
          <w:rFonts w:ascii="Times New Roman" w:hAnsi="Times New Roman" w:cs="Times New Roman"/>
          <w:sz w:val="24"/>
          <w:szCs w:val="24"/>
        </w:rPr>
        <w:t>hành trình</w:t>
      </w:r>
      <w:r w:rsidRPr="00B32D0A">
        <w:rPr>
          <w:rFonts w:ascii="Times New Roman" w:hAnsi="Times New Roman" w:cs="Times New Roman"/>
          <w:sz w:val="24"/>
          <w:szCs w:val="24"/>
        </w:rPr>
        <w:t xml:space="preserve"> biển" để sắp xếp báo động bằng âm thanh </w:t>
      </w:r>
      <w:r w:rsidR="006A6BFA" w:rsidRPr="00B32D0A">
        <w:rPr>
          <w:rFonts w:ascii="Times New Roman" w:hAnsi="Times New Roman" w:cs="Times New Roman"/>
          <w:sz w:val="24"/>
          <w:szCs w:val="24"/>
        </w:rPr>
        <w:t>trong buồng lái</w:t>
      </w:r>
      <w:r w:rsidRPr="00B32D0A">
        <w:rPr>
          <w:rFonts w:ascii="Times New Roman" w:hAnsi="Times New Roman" w:cs="Times New Roman"/>
          <w:sz w:val="24"/>
          <w:szCs w:val="24"/>
        </w:rPr>
        <w:t xml:space="preserve"> nếu tàu rời bến cảng </w:t>
      </w:r>
      <w:r w:rsidR="006A6BFA" w:rsidRPr="00B32D0A">
        <w:rPr>
          <w:rFonts w:ascii="Times New Roman" w:hAnsi="Times New Roman" w:cs="Times New Roman"/>
          <w:sz w:val="24"/>
          <w:szCs w:val="24"/>
        </w:rPr>
        <w:t>bằng</w:t>
      </w:r>
      <w:r w:rsidRPr="00B32D0A">
        <w:rPr>
          <w:rFonts w:ascii="Times New Roman" w:hAnsi="Times New Roman" w:cs="Times New Roman"/>
          <w:sz w:val="24"/>
          <w:szCs w:val="24"/>
        </w:rPr>
        <w:t xml:space="preserve"> cửa vòm, cửa bên trong, </w:t>
      </w:r>
      <w:r w:rsidR="00BE6FC4" w:rsidRPr="00B32D0A">
        <w:rPr>
          <w:rFonts w:ascii="Times New Roman" w:hAnsi="Times New Roman" w:cs="Times New Roman"/>
          <w:sz w:val="24"/>
          <w:szCs w:val="24"/>
        </w:rPr>
        <w:t>cầu tàu</w:t>
      </w:r>
      <w:r w:rsidRPr="00B32D0A">
        <w:rPr>
          <w:rFonts w:ascii="Times New Roman" w:hAnsi="Times New Roman" w:cs="Times New Roman"/>
          <w:sz w:val="24"/>
          <w:szCs w:val="24"/>
        </w:rPr>
        <w:t xml:space="preserve"> hoặc bất kỳ các cánh cửa </w:t>
      </w:r>
      <w:r w:rsidR="00BE6FC4" w:rsidRPr="00B32D0A">
        <w:rPr>
          <w:rFonts w:ascii="Times New Roman" w:hAnsi="Times New Roman" w:cs="Times New Roman"/>
          <w:sz w:val="24"/>
          <w:szCs w:val="24"/>
        </w:rPr>
        <w:t>nào</w:t>
      </w:r>
      <w:r w:rsidRPr="00B32D0A">
        <w:rPr>
          <w:rFonts w:ascii="Times New Roman" w:hAnsi="Times New Roman" w:cs="Times New Roman"/>
          <w:sz w:val="24"/>
          <w:szCs w:val="24"/>
        </w:rPr>
        <w:t xml:space="preserve"> không đóng hoặc bất kỳ thiết bị đóng nào </w:t>
      </w:r>
      <w:r w:rsidR="00BE6FC4" w:rsidRPr="00B32D0A">
        <w:rPr>
          <w:rFonts w:ascii="Times New Roman" w:hAnsi="Times New Roman" w:cs="Times New Roman"/>
          <w:sz w:val="24"/>
          <w:szCs w:val="24"/>
        </w:rPr>
        <w:t>bị thiếu</w:t>
      </w:r>
      <w:r w:rsidRPr="00B32D0A">
        <w:rPr>
          <w:rFonts w:ascii="Times New Roman" w:hAnsi="Times New Roman" w:cs="Times New Roman"/>
          <w:sz w:val="24"/>
          <w:szCs w:val="24"/>
        </w:rPr>
        <w:t xml:space="preserve">. Việc cung cấp điện cho hệ thống chỉ </w:t>
      </w:r>
      <w:r w:rsidR="00BE6FC4" w:rsidRPr="00B32D0A">
        <w:rPr>
          <w:rFonts w:ascii="Times New Roman" w:hAnsi="Times New Roman" w:cs="Times New Roman"/>
          <w:sz w:val="24"/>
          <w:szCs w:val="24"/>
        </w:rPr>
        <w:t>báo</w:t>
      </w:r>
      <w:r w:rsidRPr="00B32D0A">
        <w:rPr>
          <w:rFonts w:ascii="Times New Roman" w:hAnsi="Times New Roman" w:cs="Times New Roman"/>
          <w:sz w:val="24"/>
          <w:szCs w:val="24"/>
        </w:rPr>
        <w:t xml:space="preserve"> phải độc lập với nguồn điện để vận hành và bảo đảm các cửa.</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Giám sát truyền hình và hệ thống phát hiện rò rỉ nước phải được bố trí để </w:t>
      </w:r>
      <w:r w:rsidR="00921F46" w:rsidRPr="00B32D0A">
        <w:rPr>
          <w:rFonts w:ascii="Times New Roman" w:hAnsi="Times New Roman" w:cs="Times New Roman"/>
          <w:sz w:val="24"/>
          <w:szCs w:val="24"/>
        </w:rPr>
        <w:t>thông  báo cho buồng lái</w:t>
      </w:r>
      <w:r w:rsidRPr="00B32D0A">
        <w:rPr>
          <w:rFonts w:ascii="Times New Roman" w:hAnsi="Times New Roman" w:cs="Times New Roman"/>
          <w:sz w:val="24"/>
          <w:szCs w:val="24"/>
        </w:rPr>
        <w:t xml:space="preserve"> và trạm điều khiển động cơ </w:t>
      </w:r>
      <w:r w:rsidR="00921F46" w:rsidRPr="00B32D0A">
        <w:rPr>
          <w:rFonts w:ascii="Times New Roman" w:hAnsi="Times New Roman" w:cs="Times New Roman"/>
          <w:sz w:val="24"/>
          <w:szCs w:val="24"/>
        </w:rPr>
        <w:t>vè sự</w:t>
      </w:r>
      <w:r w:rsidRPr="00B32D0A">
        <w:rPr>
          <w:rFonts w:ascii="Times New Roman" w:hAnsi="Times New Roman" w:cs="Times New Roman"/>
          <w:sz w:val="24"/>
          <w:szCs w:val="24"/>
        </w:rPr>
        <w:t xml:space="preserve"> rò rỉ qua cánh cửa bên trong và bên ngoài, cửa </w:t>
      </w:r>
      <w:r w:rsidR="000042C8" w:rsidRPr="00B32D0A">
        <w:rPr>
          <w:rFonts w:ascii="Times New Roman" w:hAnsi="Times New Roman" w:cs="Times New Roman"/>
          <w:sz w:val="24"/>
          <w:szCs w:val="24"/>
        </w:rPr>
        <w:t>vòm</w:t>
      </w:r>
      <w:r w:rsidRPr="00B32D0A">
        <w:rPr>
          <w:rFonts w:ascii="Times New Roman" w:hAnsi="Times New Roman" w:cs="Times New Roman"/>
          <w:sz w:val="24"/>
          <w:szCs w:val="24"/>
        </w:rPr>
        <w:t xml:space="preserve"> hoặc, bất kỳ cánh cửa </w:t>
      </w:r>
      <w:r w:rsidR="000042C8" w:rsidRPr="00B32D0A">
        <w:rPr>
          <w:rFonts w:ascii="Times New Roman" w:hAnsi="Times New Roman" w:cs="Times New Roman"/>
          <w:sz w:val="24"/>
          <w:szCs w:val="24"/>
        </w:rPr>
        <w:t>nào</w:t>
      </w:r>
      <w:r w:rsidRPr="00B32D0A">
        <w:rPr>
          <w:rFonts w:ascii="Times New Roman" w:hAnsi="Times New Roman" w:cs="Times New Roman"/>
          <w:sz w:val="24"/>
          <w:szCs w:val="24"/>
        </w:rPr>
        <w:t xml:space="preserve"> khác có thể dẫn đến ngập nước không gian loại đặc biệt hoặc không gian ro-ro.</w:t>
      </w:r>
    </w:p>
    <w:p w:rsidR="00216B31" w:rsidRPr="00B32D0A" w:rsidRDefault="00216B31" w:rsidP="002D6AF6">
      <w:pPr>
        <w:spacing w:line="276" w:lineRule="auto"/>
        <w:jc w:val="both"/>
        <w:rPr>
          <w:rFonts w:ascii="Times New Roman" w:hAnsi="Times New Roman" w:cs="Times New Roman"/>
          <w:sz w:val="24"/>
          <w:szCs w:val="24"/>
        </w:rPr>
        <w:sectPr w:rsidR="00216B31" w:rsidRPr="00B32D0A" w:rsidSect="0080596D">
          <w:footnotePr>
            <w:numFmt w:val="chicago"/>
            <w:numRestart w:val="eachPage"/>
          </w:footnotePr>
          <w:pgSz w:w="12240" w:h="15840"/>
          <w:pgMar w:top="1134" w:right="1134" w:bottom="1134" w:left="1701" w:header="720" w:footer="720" w:gutter="0"/>
          <w:cols w:space="720"/>
          <w:titlePg/>
          <w:docGrid w:linePitch="360"/>
        </w:sectPr>
      </w:pPr>
    </w:p>
    <w:p w:rsidR="002D6AF6" w:rsidRPr="00B32D0A" w:rsidRDefault="002D6AF6" w:rsidP="006A34DF">
      <w:pPr>
        <w:pStyle w:val="Heading3"/>
      </w:pPr>
      <w:bookmarkStart w:id="408" w:name="_Toc495929166"/>
      <w:bookmarkStart w:id="409" w:name="_Toc495929481"/>
      <w:bookmarkStart w:id="410" w:name="_Toc495930925"/>
      <w:r w:rsidRPr="00B32D0A">
        <w:lastRenderedPageBreak/>
        <w:t>Phần B-3</w:t>
      </w:r>
      <w:bookmarkEnd w:id="408"/>
      <w:bookmarkEnd w:id="409"/>
      <w:bookmarkEnd w:id="410"/>
    </w:p>
    <w:p w:rsidR="002D6AF6" w:rsidRPr="00B32D0A" w:rsidRDefault="000042C8" w:rsidP="006A34DF">
      <w:pPr>
        <w:pStyle w:val="Heading3"/>
      </w:pPr>
      <w:bookmarkStart w:id="411" w:name="_Toc495929167"/>
      <w:bookmarkStart w:id="412" w:name="_Toc495929482"/>
      <w:bookmarkStart w:id="413" w:name="_Toc495930926"/>
      <w:r w:rsidRPr="00B32D0A">
        <w:t xml:space="preserve">Chỉ định </w:t>
      </w:r>
      <w:r w:rsidR="00AF15D7">
        <w:t xml:space="preserve">đường nước chở hàng </w:t>
      </w:r>
      <w:r w:rsidRPr="00B32D0A">
        <w:t>phân khoang</w:t>
      </w:r>
      <w:r w:rsidR="00664D03">
        <w:t xml:space="preserve"> cho tàu</w:t>
      </w:r>
      <w:r w:rsidR="002D6AF6" w:rsidRPr="00B32D0A">
        <w:t xml:space="preserve"> khách</w:t>
      </w:r>
      <w:bookmarkEnd w:id="411"/>
      <w:bookmarkEnd w:id="412"/>
      <w:bookmarkEnd w:id="413"/>
    </w:p>
    <w:p w:rsidR="002D6AF6" w:rsidRPr="00B32D0A" w:rsidRDefault="002D6AF6" w:rsidP="006A34DF">
      <w:pPr>
        <w:pStyle w:val="Heading4"/>
      </w:pPr>
      <w:bookmarkStart w:id="414" w:name="_Toc495929168"/>
      <w:bookmarkStart w:id="415" w:name="_Toc495929483"/>
      <w:bookmarkStart w:id="416" w:name="_Toc495930927"/>
      <w:r w:rsidRPr="00B32D0A">
        <w:t>Quy định 18</w:t>
      </w:r>
      <w:bookmarkEnd w:id="414"/>
      <w:bookmarkEnd w:id="415"/>
      <w:bookmarkEnd w:id="416"/>
    </w:p>
    <w:p w:rsidR="002D6AF6" w:rsidRPr="001E50E1" w:rsidRDefault="00731A2F" w:rsidP="006A34DF">
      <w:pPr>
        <w:pStyle w:val="Heading4"/>
        <w:rPr>
          <w:b w:val="0"/>
          <w:i/>
        </w:rPr>
      </w:pPr>
      <w:bookmarkStart w:id="417" w:name="_Toc495929169"/>
      <w:bookmarkStart w:id="418" w:name="_Toc495929484"/>
      <w:bookmarkStart w:id="419" w:name="_Toc495930928"/>
      <w:r w:rsidRPr="001E50E1">
        <w:rPr>
          <w:b w:val="0"/>
          <w:i/>
        </w:rPr>
        <w:t>Chỉ định</w:t>
      </w:r>
      <w:r w:rsidR="002D6AF6" w:rsidRPr="001E50E1">
        <w:rPr>
          <w:b w:val="0"/>
          <w:i/>
        </w:rPr>
        <w:t xml:space="preserve">; </w:t>
      </w:r>
      <w:r w:rsidRPr="001E50E1">
        <w:rPr>
          <w:b w:val="0"/>
          <w:i/>
        </w:rPr>
        <w:t>đánh dấu</w:t>
      </w:r>
      <w:r w:rsidR="002D6AF6" w:rsidRPr="001E50E1">
        <w:rPr>
          <w:b w:val="0"/>
          <w:i/>
        </w:rPr>
        <w:t xml:space="preserve"> và ghi</w:t>
      </w:r>
      <w:r w:rsidRPr="001E50E1">
        <w:rPr>
          <w:b w:val="0"/>
          <w:i/>
        </w:rPr>
        <w:t xml:space="preserve"> lại</w:t>
      </w:r>
      <w:r w:rsidR="002D6AF6" w:rsidRPr="001E50E1">
        <w:rPr>
          <w:b w:val="0"/>
          <w:i/>
        </w:rPr>
        <w:t xml:space="preserve"> các </w:t>
      </w:r>
      <w:r w:rsidR="00AF15D7" w:rsidRPr="001E50E1">
        <w:rPr>
          <w:b w:val="0"/>
          <w:i/>
        </w:rPr>
        <w:t xml:space="preserve">đường nước chở hàng </w:t>
      </w:r>
      <w:r w:rsidR="002D6AF6" w:rsidRPr="001E50E1">
        <w:rPr>
          <w:b w:val="0"/>
          <w:i/>
        </w:rPr>
        <w:t xml:space="preserve">phân </w:t>
      </w:r>
      <w:r w:rsidRPr="001E50E1">
        <w:rPr>
          <w:b w:val="0"/>
          <w:i/>
        </w:rPr>
        <w:t>khoang</w:t>
      </w:r>
      <w:r w:rsidR="00664D03" w:rsidRPr="001E50E1">
        <w:rPr>
          <w:b w:val="0"/>
          <w:i/>
        </w:rPr>
        <w:t xml:space="preserve"> cho tàu</w:t>
      </w:r>
      <w:r w:rsidR="002D6AF6" w:rsidRPr="001E50E1">
        <w:rPr>
          <w:b w:val="0"/>
          <w:i/>
        </w:rPr>
        <w:t xml:space="preserve"> khách</w:t>
      </w:r>
      <w:bookmarkEnd w:id="417"/>
      <w:bookmarkEnd w:id="418"/>
      <w:bookmarkEnd w:id="419"/>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Để duy trì mức độ </w:t>
      </w:r>
      <w:r w:rsidR="002B7382" w:rsidRPr="00B32D0A">
        <w:rPr>
          <w:rFonts w:ascii="Times New Roman" w:hAnsi="Times New Roman" w:cs="Times New Roman"/>
          <w:sz w:val="24"/>
          <w:szCs w:val="24"/>
        </w:rPr>
        <w:t>phân khoang cần thiết</w:t>
      </w:r>
      <w:r w:rsidRPr="00B32D0A">
        <w:rPr>
          <w:rFonts w:ascii="Times New Roman" w:hAnsi="Times New Roman" w:cs="Times New Roman"/>
          <w:sz w:val="24"/>
          <w:szCs w:val="24"/>
        </w:rPr>
        <w:t xml:space="preserve">, một </w:t>
      </w:r>
      <w:r w:rsidR="00AF15D7">
        <w:rPr>
          <w:rFonts w:ascii="Times New Roman" w:hAnsi="Times New Roman" w:cs="Times New Roman"/>
          <w:sz w:val="24"/>
          <w:szCs w:val="24"/>
        </w:rPr>
        <w:t>đường nước chở hàng</w:t>
      </w:r>
      <w:r w:rsidRPr="00B32D0A">
        <w:rPr>
          <w:rFonts w:ascii="Times New Roman" w:hAnsi="Times New Roman" w:cs="Times New Roman"/>
          <w:sz w:val="24"/>
          <w:szCs w:val="24"/>
        </w:rPr>
        <w:t xml:space="preserve">tương ứng với </w:t>
      </w:r>
      <w:r w:rsidR="002B7382" w:rsidRPr="00B32D0A">
        <w:rPr>
          <w:rFonts w:ascii="Times New Roman" w:hAnsi="Times New Roman" w:cs="Times New Roman"/>
          <w:sz w:val="24"/>
          <w:szCs w:val="24"/>
        </w:rPr>
        <w:t>mớn nước phân khoang</w:t>
      </w:r>
      <w:r w:rsidRPr="00B32D0A">
        <w:rPr>
          <w:rFonts w:ascii="Times New Roman" w:hAnsi="Times New Roman" w:cs="Times New Roman"/>
          <w:sz w:val="24"/>
          <w:szCs w:val="24"/>
        </w:rPr>
        <w:t xml:space="preserve"> được phê duyệt sẽ được chỉ định và đánh dấu trên các mặt của tàu. Một tàu dự định xen kẽ các phương thức hoạt động có thể, nếu chủ sở hữu muốn, có một hoặc nhiều </w:t>
      </w:r>
      <w:r w:rsidR="00AF15D7">
        <w:rPr>
          <w:rFonts w:ascii="Times New Roman" w:hAnsi="Times New Roman" w:cs="Times New Roman"/>
          <w:sz w:val="24"/>
          <w:szCs w:val="24"/>
        </w:rPr>
        <w:t>đường nước chở hàng</w:t>
      </w:r>
      <w:r w:rsidRPr="00B32D0A">
        <w:rPr>
          <w:rFonts w:ascii="Times New Roman" w:hAnsi="Times New Roman" w:cs="Times New Roman"/>
          <w:sz w:val="24"/>
          <w:szCs w:val="24"/>
        </w:rPr>
        <w:t xml:space="preserve">bổ sung được </w:t>
      </w:r>
      <w:r w:rsidR="00261B0B" w:rsidRPr="00B32D0A">
        <w:rPr>
          <w:rFonts w:ascii="Times New Roman" w:hAnsi="Times New Roman" w:cs="Times New Roman"/>
          <w:sz w:val="24"/>
          <w:szCs w:val="24"/>
        </w:rPr>
        <w:t>chỉ định</w:t>
      </w:r>
      <w:r w:rsidRPr="00B32D0A">
        <w:rPr>
          <w:rFonts w:ascii="Times New Roman" w:hAnsi="Times New Roman" w:cs="Times New Roman"/>
          <w:sz w:val="24"/>
          <w:szCs w:val="24"/>
        </w:rPr>
        <w:t xml:space="preserve"> và đánh dấu tương ứng với </w:t>
      </w:r>
      <w:r w:rsidR="00261B0B" w:rsidRPr="00B32D0A">
        <w:rPr>
          <w:rFonts w:ascii="Times New Roman" w:hAnsi="Times New Roman" w:cs="Times New Roman"/>
          <w:sz w:val="24"/>
          <w:szCs w:val="24"/>
        </w:rPr>
        <w:t>mớn nước phân khoang</w:t>
      </w:r>
      <w:r w:rsidRPr="00B32D0A">
        <w:rPr>
          <w:rFonts w:ascii="Times New Roman" w:hAnsi="Times New Roman" w:cs="Times New Roman"/>
          <w:sz w:val="24"/>
          <w:szCs w:val="24"/>
        </w:rPr>
        <w:t xml:space="preserve"> mà </w:t>
      </w:r>
      <w:r w:rsidR="00AF15D7">
        <w:rPr>
          <w:rFonts w:ascii="Times New Roman" w:hAnsi="Times New Roman" w:cs="Times New Roman"/>
          <w:sz w:val="24"/>
          <w:szCs w:val="24"/>
        </w:rPr>
        <w:t xml:space="preserve">Chính quyền hành chính </w:t>
      </w:r>
      <w:r w:rsidRPr="00B32D0A">
        <w:rPr>
          <w:rFonts w:ascii="Times New Roman" w:hAnsi="Times New Roman" w:cs="Times New Roman"/>
          <w:sz w:val="24"/>
          <w:szCs w:val="24"/>
        </w:rPr>
        <w:t>có thể chấp thuận cho các cấu hình dịch vụ thay thế. Mỗi cấu hình dịch vụ được phê duyệt sẽ tuân thủ theo Phần B-1 của chương này độc lập với các loại mạch của các phương thức hoạt động khác.</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F15D7">
        <w:rPr>
          <w:rFonts w:ascii="Times New Roman" w:hAnsi="Times New Roman" w:cs="Times New Roman"/>
          <w:sz w:val="24"/>
          <w:szCs w:val="24"/>
        </w:rPr>
        <w:t xml:space="preserve">  Đường nước chở hàng</w:t>
      </w:r>
      <w:r w:rsidRPr="00B32D0A">
        <w:rPr>
          <w:rFonts w:ascii="Times New Roman" w:hAnsi="Times New Roman" w:cs="Times New Roman"/>
          <w:sz w:val="24"/>
          <w:szCs w:val="24"/>
        </w:rPr>
        <w:t xml:space="preserve">phân </w:t>
      </w:r>
      <w:r w:rsidR="003C6C05"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được </w:t>
      </w:r>
      <w:r w:rsidR="003C6C05" w:rsidRPr="00B32D0A">
        <w:rPr>
          <w:rFonts w:ascii="Times New Roman" w:hAnsi="Times New Roman" w:cs="Times New Roman"/>
          <w:sz w:val="24"/>
          <w:szCs w:val="24"/>
        </w:rPr>
        <w:t>chỉ</w:t>
      </w:r>
      <w:r w:rsidRPr="00B32D0A">
        <w:rPr>
          <w:rFonts w:ascii="Times New Roman" w:hAnsi="Times New Roman" w:cs="Times New Roman"/>
          <w:sz w:val="24"/>
          <w:szCs w:val="24"/>
        </w:rPr>
        <w:t xml:space="preserve"> định và đánh dấu phải được ghi lại trong Giấy chứng nhận an toàn củ</w:t>
      </w:r>
      <w:r w:rsidR="008B0AC7">
        <w:rPr>
          <w:rFonts w:ascii="Times New Roman" w:hAnsi="Times New Roman" w:cs="Times New Roman"/>
          <w:sz w:val="24"/>
          <w:szCs w:val="24"/>
        </w:rPr>
        <w:t>a tàu</w:t>
      </w:r>
      <w:r w:rsidRPr="00B32D0A">
        <w:rPr>
          <w:rFonts w:ascii="Times New Roman" w:hAnsi="Times New Roman" w:cs="Times New Roman"/>
          <w:sz w:val="24"/>
          <w:szCs w:val="24"/>
        </w:rPr>
        <w:t xml:space="preserve"> khách và sẽ được phân biệt bằng ký hiệu P1 cho cấu hình dịch vụ chở khách chủ yếu và P2, P3, cho các cấu hình thay thế. Cấu hình hành khách chính sẽ được coi là phương thức hoạt động trong đó chỉ </w:t>
      </w:r>
      <w:r w:rsidR="00C72B4D" w:rsidRPr="00B32D0A">
        <w:rPr>
          <w:rFonts w:ascii="Times New Roman" w:hAnsi="Times New Roman" w:cs="Times New Roman"/>
          <w:sz w:val="24"/>
          <w:szCs w:val="24"/>
        </w:rPr>
        <w:t>chỉ số phân khoang bắt buộc</w:t>
      </w:r>
      <w:r w:rsidRPr="00B32D0A">
        <w:rPr>
          <w:rFonts w:ascii="Times New Roman" w:hAnsi="Times New Roman" w:cs="Times New Roman"/>
          <w:sz w:val="24"/>
          <w:szCs w:val="24"/>
        </w:rPr>
        <w:t xml:space="preserve"> R sẽ có giá trị cao nhất.</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F15D7">
        <w:rPr>
          <w:rFonts w:ascii="Times New Roman" w:hAnsi="Times New Roman" w:cs="Times New Roman"/>
          <w:sz w:val="24"/>
          <w:szCs w:val="24"/>
        </w:rPr>
        <w:t xml:space="preserve">   </w:t>
      </w:r>
      <w:r w:rsidR="00C72B4D" w:rsidRPr="00B32D0A">
        <w:rPr>
          <w:rFonts w:ascii="Times New Roman" w:hAnsi="Times New Roman" w:cs="Times New Roman"/>
          <w:sz w:val="24"/>
          <w:szCs w:val="24"/>
        </w:rPr>
        <w:t>Boong mạn khô</w:t>
      </w:r>
      <w:r w:rsidRPr="00B32D0A">
        <w:rPr>
          <w:rFonts w:ascii="Times New Roman" w:hAnsi="Times New Roman" w:cs="Times New Roman"/>
          <w:sz w:val="24"/>
          <w:szCs w:val="24"/>
        </w:rPr>
        <w:t xml:space="preserve"> tương ứng với mỗi </w:t>
      </w:r>
      <w:r w:rsidR="00AF15D7">
        <w:rPr>
          <w:rFonts w:ascii="Times New Roman" w:hAnsi="Times New Roman" w:cs="Times New Roman"/>
          <w:sz w:val="24"/>
          <w:szCs w:val="24"/>
        </w:rPr>
        <w:t>đường nước chở hàng</w:t>
      </w:r>
      <w:r w:rsidR="000D444F">
        <w:rPr>
          <w:rFonts w:ascii="Times New Roman" w:hAnsi="Times New Roman" w:cs="Times New Roman"/>
          <w:sz w:val="24"/>
          <w:szCs w:val="24"/>
        </w:rPr>
        <w:t xml:space="preserve"> </w:t>
      </w:r>
      <w:r w:rsidRPr="00B32D0A">
        <w:rPr>
          <w:rFonts w:ascii="Times New Roman" w:hAnsi="Times New Roman" w:cs="Times New Roman"/>
          <w:sz w:val="24"/>
          <w:szCs w:val="24"/>
        </w:rPr>
        <w:t>sẽ được đo tại cùng một vị trí và từ cùng một đường boong tàu như các vách ngăn được xác định phù hợp với Công ước Quốc tế về Đườ</w:t>
      </w:r>
      <w:r w:rsidR="00AF15D7">
        <w:rPr>
          <w:rFonts w:ascii="Times New Roman" w:hAnsi="Times New Roman" w:cs="Times New Roman"/>
          <w:sz w:val="24"/>
          <w:szCs w:val="24"/>
        </w:rPr>
        <w:t>ng nước Chở hàng</w:t>
      </w:r>
      <w:r w:rsidRPr="00B32D0A">
        <w:rPr>
          <w:rFonts w:ascii="Times New Roman" w:hAnsi="Times New Roman" w:cs="Times New Roman"/>
          <w:sz w:val="24"/>
          <w:szCs w:val="24"/>
        </w:rPr>
        <w:t>.</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AF15D7">
        <w:rPr>
          <w:rFonts w:ascii="Times New Roman" w:hAnsi="Times New Roman" w:cs="Times New Roman"/>
          <w:sz w:val="24"/>
          <w:szCs w:val="24"/>
        </w:rPr>
        <w:t xml:space="preserve">   </w:t>
      </w:r>
      <w:r w:rsidR="00C72B4D" w:rsidRPr="00B32D0A">
        <w:rPr>
          <w:rFonts w:ascii="Times New Roman" w:hAnsi="Times New Roman" w:cs="Times New Roman"/>
          <w:sz w:val="24"/>
          <w:szCs w:val="24"/>
        </w:rPr>
        <w:t>Boong mạn khô</w:t>
      </w:r>
      <w:r w:rsidRPr="00B32D0A">
        <w:rPr>
          <w:rFonts w:ascii="Times New Roman" w:hAnsi="Times New Roman" w:cs="Times New Roman"/>
          <w:sz w:val="24"/>
          <w:szCs w:val="24"/>
        </w:rPr>
        <w:t xml:space="preserve"> tương ứng với mỗi </w:t>
      </w:r>
      <w:r w:rsidR="00AF15D7">
        <w:rPr>
          <w:rFonts w:ascii="Times New Roman" w:hAnsi="Times New Roman" w:cs="Times New Roman"/>
          <w:sz w:val="24"/>
          <w:szCs w:val="24"/>
        </w:rPr>
        <w:t>đường nước chở hàng</w:t>
      </w:r>
      <w:r w:rsidR="000D444F">
        <w:rPr>
          <w:rFonts w:ascii="Times New Roman" w:hAnsi="Times New Roman" w:cs="Times New Roman"/>
          <w:sz w:val="24"/>
          <w:szCs w:val="24"/>
        </w:rPr>
        <w:t xml:space="preserve"> </w:t>
      </w:r>
      <w:r w:rsidRPr="00B32D0A">
        <w:rPr>
          <w:rFonts w:ascii="Times New Roman" w:hAnsi="Times New Roman" w:cs="Times New Roman"/>
          <w:sz w:val="24"/>
          <w:szCs w:val="24"/>
        </w:rPr>
        <w:t xml:space="preserve">phân </w:t>
      </w:r>
      <w:r w:rsidR="005338BE"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đã được phê duyệt và cấu hình </w:t>
      </w:r>
      <w:r w:rsidR="005338BE" w:rsidRPr="00B32D0A">
        <w:rPr>
          <w:rFonts w:ascii="Times New Roman" w:hAnsi="Times New Roman" w:cs="Times New Roman"/>
          <w:sz w:val="24"/>
          <w:szCs w:val="24"/>
        </w:rPr>
        <w:t>phục</w:t>
      </w:r>
      <w:r w:rsidRPr="00B32D0A">
        <w:rPr>
          <w:rFonts w:ascii="Times New Roman" w:hAnsi="Times New Roman" w:cs="Times New Roman"/>
          <w:sz w:val="24"/>
          <w:szCs w:val="24"/>
        </w:rPr>
        <w:t xml:space="preserve"> vụ mà nó được chấp thuận sẽ được chỉ rõ trong Giấy chứng nhậ</w:t>
      </w:r>
      <w:r w:rsidR="000D444F">
        <w:rPr>
          <w:rFonts w:ascii="Times New Roman" w:hAnsi="Times New Roman" w:cs="Times New Roman"/>
          <w:sz w:val="24"/>
          <w:szCs w:val="24"/>
        </w:rPr>
        <w:t>n An toàn T</w:t>
      </w:r>
      <w:r w:rsidR="008B0AC7">
        <w:rPr>
          <w:rFonts w:ascii="Times New Roman" w:hAnsi="Times New Roman" w:cs="Times New Roman"/>
          <w:sz w:val="24"/>
          <w:szCs w:val="24"/>
        </w:rPr>
        <w:t xml:space="preserve">àu </w:t>
      </w:r>
      <w:r w:rsidRPr="00B32D0A">
        <w:rPr>
          <w:rFonts w:ascii="Times New Roman" w:hAnsi="Times New Roman" w:cs="Times New Roman"/>
          <w:sz w:val="24"/>
          <w:szCs w:val="24"/>
        </w:rPr>
        <w:t xml:space="preserve"> khách.</w:t>
      </w:r>
    </w:p>
    <w:p w:rsidR="002D6AF6"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0D444F">
        <w:rPr>
          <w:rFonts w:ascii="Times New Roman" w:hAnsi="Times New Roman" w:cs="Times New Roman"/>
          <w:sz w:val="24"/>
          <w:szCs w:val="24"/>
        </w:rPr>
        <w:t xml:space="preserve">  </w:t>
      </w:r>
      <w:r w:rsidR="00925D96" w:rsidRPr="00B32D0A">
        <w:rPr>
          <w:rFonts w:ascii="Times New Roman" w:hAnsi="Times New Roman" w:cs="Times New Roman"/>
          <w:sz w:val="24"/>
          <w:szCs w:val="24"/>
        </w:rPr>
        <w:t>Trong</w:t>
      </w:r>
      <w:r w:rsidRPr="00B32D0A">
        <w:rPr>
          <w:rFonts w:ascii="Times New Roman" w:hAnsi="Times New Roman" w:cs="Times New Roman"/>
          <w:sz w:val="24"/>
          <w:szCs w:val="24"/>
        </w:rPr>
        <w:t xml:space="preserve"> mọi trường hợp </w:t>
      </w:r>
      <w:r w:rsidR="00925D96" w:rsidRPr="00B32D0A">
        <w:rPr>
          <w:rFonts w:ascii="Times New Roman" w:hAnsi="Times New Roman" w:cs="Times New Roman"/>
          <w:sz w:val="24"/>
          <w:szCs w:val="24"/>
        </w:rPr>
        <w:t xml:space="preserve">dấu hiệu đường tảiphân khoang được đặt phía trên </w:t>
      </w:r>
      <w:r w:rsidR="00AF15D7">
        <w:rPr>
          <w:rFonts w:ascii="Times New Roman" w:hAnsi="Times New Roman" w:cs="Times New Roman"/>
          <w:sz w:val="24"/>
          <w:szCs w:val="24"/>
        </w:rPr>
        <w:t xml:space="preserve">đường nước chở hàng </w:t>
      </w:r>
      <w:r w:rsidR="00925D96" w:rsidRPr="00B32D0A">
        <w:rPr>
          <w:rFonts w:ascii="Times New Roman" w:hAnsi="Times New Roman" w:cs="Times New Roman"/>
          <w:sz w:val="24"/>
          <w:szCs w:val="24"/>
        </w:rPr>
        <w:t>sâu nhất</w:t>
      </w:r>
      <w:r w:rsidR="00AF15D7">
        <w:rPr>
          <w:rFonts w:ascii="Times New Roman" w:hAnsi="Times New Roman" w:cs="Times New Roman"/>
          <w:sz w:val="24"/>
          <w:szCs w:val="24"/>
        </w:rPr>
        <w:t xml:space="preserve"> </w:t>
      </w:r>
      <w:r w:rsidR="00925D96" w:rsidRPr="00B32D0A">
        <w:rPr>
          <w:rFonts w:ascii="Times New Roman" w:hAnsi="Times New Roman" w:cs="Times New Roman"/>
          <w:sz w:val="24"/>
          <w:szCs w:val="24"/>
        </w:rPr>
        <w:t>trong nước mặn</w:t>
      </w:r>
      <w:r w:rsidRPr="00B32D0A">
        <w:rPr>
          <w:rFonts w:ascii="Times New Roman" w:hAnsi="Times New Roman" w:cs="Times New Roman"/>
          <w:sz w:val="24"/>
          <w:szCs w:val="24"/>
        </w:rPr>
        <w:t xml:space="preserve"> được xác định bởi </w:t>
      </w:r>
      <w:r w:rsidR="00925D96" w:rsidRPr="00B32D0A">
        <w:rPr>
          <w:rFonts w:ascii="Times New Roman" w:hAnsi="Times New Roman" w:cs="Times New Roman"/>
          <w:sz w:val="24"/>
          <w:szCs w:val="24"/>
        </w:rPr>
        <w:t>độ bền</w:t>
      </w:r>
      <w:r w:rsidRPr="00B32D0A">
        <w:rPr>
          <w:rFonts w:ascii="Times New Roman" w:hAnsi="Times New Roman" w:cs="Times New Roman"/>
          <w:sz w:val="24"/>
          <w:szCs w:val="24"/>
        </w:rPr>
        <w:t xml:space="preserve"> của tàu hoặc Công ước quốc tế về Đườ</w:t>
      </w:r>
      <w:r w:rsidR="00AF15D7">
        <w:rPr>
          <w:rFonts w:ascii="Times New Roman" w:hAnsi="Times New Roman" w:cs="Times New Roman"/>
          <w:sz w:val="24"/>
          <w:szCs w:val="24"/>
        </w:rPr>
        <w:t>ng nước Chở hàng</w:t>
      </w:r>
      <w:r w:rsidRPr="00B32D0A">
        <w:rPr>
          <w:rFonts w:ascii="Times New Roman" w:hAnsi="Times New Roman" w:cs="Times New Roman"/>
          <w:sz w:val="24"/>
          <w:szCs w:val="24"/>
        </w:rPr>
        <w:t>.</w:t>
      </w:r>
    </w:p>
    <w:p w:rsidR="002A77D8" w:rsidRPr="00B32D0A" w:rsidRDefault="002D6AF6" w:rsidP="002D6AF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6</w:t>
      </w:r>
      <w:r w:rsidR="00AF15D7">
        <w:rPr>
          <w:rFonts w:ascii="Times New Roman" w:hAnsi="Times New Roman" w:cs="Times New Roman"/>
          <w:sz w:val="24"/>
          <w:szCs w:val="24"/>
        </w:rPr>
        <w:t xml:space="preserve">    </w:t>
      </w:r>
      <w:r w:rsidR="00925D96" w:rsidRPr="00B32D0A">
        <w:rPr>
          <w:rFonts w:ascii="Times New Roman" w:hAnsi="Times New Roman" w:cs="Times New Roman"/>
          <w:sz w:val="24"/>
          <w:szCs w:val="24"/>
        </w:rPr>
        <w:t xml:space="preserve">Bất kể dấu hiệu </w:t>
      </w:r>
      <w:r w:rsidR="00AF15D7">
        <w:rPr>
          <w:rFonts w:ascii="Times New Roman" w:hAnsi="Times New Roman" w:cs="Times New Roman"/>
          <w:sz w:val="24"/>
          <w:szCs w:val="24"/>
        </w:rPr>
        <w:t>đường nước chở hàng</w:t>
      </w:r>
      <w:r w:rsidR="00925D96" w:rsidRPr="00B32D0A">
        <w:rPr>
          <w:rFonts w:ascii="Times New Roman" w:hAnsi="Times New Roman" w:cs="Times New Roman"/>
          <w:sz w:val="24"/>
          <w:szCs w:val="24"/>
        </w:rPr>
        <w:t>phân khaong ở vị trí nào</w:t>
      </w:r>
      <w:r w:rsidRPr="00B32D0A">
        <w:rPr>
          <w:rFonts w:ascii="Times New Roman" w:hAnsi="Times New Roman" w:cs="Times New Roman"/>
          <w:sz w:val="24"/>
          <w:szCs w:val="24"/>
        </w:rPr>
        <w:t xml:space="preserve">, trong mọi trường hợp </w:t>
      </w:r>
      <w:r w:rsidR="005A145C" w:rsidRPr="00B32D0A">
        <w:rPr>
          <w:rFonts w:ascii="Times New Roman" w:hAnsi="Times New Roman" w:cs="Times New Roman"/>
          <w:sz w:val="24"/>
          <w:szCs w:val="24"/>
        </w:rPr>
        <w:t>tàu không được xếp tải làm chìm</w:t>
      </w:r>
      <w:r w:rsidRPr="00B32D0A">
        <w:rPr>
          <w:rFonts w:ascii="Times New Roman" w:hAnsi="Times New Roman" w:cs="Times New Roman"/>
          <w:sz w:val="24"/>
          <w:szCs w:val="24"/>
        </w:rPr>
        <w:t xml:space="preserve"> đườ</w:t>
      </w:r>
      <w:r w:rsidR="00AF15D7">
        <w:rPr>
          <w:rFonts w:ascii="Times New Roman" w:hAnsi="Times New Roman" w:cs="Times New Roman"/>
          <w:sz w:val="24"/>
          <w:szCs w:val="24"/>
        </w:rPr>
        <w:t>ng nước chở hàng</w:t>
      </w:r>
      <w:r w:rsidRPr="00B32D0A">
        <w:rPr>
          <w:rFonts w:ascii="Times New Roman" w:hAnsi="Times New Roman" w:cs="Times New Roman"/>
          <w:sz w:val="24"/>
          <w:szCs w:val="24"/>
        </w:rPr>
        <w:t xml:space="preserve"> </w:t>
      </w:r>
      <w:r w:rsidR="005A145C"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mùa và địa phương được xác định phù hợp với Công ước Quốc tế về Đườ</w:t>
      </w:r>
      <w:r w:rsidR="00AF15D7">
        <w:rPr>
          <w:rFonts w:ascii="Times New Roman" w:hAnsi="Times New Roman" w:cs="Times New Roman"/>
          <w:sz w:val="24"/>
          <w:szCs w:val="24"/>
        </w:rPr>
        <w:t>ng nước Chở hàng</w:t>
      </w:r>
      <w:r w:rsidRPr="00B32D0A">
        <w:rPr>
          <w:rFonts w:ascii="Times New Roman" w:hAnsi="Times New Roman" w:cs="Times New Roman"/>
          <w:sz w:val="24"/>
          <w:szCs w:val="24"/>
        </w:rPr>
        <w:t>.</w:t>
      </w:r>
    </w:p>
    <w:p w:rsidR="002A77D8" w:rsidRPr="00B32D0A" w:rsidRDefault="002A77D8" w:rsidP="002A77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w:t>
      </w:r>
      <w:r w:rsidR="002049E0" w:rsidRPr="00B32D0A">
        <w:rPr>
          <w:rFonts w:ascii="Times New Roman" w:hAnsi="Times New Roman" w:cs="Times New Roman"/>
          <w:sz w:val="24"/>
          <w:szCs w:val="24"/>
        </w:rPr>
        <w:t>mọi trường hợp</w:t>
      </w:r>
      <w:r w:rsidRPr="00B32D0A">
        <w:rPr>
          <w:rFonts w:ascii="Times New Roman" w:hAnsi="Times New Roman" w:cs="Times New Roman"/>
          <w:sz w:val="24"/>
          <w:szCs w:val="24"/>
        </w:rPr>
        <w:t>, tàu không được</w:t>
      </w:r>
      <w:r w:rsidR="002049E0" w:rsidRPr="00B32D0A">
        <w:rPr>
          <w:rFonts w:ascii="Times New Roman" w:hAnsi="Times New Roman" w:cs="Times New Roman"/>
          <w:sz w:val="24"/>
          <w:szCs w:val="24"/>
        </w:rPr>
        <w:t xml:space="preserve"> xếp</w:t>
      </w:r>
      <w:r w:rsidRPr="00B32D0A">
        <w:rPr>
          <w:rFonts w:ascii="Times New Roman" w:hAnsi="Times New Roman" w:cs="Times New Roman"/>
          <w:sz w:val="24"/>
          <w:szCs w:val="24"/>
        </w:rPr>
        <w:t xml:space="preserve"> tải trọng </w:t>
      </w:r>
      <w:r w:rsidR="002A5E6C" w:rsidRPr="00B32D0A">
        <w:rPr>
          <w:rFonts w:ascii="Times New Roman" w:hAnsi="Times New Roman" w:cs="Times New Roman"/>
          <w:sz w:val="24"/>
          <w:szCs w:val="24"/>
        </w:rPr>
        <w:t xml:space="preserve">làm cho dấu hiệu </w:t>
      </w:r>
      <w:r w:rsidR="00AF15D7">
        <w:rPr>
          <w:rFonts w:ascii="Times New Roman" w:hAnsi="Times New Roman" w:cs="Times New Roman"/>
          <w:sz w:val="24"/>
          <w:szCs w:val="24"/>
        </w:rPr>
        <w:t>đường nước chở hàng</w:t>
      </w:r>
      <w:r w:rsidR="002A5E6C" w:rsidRPr="00B32D0A">
        <w:rPr>
          <w:rFonts w:ascii="Times New Roman" w:hAnsi="Times New Roman" w:cs="Times New Roman"/>
          <w:sz w:val="24"/>
          <w:szCs w:val="24"/>
        </w:rPr>
        <w:t>phân khoang trong hành trình biển bị ngập</w:t>
      </w:r>
      <w:r w:rsidRPr="00B32D0A">
        <w:rPr>
          <w:rFonts w:ascii="Times New Roman" w:hAnsi="Times New Roman" w:cs="Times New Roman"/>
          <w:sz w:val="24"/>
          <w:szCs w:val="24"/>
        </w:rPr>
        <w:t>.</w:t>
      </w:r>
    </w:p>
    <w:p w:rsidR="00216B31" w:rsidRDefault="00216B31" w:rsidP="002A77D8">
      <w:pPr>
        <w:spacing w:line="276" w:lineRule="auto"/>
        <w:jc w:val="both"/>
        <w:rPr>
          <w:rFonts w:ascii="Times New Roman" w:hAnsi="Times New Roman" w:cs="Times New Roman"/>
          <w:sz w:val="24"/>
          <w:szCs w:val="24"/>
        </w:rPr>
      </w:pPr>
    </w:p>
    <w:p w:rsidR="0080596D" w:rsidRDefault="0080596D" w:rsidP="002A77D8">
      <w:pPr>
        <w:spacing w:line="276" w:lineRule="auto"/>
        <w:jc w:val="both"/>
        <w:rPr>
          <w:rFonts w:ascii="Times New Roman" w:hAnsi="Times New Roman" w:cs="Times New Roman"/>
          <w:sz w:val="24"/>
          <w:szCs w:val="24"/>
        </w:rPr>
        <w:sectPr w:rsidR="0080596D" w:rsidSect="0080596D">
          <w:footerReference w:type="first" r:id="rId101"/>
          <w:footnotePr>
            <w:numFmt w:val="chicago"/>
            <w:numRestart w:val="eachPage"/>
          </w:footnotePr>
          <w:pgSz w:w="12240" w:h="15840"/>
          <w:pgMar w:top="1134" w:right="1134" w:bottom="1134" w:left="1701" w:header="720" w:footer="720" w:gutter="0"/>
          <w:cols w:space="720"/>
          <w:titlePg/>
          <w:docGrid w:linePitch="360"/>
        </w:sectPr>
      </w:pPr>
    </w:p>
    <w:p w:rsidR="002A77D8" w:rsidRPr="00B32D0A" w:rsidRDefault="002A77D8" w:rsidP="006A34DF">
      <w:pPr>
        <w:pStyle w:val="Heading3"/>
      </w:pPr>
      <w:bookmarkStart w:id="420" w:name="_Toc495929170"/>
      <w:bookmarkStart w:id="421" w:name="_Toc495929485"/>
      <w:bookmarkStart w:id="422" w:name="_Toc495930929"/>
      <w:r w:rsidRPr="00B32D0A">
        <w:lastRenderedPageBreak/>
        <w:t>Phần B-4</w:t>
      </w:r>
      <w:bookmarkEnd w:id="420"/>
      <w:bookmarkEnd w:id="421"/>
      <w:bookmarkEnd w:id="422"/>
    </w:p>
    <w:p w:rsidR="002A77D8" w:rsidRPr="00B32D0A" w:rsidRDefault="002A77D8" w:rsidP="006A34DF">
      <w:pPr>
        <w:pStyle w:val="Heading3"/>
      </w:pPr>
      <w:bookmarkStart w:id="423" w:name="_Toc495929171"/>
      <w:bookmarkStart w:id="424" w:name="_Toc495929486"/>
      <w:bookmarkStart w:id="425" w:name="_Toc495930930"/>
      <w:r w:rsidRPr="00B32D0A">
        <w:t xml:space="preserve">Quản lý </w:t>
      </w:r>
      <w:r w:rsidR="002A5E6C" w:rsidRPr="00B32D0A">
        <w:t>tính</w:t>
      </w:r>
      <w:r w:rsidR="00216B31" w:rsidRPr="00B32D0A">
        <w:t xml:space="preserve"> </w:t>
      </w:r>
      <w:r w:rsidRPr="00B32D0A">
        <w:t>ổn định</w:t>
      </w:r>
      <w:bookmarkEnd w:id="423"/>
      <w:bookmarkEnd w:id="424"/>
      <w:bookmarkEnd w:id="425"/>
    </w:p>
    <w:p w:rsidR="002A77D8" w:rsidRPr="00B32D0A" w:rsidRDefault="002A77D8" w:rsidP="006A34DF">
      <w:pPr>
        <w:pStyle w:val="Heading4"/>
      </w:pPr>
      <w:bookmarkStart w:id="426" w:name="_Toc495929172"/>
      <w:bookmarkStart w:id="427" w:name="_Toc495929487"/>
      <w:bookmarkStart w:id="428" w:name="_Toc495930931"/>
      <w:r w:rsidRPr="00B32D0A">
        <w:t>Quy định 19</w:t>
      </w:r>
      <w:bookmarkEnd w:id="426"/>
      <w:bookmarkEnd w:id="427"/>
      <w:bookmarkEnd w:id="428"/>
    </w:p>
    <w:p w:rsidR="002A77D8" w:rsidRPr="00AF15D7" w:rsidRDefault="002A77D8" w:rsidP="006A34DF">
      <w:pPr>
        <w:pStyle w:val="Heading4"/>
        <w:rPr>
          <w:b w:val="0"/>
          <w:i/>
        </w:rPr>
      </w:pPr>
      <w:bookmarkStart w:id="429" w:name="_Toc495929173"/>
      <w:bookmarkStart w:id="430" w:name="_Toc495929488"/>
      <w:bookmarkStart w:id="431" w:name="_Toc495930932"/>
      <w:r w:rsidRPr="00AF15D7">
        <w:rPr>
          <w:b w:val="0"/>
          <w:i/>
        </w:rPr>
        <w:t>Thông tin kiểm soát thiệt hạ</w:t>
      </w:r>
      <w:r w:rsidR="00472A5B" w:rsidRPr="00AF15D7">
        <w:rPr>
          <w:b w:val="0"/>
          <w:i/>
        </w:rPr>
        <w:t>i</w:t>
      </w:r>
      <w:r w:rsidR="00472A5B" w:rsidRPr="00AF15D7">
        <w:rPr>
          <w:b w:val="0"/>
          <w:i/>
        </w:rPr>
        <w:footnoteReference w:customMarkFollows="1" w:id="52"/>
        <w:t>*</w:t>
      </w:r>
      <w:bookmarkEnd w:id="429"/>
      <w:bookmarkEnd w:id="430"/>
      <w:bookmarkEnd w:id="431"/>
    </w:p>
    <w:p w:rsidR="002A77D8" w:rsidRPr="00B32D0A" w:rsidRDefault="002A77D8" w:rsidP="002A77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F15D7">
        <w:rPr>
          <w:rFonts w:ascii="Times New Roman" w:hAnsi="Times New Roman" w:cs="Times New Roman"/>
          <w:sz w:val="24"/>
          <w:szCs w:val="24"/>
        </w:rPr>
        <w:t xml:space="preserve">   </w:t>
      </w:r>
      <w:r w:rsidR="0010787A" w:rsidRPr="00B32D0A">
        <w:rPr>
          <w:rFonts w:ascii="Times New Roman" w:hAnsi="Times New Roman" w:cs="Times New Roman"/>
          <w:sz w:val="24"/>
          <w:szCs w:val="24"/>
        </w:rPr>
        <w:t>Phải có bản vẽ được</w:t>
      </w:r>
      <w:r w:rsidRPr="00B32D0A">
        <w:rPr>
          <w:rFonts w:ascii="Times New Roman" w:hAnsi="Times New Roman" w:cs="Times New Roman"/>
          <w:sz w:val="24"/>
          <w:szCs w:val="24"/>
        </w:rPr>
        <w:t xml:space="preserve"> trưng bày </w:t>
      </w:r>
      <w:r w:rsidR="0010787A" w:rsidRPr="00B32D0A">
        <w:rPr>
          <w:rFonts w:ascii="Times New Roman" w:hAnsi="Times New Roman" w:cs="Times New Roman"/>
          <w:sz w:val="24"/>
          <w:szCs w:val="24"/>
        </w:rPr>
        <w:t>cố định</w:t>
      </w:r>
      <w:r w:rsidRPr="00B32D0A">
        <w:rPr>
          <w:rFonts w:ascii="Times New Roman" w:hAnsi="Times New Roman" w:cs="Times New Roman"/>
          <w:sz w:val="24"/>
          <w:szCs w:val="24"/>
        </w:rPr>
        <w:t xml:space="preserve">, hoặc có sẵn </w:t>
      </w:r>
      <w:r w:rsidR="007F338C" w:rsidRPr="00B32D0A">
        <w:rPr>
          <w:rFonts w:ascii="Times New Roman" w:hAnsi="Times New Roman" w:cs="Times New Roman"/>
          <w:sz w:val="24"/>
          <w:szCs w:val="24"/>
        </w:rPr>
        <w:t>trong buồng lái</w:t>
      </w:r>
      <w:r w:rsidRPr="00B32D0A">
        <w:rPr>
          <w:rFonts w:ascii="Times New Roman" w:hAnsi="Times New Roman" w:cs="Times New Roman"/>
          <w:sz w:val="24"/>
          <w:szCs w:val="24"/>
        </w:rPr>
        <w:t xml:space="preserve">, </w:t>
      </w:r>
      <w:r w:rsidR="007F338C" w:rsidRPr="00B32D0A">
        <w:rPr>
          <w:rFonts w:ascii="Times New Roman" w:hAnsi="Times New Roman" w:cs="Times New Roman"/>
          <w:sz w:val="24"/>
          <w:szCs w:val="24"/>
        </w:rPr>
        <w:t>để cung cấp</w:t>
      </w:r>
      <w:r w:rsidRPr="00B32D0A">
        <w:rPr>
          <w:rFonts w:ascii="Times New Roman" w:hAnsi="Times New Roman" w:cs="Times New Roman"/>
          <w:sz w:val="24"/>
          <w:szCs w:val="24"/>
        </w:rPr>
        <w:t xml:space="preserve"> hướng dẫn </w:t>
      </w:r>
      <w:r w:rsidR="007F338C" w:rsidRPr="00B32D0A">
        <w:rPr>
          <w:rFonts w:ascii="Times New Roman" w:hAnsi="Times New Roman" w:cs="Times New Roman"/>
          <w:sz w:val="24"/>
          <w:szCs w:val="24"/>
        </w:rPr>
        <w:t>cho</w:t>
      </w:r>
      <w:r w:rsidRPr="00B32D0A">
        <w:rPr>
          <w:rFonts w:ascii="Times New Roman" w:hAnsi="Times New Roman" w:cs="Times New Roman"/>
          <w:sz w:val="24"/>
          <w:szCs w:val="24"/>
        </w:rPr>
        <w:t xml:space="preserve"> cán bộ phụ trách của tàu, </w:t>
      </w:r>
      <w:r w:rsidR="007F338C" w:rsidRPr="00B32D0A">
        <w:rPr>
          <w:rFonts w:ascii="Times New Roman" w:hAnsi="Times New Roman" w:cs="Times New Roman"/>
          <w:sz w:val="24"/>
          <w:szCs w:val="24"/>
        </w:rPr>
        <w:t>bản vẽ phải</w:t>
      </w:r>
      <w:r w:rsidRPr="00B32D0A">
        <w:rPr>
          <w:rFonts w:ascii="Times New Roman" w:hAnsi="Times New Roman" w:cs="Times New Roman"/>
          <w:sz w:val="24"/>
          <w:szCs w:val="24"/>
        </w:rPr>
        <w:t xml:space="preserve"> thể hiện rõ ràng cho mỗi boong và giữ ranh giới của các khoang kín nước, </w:t>
      </w:r>
      <w:r w:rsidR="007F338C" w:rsidRPr="00B32D0A">
        <w:rPr>
          <w:rFonts w:ascii="Times New Roman" w:hAnsi="Times New Roman" w:cs="Times New Roman"/>
          <w:sz w:val="24"/>
          <w:szCs w:val="24"/>
        </w:rPr>
        <w:t xml:space="preserve">khe hở </w:t>
      </w:r>
      <w:r w:rsidRPr="00B32D0A">
        <w:rPr>
          <w:rFonts w:ascii="Times New Roman" w:hAnsi="Times New Roman" w:cs="Times New Roman"/>
          <w:sz w:val="24"/>
          <w:szCs w:val="24"/>
        </w:rPr>
        <w:t>trong đó có các phương tiện đóng</w:t>
      </w:r>
      <w:r w:rsidR="00F03D06" w:rsidRPr="00B32D0A">
        <w:rPr>
          <w:rFonts w:ascii="Times New Roman" w:hAnsi="Times New Roman" w:cs="Times New Roman"/>
          <w:sz w:val="24"/>
          <w:szCs w:val="24"/>
        </w:rPr>
        <w:t xml:space="preserve"> cửa</w:t>
      </w:r>
      <w:r w:rsidRPr="00B32D0A">
        <w:rPr>
          <w:rFonts w:ascii="Times New Roman" w:hAnsi="Times New Roman" w:cs="Times New Roman"/>
          <w:sz w:val="24"/>
          <w:szCs w:val="24"/>
        </w:rPr>
        <w:t xml:space="preserve">, và </w:t>
      </w:r>
      <w:r w:rsidR="00F03D06" w:rsidRPr="00B32D0A">
        <w:rPr>
          <w:rFonts w:ascii="Times New Roman" w:hAnsi="Times New Roman" w:cs="Times New Roman"/>
          <w:sz w:val="24"/>
          <w:szCs w:val="24"/>
        </w:rPr>
        <w:t>hệ thống</w:t>
      </w:r>
      <w:r w:rsidRPr="00B32D0A">
        <w:rPr>
          <w:rFonts w:ascii="Times New Roman" w:hAnsi="Times New Roman" w:cs="Times New Roman"/>
          <w:sz w:val="24"/>
          <w:szCs w:val="24"/>
        </w:rPr>
        <w:t xml:space="preserve"> sửa chữa </w:t>
      </w:r>
      <w:r w:rsidR="00F03D06" w:rsidRPr="00B32D0A">
        <w:rPr>
          <w:rFonts w:ascii="Times New Roman" w:hAnsi="Times New Roman" w:cs="Times New Roman"/>
          <w:sz w:val="24"/>
          <w:szCs w:val="24"/>
        </w:rPr>
        <w:t>trong trường hợp</w:t>
      </w:r>
      <w:r w:rsidR="00EB32C4" w:rsidRPr="00B32D0A">
        <w:rPr>
          <w:rFonts w:ascii="Times New Roman" w:hAnsi="Times New Roman" w:cs="Times New Roman"/>
          <w:sz w:val="24"/>
          <w:szCs w:val="24"/>
        </w:rPr>
        <w:t xml:space="preserve"> ngập nước. N</w:t>
      </w:r>
      <w:r w:rsidRPr="00B32D0A">
        <w:rPr>
          <w:rFonts w:ascii="Times New Roman" w:hAnsi="Times New Roman" w:cs="Times New Roman"/>
          <w:sz w:val="24"/>
          <w:szCs w:val="24"/>
        </w:rPr>
        <w:t>goài ra, tập tài liệu chứa các thông tin nói trên sẽ được cung cấp cho các cán bộ của tàu.</w:t>
      </w:r>
    </w:p>
    <w:p w:rsidR="002A77D8" w:rsidRPr="00B32D0A" w:rsidRDefault="002A77D8" w:rsidP="002A77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kín trong tàu khách được phép mở trong suốt quá trình </w:t>
      </w:r>
      <w:r w:rsidR="00EB32C4" w:rsidRPr="00B32D0A">
        <w:rPr>
          <w:rFonts w:ascii="Times New Roman" w:hAnsi="Times New Roman" w:cs="Times New Roman"/>
          <w:sz w:val="24"/>
          <w:szCs w:val="24"/>
        </w:rPr>
        <w:t>lái</w:t>
      </w:r>
      <w:r w:rsidRPr="00B32D0A">
        <w:rPr>
          <w:rFonts w:ascii="Times New Roman" w:hAnsi="Times New Roman" w:cs="Times New Roman"/>
          <w:sz w:val="24"/>
          <w:szCs w:val="24"/>
        </w:rPr>
        <w:t xml:space="preserve"> phải được chỉ rõ trong thông tin về </w:t>
      </w:r>
      <w:r w:rsidR="00EB32C4" w:rsidRPr="00B32D0A">
        <w:rPr>
          <w:rFonts w:ascii="Times New Roman" w:hAnsi="Times New Roman" w:cs="Times New Roman"/>
          <w:sz w:val="24"/>
          <w:szCs w:val="24"/>
        </w:rPr>
        <w:t>tính</w:t>
      </w:r>
      <w:r w:rsidRPr="00B32D0A">
        <w:rPr>
          <w:rFonts w:ascii="Times New Roman" w:hAnsi="Times New Roman" w:cs="Times New Roman"/>
          <w:sz w:val="24"/>
          <w:szCs w:val="24"/>
        </w:rPr>
        <w:t xml:space="preserve"> ổn định của tàu.</w:t>
      </w:r>
    </w:p>
    <w:p w:rsidR="002A77D8" w:rsidRPr="00B32D0A" w:rsidRDefault="002A77D8" w:rsidP="002A77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biện pháp đề phòng chung phải bao gồm một danh mục các thiết bị, điều kiện và các thủ tục vận hành được </w:t>
      </w:r>
      <w:r w:rsidR="00AF15D7">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xem là cần thiết để duy trì tính toàn vẹn trong các hoạt động tàu thông thường.</w:t>
      </w:r>
    </w:p>
    <w:p w:rsidR="002A77D8" w:rsidRPr="00B32D0A" w:rsidRDefault="002A77D8" w:rsidP="002A77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w:t>
      </w:r>
      <w:r w:rsidR="00AF15D7">
        <w:rPr>
          <w:rFonts w:ascii="Times New Roman" w:hAnsi="Times New Roman" w:cs="Times New Roman"/>
          <w:sz w:val="24"/>
          <w:szCs w:val="24"/>
        </w:rPr>
        <w:t xml:space="preserve">     B</w:t>
      </w:r>
      <w:r w:rsidRPr="00B32D0A">
        <w:rPr>
          <w:rFonts w:ascii="Times New Roman" w:hAnsi="Times New Roman" w:cs="Times New Roman"/>
          <w:sz w:val="24"/>
          <w:szCs w:val="24"/>
        </w:rPr>
        <w:t xml:space="preserve">iện pháp phòng ngừa cụ thể sẽ bao gồm một danh sách các yếu tố (ví dụ: đóng cửa, an ninh hàng hóa, âm thanh báo động, vv) </w:t>
      </w:r>
      <w:r w:rsidR="00733518" w:rsidRPr="00B32D0A">
        <w:rPr>
          <w:rFonts w:ascii="Times New Roman" w:hAnsi="Times New Roman" w:cs="Times New Roman"/>
          <w:sz w:val="24"/>
          <w:szCs w:val="24"/>
        </w:rPr>
        <w:t>đượ</w:t>
      </w:r>
      <w:r w:rsidR="00AF15D7">
        <w:rPr>
          <w:rFonts w:ascii="Times New Roman" w:hAnsi="Times New Roman" w:cs="Times New Roman"/>
          <w:sz w:val="24"/>
          <w:szCs w:val="24"/>
        </w:rPr>
        <w:t xml:space="preserve">c Chính quyền hành chính </w:t>
      </w:r>
      <w:r w:rsidR="00733518" w:rsidRPr="00B32D0A">
        <w:rPr>
          <w:rFonts w:ascii="Times New Roman" w:hAnsi="Times New Roman" w:cs="Times New Roman"/>
          <w:sz w:val="24"/>
          <w:szCs w:val="24"/>
        </w:rPr>
        <w:t>coi là</w:t>
      </w:r>
      <w:r w:rsidRPr="00B32D0A">
        <w:rPr>
          <w:rFonts w:ascii="Times New Roman" w:hAnsi="Times New Roman" w:cs="Times New Roman"/>
          <w:sz w:val="24"/>
          <w:szCs w:val="24"/>
        </w:rPr>
        <w:t xml:space="preserve"> quan trọng đối với sự tồn tại của con tàu, hành khách và </w:t>
      </w:r>
      <w:r w:rsidR="00733518" w:rsidRPr="00B32D0A">
        <w:rPr>
          <w:rFonts w:ascii="Times New Roman" w:hAnsi="Times New Roman" w:cs="Times New Roman"/>
          <w:sz w:val="24"/>
          <w:szCs w:val="24"/>
        </w:rPr>
        <w:t>thủy thủ</w:t>
      </w:r>
      <w:r w:rsidRPr="00B32D0A">
        <w:rPr>
          <w:rFonts w:ascii="Times New Roman" w:hAnsi="Times New Roman" w:cs="Times New Roman"/>
          <w:sz w:val="24"/>
          <w:szCs w:val="24"/>
        </w:rPr>
        <w:t xml:space="preserve"> đoàn.</w:t>
      </w:r>
    </w:p>
    <w:p w:rsidR="00B63BC3" w:rsidRPr="00B32D0A" w:rsidRDefault="002A77D8" w:rsidP="002A77D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 Trong trường hợp tàu áp dụng các yêu cầu </w:t>
      </w:r>
      <w:r w:rsidR="00733518" w:rsidRPr="00B32D0A">
        <w:rPr>
          <w:rFonts w:ascii="Times New Roman" w:hAnsi="Times New Roman" w:cs="Times New Roman"/>
          <w:sz w:val="24"/>
          <w:szCs w:val="24"/>
        </w:rPr>
        <w:t>tính ổn định khi hư hỏng</w:t>
      </w:r>
      <w:r w:rsidRPr="00B32D0A">
        <w:rPr>
          <w:rFonts w:ascii="Times New Roman" w:hAnsi="Times New Roman" w:cs="Times New Roman"/>
          <w:sz w:val="24"/>
          <w:szCs w:val="24"/>
        </w:rPr>
        <w:t xml:space="preserve"> của phần B-1, thông tin </w:t>
      </w:r>
      <w:r w:rsidR="00733518" w:rsidRPr="00B32D0A">
        <w:rPr>
          <w:rFonts w:ascii="Times New Roman" w:hAnsi="Times New Roman" w:cs="Times New Roman"/>
          <w:sz w:val="24"/>
          <w:szCs w:val="24"/>
        </w:rPr>
        <w:t xml:space="preserve">về tính </w:t>
      </w:r>
      <w:r w:rsidRPr="00B32D0A">
        <w:rPr>
          <w:rFonts w:ascii="Times New Roman" w:hAnsi="Times New Roman" w:cs="Times New Roman"/>
          <w:sz w:val="24"/>
          <w:szCs w:val="24"/>
        </w:rPr>
        <w:t xml:space="preserve">ổn định </w:t>
      </w:r>
      <w:r w:rsidR="00733518" w:rsidRPr="00B32D0A">
        <w:rPr>
          <w:rFonts w:ascii="Times New Roman" w:hAnsi="Times New Roman" w:cs="Times New Roman"/>
          <w:sz w:val="24"/>
          <w:szCs w:val="24"/>
        </w:rPr>
        <w:t>khi hư hognr</w:t>
      </w:r>
      <w:r w:rsidRPr="00B32D0A">
        <w:rPr>
          <w:rFonts w:ascii="Times New Roman" w:hAnsi="Times New Roman" w:cs="Times New Roman"/>
          <w:sz w:val="24"/>
          <w:szCs w:val="24"/>
        </w:rPr>
        <w:t xml:space="preserve"> phải cung cấp cho thuyền trưởng một cách đơn giản và dễ hiểu để đánh giá </w:t>
      </w:r>
      <w:r w:rsidR="00733518" w:rsidRPr="00B32D0A">
        <w:rPr>
          <w:rFonts w:ascii="Times New Roman" w:hAnsi="Times New Roman" w:cs="Times New Roman"/>
          <w:sz w:val="24"/>
          <w:szCs w:val="24"/>
        </w:rPr>
        <w:t>khả năng sống ót</w:t>
      </w:r>
      <w:r w:rsidRPr="00B32D0A">
        <w:rPr>
          <w:rFonts w:ascii="Times New Roman" w:hAnsi="Times New Roman" w:cs="Times New Roman"/>
          <w:sz w:val="24"/>
          <w:szCs w:val="24"/>
        </w:rPr>
        <w:t xml:space="preserve"> của tàu </w:t>
      </w:r>
      <w:r w:rsidR="00733518" w:rsidRPr="00B32D0A">
        <w:rPr>
          <w:rFonts w:ascii="Times New Roman" w:hAnsi="Times New Roman" w:cs="Times New Roman"/>
          <w:sz w:val="24"/>
          <w:szCs w:val="24"/>
        </w:rPr>
        <w:t xml:space="preserve">trong trường hợp hư hỏng </w:t>
      </w:r>
      <w:r w:rsidRPr="00B32D0A">
        <w:rPr>
          <w:rFonts w:ascii="Times New Roman" w:hAnsi="Times New Roman" w:cs="Times New Roman"/>
          <w:sz w:val="24"/>
          <w:szCs w:val="24"/>
        </w:rPr>
        <w:t xml:space="preserve">liên quan đến một </w:t>
      </w:r>
      <w:r w:rsidR="00733518" w:rsidRPr="00B32D0A">
        <w:rPr>
          <w:rFonts w:ascii="Times New Roman" w:hAnsi="Times New Roman" w:cs="Times New Roman"/>
          <w:sz w:val="24"/>
          <w:szCs w:val="24"/>
        </w:rPr>
        <w:t>khoang hoặc một nhóm khoang.</w:t>
      </w:r>
    </w:p>
    <w:p w:rsidR="00B63BC3" w:rsidRPr="00B32D0A" w:rsidRDefault="00B63BC3" w:rsidP="006A34DF">
      <w:pPr>
        <w:pStyle w:val="Heading4"/>
      </w:pPr>
      <w:bookmarkStart w:id="432" w:name="_Toc495929174"/>
      <w:bookmarkStart w:id="433" w:name="_Toc495929489"/>
      <w:bookmarkStart w:id="434" w:name="_Toc495930933"/>
      <w:r w:rsidRPr="00B32D0A">
        <w:t>Quy định 20</w:t>
      </w:r>
      <w:bookmarkEnd w:id="432"/>
      <w:bookmarkEnd w:id="433"/>
      <w:bookmarkEnd w:id="434"/>
    </w:p>
    <w:p w:rsidR="00B63BC3" w:rsidRPr="00AF15D7" w:rsidRDefault="00B63BC3" w:rsidP="006A34DF">
      <w:pPr>
        <w:pStyle w:val="Heading4"/>
        <w:rPr>
          <w:b w:val="0"/>
          <w:i/>
        </w:rPr>
      </w:pPr>
      <w:bookmarkStart w:id="435" w:name="_Toc495929175"/>
      <w:bookmarkStart w:id="436" w:name="_Toc495929490"/>
      <w:bookmarkStart w:id="437" w:name="_Toc495930934"/>
      <w:r w:rsidRPr="00AF15D7">
        <w:rPr>
          <w:b w:val="0"/>
          <w:i/>
        </w:rPr>
        <w:t>Xếp tả</w:t>
      </w:r>
      <w:r w:rsidR="008B0AC7">
        <w:rPr>
          <w:b w:val="0"/>
          <w:i/>
        </w:rPr>
        <w:t>i tàu</w:t>
      </w:r>
      <w:r w:rsidR="00AF15D7" w:rsidRPr="00AF15D7">
        <w:rPr>
          <w:b w:val="0"/>
          <w:i/>
        </w:rPr>
        <w:t xml:space="preserve"> </w:t>
      </w:r>
      <w:r w:rsidRPr="00AF15D7">
        <w:rPr>
          <w:b w:val="0"/>
          <w:i/>
        </w:rPr>
        <w:t>khách</w:t>
      </w:r>
      <w:bookmarkEnd w:id="435"/>
      <w:bookmarkEnd w:id="436"/>
      <w:bookmarkEnd w:id="437"/>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Khi hoàn tất việc xếp hành khách và trước khi khởi hành, thuyền trưởng phải xác định tính cân bằng trọng tải và tính ổn định của tàu và </w:t>
      </w:r>
      <w:r w:rsidR="005218DD" w:rsidRPr="00B32D0A">
        <w:rPr>
          <w:rFonts w:ascii="Times New Roman" w:hAnsi="Times New Roman" w:cs="Times New Roman"/>
          <w:sz w:val="24"/>
          <w:szCs w:val="24"/>
        </w:rPr>
        <w:t>đảm bảo</w:t>
      </w:r>
      <w:r w:rsidRPr="00B32D0A">
        <w:rPr>
          <w:rFonts w:ascii="Times New Roman" w:hAnsi="Times New Roman" w:cs="Times New Roman"/>
          <w:sz w:val="24"/>
          <w:szCs w:val="24"/>
        </w:rPr>
        <w:t xml:space="preserve"> và ghi lại rằng tàu tuân thủ các tiêu chuẩn</w:t>
      </w:r>
      <w:r w:rsidR="005218DD" w:rsidRPr="00B32D0A">
        <w:rPr>
          <w:rFonts w:ascii="Times New Roman" w:hAnsi="Times New Roman" w:cs="Times New Roman"/>
          <w:sz w:val="24"/>
          <w:szCs w:val="24"/>
        </w:rPr>
        <w:t xml:space="preserve"> về tính</w:t>
      </w:r>
      <w:r w:rsidRPr="00B32D0A">
        <w:rPr>
          <w:rFonts w:ascii="Times New Roman" w:hAnsi="Times New Roman" w:cs="Times New Roman"/>
          <w:sz w:val="24"/>
          <w:szCs w:val="24"/>
        </w:rPr>
        <w:t xml:space="preserve"> ổn định trong các quy định có liên quan. Việc xác định độ ổn định của tàu sẽ được thực hiện theo tính toán. </w:t>
      </w:r>
      <w:r w:rsidR="00AF15D7">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chấp nhận sử dụng máy tính hoặc các phương tiện tương đương </w:t>
      </w:r>
      <w:r w:rsidR="002F049F" w:rsidRPr="00B32D0A">
        <w:rPr>
          <w:rFonts w:ascii="Times New Roman" w:hAnsi="Times New Roman" w:cs="Times New Roman"/>
          <w:sz w:val="24"/>
          <w:szCs w:val="24"/>
        </w:rPr>
        <w:t xml:space="preserve">để tính tải và tính ổn định </w:t>
      </w:r>
      <w:r w:rsidRPr="00B32D0A">
        <w:rPr>
          <w:rFonts w:ascii="Times New Roman" w:hAnsi="Times New Roman" w:cs="Times New Roman"/>
          <w:sz w:val="24"/>
          <w:szCs w:val="24"/>
        </w:rPr>
        <w:t>cho mục đích này.</w:t>
      </w:r>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F15D7">
        <w:rPr>
          <w:rFonts w:ascii="Times New Roman" w:hAnsi="Times New Roman" w:cs="Times New Roman"/>
          <w:sz w:val="24"/>
          <w:szCs w:val="24"/>
        </w:rPr>
        <w:t xml:space="preserve">  </w:t>
      </w:r>
      <w:r w:rsidR="00D572C8" w:rsidRPr="00B32D0A">
        <w:rPr>
          <w:rFonts w:ascii="Times New Roman" w:hAnsi="Times New Roman" w:cs="Times New Roman"/>
          <w:sz w:val="24"/>
          <w:szCs w:val="24"/>
        </w:rPr>
        <w:t>Thùng gia trọng</w:t>
      </w:r>
      <w:r w:rsidRPr="00B32D0A">
        <w:rPr>
          <w:rFonts w:ascii="Times New Roman" w:hAnsi="Times New Roman" w:cs="Times New Roman"/>
          <w:sz w:val="24"/>
          <w:szCs w:val="24"/>
        </w:rPr>
        <w:t xml:space="preserve"> nước nói chung không được vận chuyển trong </w:t>
      </w:r>
      <w:r w:rsidR="00D572C8" w:rsidRPr="00B32D0A">
        <w:rPr>
          <w:rFonts w:ascii="Times New Roman" w:hAnsi="Times New Roman" w:cs="Times New Roman"/>
          <w:sz w:val="24"/>
          <w:szCs w:val="24"/>
        </w:rPr>
        <w:t>thùng chứa</w:t>
      </w:r>
      <w:r w:rsidRPr="00B32D0A">
        <w:rPr>
          <w:rFonts w:ascii="Times New Roman" w:hAnsi="Times New Roman" w:cs="Times New Roman"/>
          <w:sz w:val="24"/>
          <w:szCs w:val="24"/>
        </w:rPr>
        <w:t xml:space="preserve"> dùng cho nhiên liệu dầu. Trong các tàu không thể tránh được </w:t>
      </w:r>
      <w:r w:rsidR="00D572C8" w:rsidRPr="00B32D0A">
        <w:rPr>
          <w:rFonts w:ascii="Times New Roman" w:hAnsi="Times New Roman" w:cs="Times New Roman"/>
          <w:sz w:val="24"/>
          <w:szCs w:val="24"/>
        </w:rPr>
        <w:t xml:space="preserve">việc chứa </w:t>
      </w:r>
      <w:r w:rsidRPr="00B32D0A">
        <w:rPr>
          <w:rFonts w:ascii="Times New Roman" w:hAnsi="Times New Roman" w:cs="Times New Roman"/>
          <w:sz w:val="24"/>
          <w:szCs w:val="24"/>
        </w:rPr>
        <w:t xml:space="preserve">nước trong </w:t>
      </w:r>
      <w:r w:rsidR="00D572C8" w:rsidRPr="00B32D0A">
        <w:rPr>
          <w:rFonts w:ascii="Times New Roman" w:hAnsi="Times New Roman" w:cs="Times New Roman"/>
          <w:sz w:val="24"/>
          <w:szCs w:val="24"/>
        </w:rPr>
        <w:t>thùng chứa</w:t>
      </w:r>
      <w:r w:rsidRPr="00B32D0A">
        <w:rPr>
          <w:rFonts w:ascii="Times New Roman" w:hAnsi="Times New Roman" w:cs="Times New Roman"/>
          <w:sz w:val="24"/>
          <w:szCs w:val="24"/>
        </w:rPr>
        <w:t xml:space="preserve"> nhiên liệu dầu, </w:t>
      </w:r>
      <w:r w:rsidR="00D572C8"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 xml:space="preserve">thiết bị tách nước dầu </w:t>
      </w:r>
      <w:r w:rsidR="0080507F" w:rsidRPr="00B32D0A">
        <w:rPr>
          <w:rFonts w:ascii="Times New Roman" w:hAnsi="Times New Roman" w:cs="Times New Roman"/>
          <w:sz w:val="24"/>
          <w:szCs w:val="24"/>
        </w:rPr>
        <w:t>đáp ứng yêu cầu của</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phải được lắp đặt hoặc</w:t>
      </w:r>
      <w:r w:rsidR="0080507F" w:rsidRPr="00B32D0A">
        <w:rPr>
          <w:rFonts w:ascii="Times New Roman" w:hAnsi="Times New Roman" w:cs="Times New Roman"/>
          <w:sz w:val="24"/>
          <w:szCs w:val="24"/>
        </w:rPr>
        <w:t xml:space="preserve"> phải có</w:t>
      </w:r>
      <w:r w:rsidRPr="00B32D0A">
        <w:rPr>
          <w:rFonts w:ascii="Times New Roman" w:hAnsi="Times New Roman" w:cs="Times New Roman"/>
          <w:sz w:val="24"/>
          <w:szCs w:val="24"/>
        </w:rPr>
        <w:t xml:space="preserve"> các phương tiện thay thế khác, như xả vào bờ</w:t>
      </w:r>
      <w:r w:rsidR="0080507F" w:rsidRPr="00B32D0A">
        <w:rPr>
          <w:rFonts w:ascii="Times New Roman" w:hAnsi="Times New Roman" w:cs="Times New Roman"/>
          <w:sz w:val="24"/>
          <w:szCs w:val="24"/>
        </w:rPr>
        <w:t xml:space="preserve"> để</w:t>
      </w:r>
      <w:r w:rsidRPr="00B32D0A">
        <w:rPr>
          <w:rFonts w:ascii="Times New Roman" w:hAnsi="Times New Roman" w:cs="Times New Roman"/>
          <w:sz w:val="24"/>
          <w:szCs w:val="24"/>
        </w:rPr>
        <w:t xml:space="preserve"> xử lý </w:t>
      </w:r>
      <w:r w:rsidR="0080507F" w:rsidRPr="00B32D0A">
        <w:rPr>
          <w:rFonts w:ascii="Times New Roman" w:hAnsi="Times New Roman" w:cs="Times New Roman"/>
          <w:sz w:val="24"/>
          <w:szCs w:val="24"/>
        </w:rPr>
        <w:t>hỗn hợp nước – dầu</w:t>
      </w:r>
      <w:r w:rsidRPr="00B32D0A">
        <w:rPr>
          <w:rFonts w:ascii="Times New Roman" w:hAnsi="Times New Roman" w:cs="Times New Roman"/>
          <w:sz w:val="24"/>
          <w:szCs w:val="24"/>
        </w:rPr>
        <w:t>.</w:t>
      </w:r>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3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Các quy định này không làm ảnh hưởng đến các quy định của Công ước Quốc tế về Ngăn ngừa Ô nhiễm từ</w:t>
      </w:r>
      <w:r w:rsidR="00AF15D7">
        <w:rPr>
          <w:rFonts w:ascii="Times New Roman" w:hAnsi="Times New Roman" w:cs="Times New Roman"/>
          <w:sz w:val="24"/>
          <w:szCs w:val="24"/>
        </w:rPr>
        <w:t xml:space="preserve"> T</w:t>
      </w:r>
      <w:r w:rsidRPr="00B32D0A">
        <w:rPr>
          <w:rFonts w:ascii="Times New Roman" w:hAnsi="Times New Roman" w:cs="Times New Roman"/>
          <w:sz w:val="24"/>
          <w:szCs w:val="24"/>
        </w:rPr>
        <w:t xml:space="preserve">àu </w:t>
      </w:r>
      <w:r w:rsidR="0080507F" w:rsidRPr="00B32D0A">
        <w:rPr>
          <w:rFonts w:ascii="Times New Roman" w:hAnsi="Times New Roman" w:cs="Times New Roman"/>
          <w:sz w:val="24"/>
          <w:szCs w:val="24"/>
        </w:rPr>
        <w:t xml:space="preserve">đang </w:t>
      </w:r>
      <w:r w:rsidRPr="00B32D0A">
        <w:rPr>
          <w:rFonts w:ascii="Times New Roman" w:hAnsi="Times New Roman" w:cs="Times New Roman"/>
          <w:sz w:val="24"/>
          <w:szCs w:val="24"/>
        </w:rPr>
        <w:t>có hiệu lực.</w:t>
      </w:r>
    </w:p>
    <w:p w:rsidR="00B63BC3" w:rsidRPr="00B32D0A" w:rsidRDefault="00B63BC3" w:rsidP="006A34DF">
      <w:pPr>
        <w:pStyle w:val="Heading4"/>
      </w:pPr>
      <w:bookmarkStart w:id="438" w:name="_Toc495929176"/>
      <w:bookmarkStart w:id="439" w:name="_Toc495929491"/>
      <w:bookmarkStart w:id="440" w:name="_Toc495930935"/>
      <w:r w:rsidRPr="00B32D0A">
        <w:t>Quy định 21</w:t>
      </w:r>
      <w:bookmarkEnd w:id="438"/>
      <w:bookmarkEnd w:id="439"/>
      <w:bookmarkEnd w:id="440"/>
    </w:p>
    <w:p w:rsidR="00B63BC3" w:rsidRPr="00AF15D7" w:rsidRDefault="00B63BC3" w:rsidP="006A34DF">
      <w:pPr>
        <w:pStyle w:val="Heading4"/>
        <w:rPr>
          <w:b w:val="0"/>
          <w:i/>
        </w:rPr>
      </w:pPr>
      <w:bookmarkStart w:id="441" w:name="_Toc495929177"/>
      <w:bookmarkStart w:id="442" w:name="_Toc495929492"/>
      <w:bookmarkStart w:id="443" w:name="_Toc495930936"/>
      <w:r w:rsidRPr="00AF15D7">
        <w:rPr>
          <w:b w:val="0"/>
          <w:i/>
        </w:rPr>
        <w:t xml:space="preserve">Vận hành và kiểm tra </w:t>
      </w:r>
      <w:r w:rsidR="00091000" w:rsidRPr="00AF15D7">
        <w:rPr>
          <w:b w:val="0"/>
          <w:i/>
        </w:rPr>
        <w:t xml:space="preserve">định kỳ </w:t>
      </w:r>
      <w:r w:rsidRPr="00AF15D7">
        <w:rPr>
          <w:b w:val="0"/>
          <w:i/>
        </w:rPr>
        <w:t>các cửa kín nướ</w:t>
      </w:r>
      <w:r w:rsidR="00091000" w:rsidRPr="00AF15D7">
        <w:rPr>
          <w:b w:val="0"/>
          <w:i/>
        </w:rPr>
        <w:t>c, … đối vớ</w:t>
      </w:r>
      <w:r w:rsidR="00AF15D7" w:rsidRPr="00AF15D7">
        <w:rPr>
          <w:b w:val="0"/>
          <w:i/>
        </w:rPr>
        <w:t>i tàu</w:t>
      </w:r>
      <w:r w:rsidR="00091000" w:rsidRPr="00AF15D7">
        <w:rPr>
          <w:b w:val="0"/>
          <w:i/>
        </w:rPr>
        <w:t xml:space="preserve"> </w:t>
      </w:r>
      <w:r w:rsidRPr="00AF15D7">
        <w:rPr>
          <w:b w:val="0"/>
          <w:i/>
        </w:rPr>
        <w:t>khách</w:t>
      </w:r>
      <w:bookmarkEnd w:id="441"/>
      <w:bookmarkEnd w:id="442"/>
      <w:bookmarkEnd w:id="443"/>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w:t>
      </w:r>
      <w:r w:rsidR="00AF15D7">
        <w:rPr>
          <w:rFonts w:ascii="Times New Roman" w:hAnsi="Times New Roman" w:cs="Times New Roman"/>
          <w:sz w:val="24"/>
          <w:szCs w:val="24"/>
        </w:rPr>
        <w:t xml:space="preserve">    </w:t>
      </w:r>
      <w:r w:rsidR="00B4725F" w:rsidRPr="00B32D0A">
        <w:rPr>
          <w:rFonts w:ascii="Times New Roman" w:hAnsi="Times New Roman" w:cs="Times New Roman"/>
          <w:sz w:val="24"/>
          <w:szCs w:val="24"/>
        </w:rPr>
        <w:t>Tập luyện vận</w:t>
      </w:r>
      <w:r w:rsidRPr="00B32D0A">
        <w:rPr>
          <w:rFonts w:ascii="Times New Roman" w:hAnsi="Times New Roman" w:cs="Times New Roman"/>
          <w:sz w:val="24"/>
          <w:szCs w:val="24"/>
        </w:rPr>
        <w:t xml:space="preserve"> hành các cửa kín nước, các </w:t>
      </w:r>
      <w:r w:rsidR="00091000" w:rsidRPr="00B32D0A">
        <w:rPr>
          <w:rFonts w:ascii="Times New Roman" w:hAnsi="Times New Roman" w:cs="Times New Roman"/>
          <w:sz w:val="24"/>
          <w:szCs w:val="24"/>
        </w:rPr>
        <w:t>cửa sổ tàu</w:t>
      </w:r>
      <w:r w:rsidRPr="00B32D0A">
        <w:rPr>
          <w:rFonts w:ascii="Times New Roman" w:hAnsi="Times New Roman" w:cs="Times New Roman"/>
          <w:sz w:val="24"/>
          <w:szCs w:val="24"/>
        </w:rPr>
        <w:t xml:space="preserve">, van và các cơ chế đóng của máng xối, </w:t>
      </w:r>
      <w:r w:rsidR="00B4725F" w:rsidRPr="00B32D0A">
        <w:rPr>
          <w:rFonts w:ascii="Times New Roman" w:hAnsi="Times New Roman" w:cs="Times New Roman"/>
          <w:sz w:val="24"/>
          <w:szCs w:val="24"/>
        </w:rPr>
        <w:t>đường thải và đường xả</w:t>
      </w:r>
      <w:r w:rsidRPr="00B32D0A">
        <w:rPr>
          <w:rFonts w:ascii="Times New Roman" w:hAnsi="Times New Roman" w:cs="Times New Roman"/>
          <w:sz w:val="24"/>
          <w:szCs w:val="24"/>
        </w:rPr>
        <w:t xml:space="preserve"> sẽ diễn ra hàng tuần. Trong những con tàu mà chuyến đi vượt quá một tuần thì phải tiến hành </w:t>
      </w:r>
      <w:r w:rsidR="00B4725F" w:rsidRPr="00B32D0A">
        <w:rPr>
          <w:rFonts w:ascii="Times New Roman" w:hAnsi="Times New Roman" w:cs="Times New Roman"/>
          <w:sz w:val="24"/>
          <w:szCs w:val="24"/>
        </w:rPr>
        <w:t>diễn tập</w:t>
      </w:r>
      <w:r w:rsidRPr="00B32D0A">
        <w:rPr>
          <w:rFonts w:ascii="Times New Roman" w:hAnsi="Times New Roman" w:cs="Times New Roman"/>
          <w:sz w:val="24"/>
          <w:szCs w:val="24"/>
        </w:rPr>
        <w:t xml:space="preserve"> hoàn chỉnh trước khi rời khỏi cảng, và </w:t>
      </w:r>
      <w:r w:rsidR="007E77DD" w:rsidRPr="00B32D0A">
        <w:rPr>
          <w:rFonts w:ascii="Times New Roman" w:hAnsi="Times New Roman" w:cs="Times New Roman"/>
          <w:sz w:val="24"/>
          <w:szCs w:val="24"/>
        </w:rPr>
        <w:t>đối với các</w:t>
      </w:r>
      <w:r w:rsidRPr="00B32D0A">
        <w:rPr>
          <w:rFonts w:ascii="Times New Roman" w:hAnsi="Times New Roman" w:cs="Times New Roman"/>
          <w:sz w:val="24"/>
          <w:szCs w:val="24"/>
        </w:rPr>
        <w:t xml:space="preserve"> tàu khác </w:t>
      </w:r>
      <w:r w:rsidR="007E77DD" w:rsidRPr="00B32D0A">
        <w:rPr>
          <w:rFonts w:ascii="Times New Roman" w:hAnsi="Times New Roman" w:cs="Times New Roman"/>
          <w:sz w:val="24"/>
          <w:szCs w:val="24"/>
        </w:rPr>
        <w:t xml:space="preserve">thì phải thực hiện </w:t>
      </w:r>
      <w:r w:rsidRPr="00B32D0A">
        <w:rPr>
          <w:rFonts w:ascii="Times New Roman" w:hAnsi="Times New Roman" w:cs="Times New Roman"/>
          <w:sz w:val="24"/>
          <w:szCs w:val="24"/>
        </w:rPr>
        <w:t xml:space="preserve">ít nhất mỗi </w:t>
      </w:r>
      <w:r w:rsidR="007E77DD" w:rsidRPr="00B32D0A">
        <w:rPr>
          <w:rFonts w:ascii="Times New Roman" w:hAnsi="Times New Roman" w:cs="Times New Roman"/>
          <w:sz w:val="24"/>
          <w:szCs w:val="24"/>
        </w:rPr>
        <w:t>lần một tuần</w:t>
      </w:r>
      <w:r w:rsidRPr="00B32D0A">
        <w:rPr>
          <w:rFonts w:ascii="Times New Roman" w:hAnsi="Times New Roman" w:cs="Times New Roman"/>
          <w:sz w:val="24"/>
          <w:szCs w:val="24"/>
        </w:rPr>
        <w:t xml:space="preserve"> trong suốt chuyến đi.</w:t>
      </w:r>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 Tất cả các cửa kín</w:t>
      </w:r>
      <w:r w:rsidR="00E97A26"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xml:space="preserve">, </w:t>
      </w:r>
      <w:r w:rsidR="00E97A26" w:rsidRPr="00B32D0A">
        <w:rPr>
          <w:rFonts w:ascii="Times New Roman" w:hAnsi="Times New Roman" w:cs="Times New Roman"/>
          <w:sz w:val="24"/>
          <w:szCs w:val="24"/>
        </w:rPr>
        <w:t>kể cả kiểu</w:t>
      </w:r>
      <w:r w:rsidRPr="00B32D0A">
        <w:rPr>
          <w:rFonts w:ascii="Times New Roman" w:hAnsi="Times New Roman" w:cs="Times New Roman"/>
          <w:sz w:val="24"/>
          <w:szCs w:val="24"/>
        </w:rPr>
        <w:t xml:space="preserve"> bản lề và chạy bằng điện, trong các vách ngăn kín nước, sử dụng trên biển, </w:t>
      </w:r>
      <w:r w:rsidR="00E97A26"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được vận hành hàng ngày.</w:t>
      </w:r>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cửa kín nước và tất cả các cơ chế và </w:t>
      </w:r>
      <w:r w:rsidR="00E97A26" w:rsidRPr="00B32D0A">
        <w:rPr>
          <w:rFonts w:ascii="Times New Roman" w:hAnsi="Times New Roman" w:cs="Times New Roman"/>
          <w:sz w:val="24"/>
          <w:szCs w:val="24"/>
        </w:rPr>
        <w:t>đèn báo hiệu</w:t>
      </w:r>
      <w:r w:rsidRPr="00B32D0A">
        <w:rPr>
          <w:rFonts w:ascii="Times New Roman" w:hAnsi="Times New Roman" w:cs="Times New Roman"/>
          <w:sz w:val="24"/>
          <w:szCs w:val="24"/>
        </w:rPr>
        <w:t xml:space="preserve">, tất cả các van đóng cần thiết để </w:t>
      </w:r>
      <w:r w:rsidR="009816DD" w:rsidRPr="00B32D0A">
        <w:rPr>
          <w:rFonts w:ascii="Times New Roman" w:hAnsi="Times New Roman" w:cs="Times New Roman"/>
          <w:sz w:val="24"/>
          <w:szCs w:val="24"/>
        </w:rPr>
        <w:t>khiến cho khoang được kín nước</w:t>
      </w:r>
      <w:r w:rsidRPr="00B32D0A">
        <w:rPr>
          <w:rFonts w:ascii="Times New Roman" w:hAnsi="Times New Roman" w:cs="Times New Roman"/>
          <w:sz w:val="24"/>
          <w:szCs w:val="24"/>
        </w:rPr>
        <w:t xml:space="preserve">, và tất cả các van cần thiết để kiểm soát </w:t>
      </w:r>
      <w:r w:rsidR="00DB3E55" w:rsidRPr="00B32D0A">
        <w:rPr>
          <w:rFonts w:ascii="Times New Roman" w:hAnsi="Times New Roman" w:cs="Times New Roman"/>
          <w:sz w:val="24"/>
          <w:szCs w:val="24"/>
        </w:rPr>
        <w:t>thiệt hại, hư hỏng</w:t>
      </w:r>
      <w:r w:rsidRPr="00B32D0A">
        <w:rPr>
          <w:rFonts w:ascii="Times New Roman" w:hAnsi="Times New Roman" w:cs="Times New Roman"/>
          <w:sz w:val="24"/>
          <w:szCs w:val="24"/>
        </w:rPr>
        <w:t xml:space="preserve"> phải được kiểm tra định kỳ trên biển ít nhất một lần một tuần.</w:t>
      </w:r>
    </w:p>
    <w:p w:rsidR="00B63BC3" w:rsidRPr="00B32D0A" w:rsidRDefault="00AF15D7" w:rsidP="00B63BC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63BC3" w:rsidRPr="00B32D0A">
        <w:rPr>
          <w:rFonts w:ascii="Times New Roman" w:hAnsi="Times New Roman" w:cs="Times New Roman"/>
          <w:sz w:val="24"/>
          <w:szCs w:val="24"/>
        </w:rPr>
        <w:t xml:space="preserve">Một bản ghi của tất cả các cuộc </w:t>
      </w:r>
      <w:r w:rsidR="00DB3E55" w:rsidRPr="00B32D0A">
        <w:rPr>
          <w:rFonts w:ascii="Times New Roman" w:hAnsi="Times New Roman" w:cs="Times New Roman"/>
          <w:sz w:val="24"/>
          <w:szCs w:val="24"/>
        </w:rPr>
        <w:t>diễn tập</w:t>
      </w:r>
      <w:r w:rsidR="00B63BC3" w:rsidRPr="00B32D0A">
        <w:rPr>
          <w:rFonts w:ascii="Times New Roman" w:hAnsi="Times New Roman" w:cs="Times New Roman"/>
          <w:sz w:val="24"/>
          <w:szCs w:val="24"/>
        </w:rPr>
        <w:t xml:space="preserve"> và kiểm tra </w:t>
      </w:r>
      <w:r w:rsidR="00DB3E55" w:rsidRPr="00B32D0A">
        <w:rPr>
          <w:rFonts w:ascii="Times New Roman" w:hAnsi="Times New Roman" w:cs="Times New Roman"/>
          <w:sz w:val="24"/>
          <w:szCs w:val="24"/>
        </w:rPr>
        <w:t>theo yêu cầu của</w:t>
      </w:r>
      <w:r w:rsidR="00B63BC3" w:rsidRPr="00B32D0A">
        <w:rPr>
          <w:rFonts w:ascii="Times New Roman" w:hAnsi="Times New Roman" w:cs="Times New Roman"/>
          <w:sz w:val="24"/>
          <w:szCs w:val="24"/>
        </w:rPr>
        <w:t xml:space="preserve"> của quy định này sẽ được ghi vào sổ ghi chép với một hồ sơ rõ ràng về </w:t>
      </w:r>
      <w:r w:rsidR="00DB3E55" w:rsidRPr="00B32D0A">
        <w:rPr>
          <w:rFonts w:ascii="Times New Roman" w:hAnsi="Times New Roman" w:cs="Times New Roman"/>
          <w:sz w:val="24"/>
          <w:szCs w:val="24"/>
        </w:rPr>
        <w:t>sai sót liên quan</w:t>
      </w:r>
      <w:r w:rsidR="00B63BC3" w:rsidRPr="00B32D0A">
        <w:rPr>
          <w:rFonts w:ascii="Times New Roman" w:hAnsi="Times New Roman" w:cs="Times New Roman"/>
          <w:sz w:val="24"/>
          <w:szCs w:val="24"/>
        </w:rPr>
        <w:t>.</w:t>
      </w:r>
    </w:p>
    <w:p w:rsidR="00B63BC3" w:rsidRPr="00B32D0A" w:rsidRDefault="00B63BC3" w:rsidP="006A34DF">
      <w:pPr>
        <w:pStyle w:val="Heading4"/>
      </w:pPr>
      <w:bookmarkStart w:id="444" w:name="_Toc495929178"/>
      <w:bookmarkStart w:id="445" w:name="_Toc495929493"/>
      <w:bookmarkStart w:id="446" w:name="_Toc495930937"/>
      <w:r w:rsidRPr="00B32D0A">
        <w:t>Quy định 22</w:t>
      </w:r>
      <w:bookmarkEnd w:id="444"/>
      <w:bookmarkEnd w:id="445"/>
      <w:bookmarkEnd w:id="446"/>
    </w:p>
    <w:p w:rsidR="00B63BC3" w:rsidRPr="00AF15D7" w:rsidRDefault="00B63BC3" w:rsidP="0080596D">
      <w:pPr>
        <w:spacing w:after="200" w:line="276" w:lineRule="auto"/>
        <w:rPr>
          <w:rFonts w:ascii="Times New Roman" w:hAnsi="Times New Roman" w:cs="Times New Roman"/>
          <w:i/>
          <w:sz w:val="24"/>
        </w:rPr>
      </w:pPr>
      <w:bookmarkStart w:id="447" w:name="_Toc495929179"/>
      <w:bookmarkStart w:id="448" w:name="_Toc495929494"/>
      <w:bookmarkStart w:id="449" w:name="_Toc495930938"/>
      <w:r w:rsidRPr="00AF15D7">
        <w:rPr>
          <w:rFonts w:ascii="Times New Roman" w:hAnsi="Times New Roman" w:cs="Times New Roman"/>
          <w:i/>
          <w:sz w:val="24"/>
        </w:rPr>
        <w:t>Phòng ngừa và kiểm soát nước xâm nhập ...</w:t>
      </w:r>
      <w:bookmarkEnd w:id="447"/>
      <w:bookmarkEnd w:id="448"/>
      <w:bookmarkEnd w:id="449"/>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Tất cả các cửa kín</w:t>
      </w:r>
      <w:r w:rsidR="006D72B6"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xml:space="preserve"> phải được giữ kín trong quá trình </w:t>
      </w:r>
      <w:r w:rsidR="006D72B6" w:rsidRPr="00B32D0A">
        <w:rPr>
          <w:rFonts w:ascii="Times New Roman" w:hAnsi="Times New Roman" w:cs="Times New Roman"/>
          <w:sz w:val="24"/>
          <w:szCs w:val="24"/>
        </w:rPr>
        <w:t>lái</w:t>
      </w:r>
      <w:r w:rsidRPr="00B32D0A">
        <w:rPr>
          <w:rFonts w:ascii="Times New Roman" w:hAnsi="Times New Roman" w:cs="Times New Roman"/>
          <w:sz w:val="24"/>
          <w:szCs w:val="24"/>
        </w:rPr>
        <w:t xml:space="preserve">, trừ khi chúng có thể được mở trong quá trình </w:t>
      </w:r>
      <w:r w:rsidR="006D72B6" w:rsidRPr="00B32D0A">
        <w:rPr>
          <w:rFonts w:ascii="Times New Roman" w:hAnsi="Times New Roman" w:cs="Times New Roman"/>
          <w:sz w:val="24"/>
          <w:szCs w:val="24"/>
        </w:rPr>
        <w:t>lái</w:t>
      </w:r>
      <w:r w:rsidRPr="00B32D0A">
        <w:rPr>
          <w:rFonts w:ascii="Times New Roman" w:hAnsi="Times New Roman" w:cs="Times New Roman"/>
          <w:sz w:val="24"/>
          <w:szCs w:val="24"/>
        </w:rPr>
        <w:t xml:space="preserve"> theo quy định tại các đoạn 3 và 4. Các cửa kín </w:t>
      </w:r>
      <w:r w:rsidR="006D72B6" w:rsidRPr="00B32D0A">
        <w:rPr>
          <w:rFonts w:ascii="Times New Roman" w:hAnsi="Times New Roman" w:cs="Times New Roman"/>
          <w:sz w:val="24"/>
          <w:szCs w:val="24"/>
        </w:rPr>
        <w:t xml:space="preserve">nước </w:t>
      </w:r>
      <w:r w:rsidRPr="00B32D0A">
        <w:rPr>
          <w:rFonts w:ascii="Times New Roman" w:hAnsi="Times New Roman" w:cs="Times New Roman"/>
          <w:sz w:val="24"/>
          <w:szCs w:val="24"/>
        </w:rPr>
        <w:t xml:space="preserve">có chiều rộng trên 1,2 m 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như được cho phép theo quy định 13.10 chỉ có thể mở trong </w:t>
      </w:r>
      <w:r w:rsidR="006D72B6" w:rsidRPr="00B32D0A">
        <w:rPr>
          <w:rFonts w:ascii="Times New Roman" w:hAnsi="Times New Roman" w:cs="Times New Roman"/>
          <w:sz w:val="24"/>
          <w:szCs w:val="24"/>
        </w:rPr>
        <w:t>trường hợp đặc biệt</w:t>
      </w:r>
      <w:r w:rsidRPr="00B32D0A">
        <w:rPr>
          <w:rFonts w:ascii="Times New Roman" w:hAnsi="Times New Roman" w:cs="Times New Roman"/>
          <w:sz w:val="24"/>
          <w:szCs w:val="24"/>
        </w:rPr>
        <w:t>. Bất kỳ cửa nào được mở theo quy định của đoạn này phải</w:t>
      </w:r>
      <w:r w:rsidR="006D72B6" w:rsidRPr="00B32D0A">
        <w:rPr>
          <w:rFonts w:ascii="Times New Roman" w:hAnsi="Times New Roman" w:cs="Times New Roman"/>
          <w:sz w:val="24"/>
          <w:szCs w:val="24"/>
        </w:rPr>
        <w:t xml:space="preserve"> có thể</w:t>
      </w:r>
      <w:r w:rsidRPr="00B32D0A">
        <w:rPr>
          <w:rFonts w:ascii="Times New Roman" w:hAnsi="Times New Roman" w:cs="Times New Roman"/>
          <w:sz w:val="24"/>
          <w:szCs w:val="24"/>
        </w:rPr>
        <w:t xml:space="preserve"> sẵn sàng đóng ngay lập tức.</w:t>
      </w:r>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kín nước nằm phía dưới boong vách </w:t>
      </w:r>
      <w:r w:rsidR="009B062D" w:rsidRPr="00B32D0A">
        <w:rPr>
          <w:rFonts w:ascii="Times New Roman" w:hAnsi="Times New Roman" w:cs="Times New Roman"/>
          <w:sz w:val="24"/>
          <w:szCs w:val="24"/>
        </w:rPr>
        <w:t xml:space="preserve">ngăn </w:t>
      </w:r>
      <w:r w:rsidRPr="00B32D0A">
        <w:rPr>
          <w:rFonts w:ascii="Times New Roman" w:hAnsi="Times New Roman" w:cs="Times New Roman"/>
          <w:sz w:val="24"/>
          <w:szCs w:val="24"/>
        </w:rPr>
        <w:t xml:space="preserve">có chiều rộng </w:t>
      </w:r>
      <w:r w:rsidR="009B062D"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tối đa lớ</w:t>
      </w:r>
      <w:r w:rsidR="009B062D" w:rsidRPr="00B32D0A">
        <w:rPr>
          <w:rFonts w:ascii="Times New Roman" w:hAnsi="Times New Roman" w:cs="Times New Roman"/>
          <w:sz w:val="24"/>
          <w:szCs w:val="24"/>
        </w:rPr>
        <w:t xml:space="preserve">n hơn </w:t>
      </w:r>
      <w:r w:rsidRPr="00B32D0A">
        <w:rPr>
          <w:rFonts w:ascii="Times New Roman" w:hAnsi="Times New Roman" w:cs="Times New Roman"/>
          <w:sz w:val="24"/>
          <w:szCs w:val="24"/>
        </w:rPr>
        <w:t xml:space="preserve">1,2 m sẽ được đóng kín khi tàu trên biển, trừ những thời gian giới hạn khi cần thiết theo sự quyết định của </w:t>
      </w:r>
      <w:r w:rsidR="00AF15D7">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F15D7">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w:t>
      </w:r>
      <w:r w:rsidR="00B36590" w:rsidRPr="00B32D0A">
        <w:rPr>
          <w:rFonts w:ascii="Times New Roman" w:hAnsi="Times New Roman" w:cs="Times New Roman"/>
          <w:sz w:val="24"/>
          <w:szCs w:val="24"/>
        </w:rPr>
        <w:t>kín nước</w:t>
      </w:r>
      <w:r w:rsidRPr="00B32D0A">
        <w:rPr>
          <w:rFonts w:ascii="Times New Roman" w:hAnsi="Times New Roman" w:cs="Times New Roman"/>
          <w:sz w:val="24"/>
          <w:szCs w:val="24"/>
        </w:rPr>
        <w:t xml:space="preserve"> có thể được mở ra trong quá trình di chuyển để cho phép hành khách hoặc </w:t>
      </w:r>
      <w:r w:rsidR="00C34B4C" w:rsidRPr="00B32D0A">
        <w:rPr>
          <w:rFonts w:ascii="Times New Roman" w:hAnsi="Times New Roman" w:cs="Times New Roman"/>
          <w:sz w:val="24"/>
          <w:szCs w:val="24"/>
        </w:rPr>
        <w:t>thủy thủ</w:t>
      </w:r>
      <w:r w:rsidRPr="00B32D0A">
        <w:rPr>
          <w:rFonts w:ascii="Times New Roman" w:hAnsi="Times New Roman" w:cs="Times New Roman"/>
          <w:sz w:val="24"/>
          <w:szCs w:val="24"/>
        </w:rPr>
        <w:t xml:space="preserve"> đoàn đi qua, hoặc khi làm việc trong khu vực lân cận đòi hỏi</w:t>
      </w:r>
      <w:r w:rsidR="00186FAA" w:rsidRPr="00B32D0A">
        <w:rPr>
          <w:rFonts w:ascii="Times New Roman" w:hAnsi="Times New Roman" w:cs="Times New Roman"/>
          <w:sz w:val="24"/>
          <w:szCs w:val="24"/>
        </w:rPr>
        <w:t xml:space="preserve"> phải</w:t>
      </w:r>
      <w:r w:rsidRPr="00B32D0A">
        <w:rPr>
          <w:rFonts w:ascii="Times New Roman" w:hAnsi="Times New Roman" w:cs="Times New Roman"/>
          <w:sz w:val="24"/>
          <w:szCs w:val="24"/>
        </w:rPr>
        <w:t xml:space="preserve"> mở cửa. Cửa phải đóng ngay khi quá cảnh qua cửa </w:t>
      </w:r>
      <w:r w:rsidR="00186FAA" w:rsidRPr="00B32D0A">
        <w:rPr>
          <w:rFonts w:ascii="Times New Roman" w:hAnsi="Times New Roman" w:cs="Times New Roman"/>
          <w:sz w:val="24"/>
          <w:szCs w:val="24"/>
        </w:rPr>
        <w:t xml:space="preserve">đã </w:t>
      </w:r>
      <w:r w:rsidRPr="00B32D0A">
        <w:rPr>
          <w:rFonts w:ascii="Times New Roman" w:hAnsi="Times New Roman" w:cs="Times New Roman"/>
          <w:sz w:val="24"/>
          <w:szCs w:val="24"/>
        </w:rPr>
        <w:t xml:space="preserve">hoàn thành hoặc khi công việc đòi hỏi phải mở cửa đã </w:t>
      </w:r>
      <w:r w:rsidR="00186FAA" w:rsidRPr="00B32D0A">
        <w:rPr>
          <w:rFonts w:ascii="Times New Roman" w:hAnsi="Times New Roman" w:cs="Times New Roman"/>
          <w:sz w:val="24"/>
          <w:szCs w:val="24"/>
        </w:rPr>
        <w:t>được hoàn tất</w:t>
      </w:r>
      <w:r w:rsidRPr="00B32D0A">
        <w:rPr>
          <w:rFonts w:ascii="Times New Roman" w:hAnsi="Times New Roman" w:cs="Times New Roman"/>
          <w:sz w:val="24"/>
          <w:szCs w:val="24"/>
        </w:rPr>
        <w:t>.</w:t>
      </w:r>
    </w:p>
    <w:p w:rsidR="00B63BC3"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472A5B" w:rsidRPr="00B32D0A">
        <w:rPr>
          <w:rFonts w:ascii="Times New Roman" w:hAnsi="Times New Roman" w:cs="Times New Roman"/>
          <w:sz w:val="24"/>
          <w:szCs w:val="24"/>
        </w:rPr>
        <w:tab/>
      </w:r>
      <w:r w:rsidRPr="00B32D0A">
        <w:rPr>
          <w:rFonts w:ascii="Times New Roman" w:hAnsi="Times New Roman" w:cs="Times New Roman"/>
          <w:sz w:val="24"/>
          <w:szCs w:val="24"/>
        </w:rPr>
        <w:t xml:space="preserve">Một số cửa kín nước có thể được phép mở trong khi </w:t>
      </w:r>
      <w:r w:rsidR="00186FAA" w:rsidRPr="00B32D0A">
        <w:rPr>
          <w:rFonts w:ascii="Times New Roman" w:hAnsi="Times New Roman" w:cs="Times New Roman"/>
          <w:sz w:val="24"/>
          <w:szCs w:val="24"/>
        </w:rPr>
        <w:t>di chuyển</w:t>
      </w:r>
      <w:r w:rsidRPr="00B32D0A">
        <w:rPr>
          <w:rFonts w:ascii="Times New Roman" w:hAnsi="Times New Roman" w:cs="Times New Roman"/>
          <w:sz w:val="24"/>
          <w:szCs w:val="24"/>
        </w:rPr>
        <w:t xml:space="preserve"> nếu được coi là cần thiết; nghĩa là, </w:t>
      </w:r>
      <w:r w:rsidR="004C0482" w:rsidRPr="00B32D0A">
        <w:rPr>
          <w:rFonts w:ascii="Times New Roman" w:hAnsi="Times New Roman" w:cs="Times New Roman"/>
          <w:sz w:val="24"/>
          <w:szCs w:val="24"/>
        </w:rPr>
        <w:t xml:space="preserve">việc </w:t>
      </w:r>
      <w:r w:rsidRPr="00B32D0A">
        <w:rPr>
          <w:rFonts w:ascii="Times New Roman" w:hAnsi="Times New Roman" w:cs="Times New Roman"/>
          <w:sz w:val="24"/>
          <w:szCs w:val="24"/>
        </w:rPr>
        <w:t xml:space="preserve">mở cửa được xác định là cần thiết để vận hành an toàn và hiệu quả các máy móc của tàu hoặc cho phép hành khách </w:t>
      </w:r>
      <w:r w:rsidR="00AA26C6" w:rsidRPr="00B32D0A">
        <w:rPr>
          <w:rFonts w:ascii="Times New Roman" w:hAnsi="Times New Roman" w:cs="Times New Roman"/>
          <w:sz w:val="24"/>
          <w:szCs w:val="24"/>
        </w:rPr>
        <w:t>đi lại</w:t>
      </w:r>
      <w:r w:rsidRPr="00B32D0A">
        <w:rPr>
          <w:rFonts w:ascii="Times New Roman" w:hAnsi="Times New Roman" w:cs="Times New Roman"/>
          <w:sz w:val="24"/>
          <w:szCs w:val="24"/>
        </w:rPr>
        <w:t xml:space="preserve"> trong khu vực hành khách. Việc xác định như vậy sẽ được thực hiện bởi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sau khi cân nhắc kỹ lưỡng ảnh hưởng </w:t>
      </w:r>
      <w:r w:rsidR="001C219F" w:rsidRPr="00B32D0A">
        <w:rPr>
          <w:rFonts w:ascii="Times New Roman" w:hAnsi="Times New Roman" w:cs="Times New Roman"/>
          <w:sz w:val="24"/>
          <w:szCs w:val="24"/>
        </w:rPr>
        <w:t>đến</w:t>
      </w:r>
      <w:r w:rsidRPr="00B32D0A">
        <w:rPr>
          <w:rFonts w:ascii="Times New Roman" w:hAnsi="Times New Roman" w:cs="Times New Roman"/>
          <w:sz w:val="24"/>
          <w:szCs w:val="24"/>
        </w:rPr>
        <w:t xml:space="preserve"> hoạt động và khả năng sống sót của tàu. Cửa </w:t>
      </w:r>
      <w:r w:rsidR="001C219F" w:rsidRPr="00B32D0A">
        <w:rPr>
          <w:rFonts w:ascii="Times New Roman" w:hAnsi="Times New Roman" w:cs="Times New Roman"/>
          <w:sz w:val="24"/>
          <w:szCs w:val="24"/>
        </w:rPr>
        <w:t>kín nước</w:t>
      </w:r>
      <w:r w:rsidRPr="00B32D0A">
        <w:rPr>
          <w:rFonts w:ascii="Times New Roman" w:hAnsi="Times New Roman" w:cs="Times New Roman"/>
          <w:sz w:val="24"/>
          <w:szCs w:val="24"/>
        </w:rPr>
        <w:t xml:space="preserve"> được</w:t>
      </w:r>
      <w:r w:rsidR="001C219F" w:rsidRPr="00B32D0A">
        <w:rPr>
          <w:rFonts w:ascii="Times New Roman" w:hAnsi="Times New Roman" w:cs="Times New Roman"/>
          <w:sz w:val="24"/>
          <w:szCs w:val="24"/>
        </w:rPr>
        <w:t xml:space="preserve"> phép</w:t>
      </w:r>
      <w:r w:rsidRPr="00B32D0A">
        <w:rPr>
          <w:rFonts w:ascii="Times New Roman" w:hAnsi="Times New Roman" w:cs="Times New Roman"/>
          <w:sz w:val="24"/>
          <w:szCs w:val="24"/>
        </w:rPr>
        <w:t xml:space="preserve"> giữ ở trạng thái mở sẽ được chỉ rõ trong thông tin </w:t>
      </w:r>
      <w:r w:rsidR="001C219F" w:rsidRPr="00B32D0A">
        <w:rPr>
          <w:rFonts w:ascii="Times New Roman" w:hAnsi="Times New Roman" w:cs="Times New Roman"/>
          <w:sz w:val="24"/>
          <w:szCs w:val="24"/>
        </w:rPr>
        <w:t xml:space="preserve">về tính </w:t>
      </w:r>
      <w:r w:rsidRPr="00B32D0A">
        <w:rPr>
          <w:rFonts w:ascii="Times New Roman" w:hAnsi="Times New Roman" w:cs="Times New Roman"/>
          <w:sz w:val="24"/>
          <w:szCs w:val="24"/>
        </w:rPr>
        <w:t>ổn định của tàu và luôn sẵn sàng để đóng ngay</w:t>
      </w:r>
      <w:r w:rsidR="001C219F" w:rsidRPr="00B32D0A">
        <w:rPr>
          <w:rFonts w:ascii="Times New Roman" w:hAnsi="Times New Roman" w:cs="Times New Roman"/>
          <w:sz w:val="24"/>
          <w:szCs w:val="24"/>
        </w:rPr>
        <w:t xml:space="preserve"> lập tức khi cần thiết</w:t>
      </w:r>
      <w:r w:rsidRPr="00B32D0A">
        <w:rPr>
          <w:rFonts w:ascii="Times New Roman" w:hAnsi="Times New Roman" w:cs="Times New Roman"/>
          <w:sz w:val="24"/>
          <w:szCs w:val="24"/>
        </w:rPr>
        <w:t>.</w:t>
      </w:r>
    </w:p>
    <w:p w:rsidR="007C69A7" w:rsidRPr="00B32D0A" w:rsidRDefault="00B63BC3" w:rsidP="00B63BC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5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tấm di động trên các vách ngăn sẽ luôn luôn </w:t>
      </w:r>
      <w:r w:rsidR="0028694F" w:rsidRPr="00B32D0A">
        <w:rPr>
          <w:rFonts w:ascii="Times New Roman" w:hAnsi="Times New Roman" w:cs="Times New Roman"/>
          <w:sz w:val="24"/>
          <w:szCs w:val="24"/>
        </w:rPr>
        <w:t>phải có trước khi</w:t>
      </w:r>
      <w:r w:rsidRPr="00B32D0A">
        <w:rPr>
          <w:rFonts w:ascii="Times New Roman" w:hAnsi="Times New Roman" w:cs="Times New Roman"/>
          <w:sz w:val="24"/>
          <w:szCs w:val="24"/>
        </w:rPr>
        <w:t xml:space="preserve"> tàu rời cảng, và không được dời đi trong quá trình </w:t>
      </w:r>
      <w:r w:rsidR="0028694F" w:rsidRPr="00B32D0A">
        <w:rPr>
          <w:rFonts w:ascii="Times New Roman" w:hAnsi="Times New Roman" w:cs="Times New Roman"/>
          <w:sz w:val="24"/>
          <w:szCs w:val="24"/>
        </w:rPr>
        <w:t>di</w:t>
      </w:r>
      <w:r w:rsidRPr="00B32D0A">
        <w:rPr>
          <w:rFonts w:ascii="Times New Roman" w:hAnsi="Times New Roman" w:cs="Times New Roman"/>
          <w:sz w:val="24"/>
          <w:szCs w:val="24"/>
        </w:rPr>
        <w:t xml:space="preserve"> chuyển, trừ trường hợp cần thiết khẩn cấp theo sự quyết định của thuyền trưởng. Cần phải có biện pháp phòng ngừa cần thiết để thay thế </w:t>
      </w:r>
      <w:r w:rsidR="0028694F" w:rsidRPr="00B32D0A">
        <w:rPr>
          <w:rFonts w:ascii="Times New Roman" w:hAnsi="Times New Roman" w:cs="Times New Roman"/>
          <w:sz w:val="24"/>
          <w:szCs w:val="24"/>
        </w:rPr>
        <w:t xml:space="preserve">chúng </w:t>
      </w:r>
      <w:r w:rsidRPr="00B32D0A">
        <w:rPr>
          <w:rFonts w:ascii="Times New Roman" w:hAnsi="Times New Roman" w:cs="Times New Roman"/>
          <w:sz w:val="24"/>
          <w:szCs w:val="24"/>
        </w:rPr>
        <w:t xml:space="preserve">để đảm bảo rằng các khớp nối được kín nước. Các cửa kín </w:t>
      </w:r>
      <w:r w:rsidR="007C69A7" w:rsidRPr="00B32D0A">
        <w:rPr>
          <w:rFonts w:ascii="Times New Roman" w:hAnsi="Times New Roman" w:cs="Times New Roman"/>
          <w:sz w:val="24"/>
          <w:szCs w:val="24"/>
        </w:rPr>
        <w:t>nước kiểu</w:t>
      </w:r>
      <w:r w:rsidRPr="00B32D0A">
        <w:rPr>
          <w:rFonts w:ascii="Times New Roman" w:hAnsi="Times New Roman" w:cs="Times New Roman"/>
          <w:sz w:val="24"/>
          <w:szCs w:val="24"/>
        </w:rPr>
        <w:t xml:space="preserve"> trượt được vận hành bằng điện được cho phép trong khoang chứa máy móc theo quy định 13.10 </w:t>
      </w:r>
      <w:r w:rsidR="007C69A7"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được đóng trước khi tàu rời cảng và sẽ đóng trong quá trình </w:t>
      </w:r>
      <w:r w:rsidR="007C69A7" w:rsidRPr="00B32D0A">
        <w:rPr>
          <w:rFonts w:ascii="Times New Roman" w:hAnsi="Times New Roman" w:cs="Times New Roman"/>
          <w:sz w:val="24"/>
          <w:szCs w:val="24"/>
        </w:rPr>
        <w:t>di</w:t>
      </w:r>
      <w:r w:rsidRPr="00B32D0A">
        <w:rPr>
          <w:rFonts w:ascii="Times New Roman" w:hAnsi="Times New Roman" w:cs="Times New Roman"/>
          <w:sz w:val="24"/>
          <w:szCs w:val="24"/>
        </w:rPr>
        <w:t xml:space="preserve"> chuyển, trừ trường hợp khẩn cấp cần thiết theo ý của thuyền trưởng.</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Cửa </w:t>
      </w:r>
      <w:r w:rsidR="00D32DED" w:rsidRPr="00B32D0A">
        <w:rPr>
          <w:rFonts w:ascii="Times New Roman" w:hAnsi="Times New Roman" w:cs="Times New Roman"/>
          <w:sz w:val="24"/>
          <w:szCs w:val="24"/>
        </w:rPr>
        <w:t>kín nước</w:t>
      </w:r>
      <w:r w:rsidRPr="00B32D0A">
        <w:rPr>
          <w:rFonts w:ascii="Times New Roman" w:hAnsi="Times New Roman" w:cs="Times New Roman"/>
          <w:sz w:val="24"/>
          <w:szCs w:val="24"/>
        </w:rPr>
        <w:t xml:space="preserve"> được lắp trong các vách ngăn kín ngăn cách hàng giữa khoang tàu theo quy định 13.9.1 sẽ được đóng lại trước khi hành trình bắt đầu và sẽ được giữ kín trong khi </w:t>
      </w:r>
      <w:r w:rsidR="000077D7" w:rsidRPr="00B32D0A">
        <w:rPr>
          <w:rFonts w:ascii="Times New Roman" w:hAnsi="Times New Roman" w:cs="Times New Roman"/>
          <w:sz w:val="24"/>
          <w:szCs w:val="24"/>
        </w:rPr>
        <w:t>di chuyển</w:t>
      </w:r>
      <w:r w:rsidRPr="00B32D0A">
        <w:rPr>
          <w:rFonts w:ascii="Times New Roman" w:hAnsi="Times New Roman" w:cs="Times New Roman"/>
          <w:sz w:val="24"/>
          <w:szCs w:val="24"/>
        </w:rPr>
        <w:t xml:space="preserve">; thời gian mở </w:t>
      </w:r>
      <w:r w:rsidR="000077D7" w:rsidRPr="00B32D0A">
        <w:rPr>
          <w:rFonts w:ascii="Times New Roman" w:hAnsi="Times New Roman" w:cs="Times New Roman"/>
          <w:sz w:val="24"/>
          <w:szCs w:val="24"/>
        </w:rPr>
        <w:t>cửakhi ở</w:t>
      </w:r>
      <w:r w:rsidRPr="00B32D0A">
        <w:rPr>
          <w:rFonts w:ascii="Times New Roman" w:hAnsi="Times New Roman" w:cs="Times New Roman"/>
          <w:sz w:val="24"/>
          <w:szCs w:val="24"/>
        </w:rPr>
        <w:t xml:space="preserve"> cảng và đóng cửa trước khi tàu rời cảng sẽ được ghi vào sổ nhật ký.</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1E50E1">
        <w:rPr>
          <w:rFonts w:ascii="Times New Roman" w:hAnsi="Times New Roman" w:cs="Times New Roman"/>
          <w:sz w:val="24"/>
          <w:szCs w:val="24"/>
        </w:rPr>
        <w:t xml:space="preserve">     </w:t>
      </w:r>
      <w:r w:rsidR="000077D7" w:rsidRPr="00B32D0A">
        <w:rPr>
          <w:rFonts w:ascii="Times New Roman" w:hAnsi="Times New Roman" w:cs="Times New Roman"/>
          <w:sz w:val="24"/>
          <w:szCs w:val="24"/>
        </w:rPr>
        <w:t>Các lối đi</w:t>
      </w:r>
      <w:r w:rsidRPr="00B32D0A">
        <w:rPr>
          <w:rFonts w:ascii="Times New Roman" w:hAnsi="Times New Roman" w:cs="Times New Roman"/>
          <w:sz w:val="24"/>
          <w:szCs w:val="24"/>
        </w:rPr>
        <w:t xml:space="preserve">, </w:t>
      </w:r>
      <w:r w:rsidR="000077D7" w:rsidRPr="00B32D0A">
        <w:rPr>
          <w:rFonts w:ascii="Times New Roman" w:hAnsi="Times New Roman" w:cs="Times New Roman"/>
          <w:sz w:val="24"/>
          <w:szCs w:val="24"/>
        </w:rPr>
        <w:t xml:space="preserve">cửa vào </w:t>
      </w:r>
      <w:r w:rsidRPr="00B32D0A">
        <w:rPr>
          <w:rFonts w:ascii="Times New Roman" w:hAnsi="Times New Roman" w:cs="Times New Roman"/>
          <w:sz w:val="24"/>
          <w:szCs w:val="24"/>
        </w:rPr>
        <w:t xml:space="preserve">hàng hoá và tiếp nhiên liệu được lắp </w:t>
      </w:r>
      <w:r w:rsidR="000077D7" w:rsidRPr="00B32D0A">
        <w:rPr>
          <w:rFonts w:ascii="Times New Roman" w:hAnsi="Times New Roman" w:cs="Times New Roman"/>
          <w:sz w:val="24"/>
          <w:szCs w:val="24"/>
        </w:rPr>
        <w:t>phía dưới  boong vách ngăn</w:t>
      </w:r>
      <w:r w:rsidRPr="00B32D0A">
        <w:rPr>
          <w:rFonts w:ascii="Times New Roman" w:hAnsi="Times New Roman" w:cs="Times New Roman"/>
          <w:sz w:val="24"/>
          <w:szCs w:val="24"/>
        </w:rPr>
        <w:t xml:space="preserve"> sẽ được đóng kín và </w:t>
      </w:r>
      <w:r w:rsidR="00A247B5" w:rsidRPr="00B32D0A">
        <w:rPr>
          <w:rFonts w:ascii="Times New Roman" w:hAnsi="Times New Roman" w:cs="Times New Roman"/>
          <w:sz w:val="24"/>
          <w:szCs w:val="24"/>
        </w:rPr>
        <w:t>được</w:t>
      </w:r>
      <w:r w:rsidRPr="00B32D0A">
        <w:rPr>
          <w:rFonts w:ascii="Times New Roman" w:hAnsi="Times New Roman" w:cs="Times New Roman"/>
          <w:sz w:val="24"/>
          <w:szCs w:val="24"/>
        </w:rPr>
        <w:t xml:space="preserve"> kín nước một cách hiệu quả trước khi tàu </w:t>
      </w:r>
      <w:r w:rsidR="00A247B5" w:rsidRPr="00B32D0A">
        <w:rPr>
          <w:rFonts w:ascii="Times New Roman" w:hAnsi="Times New Roman" w:cs="Times New Roman"/>
          <w:sz w:val="24"/>
          <w:szCs w:val="24"/>
        </w:rPr>
        <w:t>rời cảng</w:t>
      </w:r>
      <w:r w:rsidRPr="00B32D0A">
        <w:rPr>
          <w:rFonts w:ascii="Times New Roman" w:hAnsi="Times New Roman" w:cs="Times New Roman"/>
          <w:sz w:val="24"/>
          <w:szCs w:val="24"/>
        </w:rPr>
        <w:t xml:space="preserve">, và sẽ được </w:t>
      </w:r>
      <w:r w:rsidR="00A247B5" w:rsidRPr="00B32D0A">
        <w:rPr>
          <w:rFonts w:ascii="Times New Roman" w:hAnsi="Times New Roman" w:cs="Times New Roman"/>
          <w:sz w:val="24"/>
          <w:szCs w:val="24"/>
        </w:rPr>
        <w:t>đóng kín</w:t>
      </w:r>
      <w:r w:rsidRPr="00B32D0A">
        <w:rPr>
          <w:rFonts w:ascii="Times New Roman" w:hAnsi="Times New Roman" w:cs="Times New Roman"/>
          <w:sz w:val="24"/>
          <w:szCs w:val="24"/>
        </w:rPr>
        <w:t xml:space="preserve"> trong </w:t>
      </w:r>
      <w:r w:rsidR="00A247B5" w:rsidRPr="00B32D0A">
        <w:rPr>
          <w:rFonts w:ascii="Times New Roman" w:hAnsi="Times New Roman" w:cs="Times New Roman"/>
          <w:sz w:val="24"/>
          <w:szCs w:val="24"/>
        </w:rPr>
        <w:t>quá trình di chuyển</w:t>
      </w:r>
      <w:r w:rsidRPr="00B32D0A">
        <w:rPr>
          <w:rFonts w:ascii="Times New Roman" w:hAnsi="Times New Roman" w:cs="Times New Roman"/>
          <w:sz w:val="24"/>
          <w:szCs w:val="24"/>
        </w:rPr>
        <w:t>.</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w:t>
      </w:r>
      <w:r w:rsidR="00A247B5" w:rsidRPr="00B32D0A">
        <w:rPr>
          <w:rFonts w:ascii="Times New Roman" w:hAnsi="Times New Roman" w:cs="Times New Roman"/>
          <w:sz w:val="24"/>
          <w:szCs w:val="24"/>
        </w:rPr>
        <w:t>loại cửa sau</w:t>
      </w:r>
      <w:r w:rsidRPr="00B32D0A">
        <w:rPr>
          <w:rFonts w:ascii="Times New Roman" w:hAnsi="Times New Roman" w:cs="Times New Roman"/>
          <w:sz w:val="24"/>
          <w:szCs w:val="24"/>
        </w:rPr>
        <w:t xml:space="preserve">, </w:t>
      </w:r>
      <w:r w:rsidR="00A247B5" w:rsidRPr="00B32D0A">
        <w:rPr>
          <w:rFonts w:ascii="Times New Roman" w:hAnsi="Times New Roman" w:cs="Times New Roman"/>
          <w:sz w:val="24"/>
          <w:szCs w:val="24"/>
        </w:rPr>
        <w:t>nếu đặt</w:t>
      </w:r>
      <w:r w:rsidRPr="00B32D0A">
        <w:rPr>
          <w:rFonts w:ascii="Times New Roman" w:hAnsi="Times New Roman" w:cs="Times New Roman"/>
          <w:sz w:val="24"/>
          <w:szCs w:val="24"/>
        </w:rPr>
        <w:t xml:space="preserve"> phía trên boong vách ngăn, phải được đóng và khóa trước khi tàu </w:t>
      </w:r>
      <w:r w:rsidR="004113A4" w:rsidRPr="00B32D0A">
        <w:rPr>
          <w:rFonts w:ascii="Times New Roman" w:hAnsi="Times New Roman" w:cs="Times New Roman"/>
          <w:sz w:val="24"/>
          <w:szCs w:val="24"/>
        </w:rPr>
        <w:t>bắt đầu hành trình</w:t>
      </w:r>
      <w:r w:rsidRPr="00B32D0A">
        <w:rPr>
          <w:rFonts w:ascii="Times New Roman" w:hAnsi="Times New Roman" w:cs="Times New Roman"/>
          <w:sz w:val="24"/>
          <w:szCs w:val="24"/>
        </w:rPr>
        <w:t xml:space="preserve"> và sẽ đóng kín và khóa cho đến khi tàu </w:t>
      </w:r>
      <w:r w:rsidR="004113A4" w:rsidRPr="00B32D0A">
        <w:rPr>
          <w:rFonts w:ascii="Times New Roman" w:hAnsi="Times New Roman" w:cs="Times New Roman"/>
          <w:sz w:val="24"/>
          <w:szCs w:val="24"/>
        </w:rPr>
        <w:t>đến bến tiếp theo</w:t>
      </w:r>
      <w:r w:rsidRPr="00B32D0A">
        <w:rPr>
          <w:rFonts w:ascii="Times New Roman" w:hAnsi="Times New Roman" w:cs="Times New Roman"/>
          <w:sz w:val="24"/>
          <w:szCs w:val="24"/>
        </w:rPr>
        <w:t>:</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1 </w:t>
      </w:r>
      <w:r w:rsidR="00472A5B" w:rsidRPr="00B32D0A">
        <w:rPr>
          <w:rFonts w:ascii="Times New Roman" w:hAnsi="Times New Roman" w:cs="Times New Roman"/>
          <w:sz w:val="24"/>
          <w:szCs w:val="24"/>
        </w:rPr>
        <w:tab/>
      </w:r>
      <w:r w:rsidR="001E50E1">
        <w:rPr>
          <w:rFonts w:ascii="Times New Roman" w:hAnsi="Times New Roman" w:cs="Times New Roman"/>
          <w:sz w:val="24"/>
          <w:szCs w:val="24"/>
        </w:rPr>
        <w:t>c</w:t>
      </w:r>
      <w:r w:rsidRPr="00B32D0A">
        <w:rPr>
          <w:rFonts w:ascii="Times New Roman" w:hAnsi="Times New Roman" w:cs="Times New Roman"/>
          <w:sz w:val="24"/>
          <w:szCs w:val="24"/>
        </w:rPr>
        <w:t xml:space="preserve">ửa xếp hàng </w:t>
      </w:r>
      <w:r w:rsidR="004113A4" w:rsidRPr="00B32D0A">
        <w:rPr>
          <w:rFonts w:ascii="Times New Roman" w:hAnsi="Times New Roman" w:cs="Times New Roman"/>
          <w:sz w:val="24"/>
          <w:szCs w:val="24"/>
        </w:rPr>
        <w:t>hóa trên lớp</w:t>
      </w:r>
      <w:r w:rsidRPr="00B32D0A">
        <w:rPr>
          <w:rFonts w:ascii="Times New Roman" w:hAnsi="Times New Roman" w:cs="Times New Roman"/>
          <w:sz w:val="24"/>
          <w:szCs w:val="24"/>
        </w:rPr>
        <w:t xml:space="preserve"> vỏ hoặc ranh giới của các cấu trúc </w:t>
      </w:r>
      <w:r w:rsidR="004113A4" w:rsidRPr="00B32D0A">
        <w:rPr>
          <w:rFonts w:ascii="Times New Roman" w:hAnsi="Times New Roman" w:cs="Times New Roman"/>
          <w:sz w:val="24"/>
          <w:szCs w:val="24"/>
        </w:rPr>
        <w:t>thượng tầng</w:t>
      </w:r>
      <w:r w:rsidRPr="00B32D0A">
        <w:rPr>
          <w:rFonts w:ascii="Times New Roman" w:hAnsi="Times New Roman" w:cs="Times New Roman"/>
          <w:sz w:val="24"/>
          <w:szCs w:val="24"/>
        </w:rPr>
        <w:t>;</w:t>
      </w:r>
    </w:p>
    <w:p w:rsidR="00AF5F39" w:rsidRPr="00B32D0A" w:rsidRDefault="001E50E1" w:rsidP="00AF5F3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5F39" w:rsidRPr="00B32D0A">
        <w:rPr>
          <w:rFonts w:ascii="Times New Roman" w:hAnsi="Times New Roman" w:cs="Times New Roman"/>
          <w:sz w:val="24"/>
          <w:szCs w:val="24"/>
        </w:rPr>
        <w:t xml:space="preserve">.2 </w:t>
      </w:r>
      <w:r w:rsidR="00472A5B" w:rsidRPr="00B32D0A">
        <w:rPr>
          <w:rFonts w:ascii="Times New Roman" w:hAnsi="Times New Roman" w:cs="Times New Roman"/>
          <w:sz w:val="24"/>
          <w:szCs w:val="24"/>
        </w:rPr>
        <w:tab/>
      </w:r>
      <w:r w:rsidR="00745726" w:rsidRPr="00B32D0A">
        <w:rPr>
          <w:rFonts w:ascii="Times New Roman" w:hAnsi="Times New Roman" w:cs="Times New Roman"/>
          <w:sz w:val="24"/>
          <w:szCs w:val="24"/>
        </w:rPr>
        <w:t>cửa vòm</w:t>
      </w:r>
      <w:r w:rsidR="00AF5F39" w:rsidRPr="00B32D0A">
        <w:rPr>
          <w:rFonts w:ascii="Times New Roman" w:hAnsi="Times New Roman" w:cs="Times New Roman"/>
          <w:sz w:val="24"/>
          <w:szCs w:val="24"/>
        </w:rPr>
        <w:t xml:space="preserve"> được trang bị ở các vị trí như được chỉ ra trong đoạn 8.1;</w:t>
      </w:r>
    </w:p>
    <w:p w:rsidR="00AF5F39" w:rsidRPr="00B32D0A" w:rsidRDefault="001E50E1" w:rsidP="00AF5F3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5F39" w:rsidRPr="00B32D0A">
        <w:rPr>
          <w:rFonts w:ascii="Times New Roman" w:hAnsi="Times New Roman" w:cs="Times New Roman"/>
          <w:sz w:val="24"/>
          <w:szCs w:val="24"/>
        </w:rPr>
        <w:t xml:space="preserve">.3 </w:t>
      </w:r>
      <w:r w:rsidR="00472A5B" w:rsidRPr="00B32D0A">
        <w:rPr>
          <w:rFonts w:ascii="Times New Roman" w:hAnsi="Times New Roman" w:cs="Times New Roman"/>
          <w:sz w:val="24"/>
          <w:szCs w:val="24"/>
        </w:rPr>
        <w:tab/>
      </w:r>
      <w:r w:rsidR="00AF5F39" w:rsidRPr="00B32D0A">
        <w:rPr>
          <w:rFonts w:ascii="Times New Roman" w:hAnsi="Times New Roman" w:cs="Times New Roman"/>
          <w:sz w:val="24"/>
          <w:szCs w:val="24"/>
        </w:rPr>
        <w:t xml:space="preserve">cửa </w:t>
      </w:r>
      <w:r w:rsidR="00745726" w:rsidRPr="00B32D0A">
        <w:rPr>
          <w:rFonts w:ascii="Times New Roman" w:hAnsi="Times New Roman" w:cs="Times New Roman"/>
          <w:sz w:val="24"/>
          <w:szCs w:val="24"/>
        </w:rPr>
        <w:t>xếp hàng hóa</w:t>
      </w:r>
      <w:r w:rsidR="00AF5F39" w:rsidRPr="00B32D0A">
        <w:rPr>
          <w:rFonts w:ascii="Times New Roman" w:hAnsi="Times New Roman" w:cs="Times New Roman"/>
          <w:sz w:val="24"/>
          <w:szCs w:val="24"/>
        </w:rPr>
        <w:t xml:space="preserve"> "trong vách ngăn va chạm; và</w:t>
      </w:r>
    </w:p>
    <w:p w:rsidR="00AF5F39" w:rsidRPr="00B32D0A" w:rsidRDefault="001E50E1" w:rsidP="001E50E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AF5F39" w:rsidRPr="00B32D0A">
        <w:rPr>
          <w:rFonts w:ascii="Times New Roman" w:hAnsi="Times New Roman" w:cs="Times New Roman"/>
          <w:sz w:val="24"/>
          <w:szCs w:val="24"/>
        </w:rPr>
        <w:t xml:space="preserve">.4 </w:t>
      </w:r>
      <w:r w:rsidR="00472A5B" w:rsidRPr="00B32D0A">
        <w:rPr>
          <w:rFonts w:ascii="Times New Roman" w:hAnsi="Times New Roman" w:cs="Times New Roman"/>
          <w:sz w:val="24"/>
          <w:szCs w:val="24"/>
        </w:rPr>
        <w:tab/>
      </w:r>
      <w:r w:rsidR="00343C89" w:rsidRPr="00B32D0A">
        <w:rPr>
          <w:rFonts w:ascii="Times New Roman" w:hAnsi="Times New Roman" w:cs="Times New Roman"/>
          <w:sz w:val="24"/>
          <w:szCs w:val="24"/>
        </w:rPr>
        <w:t>cầu tàu làm biện pháp đóng cửa</w:t>
      </w:r>
      <w:r w:rsidR="00AF5F39" w:rsidRPr="00B32D0A">
        <w:rPr>
          <w:rFonts w:ascii="Times New Roman" w:hAnsi="Times New Roman" w:cs="Times New Roman"/>
          <w:sz w:val="24"/>
          <w:szCs w:val="24"/>
        </w:rPr>
        <w:t xml:space="preserve"> thay thế đối với các điểm quy định tại các điểm từ 8.1 đến 8.3.</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9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không thể mở hoặc đóng được cửa trong khi tàu ở bến thì có thể mở hoặc </w:t>
      </w:r>
      <w:r w:rsidR="00343C89" w:rsidRPr="00B32D0A">
        <w:rPr>
          <w:rFonts w:ascii="Times New Roman" w:hAnsi="Times New Roman" w:cs="Times New Roman"/>
          <w:sz w:val="24"/>
          <w:szCs w:val="24"/>
        </w:rPr>
        <w:t>để mở</w:t>
      </w:r>
      <w:r w:rsidRPr="00B32D0A">
        <w:rPr>
          <w:rFonts w:ascii="Times New Roman" w:hAnsi="Times New Roman" w:cs="Times New Roman"/>
          <w:sz w:val="24"/>
          <w:szCs w:val="24"/>
        </w:rPr>
        <w:t xml:space="preserve"> trong khi tàu tiến gần hoặc </w:t>
      </w:r>
      <w:r w:rsidR="00343C89" w:rsidRPr="00B32D0A">
        <w:rPr>
          <w:rFonts w:ascii="Times New Roman" w:hAnsi="Times New Roman" w:cs="Times New Roman"/>
          <w:sz w:val="24"/>
          <w:szCs w:val="24"/>
        </w:rPr>
        <w:t>rời khỏi vị trí bến</w:t>
      </w:r>
      <w:r w:rsidRPr="00B32D0A">
        <w:rPr>
          <w:rFonts w:ascii="Times New Roman" w:hAnsi="Times New Roman" w:cs="Times New Roman"/>
          <w:sz w:val="24"/>
          <w:szCs w:val="24"/>
        </w:rPr>
        <w:t xml:space="preserve">, nhưng </w:t>
      </w:r>
      <w:r w:rsidR="004E7462" w:rsidRPr="00B32D0A">
        <w:rPr>
          <w:rFonts w:ascii="Times New Roman" w:hAnsi="Times New Roman" w:cs="Times New Roman"/>
          <w:sz w:val="24"/>
          <w:szCs w:val="24"/>
        </w:rPr>
        <w:t>chỉ trong trường hợp</w:t>
      </w:r>
      <w:r w:rsidRPr="00B32D0A">
        <w:rPr>
          <w:rFonts w:ascii="Times New Roman" w:hAnsi="Times New Roman" w:cs="Times New Roman"/>
          <w:sz w:val="24"/>
          <w:szCs w:val="24"/>
        </w:rPr>
        <w:t xml:space="preserve"> cần thiết để cho phép cửa đến được vận hành ngay lập tức. Trong mọi trường hợp, cánh cửa bên trong phải được </w:t>
      </w:r>
      <w:r w:rsidR="004E7462" w:rsidRPr="00B32D0A">
        <w:rPr>
          <w:rFonts w:ascii="Times New Roman" w:hAnsi="Times New Roman" w:cs="Times New Roman"/>
          <w:sz w:val="24"/>
          <w:szCs w:val="24"/>
        </w:rPr>
        <w:t>đóng</w:t>
      </w:r>
      <w:r w:rsidRPr="00B32D0A">
        <w:rPr>
          <w:rFonts w:ascii="Times New Roman" w:hAnsi="Times New Roman" w:cs="Times New Roman"/>
          <w:sz w:val="24"/>
          <w:szCs w:val="24"/>
        </w:rPr>
        <w:t xml:space="preserve"> kín.</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10.</w:t>
      </w:r>
      <w:r w:rsidR="001E50E1">
        <w:rPr>
          <w:rFonts w:ascii="Times New Roman" w:hAnsi="Times New Roman" w:cs="Times New Roman"/>
          <w:sz w:val="24"/>
          <w:szCs w:val="24"/>
        </w:rPr>
        <w:t xml:space="preserve">   </w:t>
      </w:r>
      <w:r w:rsidR="004E7462" w:rsidRPr="00B32D0A">
        <w:rPr>
          <w:rFonts w:ascii="Times New Roman" w:hAnsi="Times New Roman" w:cs="Times New Roman"/>
          <w:sz w:val="24"/>
          <w:szCs w:val="24"/>
        </w:rPr>
        <w:t>Bất kể</w:t>
      </w:r>
      <w:r w:rsidRPr="00B32D0A">
        <w:rPr>
          <w:rFonts w:ascii="Times New Roman" w:hAnsi="Times New Roman" w:cs="Times New Roman"/>
          <w:sz w:val="24"/>
          <w:szCs w:val="24"/>
        </w:rPr>
        <w:t xml:space="preserve"> các yêu cầu của các khoản 8.1 và 8.4,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cho phép các cánh cửa đặc biệt có thể được mở theo sự quyết định của thuyền trưởng, nếu cần thiết cho hoạt động của tàu hoặc việc đón và lên tàu của hành khách khi tàu neo đậu an toàn và với điều kiện là sự an toàn của con tàu không bị suy giảm.</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11</w:t>
      </w:r>
      <w:r w:rsidR="001E50E1">
        <w:rPr>
          <w:rFonts w:ascii="Times New Roman" w:hAnsi="Times New Roman" w:cs="Times New Roman"/>
          <w:sz w:val="24"/>
          <w:szCs w:val="24"/>
        </w:rPr>
        <w:t xml:space="preserve">   </w:t>
      </w:r>
      <w:r w:rsidR="00686CB9" w:rsidRPr="00B32D0A">
        <w:rPr>
          <w:rFonts w:ascii="Times New Roman" w:hAnsi="Times New Roman" w:cs="Times New Roman"/>
          <w:sz w:val="24"/>
          <w:szCs w:val="24"/>
        </w:rPr>
        <w:t>Thuyền trưởng</w:t>
      </w:r>
      <w:r w:rsidRPr="00B32D0A">
        <w:rPr>
          <w:rFonts w:ascii="Times New Roman" w:hAnsi="Times New Roman" w:cs="Times New Roman"/>
          <w:sz w:val="24"/>
          <w:szCs w:val="24"/>
        </w:rPr>
        <w:t xml:space="preserve"> phải đảm bảo rằng một hệ thống giám sát và báo cáo có hiệu quả về việc đóng và mở cửa được đề cập trong đoạn 8 được thực hiện.</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12</w:t>
      </w:r>
      <w:r w:rsidR="001E50E1">
        <w:rPr>
          <w:rFonts w:ascii="Times New Roman" w:hAnsi="Times New Roman" w:cs="Times New Roman"/>
          <w:sz w:val="24"/>
          <w:szCs w:val="24"/>
        </w:rPr>
        <w:t xml:space="preserve">    </w:t>
      </w:r>
      <w:r w:rsidR="00686CB9" w:rsidRPr="00B32D0A">
        <w:rPr>
          <w:rFonts w:ascii="Times New Roman" w:hAnsi="Times New Roman" w:cs="Times New Roman"/>
          <w:sz w:val="24"/>
          <w:szCs w:val="24"/>
        </w:rPr>
        <w:t>Thuyền trưởng</w:t>
      </w:r>
      <w:r w:rsidRPr="00B32D0A">
        <w:rPr>
          <w:rFonts w:ascii="Times New Roman" w:hAnsi="Times New Roman" w:cs="Times New Roman"/>
          <w:sz w:val="24"/>
          <w:szCs w:val="24"/>
        </w:rPr>
        <w:t xml:space="preserve"> phải bảo đảm, trước khi tàu tiến hành bất cứ chuyến đi nào, rằng thời gian đóng cửa cuối cùng của cửa được chỉ định trong đoạn 13 và thời gian mở cửa cụ thể theo quy định tạ</w:t>
      </w:r>
      <w:r w:rsidR="001E50E1">
        <w:rPr>
          <w:rFonts w:ascii="Times New Roman" w:hAnsi="Times New Roman" w:cs="Times New Roman"/>
          <w:sz w:val="24"/>
          <w:szCs w:val="24"/>
        </w:rPr>
        <w:t>i khoản</w:t>
      </w:r>
      <w:r w:rsidRPr="00B32D0A">
        <w:rPr>
          <w:rFonts w:ascii="Times New Roman" w:hAnsi="Times New Roman" w:cs="Times New Roman"/>
          <w:sz w:val="24"/>
          <w:szCs w:val="24"/>
        </w:rPr>
        <w:t xml:space="preserve"> 14</w:t>
      </w:r>
      <w:r w:rsidR="00FE6F2A" w:rsidRPr="00B32D0A">
        <w:rPr>
          <w:rFonts w:ascii="Times New Roman" w:hAnsi="Times New Roman" w:cs="Times New Roman"/>
          <w:sz w:val="24"/>
          <w:szCs w:val="24"/>
        </w:rPr>
        <w:t xml:space="preserve"> phải được ghi vào sổ nhật ký</w:t>
      </w:r>
      <w:r w:rsidRPr="00B32D0A">
        <w:rPr>
          <w:rFonts w:ascii="Times New Roman" w:hAnsi="Times New Roman" w:cs="Times New Roman"/>
          <w:sz w:val="24"/>
          <w:szCs w:val="24"/>
        </w:rPr>
        <w:t>.</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13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cửa </w:t>
      </w:r>
      <w:r w:rsidR="00FE6F2A" w:rsidRPr="00B32D0A">
        <w:rPr>
          <w:rFonts w:ascii="Times New Roman" w:hAnsi="Times New Roman" w:cs="Times New Roman"/>
          <w:sz w:val="24"/>
          <w:szCs w:val="24"/>
        </w:rPr>
        <w:t xml:space="preserve">kiểu </w:t>
      </w:r>
      <w:r w:rsidRPr="00B32D0A">
        <w:rPr>
          <w:rFonts w:ascii="Times New Roman" w:hAnsi="Times New Roman" w:cs="Times New Roman"/>
          <w:sz w:val="24"/>
          <w:szCs w:val="24"/>
        </w:rPr>
        <w:t xml:space="preserve">bản lề, các tấm di động, các </w:t>
      </w:r>
      <w:r w:rsidR="00FE6F2A" w:rsidRPr="00B32D0A">
        <w:rPr>
          <w:rFonts w:ascii="Times New Roman" w:hAnsi="Times New Roman" w:cs="Times New Roman"/>
          <w:sz w:val="24"/>
          <w:szCs w:val="24"/>
        </w:rPr>
        <w:t>cửa sổ tàu</w:t>
      </w:r>
      <w:r w:rsidRPr="00B32D0A">
        <w:rPr>
          <w:rFonts w:ascii="Times New Roman" w:hAnsi="Times New Roman" w:cs="Times New Roman"/>
          <w:sz w:val="24"/>
          <w:szCs w:val="24"/>
        </w:rPr>
        <w:t xml:space="preserve">, </w:t>
      </w:r>
      <w:r w:rsidR="00E52147" w:rsidRPr="00B32D0A">
        <w:rPr>
          <w:rFonts w:ascii="Times New Roman" w:hAnsi="Times New Roman" w:cs="Times New Roman"/>
          <w:sz w:val="24"/>
          <w:szCs w:val="24"/>
        </w:rPr>
        <w:t>lối đi</w:t>
      </w:r>
      <w:r w:rsidRPr="00B32D0A">
        <w:rPr>
          <w:rFonts w:ascii="Times New Roman" w:hAnsi="Times New Roman" w:cs="Times New Roman"/>
          <w:sz w:val="24"/>
          <w:szCs w:val="24"/>
        </w:rPr>
        <w:t xml:space="preserve">, </w:t>
      </w:r>
      <w:r w:rsidR="00E52147" w:rsidRPr="00B32D0A">
        <w:rPr>
          <w:rFonts w:ascii="Times New Roman" w:hAnsi="Times New Roman" w:cs="Times New Roman"/>
          <w:sz w:val="24"/>
          <w:szCs w:val="24"/>
        </w:rPr>
        <w:t>cửa vào hàng hóa và boongke</w:t>
      </w:r>
      <w:r w:rsidRPr="00B32D0A">
        <w:rPr>
          <w:rFonts w:ascii="Times New Roman" w:hAnsi="Times New Roman" w:cs="Times New Roman"/>
          <w:sz w:val="24"/>
          <w:szCs w:val="24"/>
        </w:rPr>
        <w:t xml:space="preserve"> và các </w:t>
      </w:r>
      <w:r w:rsidR="00E52147" w:rsidRPr="00B32D0A">
        <w:rPr>
          <w:rFonts w:ascii="Times New Roman" w:hAnsi="Times New Roman" w:cs="Times New Roman"/>
          <w:sz w:val="24"/>
          <w:szCs w:val="24"/>
        </w:rPr>
        <w:t>khe hở</w:t>
      </w:r>
      <w:r w:rsidRPr="00B32D0A">
        <w:rPr>
          <w:rFonts w:ascii="Times New Roman" w:hAnsi="Times New Roman" w:cs="Times New Roman"/>
          <w:sz w:val="24"/>
          <w:szCs w:val="24"/>
        </w:rPr>
        <w:t xml:space="preserve"> khác được yêu cầu bởi các quy định này </w:t>
      </w:r>
      <w:r w:rsidR="00E52147" w:rsidRPr="00B32D0A">
        <w:rPr>
          <w:rFonts w:ascii="Times New Roman" w:hAnsi="Times New Roman" w:cs="Times New Roman"/>
          <w:sz w:val="24"/>
          <w:szCs w:val="24"/>
        </w:rPr>
        <w:t>phải được đóng kín</w:t>
      </w:r>
      <w:r w:rsidRPr="00B32D0A">
        <w:rPr>
          <w:rFonts w:ascii="Times New Roman" w:hAnsi="Times New Roman" w:cs="Times New Roman"/>
          <w:sz w:val="24"/>
          <w:szCs w:val="24"/>
        </w:rPr>
        <w:t xml:space="preserve"> trong quá trình </w:t>
      </w:r>
      <w:r w:rsidR="00210459" w:rsidRPr="00B32D0A">
        <w:rPr>
          <w:rFonts w:ascii="Times New Roman" w:hAnsi="Times New Roman" w:cs="Times New Roman"/>
          <w:sz w:val="24"/>
          <w:szCs w:val="24"/>
        </w:rPr>
        <w:t>di chuyển</w:t>
      </w:r>
      <w:r w:rsidRPr="00B32D0A">
        <w:rPr>
          <w:rFonts w:ascii="Times New Roman" w:hAnsi="Times New Roman" w:cs="Times New Roman"/>
          <w:sz w:val="24"/>
          <w:szCs w:val="24"/>
        </w:rPr>
        <w:t xml:space="preserve">, sẽ đóng trước khi tàu rời cảng. Thời gian đóng cửa và thời gian mở cửa (nếu được cho </w:t>
      </w:r>
      <w:r w:rsidRPr="00B32D0A">
        <w:rPr>
          <w:rFonts w:ascii="Times New Roman" w:hAnsi="Times New Roman" w:cs="Times New Roman"/>
          <w:sz w:val="24"/>
          <w:szCs w:val="24"/>
        </w:rPr>
        <w:lastRenderedPageBreak/>
        <w:t xml:space="preserve">phép theo các quy định này) sẽ được ghi vào sổ </w:t>
      </w:r>
      <w:r w:rsidR="00210459" w:rsidRPr="00B32D0A">
        <w:rPr>
          <w:rFonts w:ascii="Times New Roman" w:hAnsi="Times New Roman" w:cs="Times New Roman"/>
          <w:sz w:val="24"/>
          <w:szCs w:val="24"/>
        </w:rPr>
        <w:t xml:space="preserve">nhật kýtheo quy định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14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một boong giữa, các </w:t>
      </w:r>
      <w:r w:rsidR="00210459" w:rsidRPr="00B32D0A">
        <w:rPr>
          <w:rFonts w:ascii="Times New Roman" w:hAnsi="Times New Roman" w:cs="Times New Roman"/>
          <w:sz w:val="24"/>
          <w:szCs w:val="24"/>
        </w:rPr>
        <w:t>ngưỡng cửa của cửa sổ tàu</w:t>
      </w:r>
      <w:r w:rsidRPr="00B32D0A">
        <w:rPr>
          <w:rFonts w:ascii="Times New Roman" w:hAnsi="Times New Roman" w:cs="Times New Roman"/>
          <w:sz w:val="24"/>
          <w:szCs w:val="24"/>
        </w:rPr>
        <w:t xml:space="preserve"> được đề cập trong quy định 15.3.2 nằm dưới đường </w:t>
      </w:r>
      <w:r w:rsidR="0013031A" w:rsidRPr="00B32D0A">
        <w:rPr>
          <w:rFonts w:ascii="Times New Roman" w:hAnsi="Times New Roman" w:cs="Times New Roman"/>
          <w:sz w:val="24"/>
          <w:szCs w:val="24"/>
        </w:rPr>
        <w:t>thẳng được vẽ</w:t>
      </w:r>
      <w:r w:rsidRPr="00B32D0A">
        <w:rPr>
          <w:rFonts w:ascii="Times New Roman" w:hAnsi="Times New Roman" w:cs="Times New Roman"/>
          <w:sz w:val="24"/>
          <w:szCs w:val="24"/>
        </w:rPr>
        <w:t xml:space="preserve"> song song với boong vách </w:t>
      </w:r>
      <w:r w:rsidR="0013031A" w:rsidRPr="00B32D0A">
        <w:rPr>
          <w:rFonts w:ascii="Times New Roman" w:hAnsi="Times New Roman" w:cs="Times New Roman"/>
          <w:sz w:val="24"/>
          <w:szCs w:val="24"/>
        </w:rPr>
        <w:t xml:space="preserve">ngăn </w:t>
      </w:r>
      <w:r w:rsidRPr="00B32D0A">
        <w:rPr>
          <w:rFonts w:ascii="Times New Roman" w:hAnsi="Times New Roman" w:cs="Times New Roman"/>
          <w:sz w:val="24"/>
          <w:szCs w:val="24"/>
        </w:rPr>
        <w:t xml:space="preserve">ở phía bên và có điểm thấp nhất 1,4 m cộng với 2,5% chiều rộng của tàu trên mặt nước khi tàu rời khỏi cảng, </w:t>
      </w:r>
      <w:r w:rsidR="00197189"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 xml:space="preserve">tất cả các </w:t>
      </w:r>
      <w:r w:rsidR="00197189" w:rsidRPr="00B32D0A">
        <w:rPr>
          <w:rFonts w:ascii="Times New Roman" w:hAnsi="Times New Roman" w:cs="Times New Roman"/>
          <w:sz w:val="24"/>
          <w:szCs w:val="24"/>
        </w:rPr>
        <w:t xml:space="preserve">cửa sổ tàu ở </w:t>
      </w:r>
      <w:r w:rsidRPr="00B32D0A">
        <w:rPr>
          <w:rFonts w:ascii="Times New Roman" w:hAnsi="Times New Roman" w:cs="Times New Roman"/>
          <w:sz w:val="24"/>
          <w:szCs w:val="24"/>
        </w:rPr>
        <w:t>boong</w:t>
      </w:r>
      <w:r w:rsidR="001E50E1">
        <w:rPr>
          <w:rFonts w:ascii="Times New Roman" w:hAnsi="Times New Roman" w:cs="Times New Roman"/>
          <w:sz w:val="24"/>
          <w:szCs w:val="24"/>
        </w:rPr>
        <w:t xml:space="preserve"> </w:t>
      </w:r>
      <w:r w:rsidR="00197189" w:rsidRPr="00B32D0A">
        <w:rPr>
          <w:rFonts w:ascii="Times New Roman" w:hAnsi="Times New Roman" w:cs="Times New Roman"/>
          <w:sz w:val="24"/>
          <w:szCs w:val="24"/>
        </w:rPr>
        <w:t>giữa đóphải</w:t>
      </w:r>
      <w:r w:rsidRPr="00B32D0A">
        <w:rPr>
          <w:rFonts w:ascii="Times New Roman" w:hAnsi="Times New Roman" w:cs="Times New Roman"/>
          <w:sz w:val="24"/>
          <w:szCs w:val="24"/>
        </w:rPr>
        <w:t xml:space="preserve"> được đóng kín và khóa trước khi tàu rời cảng, và không được mở trước khi tàu đến cảng kế tiếp, </w:t>
      </w:r>
      <w:r w:rsidR="00C96CF9" w:rsidRPr="00B32D0A">
        <w:rPr>
          <w:rFonts w:ascii="Times New Roman" w:hAnsi="Times New Roman" w:cs="Times New Roman"/>
          <w:sz w:val="24"/>
          <w:szCs w:val="24"/>
        </w:rPr>
        <w:t>quy định</w:t>
      </w:r>
      <w:r w:rsidRPr="00B32D0A">
        <w:rPr>
          <w:rFonts w:ascii="Times New Roman" w:hAnsi="Times New Roman" w:cs="Times New Roman"/>
          <w:sz w:val="24"/>
          <w:szCs w:val="24"/>
        </w:rPr>
        <w:t xml:space="preserve"> đoạn này có thể được áp dụng </w:t>
      </w:r>
      <w:r w:rsidR="00C96CF9" w:rsidRPr="00B32D0A">
        <w:rPr>
          <w:rFonts w:ascii="Times New Roman" w:hAnsi="Times New Roman" w:cs="Times New Roman"/>
          <w:sz w:val="24"/>
          <w:szCs w:val="24"/>
        </w:rPr>
        <w:t>khi di chuyển trên nước ngọt</w:t>
      </w:r>
      <w:r w:rsidRPr="00B32D0A">
        <w:rPr>
          <w:rFonts w:ascii="Times New Roman" w:hAnsi="Times New Roman" w:cs="Times New Roman"/>
          <w:sz w:val="24"/>
          <w:szCs w:val="24"/>
        </w:rPr>
        <w:t xml:space="preserve"> nếu có thể.</w:t>
      </w:r>
    </w:p>
    <w:p w:rsidR="00AF5F39" w:rsidRPr="00B32D0A" w:rsidRDefault="001E50E1" w:rsidP="00472A5B">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AF5F39" w:rsidRPr="00B32D0A">
        <w:rPr>
          <w:rFonts w:ascii="Times New Roman" w:hAnsi="Times New Roman" w:cs="Times New Roman"/>
          <w:sz w:val="24"/>
          <w:szCs w:val="24"/>
        </w:rPr>
        <w:t xml:space="preserve">.1 </w:t>
      </w:r>
      <w:r w:rsidR="00472A5B" w:rsidRPr="00B32D0A">
        <w:rPr>
          <w:rFonts w:ascii="Times New Roman" w:hAnsi="Times New Roman" w:cs="Times New Roman"/>
          <w:sz w:val="24"/>
          <w:szCs w:val="24"/>
        </w:rPr>
        <w:tab/>
      </w:r>
      <w:r w:rsidR="00AF5F39" w:rsidRPr="00B32D0A">
        <w:rPr>
          <w:rFonts w:ascii="Times New Roman" w:hAnsi="Times New Roman" w:cs="Times New Roman"/>
          <w:sz w:val="24"/>
          <w:szCs w:val="24"/>
        </w:rPr>
        <w:t xml:space="preserve">Thời điểm mở các </w:t>
      </w:r>
      <w:r w:rsidR="00C96CF9" w:rsidRPr="00B32D0A">
        <w:rPr>
          <w:rFonts w:ascii="Times New Roman" w:hAnsi="Times New Roman" w:cs="Times New Roman"/>
          <w:sz w:val="24"/>
          <w:szCs w:val="24"/>
        </w:rPr>
        <w:t>cửa sổ tàu</w:t>
      </w:r>
      <w:r w:rsidR="00AF5F39" w:rsidRPr="00B32D0A">
        <w:rPr>
          <w:rFonts w:ascii="Times New Roman" w:hAnsi="Times New Roman" w:cs="Times New Roman"/>
          <w:sz w:val="24"/>
          <w:szCs w:val="24"/>
        </w:rPr>
        <w:t xml:space="preserve"> trong cảng và đóng và khóa chúng trước khi tàu rời khỏi cảng sẽ được ghi vào sổ </w:t>
      </w:r>
      <w:r w:rsidR="00C96CF9" w:rsidRPr="00B32D0A">
        <w:rPr>
          <w:rFonts w:ascii="Times New Roman" w:hAnsi="Times New Roman" w:cs="Times New Roman"/>
          <w:sz w:val="24"/>
          <w:szCs w:val="24"/>
        </w:rPr>
        <w:t xml:space="preserve">nhật kýtheo quy định của </w:t>
      </w:r>
      <w:r w:rsidR="004D3B9C">
        <w:rPr>
          <w:rFonts w:ascii="Times New Roman" w:hAnsi="Times New Roman" w:cs="Times New Roman"/>
          <w:sz w:val="24"/>
          <w:szCs w:val="24"/>
        </w:rPr>
        <w:t>Chính quyền hành chính</w:t>
      </w:r>
      <w:r w:rsidR="00C96CF9" w:rsidRPr="00B32D0A">
        <w:rPr>
          <w:rFonts w:ascii="Times New Roman" w:hAnsi="Times New Roman" w:cs="Times New Roman"/>
          <w:sz w:val="24"/>
          <w:szCs w:val="24"/>
        </w:rPr>
        <w:t>.</w:t>
      </w:r>
    </w:p>
    <w:p w:rsidR="00AF5F39" w:rsidRPr="00B32D0A" w:rsidRDefault="001E50E1" w:rsidP="00472A5B">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AF5F39" w:rsidRPr="00B32D0A">
        <w:rPr>
          <w:rFonts w:ascii="Times New Roman" w:hAnsi="Times New Roman" w:cs="Times New Roman"/>
          <w:sz w:val="24"/>
          <w:szCs w:val="24"/>
        </w:rPr>
        <w:t>.2</w:t>
      </w:r>
      <w:r w:rsidR="00472A5B" w:rsidRPr="00B32D0A">
        <w:rPr>
          <w:rFonts w:ascii="Times New Roman" w:hAnsi="Times New Roman" w:cs="Times New Roman"/>
          <w:sz w:val="24"/>
          <w:szCs w:val="24"/>
        </w:rPr>
        <w:tab/>
      </w:r>
      <w:r w:rsidR="00AF5F39" w:rsidRPr="00B32D0A">
        <w:rPr>
          <w:rFonts w:ascii="Times New Roman" w:hAnsi="Times New Roman" w:cs="Times New Roman"/>
          <w:sz w:val="24"/>
          <w:szCs w:val="24"/>
        </w:rPr>
        <w:t xml:space="preserve"> Đối với bất kỳ con tàu nào có một hoặc nhiều </w:t>
      </w:r>
      <w:r w:rsidR="006A170E" w:rsidRPr="00B32D0A">
        <w:rPr>
          <w:rFonts w:ascii="Times New Roman" w:hAnsi="Times New Roman" w:cs="Times New Roman"/>
          <w:sz w:val="24"/>
          <w:szCs w:val="24"/>
        </w:rPr>
        <w:t>cửa sổ tàuđược áp dụng</w:t>
      </w:r>
      <w:r w:rsidR="00AF5F39" w:rsidRPr="00B32D0A">
        <w:rPr>
          <w:rFonts w:ascii="Times New Roman" w:hAnsi="Times New Roman" w:cs="Times New Roman"/>
          <w:sz w:val="24"/>
          <w:szCs w:val="24"/>
        </w:rPr>
        <w:t xml:space="preserve"> khoản 14 khi trôi nổi ở </w:t>
      </w:r>
      <w:r w:rsidR="006A170E" w:rsidRPr="00B32D0A">
        <w:rPr>
          <w:rFonts w:ascii="Times New Roman" w:hAnsi="Times New Roman" w:cs="Times New Roman"/>
          <w:sz w:val="24"/>
          <w:szCs w:val="24"/>
        </w:rPr>
        <w:t>mớn nước phân khoang sâu nhất</w:t>
      </w:r>
      <w:r w:rsidR="00AF5F39" w:rsidRPr="00B32D0A">
        <w:rPr>
          <w:rFonts w:ascii="Times New Roman" w:hAnsi="Times New Roman" w:cs="Times New Roman"/>
          <w:sz w:val="24"/>
          <w:szCs w:val="24"/>
        </w:rPr>
        <w:t xml:space="preserve">, thì </w:t>
      </w:r>
      <w:r w:rsidR="004D3B9C">
        <w:rPr>
          <w:rFonts w:ascii="Times New Roman" w:hAnsi="Times New Roman" w:cs="Times New Roman"/>
          <w:sz w:val="24"/>
          <w:szCs w:val="24"/>
        </w:rPr>
        <w:t>Chính quyền hành chính</w:t>
      </w:r>
      <w:r w:rsidR="00AF5F39" w:rsidRPr="00B32D0A">
        <w:rPr>
          <w:rFonts w:ascii="Times New Roman" w:hAnsi="Times New Roman" w:cs="Times New Roman"/>
          <w:sz w:val="24"/>
          <w:szCs w:val="24"/>
        </w:rPr>
        <w:t xml:space="preserve"> có thể chỉ </w:t>
      </w:r>
      <w:r w:rsidR="0077363C" w:rsidRPr="00B32D0A">
        <w:rPr>
          <w:rFonts w:ascii="Times New Roman" w:hAnsi="Times New Roman" w:cs="Times New Roman"/>
          <w:sz w:val="24"/>
          <w:szCs w:val="24"/>
        </w:rPr>
        <w:t>định mớn nước trung bình giới hạn</w:t>
      </w:r>
      <w:r w:rsidR="00AF5F39" w:rsidRPr="00B32D0A">
        <w:rPr>
          <w:rFonts w:ascii="Times New Roman" w:hAnsi="Times New Roman" w:cs="Times New Roman"/>
          <w:sz w:val="24"/>
          <w:szCs w:val="24"/>
        </w:rPr>
        <w:t xml:space="preserve">, tại đó các </w:t>
      </w:r>
      <w:r w:rsidR="0077363C" w:rsidRPr="00B32D0A">
        <w:rPr>
          <w:rFonts w:ascii="Times New Roman" w:hAnsi="Times New Roman" w:cs="Times New Roman"/>
          <w:sz w:val="24"/>
          <w:szCs w:val="24"/>
        </w:rPr>
        <w:t>cửa sổ</w:t>
      </w:r>
      <w:r w:rsidR="00AF5F39" w:rsidRPr="00B32D0A">
        <w:rPr>
          <w:rFonts w:ascii="Times New Roman" w:hAnsi="Times New Roman" w:cs="Times New Roman"/>
          <w:sz w:val="24"/>
          <w:szCs w:val="24"/>
        </w:rPr>
        <w:t xml:space="preserve"> này sẽ có các </w:t>
      </w:r>
      <w:r w:rsidR="0077363C" w:rsidRPr="00B32D0A">
        <w:rPr>
          <w:rFonts w:ascii="Times New Roman" w:hAnsi="Times New Roman" w:cs="Times New Roman"/>
          <w:sz w:val="24"/>
          <w:szCs w:val="24"/>
        </w:rPr>
        <w:t>ngưỡng cửa nằm phía trên</w:t>
      </w:r>
      <w:r w:rsidR="00AF5F39" w:rsidRPr="00B32D0A">
        <w:rPr>
          <w:rFonts w:ascii="Times New Roman" w:hAnsi="Times New Roman" w:cs="Times New Roman"/>
          <w:sz w:val="24"/>
          <w:szCs w:val="24"/>
        </w:rPr>
        <w:t xml:space="preserve"> đường thẳng song song với boong vách ngăn ở </w:t>
      </w:r>
      <w:r w:rsidR="00AC2BB9" w:rsidRPr="00B32D0A">
        <w:rPr>
          <w:rFonts w:ascii="Times New Roman" w:hAnsi="Times New Roman" w:cs="Times New Roman"/>
          <w:sz w:val="24"/>
          <w:szCs w:val="24"/>
        </w:rPr>
        <w:t>phía bên</w:t>
      </w:r>
      <w:r w:rsidR="00AF5F39" w:rsidRPr="00B32D0A">
        <w:rPr>
          <w:rFonts w:ascii="Times New Roman" w:hAnsi="Times New Roman" w:cs="Times New Roman"/>
          <w:sz w:val="24"/>
          <w:szCs w:val="24"/>
        </w:rPr>
        <w:t xml:space="preserve"> và có điểm thấp nhất 1,4 m cộng với 2,5% chiều rộng của con tàu trên đường nước tương ứng với </w:t>
      </w:r>
      <w:r w:rsidR="00AC2BB9" w:rsidRPr="00B32D0A">
        <w:rPr>
          <w:rFonts w:ascii="Times New Roman" w:hAnsi="Times New Roman" w:cs="Times New Roman"/>
          <w:sz w:val="24"/>
          <w:szCs w:val="24"/>
        </w:rPr>
        <w:t>mớn nước trung bình giới hạn</w:t>
      </w:r>
      <w:r w:rsidR="00AF5F39" w:rsidRPr="00B32D0A">
        <w:rPr>
          <w:rFonts w:ascii="Times New Roman" w:hAnsi="Times New Roman" w:cs="Times New Roman"/>
          <w:sz w:val="24"/>
          <w:szCs w:val="24"/>
        </w:rPr>
        <w:t xml:space="preserve"> và tại đó nó sẽ được phép rời khỏi cảng mà không đóng và khóa chúng và </w:t>
      </w:r>
      <w:r w:rsidR="00901DAD" w:rsidRPr="00B32D0A">
        <w:rPr>
          <w:rFonts w:ascii="Times New Roman" w:hAnsi="Times New Roman" w:cs="Times New Roman"/>
          <w:sz w:val="24"/>
          <w:szCs w:val="24"/>
        </w:rPr>
        <w:t xml:space="preserve">để </w:t>
      </w:r>
      <w:r w:rsidR="00AF5F39" w:rsidRPr="00B32D0A">
        <w:rPr>
          <w:rFonts w:ascii="Times New Roman" w:hAnsi="Times New Roman" w:cs="Times New Roman"/>
          <w:sz w:val="24"/>
          <w:szCs w:val="24"/>
        </w:rPr>
        <w:t xml:space="preserve">mở chúng trên biển theo trách nhiệm của thuyền trưởng trong hành trình đến cảng tiếp theo. Ở các vùng nhiệt đới, như được định nghĩa trong Công ước Quốc tế về </w:t>
      </w:r>
      <w:r w:rsidR="00AF15D7">
        <w:rPr>
          <w:rFonts w:ascii="Times New Roman" w:hAnsi="Times New Roman" w:cs="Times New Roman"/>
          <w:sz w:val="24"/>
          <w:szCs w:val="24"/>
        </w:rPr>
        <w:t>Đường nướ</w:t>
      </w:r>
      <w:r>
        <w:rPr>
          <w:rFonts w:ascii="Times New Roman" w:hAnsi="Times New Roman" w:cs="Times New Roman"/>
          <w:sz w:val="24"/>
          <w:szCs w:val="24"/>
        </w:rPr>
        <w:t>c C</w:t>
      </w:r>
      <w:r w:rsidR="00AF15D7">
        <w:rPr>
          <w:rFonts w:ascii="Times New Roman" w:hAnsi="Times New Roman" w:cs="Times New Roman"/>
          <w:sz w:val="24"/>
          <w:szCs w:val="24"/>
        </w:rPr>
        <w:t>hở hàng</w:t>
      </w:r>
      <w:r>
        <w:rPr>
          <w:rFonts w:ascii="Times New Roman" w:hAnsi="Times New Roman" w:cs="Times New Roman"/>
          <w:sz w:val="24"/>
          <w:szCs w:val="24"/>
        </w:rPr>
        <w:t xml:space="preserve"> </w:t>
      </w:r>
      <w:r w:rsidR="00AF5F39" w:rsidRPr="00B32D0A">
        <w:rPr>
          <w:rFonts w:ascii="Times New Roman" w:hAnsi="Times New Roman" w:cs="Times New Roman"/>
          <w:sz w:val="24"/>
          <w:szCs w:val="24"/>
        </w:rPr>
        <w:t xml:space="preserve">đang có hiệu lực, </w:t>
      </w:r>
      <w:r w:rsidR="00901DAD" w:rsidRPr="00B32D0A">
        <w:rPr>
          <w:rFonts w:ascii="Times New Roman" w:hAnsi="Times New Roman" w:cs="Times New Roman"/>
          <w:sz w:val="24"/>
          <w:szCs w:val="24"/>
        </w:rPr>
        <w:t>mớn nước</w:t>
      </w:r>
      <w:r w:rsidR="00AF5F39" w:rsidRPr="00B32D0A">
        <w:rPr>
          <w:rFonts w:ascii="Times New Roman" w:hAnsi="Times New Roman" w:cs="Times New Roman"/>
          <w:sz w:val="24"/>
          <w:szCs w:val="24"/>
        </w:rPr>
        <w:t xml:space="preserve"> giới hạn này có thể tăng thêm 0,3 m.</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15</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 Các </w:t>
      </w:r>
      <w:r w:rsidR="00873304" w:rsidRPr="00B32D0A">
        <w:rPr>
          <w:rFonts w:ascii="Times New Roman" w:hAnsi="Times New Roman" w:cs="Times New Roman"/>
          <w:sz w:val="24"/>
          <w:szCs w:val="24"/>
        </w:rPr>
        <w:t>cửa sổ tàu và cửa sổ giả khôngthể tiếp cận</w:t>
      </w:r>
      <w:r w:rsidRPr="00B32D0A">
        <w:rPr>
          <w:rFonts w:ascii="Times New Roman" w:hAnsi="Times New Roman" w:cs="Times New Roman"/>
          <w:sz w:val="24"/>
          <w:szCs w:val="24"/>
        </w:rPr>
        <w:t xml:space="preserve"> trong khi </w:t>
      </w:r>
      <w:r w:rsidR="00873304" w:rsidRPr="00B32D0A">
        <w:rPr>
          <w:rFonts w:ascii="Times New Roman" w:hAnsi="Times New Roman" w:cs="Times New Roman"/>
          <w:sz w:val="24"/>
          <w:szCs w:val="24"/>
        </w:rPr>
        <w:t>di chuyển</w:t>
      </w:r>
      <w:r w:rsidRPr="00B32D0A">
        <w:rPr>
          <w:rFonts w:ascii="Times New Roman" w:hAnsi="Times New Roman" w:cs="Times New Roman"/>
          <w:sz w:val="24"/>
          <w:szCs w:val="24"/>
        </w:rPr>
        <w:t xml:space="preserve"> phải </w:t>
      </w:r>
      <w:r w:rsidR="00873304" w:rsidRPr="00B32D0A">
        <w:rPr>
          <w:rFonts w:ascii="Times New Roman" w:hAnsi="Times New Roman" w:cs="Times New Roman"/>
          <w:sz w:val="24"/>
          <w:szCs w:val="24"/>
        </w:rPr>
        <w:t xml:space="preserve">được </w:t>
      </w:r>
      <w:r w:rsidRPr="00B32D0A">
        <w:rPr>
          <w:rFonts w:ascii="Times New Roman" w:hAnsi="Times New Roman" w:cs="Times New Roman"/>
          <w:sz w:val="24"/>
          <w:szCs w:val="24"/>
        </w:rPr>
        <w:t>đóng và bảo đảm trước khi tàu rời cảng.</w:t>
      </w:r>
    </w:p>
    <w:p w:rsidR="00AF5F39"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16</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Nếu hàng hoá được vận chuyển trong không </w:t>
      </w:r>
      <w:r w:rsidR="00D8246D" w:rsidRPr="00B32D0A">
        <w:rPr>
          <w:rFonts w:ascii="Times New Roman" w:hAnsi="Times New Roman" w:cs="Times New Roman"/>
          <w:sz w:val="24"/>
          <w:szCs w:val="24"/>
        </w:rPr>
        <w:t>được nêu trong</w:t>
      </w:r>
      <w:r w:rsidRPr="00B32D0A">
        <w:rPr>
          <w:rFonts w:ascii="Times New Roman" w:hAnsi="Times New Roman" w:cs="Times New Roman"/>
          <w:sz w:val="24"/>
          <w:szCs w:val="24"/>
        </w:rPr>
        <w:t xml:space="preserve"> quy định 15.5.2, các </w:t>
      </w:r>
      <w:r w:rsidR="00D8246D" w:rsidRPr="00B32D0A">
        <w:rPr>
          <w:rFonts w:ascii="Times New Roman" w:hAnsi="Times New Roman" w:cs="Times New Roman"/>
          <w:sz w:val="24"/>
          <w:szCs w:val="24"/>
        </w:rPr>
        <w:t>cửa sổ tàu và cửa sổ giả phải</w:t>
      </w:r>
      <w:r w:rsidRPr="00B32D0A">
        <w:rPr>
          <w:rFonts w:ascii="Times New Roman" w:hAnsi="Times New Roman" w:cs="Times New Roman"/>
          <w:sz w:val="24"/>
          <w:szCs w:val="24"/>
        </w:rPr>
        <w:t xml:space="preserve"> kín nước và </w:t>
      </w:r>
      <w:r w:rsidR="00D8246D" w:rsidRPr="00B32D0A">
        <w:rPr>
          <w:rFonts w:ascii="Times New Roman" w:hAnsi="Times New Roman" w:cs="Times New Roman"/>
          <w:sz w:val="24"/>
          <w:szCs w:val="24"/>
        </w:rPr>
        <w:t xml:space="preserve">được </w:t>
      </w:r>
      <w:r w:rsidRPr="00B32D0A">
        <w:rPr>
          <w:rFonts w:ascii="Times New Roman" w:hAnsi="Times New Roman" w:cs="Times New Roman"/>
          <w:sz w:val="24"/>
          <w:szCs w:val="24"/>
        </w:rPr>
        <w:t xml:space="preserve">khóa trước khi hàng được vận chuyển và việc đóng và khóa sẽ được ghi vào sổ </w:t>
      </w:r>
      <w:r w:rsidR="00D8246D" w:rsidRPr="00B32D0A">
        <w:rPr>
          <w:rFonts w:ascii="Times New Roman" w:hAnsi="Times New Roman" w:cs="Times New Roman"/>
          <w:sz w:val="24"/>
          <w:szCs w:val="24"/>
        </w:rPr>
        <w:t xml:space="preserve">nhật ký theo quy định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696D50" w:rsidRPr="00B32D0A" w:rsidRDefault="00AF5F39" w:rsidP="00AF5F39">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17 </w:t>
      </w:r>
      <w:r w:rsidR="001E50E1">
        <w:rPr>
          <w:rFonts w:ascii="Times New Roman" w:hAnsi="Times New Roman" w:cs="Times New Roman"/>
          <w:sz w:val="24"/>
          <w:szCs w:val="24"/>
        </w:rPr>
        <w:t xml:space="preserve">   </w:t>
      </w:r>
      <w:r w:rsidRPr="00B32D0A">
        <w:rPr>
          <w:rFonts w:ascii="Times New Roman" w:hAnsi="Times New Roman" w:cs="Times New Roman"/>
          <w:sz w:val="24"/>
          <w:szCs w:val="24"/>
        </w:rPr>
        <w:t xml:space="preserve">Khi </w:t>
      </w:r>
      <w:r w:rsidR="00696D50" w:rsidRPr="00B32D0A">
        <w:rPr>
          <w:rFonts w:ascii="Times New Roman" w:hAnsi="Times New Roman" w:cs="Times New Roman"/>
          <w:sz w:val="24"/>
          <w:szCs w:val="24"/>
        </w:rPr>
        <w:t>đường xả</w:t>
      </w:r>
      <w:r w:rsidRPr="00B32D0A">
        <w:rPr>
          <w:rFonts w:ascii="Times New Roman" w:hAnsi="Times New Roman" w:cs="Times New Roman"/>
          <w:sz w:val="24"/>
          <w:szCs w:val="24"/>
        </w:rPr>
        <w:t xml:space="preserve">, vv, không sử dụng, </w:t>
      </w:r>
      <w:r w:rsidR="00696D50" w:rsidRPr="00B32D0A">
        <w:rPr>
          <w:rFonts w:ascii="Times New Roman" w:hAnsi="Times New Roman" w:cs="Times New Roman"/>
          <w:sz w:val="24"/>
          <w:szCs w:val="24"/>
        </w:rPr>
        <w:t>thì nắp</w:t>
      </w:r>
      <w:r w:rsidRPr="00B32D0A">
        <w:rPr>
          <w:rFonts w:ascii="Times New Roman" w:hAnsi="Times New Roman" w:cs="Times New Roman"/>
          <w:sz w:val="24"/>
          <w:szCs w:val="24"/>
        </w:rPr>
        <w:t xml:space="preserve"> và van yêu cầu theo quy định 15.10.2 </w:t>
      </w:r>
      <w:r w:rsidR="00696D50" w:rsidRPr="00B32D0A">
        <w:rPr>
          <w:rFonts w:ascii="Times New Roman" w:hAnsi="Times New Roman" w:cs="Times New Roman"/>
          <w:sz w:val="24"/>
          <w:szCs w:val="24"/>
        </w:rPr>
        <w:t>phải được đóng và cố định.</w:t>
      </w:r>
    </w:p>
    <w:p w:rsidR="00696D50" w:rsidRPr="00B32D0A" w:rsidRDefault="00696D50" w:rsidP="006A34DF">
      <w:pPr>
        <w:pStyle w:val="Heading4"/>
      </w:pPr>
      <w:bookmarkStart w:id="450" w:name="_Toc495929180"/>
      <w:bookmarkStart w:id="451" w:name="_Toc495929495"/>
      <w:bookmarkStart w:id="452" w:name="_Toc495930939"/>
      <w:r w:rsidRPr="00B32D0A">
        <w:t>Quy định 22-1</w:t>
      </w:r>
      <w:bookmarkEnd w:id="450"/>
      <w:bookmarkEnd w:id="451"/>
      <w:bookmarkEnd w:id="452"/>
    </w:p>
    <w:p w:rsidR="00696D50" w:rsidRPr="001E50E1" w:rsidRDefault="00696D50" w:rsidP="006A34DF">
      <w:pPr>
        <w:pStyle w:val="Heading4"/>
        <w:rPr>
          <w:b w:val="0"/>
          <w:i/>
        </w:rPr>
      </w:pPr>
      <w:bookmarkStart w:id="453" w:name="_Toc495929181"/>
      <w:bookmarkStart w:id="454" w:name="_Toc495929496"/>
      <w:bookmarkStart w:id="455" w:name="_Toc495930940"/>
      <w:r w:rsidRPr="001E50E1">
        <w:rPr>
          <w:b w:val="0"/>
          <w:i/>
        </w:rPr>
        <w:t xml:space="preserve">Hệ thống phát hiện </w:t>
      </w:r>
      <w:r w:rsidR="00783DB6" w:rsidRPr="001E50E1">
        <w:rPr>
          <w:b w:val="0"/>
          <w:i/>
        </w:rPr>
        <w:t>ngập nướ</w:t>
      </w:r>
      <w:r w:rsidR="00A24851" w:rsidRPr="001E50E1">
        <w:rPr>
          <w:b w:val="0"/>
          <w:i/>
        </w:rPr>
        <w:t>c</w:t>
      </w:r>
      <w:r w:rsidR="008B0AC7" w:rsidRPr="001E50E1">
        <w:rPr>
          <w:b w:val="0"/>
          <w:i/>
        </w:rPr>
        <w:t xml:space="preserve"> cho tàu</w:t>
      </w:r>
      <w:r w:rsidR="00783DB6" w:rsidRPr="001E50E1">
        <w:rPr>
          <w:b w:val="0"/>
          <w:i/>
        </w:rPr>
        <w:t xml:space="preserve"> khách</w:t>
      </w:r>
      <w:r w:rsidRPr="001E50E1">
        <w:rPr>
          <w:b w:val="0"/>
          <w:i/>
        </w:rPr>
        <w:t xml:space="preserve"> chở 36 người trở lên đượ</w:t>
      </w:r>
      <w:r w:rsidR="001E50E1">
        <w:rPr>
          <w:b w:val="0"/>
          <w:i/>
        </w:rPr>
        <w:t>c đóng</w:t>
      </w:r>
      <w:r w:rsidRPr="001E50E1">
        <w:rPr>
          <w:b w:val="0"/>
          <w:i/>
        </w:rPr>
        <w:t xml:space="preserve"> vào ngày hoặc sau ngày 1 tháng 7 năm 2010</w:t>
      </w:r>
      <w:bookmarkEnd w:id="453"/>
      <w:bookmarkEnd w:id="454"/>
      <w:bookmarkEnd w:id="455"/>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Hệ thống phát hiện </w:t>
      </w:r>
      <w:r w:rsidR="00A24851" w:rsidRPr="00B32D0A">
        <w:rPr>
          <w:rFonts w:ascii="Times New Roman" w:hAnsi="Times New Roman" w:cs="Times New Roman"/>
          <w:sz w:val="24"/>
          <w:szCs w:val="24"/>
        </w:rPr>
        <w:t>ngập nước</w:t>
      </w:r>
      <w:r w:rsidRPr="00B32D0A">
        <w:rPr>
          <w:rFonts w:ascii="Times New Roman" w:hAnsi="Times New Roman" w:cs="Times New Roman"/>
          <w:sz w:val="24"/>
          <w:szCs w:val="24"/>
        </w:rPr>
        <w:t xml:space="preserve"> cho các không gian kín</w:t>
      </w:r>
      <w:r w:rsidR="00A24851" w:rsidRPr="00B32D0A">
        <w:rPr>
          <w:rFonts w:ascii="Times New Roman" w:hAnsi="Times New Roman" w:cs="Times New Roman"/>
          <w:sz w:val="24"/>
          <w:szCs w:val="24"/>
        </w:rPr>
        <w:t xml:space="preserve"> nước</w:t>
      </w:r>
      <w:r w:rsidRPr="00B32D0A">
        <w:rPr>
          <w:rFonts w:ascii="Times New Roman" w:hAnsi="Times New Roman" w:cs="Times New Roman"/>
          <w:sz w:val="24"/>
          <w:szCs w:val="24"/>
        </w:rPr>
        <w:t xml:space="preserve"> bên dưới boong vách sẽ được cung cấp dựa trên các hướng dẫn của Tổ chứ</w:t>
      </w:r>
      <w:r w:rsidR="00A24851" w:rsidRPr="00B32D0A">
        <w:rPr>
          <w:rFonts w:ascii="Times New Roman" w:hAnsi="Times New Roman" w:cs="Times New Roman"/>
          <w:sz w:val="24"/>
          <w:szCs w:val="24"/>
        </w:rPr>
        <w:t>c</w:t>
      </w:r>
      <w:r w:rsidR="002012D6" w:rsidRPr="00B32D0A">
        <w:rPr>
          <w:rStyle w:val="FootnoteReference"/>
          <w:rFonts w:ascii="Times New Roman" w:hAnsi="Times New Roman" w:cs="Times New Roman"/>
          <w:sz w:val="24"/>
          <w:szCs w:val="24"/>
        </w:rPr>
        <w:footnoteReference w:customMarkFollows="1" w:id="53"/>
        <w:t>*</w:t>
      </w:r>
      <w:r w:rsidR="00A24851" w:rsidRPr="00B32D0A">
        <w:rPr>
          <w:rFonts w:ascii="Times New Roman" w:hAnsi="Times New Roman" w:cs="Times New Roman"/>
          <w:sz w:val="24"/>
          <w:szCs w:val="24"/>
        </w:rPr>
        <w:t>.</w:t>
      </w:r>
    </w:p>
    <w:p w:rsidR="00696D50" w:rsidRPr="00B32D0A" w:rsidRDefault="00696D50" w:rsidP="006A34DF">
      <w:pPr>
        <w:pStyle w:val="Heading4"/>
      </w:pPr>
      <w:bookmarkStart w:id="456" w:name="_Toc495929182"/>
      <w:bookmarkStart w:id="457" w:name="_Toc495929497"/>
      <w:bookmarkStart w:id="458" w:name="_Toc495930941"/>
      <w:r w:rsidRPr="00B32D0A">
        <w:lastRenderedPageBreak/>
        <w:t>Quy định 23</w:t>
      </w:r>
      <w:bookmarkEnd w:id="456"/>
      <w:bookmarkEnd w:id="457"/>
      <w:bookmarkEnd w:id="458"/>
    </w:p>
    <w:p w:rsidR="00696D50" w:rsidRPr="00547270" w:rsidRDefault="00A24851" w:rsidP="006A34DF">
      <w:pPr>
        <w:pStyle w:val="Heading4"/>
        <w:rPr>
          <w:b w:val="0"/>
          <w:i/>
        </w:rPr>
      </w:pPr>
      <w:bookmarkStart w:id="459" w:name="_Toc495929183"/>
      <w:bookmarkStart w:id="460" w:name="_Toc495929498"/>
      <w:bookmarkStart w:id="461" w:name="_Toc495930942"/>
      <w:r w:rsidRPr="00547270">
        <w:rPr>
          <w:b w:val="0"/>
          <w:i/>
        </w:rPr>
        <w:t>Các</w:t>
      </w:r>
      <w:r w:rsidR="00696D50" w:rsidRPr="00547270">
        <w:rPr>
          <w:b w:val="0"/>
          <w:i/>
        </w:rPr>
        <w:t xml:space="preserve"> cầu đặc biệt đối với tàu khách ro-ro</w:t>
      </w:r>
      <w:bookmarkEnd w:id="459"/>
      <w:bookmarkEnd w:id="460"/>
      <w:bookmarkEnd w:id="461"/>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không gian đặc biệt và không gian ro-ro phải được tuần tra hoặc giám sát liên tục bằng các phương tiện hiệu quả, chẳng hạn như giám sát truyền hình, để mọi người có thể phát hiện được bất kỳ sự di chuyển của phương tiện trong điều kiện thời tiết khắc nghiệt và </w:t>
      </w:r>
      <w:r w:rsidR="004A1B91" w:rsidRPr="00B32D0A">
        <w:rPr>
          <w:rFonts w:ascii="Times New Roman" w:hAnsi="Times New Roman" w:cs="Times New Roman"/>
          <w:sz w:val="24"/>
          <w:szCs w:val="24"/>
        </w:rPr>
        <w:t>hành vi truy nhập trái phép của hành kháchtrong quá trình tàu di chuyển</w:t>
      </w:r>
      <w:r w:rsidRPr="00B32D0A">
        <w:rPr>
          <w:rFonts w:ascii="Times New Roman" w:hAnsi="Times New Roman" w:cs="Times New Roman"/>
          <w:sz w:val="24"/>
          <w:szCs w:val="24"/>
        </w:rPr>
        <w:t>.</w:t>
      </w:r>
    </w:p>
    <w:p w:rsidR="002012D6"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547270">
        <w:rPr>
          <w:rFonts w:ascii="Times New Roman" w:hAnsi="Times New Roman" w:cs="Times New Roman"/>
          <w:sz w:val="24"/>
          <w:szCs w:val="24"/>
        </w:rPr>
        <w:t xml:space="preserve">     </w:t>
      </w:r>
      <w:r w:rsidR="00FC0CA9" w:rsidRPr="00B32D0A">
        <w:rPr>
          <w:rFonts w:ascii="Times New Roman" w:hAnsi="Times New Roman" w:cs="Times New Roman"/>
          <w:sz w:val="24"/>
          <w:szCs w:val="24"/>
        </w:rPr>
        <w:t xml:space="preserve">Phải giữ trên tàu và dán ở nơi thích hợp </w:t>
      </w:r>
      <w:r w:rsidRPr="00B32D0A">
        <w:rPr>
          <w:rFonts w:ascii="Times New Roman" w:hAnsi="Times New Roman" w:cs="Times New Roman"/>
          <w:sz w:val="24"/>
          <w:szCs w:val="24"/>
        </w:rPr>
        <w:t xml:space="preserve">thủ tục vận hành để đóng và bảo đảm tất cả các cửa, cửa xếp và các thiết bị đóng kín khác, nếu được mở hoặc không được </w:t>
      </w:r>
      <w:r w:rsidR="00FC0CA9" w:rsidRPr="00B32D0A">
        <w:rPr>
          <w:rFonts w:ascii="Times New Roman" w:hAnsi="Times New Roman" w:cs="Times New Roman"/>
          <w:sz w:val="24"/>
          <w:szCs w:val="24"/>
        </w:rPr>
        <w:t>đóng chặt</w:t>
      </w:r>
      <w:r w:rsidRPr="00B32D0A">
        <w:rPr>
          <w:rFonts w:ascii="Times New Roman" w:hAnsi="Times New Roman" w:cs="Times New Roman"/>
          <w:sz w:val="24"/>
          <w:szCs w:val="24"/>
        </w:rPr>
        <w:t xml:space="preserve"> thích hợp, theo ý kiến ​​của </w:t>
      </w:r>
      <w:r w:rsidR="004D3B9C">
        <w:rPr>
          <w:rFonts w:ascii="Times New Roman" w:hAnsi="Times New Roman" w:cs="Times New Roman"/>
          <w:sz w:val="24"/>
          <w:szCs w:val="24"/>
        </w:rPr>
        <w:t>Chính quyền hành chính</w:t>
      </w:r>
      <w:r w:rsidR="00FC0CA9" w:rsidRPr="00B32D0A">
        <w:rPr>
          <w:rFonts w:ascii="Times New Roman" w:hAnsi="Times New Roman" w:cs="Times New Roman"/>
          <w:sz w:val="24"/>
          <w:szCs w:val="24"/>
        </w:rPr>
        <w:t xml:space="preserve"> là</w:t>
      </w:r>
      <w:r w:rsidRPr="00B32D0A">
        <w:rPr>
          <w:rFonts w:ascii="Times New Roman" w:hAnsi="Times New Roman" w:cs="Times New Roman"/>
          <w:sz w:val="24"/>
          <w:szCs w:val="24"/>
        </w:rPr>
        <w:t xml:space="preserve"> có thể dẫn đến ngập </w:t>
      </w:r>
      <w:r w:rsidR="00FC0CA9" w:rsidRPr="00B32D0A">
        <w:rPr>
          <w:rFonts w:ascii="Times New Roman" w:hAnsi="Times New Roman" w:cs="Times New Roman"/>
          <w:sz w:val="24"/>
          <w:szCs w:val="24"/>
        </w:rPr>
        <w:t>nước</w:t>
      </w:r>
      <w:r w:rsidRPr="00B32D0A">
        <w:rPr>
          <w:rFonts w:ascii="Times New Roman" w:hAnsi="Times New Roman" w:cs="Times New Roman"/>
          <w:sz w:val="24"/>
          <w:szCs w:val="24"/>
        </w:rPr>
        <w:t xml:space="preserve"> một không gian loại đặc biệt hoặ</w:t>
      </w:r>
      <w:r w:rsidR="00FC0CA9" w:rsidRPr="00B32D0A">
        <w:rPr>
          <w:rFonts w:ascii="Times New Roman" w:hAnsi="Times New Roman" w:cs="Times New Roman"/>
          <w:sz w:val="24"/>
          <w:szCs w:val="24"/>
        </w:rPr>
        <w:t xml:space="preserve">c không gian ro-ro. </w:t>
      </w:r>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Tất cả các lối vào từ boong tàu và các dốc xe dẫn đến các khoảng trống bên dưới boong vách sẽ được đóng lại trước khi tàu rời khỏi bến vào bất kỳ chuyến đi nào và sẽ đóng cửa cho đến khi tàu ở vị trí tiếp theo của nó.</w:t>
      </w:r>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547270">
        <w:rPr>
          <w:rFonts w:ascii="Times New Roman" w:hAnsi="Times New Roman" w:cs="Times New Roman"/>
          <w:sz w:val="24"/>
          <w:szCs w:val="24"/>
        </w:rPr>
        <w:t xml:space="preserve">   </w:t>
      </w:r>
      <w:r w:rsidR="0021540F" w:rsidRPr="00B32D0A">
        <w:rPr>
          <w:rFonts w:ascii="Times New Roman" w:hAnsi="Times New Roman" w:cs="Times New Roman"/>
          <w:sz w:val="24"/>
          <w:szCs w:val="24"/>
        </w:rPr>
        <w:t>Thuyền trưởng</w:t>
      </w:r>
      <w:r w:rsidRPr="00B32D0A">
        <w:rPr>
          <w:rFonts w:ascii="Times New Roman" w:hAnsi="Times New Roman" w:cs="Times New Roman"/>
          <w:sz w:val="24"/>
          <w:szCs w:val="24"/>
        </w:rPr>
        <w:t xml:space="preserve"> phải đảm bảo </w:t>
      </w:r>
      <w:r w:rsidR="0021540F" w:rsidRPr="00B32D0A">
        <w:rPr>
          <w:rFonts w:ascii="Times New Roman" w:hAnsi="Times New Roman" w:cs="Times New Roman"/>
          <w:sz w:val="24"/>
          <w:szCs w:val="24"/>
        </w:rPr>
        <w:t>triển khai</w:t>
      </w:r>
      <w:r w:rsidRPr="00B32D0A">
        <w:rPr>
          <w:rFonts w:ascii="Times New Roman" w:hAnsi="Times New Roman" w:cs="Times New Roman"/>
          <w:sz w:val="24"/>
          <w:szCs w:val="24"/>
        </w:rPr>
        <w:t xml:space="preserve"> hệ thống giám sát và báo cáo có hiệu quả về việc đóng và mở các </w:t>
      </w:r>
      <w:r w:rsidR="0021540F" w:rsidRPr="00B32D0A">
        <w:rPr>
          <w:rFonts w:ascii="Times New Roman" w:hAnsi="Times New Roman" w:cs="Times New Roman"/>
          <w:sz w:val="24"/>
          <w:szCs w:val="24"/>
        </w:rPr>
        <w:t>cửa</w:t>
      </w:r>
      <w:r w:rsidRPr="00B32D0A">
        <w:rPr>
          <w:rFonts w:ascii="Times New Roman" w:hAnsi="Times New Roman" w:cs="Times New Roman"/>
          <w:sz w:val="24"/>
          <w:szCs w:val="24"/>
        </w:rPr>
        <w:t xml:space="preserve"> nói trên trong mục 3.</w:t>
      </w:r>
    </w:p>
    <w:p w:rsidR="002A175D" w:rsidRPr="00B32D0A" w:rsidRDefault="00696D50" w:rsidP="002A175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547270">
        <w:rPr>
          <w:rFonts w:ascii="Times New Roman" w:hAnsi="Times New Roman" w:cs="Times New Roman"/>
          <w:sz w:val="24"/>
          <w:szCs w:val="24"/>
        </w:rPr>
        <w:t xml:space="preserve">   </w:t>
      </w:r>
      <w:r w:rsidR="00EB7436" w:rsidRPr="00B32D0A">
        <w:rPr>
          <w:rFonts w:ascii="Times New Roman" w:hAnsi="Times New Roman" w:cs="Times New Roman"/>
          <w:sz w:val="24"/>
          <w:szCs w:val="24"/>
        </w:rPr>
        <w:t xml:space="preserve">Thuyền trưởng </w:t>
      </w:r>
      <w:r w:rsidRPr="00B32D0A">
        <w:rPr>
          <w:rFonts w:ascii="Times New Roman" w:hAnsi="Times New Roman" w:cs="Times New Roman"/>
          <w:sz w:val="24"/>
          <w:szCs w:val="24"/>
        </w:rPr>
        <w:t xml:space="preserve">phải bảo đảm, trước khi tàu rời khỏi bến vào bất kỳ chuyến đi nào, </w:t>
      </w:r>
      <w:r w:rsidR="002A175D" w:rsidRPr="00B32D0A">
        <w:rPr>
          <w:rFonts w:ascii="Times New Roman" w:hAnsi="Times New Roman" w:cs="Times New Roman"/>
          <w:sz w:val="24"/>
          <w:szCs w:val="24"/>
        </w:rPr>
        <w:t>rằng thời gian đóng cửa cuối cùng của cửa được chỉ định trong đoạn 3 theo quy định tại đoạn 22.13 phải được ghi vào sổ nhật ký.</w:t>
      </w:r>
    </w:p>
    <w:p w:rsidR="00696D50" w:rsidRPr="00B32D0A" w:rsidRDefault="00547270" w:rsidP="00696D5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2A175D" w:rsidRPr="00B32D0A">
        <w:rPr>
          <w:rFonts w:ascii="Times New Roman" w:hAnsi="Times New Roman" w:cs="Times New Roman"/>
          <w:sz w:val="24"/>
          <w:szCs w:val="24"/>
        </w:rPr>
        <w:t>Bất kể các</w:t>
      </w:r>
      <w:r w:rsidR="00696D50" w:rsidRPr="00B32D0A">
        <w:rPr>
          <w:rFonts w:ascii="Times New Roman" w:hAnsi="Times New Roman" w:cs="Times New Roman"/>
          <w:sz w:val="24"/>
          <w:szCs w:val="24"/>
        </w:rPr>
        <w:t xml:space="preserve"> yêu cầu của khoản 3, </w:t>
      </w:r>
      <w:r w:rsidR="004D3B9C">
        <w:rPr>
          <w:rFonts w:ascii="Times New Roman" w:hAnsi="Times New Roman" w:cs="Times New Roman"/>
          <w:sz w:val="24"/>
          <w:szCs w:val="24"/>
        </w:rPr>
        <w:t>Chính quyền hành chính</w:t>
      </w:r>
      <w:r w:rsidR="00696D50" w:rsidRPr="00B32D0A">
        <w:rPr>
          <w:rFonts w:ascii="Times New Roman" w:hAnsi="Times New Roman" w:cs="Times New Roman"/>
          <w:sz w:val="24"/>
          <w:szCs w:val="24"/>
        </w:rPr>
        <w:t xml:space="preserve"> có thể cho phép mở một số </w:t>
      </w:r>
      <w:r w:rsidR="00E54D60" w:rsidRPr="00B32D0A">
        <w:rPr>
          <w:rFonts w:ascii="Times New Roman" w:hAnsi="Times New Roman" w:cs="Times New Roman"/>
          <w:sz w:val="24"/>
          <w:szCs w:val="24"/>
        </w:rPr>
        <w:t>cửa</w:t>
      </w:r>
      <w:r w:rsidR="00696D50" w:rsidRPr="00B32D0A">
        <w:rPr>
          <w:rFonts w:ascii="Times New Roman" w:hAnsi="Times New Roman" w:cs="Times New Roman"/>
          <w:sz w:val="24"/>
          <w:szCs w:val="24"/>
        </w:rPr>
        <w:t xml:space="preserve"> trong hành trình, nhưng chỉ trong một khoảng thời gian đủ để cho phép </w:t>
      </w:r>
      <w:r w:rsidR="00E54D60" w:rsidRPr="00B32D0A">
        <w:rPr>
          <w:rFonts w:ascii="Times New Roman" w:hAnsi="Times New Roman" w:cs="Times New Roman"/>
          <w:sz w:val="24"/>
          <w:szCs w:val="24"/>
        </w:rPr>
        <w:t>quá cảnh</w:t>
      </w:r>
      <w:r w:rsidR="00696D50" w:rsidRPr="00B32D0A">
        <w:rPr>
          <w:rFonts w:ascii="Times New Roman" w:hAnsi="Times New Roman" w:cs="Times New Roman"/>
          <w:sz w:val="24"/>
          <w:szCs w:val="24"/>
        </w:rPr>
        <w:t xml:space="preserve"> và, nếu cần thiết, cho </w:t>
      </w:r>
      <w:r w:rsidR="00427298" w:rsidRPr="00B32D0A">
        <w:rPr>
          <w:rFonts w:ascii="Times New Roman" w:hAnsi="Times New Roman" w:cs="Times New Roman"/>
          <w:sz w:val="24"/>
          <w:szCs w:val="24"/>
        </w:rPr>
        <w:t>việc vận hành tàu.</w:t>
      </w:r>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547270">
        <w:rPr>
          <w:rFonts w:ascii="Times New Roman" w:hAnsi="Times New Roman" w:cs="Times New Roman"/>
          <w:sz w:val="24"/>
          <w:szCs w:val="24"/>
        </w:rPr>
        <w:t xml:space="preserve">    </w:t>
      </w:r>
      <w:r w:rsidR="00427298" w:rsidRPr="00B32D0A">
        <w:rPr>
          <w:rFonts w:ascii="Times New Roman" w:hAnsi="Times New Roman" w:cs="Times New Roman"/>
          <w:sz w:val="24"/>
          <w:szCs w:val="24"/>
        </w:rPr>
        <w:t>Phải có vách</w:t>
      </w:r>
      <w:r w:rsidRPr="00B32D0A">
        <w:rPr>
          <w:rFonts w:ascii="Times New Roman" w:hAnsi="Times New Roman" w:cs="Times New Roman"/>
          <w:sz w:val="24"/>
          <w:szCs w:val="24"/>
        </w:rPr>
        <w:t xml:space="preserve"> ngăn ngang hoặc dọc </w:t>
      </w:r>
      <w:r w:rsidR="00427298"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hiệu quả để hạn chế nước biển tích lũy trên boong ro-ro </w:t>
      </w:r>
      <w:r w:rsidR="005E402B" w:rsidRPr="00B32D0A">
        <w:rPr>
          <w:rFonts w:ascii="Times New Roman" w:hAnsi="Times New Roman" w:cs="Times New Roman"/>
          <w:sz w:val="24"/>
          <w:szCs w:val="24"/>
        </w:rPr>
        <w:t xml:space="preserve">và phải được đóngcho </w:t>
      </w:r>
      <w:r w:rsidRPr="00B32D0A">
        <w:rPr>
          <w:rFonts w:ascii="Times New Roman" w:hAnsi="Times New Roman" w:cs="Times New Roman"/>
          <w:sz w:val="24"/>
          <w:szCs w:val="24"/>
        </w:rPr>
        <w:t xml:space="preserve">đến khi tàu </w:t>
      </w:r>
      <w:r w:rsidR="005E402B" w:rsidRPr="00B32D0A">
        <w:rPr>
          <w:rFonts w:ascii="Times New Roman" w:hAnsi="Times New Roman" w:cs="Times New Roman"/>
          <w:sz w:val="24"/>
          <w:szCs w:val="24"/>
        </w:rPr>
        <w:t>đến</w:t>
      </w:r>
      <w:r w:rsidRPr="00B32D0A">
        <w:rPr>
          <w:rFonts w:ascii="Times New Roman" w:hAnsi="Times New Roman" w:cs="Times New Roman"/>
          <w:sz w:val="24"/>
          <w:szCs w:val="24"/>
        </w:rPr>
        <w:t xml:space="preserve"> bến tiếp theo .</w:t>
      </w:r>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8</w:t>
      </w:r>
      <w:r w:rsidR="00547270">
        <w:rPr>
          <w:rFonts w:ascii="Times New Roman" w:hAnsi="Times New Roman" w:cs="Times New Roman"/>
          <w:sz w:val="24"/>
          <w:szCs w:val="24"/>
        </w:rPr>
        <w:t xml:space="preserve">    </w:t>
      </w:r>
      <w:r w:rsidR="005E402B" w:rsidRPr="00B32D0A">
        <w:rPr>
          <w:rFonts w:ascii="Times New Roman" w:hAnsi="Times New Roman" w:cs="Times New Roman"/>
          <w:sz w:val="24"/>
          <w:szCs w:val="24"/>
        </w:rPr>
        <w:t>Bất kể</w:t>
      </w:r>
      <w:r w:rsidRPr="00B32D0A">
        <w:rPr>
          <w:rFonts w:ascii="Times New Roman" w:hAnsi="Times New Roman" w:cs="Times New Roman"/>
          <w:sz w:val="24"/>
          <w:szCs w:val="24"/>
        </w:rPr>
        <w:t xml:space="preserve"> các yêu cầu của khoản 7,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w:t>
      </w:r>
      <w:r w:rsidR="00E532AA" w:rsidRPr="00B32D0A">
        <w:rPr>
          <w:rFonts w:ascii="Times New Roman" w:hAnsi="Times New Roman" w:cs="Times New Roman"/>
          <w:sz w:val="24"/>
          <w:szCs w:val="24"/>
        </w:rPr>
        <w:t xml:space="preserve"> cho phép mở một số cửa </w:t>
      </w:r>
      <w:r w:rsidRPr="00B32D0A">
        <w:rPr>
          <w:rFonts w:ascii="Times New Roman" w:hAnsi="Times New Roman" w:cs="Times New Roman"/>
          <w:sz w:val="24"/>
          <w:szCs w:val="24"/>
        </w:rPr>
        <w:t xml:space="preserve">trong các vách ngăn trong suốt </w:t>
      </w:r>
      <w:r w:rsidR="00E532AA" w:rsidRPr="00B32D0A">
        <w:rPr>
          <w:rFonts w:ascii="Times New Roman" w:hAnsi="Times New Roman" w:cs="Times New Roman"/>
          <w:sz w:val="24"/>
          <w:szCs w:val="24"/>
        </w:rPr>
        <w:t>hành trình</w:t>
      </w:r>
      <w:r w:rsidRPr="00B32D0A">
        <w:rPr>
          <w:rFonts w:ascii="Times New Roman" w:hAnsi="Times New Roman" w:cs="Times New Roman"/>
          <w:sz w:val="24"/>
          <w:szCs w:val="24"/>
        </w:rPr>
        <w:t xml:space="preserve"> nhưng chỉ trong thời gian đủ để cho phép </w:t>
      </w:r>
      <w:r w:rsidR="00E532AA" w:rsidRPr="00B32D0A">
        <w:rPr>
          <w:rFonts w:ascii="Times New Roman" w:hAnsi="Times New Roman" w:cs="Times New Roman"/>
          <w:sz w:val="24"/>
          <w:szCs w:val="24"/>
        </w:rPr>
        <w:t>quá cảnh</w:t>
      </w:r>
      <w:r w:rsidRPr="00B32D0A">
        <w:rPr>
          <w:rFonts w:ascii="Times New Roman" w:hAnsi="Times New Roman" w:cs="Times New Roman"/>
          <w:sz w:val="24"/>
          <w:szCs w:val="24"/>
        </w:rPr>
        <w:t xml:space="preserve"> và nếu cần thiết cho công việc thiết yếu của con tàu.</w:t>
      </w:r>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9 </w:t>
      </w:r>
      <w:r w:rsidR="00547270">
        <w:rPr>
          <w:rFonts w:ascii="Times New Roman" w:hAnsi="Times New Roman" w:cs="Times New Roman"/>
          <w:sz w:val="24"/>
          <w:szCs w:val="24"/>
        </w:rPr>
        <w:t xml:space="preserve">   </w:t>
      </w:r>
      <w:r w:rsidR="00E532AA" w:rsidRPr="00B32D0A">
        <w:rPr>
          <w:rFonts w:ascii="Times New Roman" w:hAnsi="Times New Roman" w:cs="Times New Roman"/>
          <w:sz w:val="24"/>
          <w:szCs w:val="24"/>
        </w:rPr>
        <w:t>Đối với tất cả</w:t>
      </w:r>
      <w:r w:rsidR="008B0AC7">
        <w:rPr>
          <w:rFonts w:ascii="Times New Roman" w:hAnsi="Times New Roman" w:cs="Times New Roman"/>
          <w:sz w:val="24"/>
          <w:szCs w:val="24"/>
        </w:rPr>
        <w:t xml:space="preserve"> các tàu</w:t>
      </w:r>
      <w:r w:rsidR="00E532AA" w:rsidRPr="00B32D0A">
        <w:rPr>
          <w:rFonts w:ascii="Times New Roman" w:hAnsi="Times New Roman" w:cs="Times New Roman"/>
          <w:sz w:val="24"/>
          <w:szCs w:val="24"/>
        </w:rPr>
        <w:t xml:space="preserve"> khách</w:t>
      </w:r>
      <w:r w:rsidRPr="00B32D0A">
        <w:rPr>
          <w:rFonts w:ascii="Times New Roman" w:hAnsi="Times New Roman" w:cs="Times New Roman"/>
          <w:sz w:val="24"/>
          <w:szCs w:val="24"/>
        </w:rPr>
        <w:t xml:space="preserve"> ro-ro, thuyền trưởng hoặc </w:t>
      </w:r>
      <w:r w:rsidR="00E532AA" w:rsidRPr="00B32D0A">
        <w:rPr>
          <w:rFonts w:ascii="Times New Roman" w:hAnsi="Times New Roman" w:cs="Times New Roman"/>
          <w:sz w:val="24"/>
          <w:szCs w:val="24"/>
        </w:rPr>
        <w:t>cán bộ</w:t>
      </w:r>
      <w:r w:rsidRPr="00B32D0A">
        <w:rPr>
          <w:rFonts w:ascii="Times New Roman" w:hAnsi="Times New Roman" w:cs="Times New Roman"/>
          <w:sz w:val="24"/>
          <w:szCs w:val="24"/>
        </w:rPr>
        <w:t xml:space="preserve"> được chỉ định phải bảo đảm rằng nếu không có sự đồng ý của thuyền trưởng hoặc </w:t>
      </w:r>
      <w:r w:rsidR="00E532AA" w:rsidRPr="00B32D0A">
        <w:rPr>
          <w:rFonts w:ascii="Times New Roman" w:hAnsi="Times New Roman" w:cs="Times New Roman"/>
          <w:sz w:val="24"/>
          <w:szCs w:val="24"/>
        </w:rPr>
        <w:t>cán bộ</w:t>
      </w:r>
      <w:r w:rsidRPr="00B32D0A">
        <w:rPr>
          <w:rFonts w:ascii="Times New Roman" w:hAnsi="Times New Roman" w:cs="Times New Roman"/>
          <w:sz w:val="24"/>
          <w:szCs w:val="24"/>
        </w:rPr>
        <w:t xml:space="preserve"> được, </w:t>
      </w:r>
      <w:r w:rsidR="00E532AA"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không có hành khách nào được phép vào boong tàu ro-ro khi tàu đang được tiến hành.</w:t>
      </w:r>
    </w:p>
    <w:p w:rsidR="00696D50" w:rsidRPr="00B32D0A" w:rsidRDefault="00696D50" w:rsidP="006A34DF">
      <w:pPr>
        <w:pStyle w:val="Heading4"/>
      </w:pPr>
      <w:bookmarkStart w:id="462" w:name="_Toc495929184"/>
      <w:bookmarkStart w:id="463" w:name="_Toc495929499"/>
      <w:bookmarkStart w:id="464" w:name="_Toc495930943"/>
      <w:r w:rsidRPr="00B32D0A">
        <w:t>Quy định 24</w:t>
      </w:r>
      <w:bookmarkEnd w:id="462"/>
      <w:bookmarkEnd w:id="463"/>
      <w:bookmarkEnd w:id="464"/>
    </w:p>
    <w:p w:rsidR="00696D50" w:rsidRPr="00547270" w:rsidRDefault="00696D50" w:rsidP="006A34DF">
      <w:pPr>
        <w:pStyle w:val="Heading4"/>
        <w:rPr>
          <w:i/>
        </w:rPr>
      </w:pPr>
      <w:bookmarkStart w:id="465" w:name="_Toc495929185"/>
      <w:bookmarkStart w:id="466" w:name="_Toc495929500"/>
      <w:bookmarkStart w:id="467" w:name="_Toc495930944"/>
      <w:r w:rsidRPr="00547270">
        <w:rPr>
          <w:i/>
        </w:rPr>
        <w:t xml:space="preserve">Phòng ngừa và kiểm soát nước xâm nhập </w:t>
      </w:r>
      <w:r w:rsidR="001A3A8B" w:rsidRPr="00547270">
        <w:rPr>
          <w:i/>
        </w:rPr>
        <w:t>dối vớ</w:t>
      </w:r>
      <w:r w:rsidR="00547270">
        <w:rPr>
          <w:i/>
        </w:rPr>
        <w:t>i tàu</w:t>
      </w:r>
      <w:r w:rsidR="001A3A8B" w:rsidRPr="00547270">
        <w:rPr>
          <w:i/>
        </w:rPr>
        <w:t xml:space="preserve"> hàng</w:t>
      </w:r>
      <w:bookmarkEnd w:id="465"/>
      <w:bookmarkEnd w:id="466"/>
      <w:bookmarkEnd w:id="467"/>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47270">
        <w:rPr>
          <w:rFonts w:ascii="Times New Roman" w:hAnsi="Times New Roman" w:cs="Times New Roman"/>
          <w:sz w:val="24"/>
          <w:szCs w:val="24"/>
        </w:rPr>
        <w:t xml:space="preserve">   </w:t>
      </w:r>
      <w:r w:rsidR="001A3A8B" w:rsidRPr="00B32D0A">
        <w:rPr>
          <w:rFonts w:ascii="Times New Roman" w:hAnsi="Times New Roman" w:cs="Times New Roman"/>
          <w:sz w:val="24"/>
          <w:szCs w:val="24"/>
        </w:rPr>
        <w:t>Các khe hở trên lớp vỏ ở</w:t>
      </w:r>
      <w:r w:rsidRPr="00B32D0A">
        <w:rPr>
          <w:rFonts w:ascii="Times New Roman" w:hAnsi="Times New Roman" w:cs="Times New Roman"/>
          <w:sz w:val="24"/>
          <w:szCs w:val="24"/>
        </w:rPr>
        <w:t xml:space="preserve"> bên dưới </w:t>
      </w:r>
      <w:r w:rsidR="000015A2" w:rsidRPr="00B32D0A">
        <w:rPr>
          <w:rFonts w:ascii="Times New Roman" w:hAnsi="Times New Roman" w:cs="Times New Roman"/>
          <w:sz w:val="24"/>
          <w:szCs w:val="24"/>
        </w:rPr>
        <w:t>boong</w:t>
      </w:r>
      <w:r w:rsidRPr="00B32D0A">
        <w:rPr>
          <w:rFonts w:ascii="Times New Roman" w:hAnsi="Times New Roman" w:cs="Times New Roman"/>
          <w:sz w:val="24"/>
          <w:szCs w:val="24"/>
        </w:rPr>
        <w:t xml:space="preserve"> giới hạn phạm vi dọc của </w:t>
      </w:r>
      <w:r w:rsidR="000015A2" w:rsidRPr="00B32D0A">
        <w:rPr>
          <w:rFonts w:ascii="Times New Roman" w:hAnsi="Times New Roman" w:cs="Times New Roman"/>
          <w:sz w:val="24"/>
          <w:szCs w:val="24"/>
        </w:rPr>
        <w:t>thiệt hạiphải</w:t>
      </w:r>
      <w:r w:rsidRPr="00B32D0A">
        <w:rPr>
          <w:rFonts w:ascii="Times New Roman" w:hAnsi="Times New Roman" w:cs="Times New Roman"/>
          <w:sz w:val="24"/>
          <w:szCs w:val="24"/>
        </w:rPr>
        <w:t xml:space="preserve"> được đóng kín trong khi trên biển.</w:t>
      </w:r>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2 </w:t>
      </w:r>
      <w:r w:rsidR="00547270">
        <w:rPr>
          <w:rFonts w:ascii="Times New Roman" w:hAnsi="Times New Roman" w:cs="Times New Roman"/>
          <w:sz w:val="24"/>
          <w:szCs w:val="24"/>
        </w:rPr>
        <w:t xml:space="preserve">  </w:t>
      </w:r>
      <w:r w:rsidR="000015A2" w:rsidRPr="00B32D0A">
        <w:rPr>
          <w:rFonts w:ascii="Times New Roman" w:hAnsi="Times New Roman" w:cs="Times New Roman"/>
          <w:sz w:val="24"/>
          <w:szCs w:val="24"/>
        </w:rPr>
        <w:t>Bất kể</w:t>
      </w:r>
      <w:r w:rsidR="00547270">
        <w:rPr>
          <w:rFonts w:ascii="Times New Roman" w:hAnsi="Times New Roman" w:cs="Times New Roman"/>
          <w:sz w:val="24"/>
          <w:szCs w:val="24"/>
        </w:rPr>
        <w:t xml:space="preserve"> </w:t>
      </w:r>
      <w:r w:rsidR="000015A2"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yêu cầu của khoản 3,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cho phép </w:t>
      </w:r>
      <w:r w:rsidR="00F575DC" w:rsidRPr="00B32D0A">
        <w:rPr>
          <w:rFonts w:ascii="Times New Roman" w:hAnsi="Times New Roman" w:cs="Times New Roman"/>
          <w:sz w:val="24"/>
          <w:szCs w:val="24"/>
        </w:rPr>
        <w:t xml:space="preserve">mở </w:t>
      </w:r>
      <w:r w:rsidRPr="00B32D0A">
        <w:rPr>
          <w:rFonts w:ascii="Times New Roman" w:hAnsi="Times New Roman" w:cs="Times New Roman"/>
          <w:sz w:val="24"/>
          <w:szCs w:val="24"/>
        </w:rPr>
        <w:t xml:space="preserve">các cánh cửa đặc biệt theo </w:t>
      </w:r>
      <w:r w:rsidR="00F575DC" w:rsidRPr="00B32D0A">
        <w:rPr>
          <w:rFonts w:ascii="Times New Roman" w:hAnsi="Times New Roman" w:cs="Times New Roman"/>
          <w:sz w:val="24"/>
          <w:szCs w:val="24"/>
        </w:rPr>
        <w:t>quyết định</w:t>
      </w:r>
      <w:r w:rsidRPr="00B32D0A">
        <w:rPr>
          <w:rFonts w:ascii="Times New Roman" w:hAnsi="Times New Roman" w:cs="Times New Roman"/>
          <w:sz w:val="24"/>
          <w:szCs w:val="24"/>
        </w:rPr>
        <w:t xml:space="preserve"> của thuyền trưởng, nếu cần thiết cho hoạt động của tàu và với điều kiện </w:t>
      </w:r>
      <w:r w:rsidR="00F575DC" w:rsidRPr="00B32D0A">
        <w:rPr>
          <w:rFonts w:ascii="Times New Roman" w:hAnsi="Times New Roman" w:cs="Times New Roman"/>
          <w:sz w:val="24"/>
          <w:szCs w:val="24"/>
        </w:rPr>
        <w:t>tính</w:t>
      </w:r>
      <w:r w:rsidRPr="00B32D0A">
        <w:rPr>
          <w:rFonts w:ascii="Times New Roman" w:hAnsi="Times New Roman" w:cs="Times New Roman"/>
          <w:sz w:val="24"/>
          <w:szCs w:val="24"/>
        </w:rPr>
        <w:t xml:space="preserve"> an toàn của con tàu không bị suy giảm.</w:t>
      </w:r>
    </w:p>
    <w:p w:rsidR="00696D50"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cửa kín </w:t>
      </w:r>
      <w:r w:rsidR="00521B1E" w:rsidRPr="00B32D0A">
        <w:rPr>
          <w:rFonts w:ascii="Times New Roman" w:hAnsi="Times New Roman" w:cs="Times New Roman"/>
          <w:sz w:val="24"/>
          <w:szCs w:val="24"/>
        </w:rPr>
        <w:t xml:space="preserve">nước </w:t>
      </w:r>
      <w:r w:rsidRPr="00B32D0A">
        <w:rPr>
          <w:rFonts w:ascii="Times New Roman" w:hAnsi="Times New Roman" w:cs="Times New Roman"/>
          <w:sz w:val="24"/>
          <w:szCs w:val="24"/>
        </w:rPr>
        <w:t xml:space="preserve">phải được đóng trước khi hành trình bắt đầu và sẽ đóng kín trong quá trình vận chuyển; thời gian mở </w:t>
      </w:r>
      <w:r w:rsidR="00521B1E" w:rsidRPr="00B32D0A">
        <w:rPr>
          <w:rFonts w:ascii="Times New Roman" w:hAnsi="Times New Roman" w:cs="Times New Roman"/>
          <w:sz w:val="24"/>
          <w:szCs w:val="24"/>
        </w:rPr>
        <w:t>cửa ở cảng</w:t>
      </w:r>
      <w:r w:rsidRPr="00B32D0A">
        <w:rPr>
          <w:rFonts w:ascii="Times New Roman" w:hAnsi="Times New Roman" w:cs="Times New Roman"/>
          <w:sz w:val="24"/>
          <w:szCs w:val="24"/>
        </w:rPr>
        <w:t xml:space="preserve"> và đóng cửa trước khi tàu rời cảng sẽ được ghi vào sổ nhật ký.</w:t>
      </w:r>
    </w:p>
    <w:p w:rsidR="00C824AD" w:rsidRPr="00B32D0A" w:rsidRDefault="00696D50" w:rsidP="00696D50">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sử dụng cửa ra vào và nắp hầm nhằm đảm bảo tính toàn vẹn của các </w:t>
      </w:r>
      <w:r w:rsidR="00D50299" w:rsidRPr="00B32D0A">
        <w:rPr>
          <w:rFonts w:ascii="Times New Roman" w:hAnsi="Times New Roman" w:cs="Times New Roman"/>
          <w:sz w:val="24"/>
          <w:szCs w:val="24"/>
        </w:rPr>
        <w:t>khe</w:t>
      </w:r>
      <w:r w:rsidRPr="00B32D0A">
        <w:rPr>
          <w:rFonts w:ascii="Times New Roman" w:hAnsi="Times New Roman" w:cs="Times New Roman"/>
          <w:sz w:val="24"/>
          <w:szCs w:val="24"/>
        </w:rPr>
        <w:t xml:space="preserve"> hở bên trong sẽ do </w:t>
      </w:r>
      <w:r w:rsidR="00C824AD" w:rsidRPr="00B32D0A">
        <w:rPr>
          <w:rFonts w:ascii="Times New Roman" w:hAnsi="Times New Roman" w:cs="Times New Roman"/>
          <w:sz w:val="24"/>
          <w:szCs w:val="24"/>
        </w:rPr>
        <w:t>cán bộ cho phép</w:t>
      </w:r>
      <w:r w:rsidRPr="00B32D0A">
        <w:rPr>
          <w:rFonts w:ascii="Times New Roman" w:hAnsi="Times New Roman" w:cs="Times New Roman"/>
          <w:sz w:val="24"/>
          <w:szCs w:val="24"/>
        </w:rPr>
        <w:t>.</w:t>
      </w:r>
    </w:p>
    <w:p w:rsidR="00C824AD" w:rsidRPr="00B32D0A" w:rsidRDefault="00C824AD" w:rsidP="006A34DF">
      <w:pPr>
        <w:pStyle w:val="Heading4"/>
      </w:pPr>
      <w:bookmarkStart w:id="468" w:name="_Toc495929186"/>
      <w:bookmarkStart w:id="469" w:name="_Toc495929501"/>
      <w:bookmarkStart w:id="470" w:name="_Toc495930945"/>
      <w:r w:rsidRPr="00B32D0A">
        <w:t>Quy định 25</w:t>
      </w:r>
      <w:bookmarkEnd w:id="468"/>
      <w:bookmarkEnd w:id="469"/>
      <w:bookmarkEnd w:id="470"/>
    </w:p>
    <w:p w:rsidR="00C824AD" w:rsidRPr="00547270" w:rsidRDefault="00C824AD" w:rsidP="006A34DF">
      <w:pPr>
        <w:pStyle w:val="Heading4"/>
        <w:rPr>
          <w:b w:val="0"/>
          <w:i/>
        </w:rPr>
      </w:pPr>
      <w:bookmarkStart w:id="471" w:name="_Toc495929187"/>
      <w:bookmarkStart w:id="472" w:name="_Toc495929502"/>
      <w:bookmarkStart w:id="473" w:name="_Toc495930946"/>
      <w:r w:rsidRPr="00547270">
        <w:rPr>
          <w:b w:val="0"/>
          <w:i/>
        </w:rPr>
        <w:t>Thiết bị dò mực nước trên các tàu chở hàng đơn, trừ tàu chở hàng rời</w:t>
      </w:r>
      <w:bookmarkEnd w:id="471"/>
      <w:bookmarkEnd w:id="472"/>
      <w:bookmarkEnd w:id="473"/>
    </w:p>
    <w:p w:rsidR="00C824AD" w:rsidRPr="00B32D0A" w:rsidRDefault="00C824AD" w:rsidP="00C824A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Tàu chở hàng </w:t>
      </w:r>
      <w:r w:rsidR="00AA0BF4" w:rsidRPr="00B32D0A">
        <w:rPr>
          <w:rFonts w:ascii="Times New Roman" w:hAnsi="Times New Roman" w:cs="Times New Roman"/>
          <w:sz w:val="24"/>
          <w:szCs w:val="24"/>
        </w:rPr>
        <w:t>đơn</w:t>
      </w:r>
      <w:r w:rsidRPr="00B32D0A">
        <w:rPr>
          <w:rFonts w:ascii="Times New Roman" w:hAnsi="Times New Roman" w:cs="Times New Roman"/>
          <w:sz w:val="24"/>
          <w:szCs w:val="24"/>
        </w:rPr>
        <w:t xml:space="preserve"> không phải là tàu</w:t>
      </w:r>
      <w:r w:rsidR="00C5761D">
        <w:rPr>
          <w:rFonts w:ascii="Times New Roman" w:hAnsi="Times New Roman" w:cs="Times New Roman"/>
          <w:sz w:val="24"/>
          <w:szCs w:val="24"/>
        </w:rPr>
        <w:t xml:space="preserve"> chở</w:t>
      </w:r>
      <w:r w:rsidRPr="00B32D0A">
        <w:rPr>
          <w:rFonts w:ascii="Times New Roman" w:hAnsi="Times New Roman" w:cs="Times New Roman"/>
          <w:sz w:val="24"/>
          <w:szCs w:val="24"/>
        </w:rPr>
        <w:t xml:space="preserve"> hàng rời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trước ngày 01 tháng 01 năm 2007 phải tuân theo các yêu cầu của quy định này không muộn hơn ngày 31 tháng 12 năm 2009.</w:t>
      </w:r>
    </w:p>
    <w:p w:rsidR="00C824AD" w:rsidRPr="00B32D0A" w:rsidRDefault="00C824AD" w:rsidP="00C824A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Các tàu có chiề</w:t>
      </w:r>
      <w:r w:rsidR="00A773B1" w:rsidRPr="00B32D0A">
        <w:rPr>
          <w:rFonts w:ascii="Times New Roman" w:hAnsi="Times New Roman" w:cs="Times New Roman"/>
          <w:sz w:val="24"/>
          <w:szCs w:val="24"/>
        </w:rPr>
        <w:t>u dài (</w:t>
      </w:r>
      <w:r w:rsidRPr="00B32D0A">
        <w:rPr>
          <w:rFonts w:ascii="Times New Roman" w:hAnsi="Times New Roman" w:cs="Times New Roman"/>
          <w:sz w:val="24"/>
          <w:szCs w:val="24"/>
        </w:rPr>
        <w:t>L) dưới 80 m, hoặc 100 m nếu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trước ngày 1 tháng 7 năm 1998, và </w:t>
      </w:r>
      <w:r w:rsidR="00A773B1" w:rsidRPr="00B32D0A">
        <w:rPr>
          <w:rFonts w:ascii="Times New Roman" w:hAnsi="Times New Roman" w:cs="Times New Roman"/>
          <w:sz w:val="24"/>
          <w:szCs w:val="24"/>
        </w:rPr>
        <w:t>có kho hàng</w:t>
      </w:r>
      <w:r w:rsidRPr="00B32D0A">
        <w:rPr>
          <w:rFonts w:ascii="Times New Roman" w:hAnsi="Times New Roman" w:cs="Times New Roman"/>
          <w:sz w:val="24"/>
          <w:szCs w:val="24"/>
        </w:rPr>
        <w:t xml:space="preserve"> duy nhất nằm dưới boong tàu hoặc </w:t>
      </w:r>
      <w:r w:rsidR="00A773B1" w:rsidRPr="00B32D0A">
        <w:rPr>
          <w:rFonts w:ascii="Times New Roman" w:hAnsi="Times New Roman" w:cs="Times New Roman"/>
          <w:sz w:val="24"/>
          <w:szCs w:val="24"/>
        </w:rPr>
        <w:t>nhiều kho hàng</w:t>
      </w:r>
      <w:r w:rsidRPr="00B32D0A">
        <w:rPr>
          <w:rFonts w:ascii="Times New Roman" w:hAnsi="Times New Roman" w:cs="Times New Roman"/>
          <w:sz w:val="24"/>
          <w:szCs w:val="24"/>
        </w:rPr>
        <w:t xml:space="preserve"> dưới boong tàu không có ngăn cách bởi ít nhất một vách ngăn được làm kín nước cho boong đó</w:t>
      </w:r>
      <w:r w:rsidR="00950B13" w:rsidRPr="00B32D0A">
        <w:rPr>
          <w:rFonts w:ascii="Times New Roman" w:hAnsi="Times New Roman" w:cs="Times New Roman"/>
          <w:sz w:val="24"/>
          <w:szCs w:val="24"/>
        </w:rPr>
        <w:t xml:space="preserve"> thì</w:t>
      </w:r>
      <w:r w:rsidRPr="00B32D0A">
        <w:rPr>
          <w:rFonts w:ascii="Times New Roman" w:hAnsi="Times New Roman" w:cs="Times New Roman"/>
          <w:sz w:val="24"/>
          <w:szCs w:val="24"/>
        </w:rPr>
        <w:t xml:space="preserve"> phải được lắp trong thiết bị dò mực nước</w:t>
      </w:r>
      <w:r w:rsidR="00950B13" w:rsidRPr="00B32D0A">
        <w:rPr>
          <w:rFonts w:ascii="Times New Roman" w:hAnsi="Times New Roman" w:cs="Times New Roman"/>
          <w:sz w:val="24"/>
          <w:szCs w:val="24"/>
        </w:rPr>
        <w:t xml:space="preserve"> trongkhông gian hoặc cáckhông gian đó.</w:t>
      </w:r>
    </w:p>
    <w:p w:rsidR="00C824AD" w:rsidRPr="00B32D0A" w:rsidRDefault="00C824AD" w:rsidP="00C824A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547270">
        <w:rPr>
          <w:rFonts w:ascii="Times New Roman" w:hAnsi="Times New Roman" w:cs="Times New Roman"/>
          <w:sz w:val="24"/>
          <w:szCs w:val="24"/>
        </w:rPr>
        <w:t xml:space="preserve">   </w:t>
      </w:r>
      <w:r w:rsidR="00FE6FB9" w:rsidRPr="00B32D0A">
        <w:rPr>
          <w:rFonts w:ascii="Times New Roman" w:hAnsi="Times New Roman" w:cs="Times New Roman"/>
          <w:sz w:val="24"/>
          <w:szCs w:val="24"/>
        </w:rPr>
        <w:t>Thiết bị dò mực</w:t>
      </w:r>
      <w:r w:rsidRPr="00B32D0A">
        <w:rPr>
          <w:rFonts w:ascii="Times New Roman" w:hAnsi="Times New Roman" w:cs="Times New Roman"/>
          <w:sz w:val="24"/>
          <w:szCs w:val="24"/>
        </w:rPr>
        <w:t xml:space="preserve"> nước theo yêu cầu của khoản 2 phải:</w:t>
      </w:r>
    </w:p>
    <w:p w:rsidR="00C824AD" w:rsidRPr="00B32D0A" w:rsidRDefault="00547270" w:rsidP="002012D6">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824AD" w:rsidRPr="00B32D0A">
        <w:rPr>
          <w:rFonts w:ascii="Times New Roman" w:hAnsi="Times New Roman" w:cs="Times New Roman"/>
          <w:sz w:val="24"/>
          <w:szCs w:val="24"/>
        </w:rPr>
        <w:t>.1</w:t>
      </w:r>
      <w:r w:rsidR="002012D6" w:rsidRPr="00B32D0A">
        <w:rPr>
          <w:rFonts w:ascii="Times New Roman" w:hAnsi="Times New Roman" w:cs="Times New Roman"/>
          <w:sz w:val="24"/>
          <w:szCs w:val="24"/>
        </w:rPr>
        <w:tab/>
      </w:r>
      <w:r w:rsidR="00C824AD" w:rsidRPr="00B32D0A">
        <w:rPr>
          <w:rFonts w:ascii="Times New Roman" w:hAnsi="Times New Roman" w:cs="Times New Roman"/>
          <w:sz w:val="24"/>
          <w:szCs w:val="24"/>
        </w:rPr>
        <w:t xml:space="preserve"> </w:t>
      </w:r>
      <w:r w:rsidR="00FE6FB9" w:rsidRPr="00B32D0A">
        <w:rPr>
          <w:rFonts w:ascii="Times New Roman" w:hAnsi="Times New Roman" w:cs="Times New Roman"/>
          <w:sz w:val="24"/>
          <w:szCs w:val="24"/>
        </w:rPr>
        <w:t xml:space="preserve">đưa ra </w:t>
      </w:r>
      <w:r w:rsidR="00C824AD" w:rsidRPr="00B32D0A">
        <w:rPr>
          <w:rFonts w:ascii="Times New Roman" w:hAnsi="Times New Roman" w:cs="Times New Roman"/>
          <w:sz w:val="24"/>
          <w:szCs w:val="24"/>
        </w:rPr>
        <w:t xml:space="preserve">báo hiệu âm thanh và hình ảnh tại </w:t>
      </w:r>
      <w:r w:rsidR="00FE6FB9" w:rsidRPr="00B32D0A">
        <w:rPr>
          <w:rFonts w:ascii="Times New Roman" w:hAnsi="Times New Roman" w:cs="Times New Roman"/>
          <w:sz w:val="24"/>
          <w:szCs w:val="24"/>
        </w:rPr>
        <w:t>buồng lái</w:t>
      </w:r>
      <w:r w:rsidR="00C824AD" w:rsidRPr="00B32D0A">
        <w:rPr>
          <w:rFonts w:ascii="Times New Roman" w:hAnsi="Times New Roman" w:cs="Times New Roman"/>
          <w:sz w:val="24"/>
          <w:szCs w:val="24"/>
        </w:rPr>
        <w:t xml:space="preserve"> khi mực nướctrên đáy trong của </w:t>
      </w:r>
      <w:r w:rsidR="006A3A0C" w:rsidRPr="00B32D0A">
        <w:rPr>
          <w:rFonts w:ascii="Times New Roman" w:hAnsi="Times New Roman" w:cs="Times New Roman"/>
          <w:sz w:val="24"/>
          <w:szCs w:val="24"/>
        </w:rPr>
        <w:t>kho hàng</w:t>
      </w:r>
      <w:r w:rsidR="00C824AD" w:rsidRPr="00B32D0A">
        <w:rPr>
          <w:rFonts w:ascii="Times New Roman" w:hAnsi="Times New Roman" w:cs="Times New Roman"/>
          <w:sz w:val="24"/>
          <w:szCs w:val="24"/>
        </w:rPr>
        <w:t xml:space="preserve"> đạt đến chiều cao không dưới 0,3 m, và </w:t>
      </w:r>
      <w:r w:rsidR="006A3A0C" w:rsidRPr="00B32D0A">
        <w:rPr>
          <w:rFonts w:ascii="Times New Roman" w:hAnsi="Times New Roman" w:cs="Times New Roman"/>
          <w:sz w:val="24"/>
          <w:szCs w:val="24"/>
        </w:rPr>
        <w:t xml:space="preserve">đưa ra tiếp một báo hiệu </w:t>
      </w:r>
      <w:r w:rsidR="00C824AD" w:rsidRPr="00B32D0A">
        <w:rPr>
          <w:rFonts w:ascii="Times New Roman" w:hAnsi="Times New Roman" w:cs="Times New Roman"/>
          <w:sz w:val="24"/>
          <w:szCs w:val="24"/>
        </w:rPr>
        <w:t xml:space="preserve">khi mực nước đó đạt không quá 15% độ sâu trung bình </w:t>
      </w:r>
      <w:r w:rsidR="006A3A0C" w:rsidRPr="00B32D0A">
        <w:rPr>
          <w:rFonts w:ascii="Times New Roman" w:hAnsi="Times New Roman" w:cs="Times New Roman"/>
          <w:sz w:val="24"/>
          <w:szCs w:val="24"/>
        </w:rPr>
        <w:t>trong kho hàng</w:t>
      </w:r>
      <w:r w:rsidR="00C824AD" w:rsidRPr="00B32D0A">
        <w:rPr>
          <w:rFonts w:ascii="Times New Roman" w:hAnsi="Times New Roman" w:cs="Times New Roman"/>
          <w:sz w:val="24"/>
          <w:szCs w:val="24"/>
        </w:rPr>
        <w:t>; và</w:t>
      </w:r>
    </w:p>
    <w:p w:rsidR="00C824AD" w:rsidRPr="00B32D0A" w:rsidRDefault="00547270" w:rsidP="002012D6">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824AD" w:rsidRPr="00B32D0A">
        <w:rPr>
          <w:rFonts w:ascii="Times New Roman" w:hAnsi="Times New Roman" w:cs="Times New Roman"/>
          <w:sz w:val="24"/>
          <w:szCs w:val="24"/>
        </w:rPr>
        <w:t xml:space="preserve">.2 </w:t>
      </w:r>
      <w:r w:rsidR="002012D6" w:rsidRPr="00B32D0A">
        <w:rPr>
          <w:rFonts w:ascii="Times New Roman" w:hAnsi="Times New Roman" w:cs="Times New Roman"/>
          <w:sz w:val="24"/>
          <w:szCs w:val="24"/>
        </w:rPr>
        <w:tab/>
      </w:r>
      <w:r w:rsidR="00C824AD" w:rsidRPr="00B32D0A">
        <w:rPr>
          <w:rFonts w:ascii="Times New Roman" w:hAnsi="Times New Roman" w:cs="Times New Roman"/>
          <w:sz w:val="24"/>
          <w:szCs w:val="24"/>
        </w:rPr>
        <w:t xml:space="preserve">được lắp ở </w:t>
      </w:r>
      <w:r w:rsidR="00806E15" w:rsidRPr="00B32D0A">
        <w:rPr>
          <w:rFonts w:ascii="Times New Roman" w:hAnsi="Times New Roman" w:cs="Times New Roman"/>
          <w:sz w:val="24"/>
          <w:szCs w:val="24"/>
        </w:rPr>
        <w:t>điểm cuối phía sau của kho hàng</w:t>
      </w:r>
      <w:r w:rsidR="00C824AD" w:rsidRPr="00B32D0A">
        <w:rPr>
          <w:rFonts w:ascii="Times New Roman" w:hAnsi="Times New Roman" w:cs="Times New Roman"/>
          <w:sz w:val="24"/>
          <w:szCs w:val="24"/>
        </w:rPr>
        <w:t xml:space="preserve">, hoặc phía trên phần thấp nhất của nó, nơi đáy trong không song song với đường nước đã thiết kế. Trong trường hợp các </w:t>
      </w:r>
      <w:r w:rsidR="00DE2E88" w:rsidRPr="00B32D0A">
        <w:rPr>
          <w:rFonts w:ascii="Times New Roman" w:hAnsi="Times New Roman" w:cs="Times New Roman"/>
          <w:sz w:val="24"/>
          <w:szCs w:val="24"/>
        </w:rPr>
        <w:t>lưới</w:t>
      </w:r>
      <w:r w:rsidR="00C824AD" w:rsidRPr="00B32D0A">
        <w:rPr>
          <w:rFonts w:ascii="Times New Roman" w:hAnsi="Times New Roman" w:cs="Times New Roman"/>
          <w:sz w:val="24"/>
          <w:szCs w:val="24"/>
        </w:rPr>
        <w:t xml:space="preserve"> hoặc vách ngăn </w:t>
      </w:r>
      <w:r w:rsidR="00DE2E88" w:rsidRPr="00B32D0A">
        <w:rPr>
          <w:rFonts w:ascii="Times New Roman" w:hAnsi="Times New Roman" w:cs="Times New Roman"/>
          <w:sz w:val="24"/>
          <w:szCs w:val="24"/>
        </w:rPr>
        <w:t>kín nước từng phần</w:t>
      </w:r>
      <w:r w:rsidR="00C824AD" w:rsidRPr="00B32D0A">
        <w:rPr>
          <w:rFonts w:ascii="Times New Roman" w:hAnsi="Times New Roman" w:cs="Times New Roman"/>
          <w:sz w:val="24"/>
          <w:szCs w:val="24"/>
        </w:rPr>
        <w:t xml:space="preserve"> được lắp ở phía dưới đáy trong, </w:t>
      </w:r>
      <w:r w:rsidR="00DE2E88" w:rsidRPr="00B32D0A">
        <w:rPr>
          <w:rFonts w:ascii="Times New Roman" w:hAnsi="Times New Roman" w:cs="Times New Roman"/>
          <w:sz w:val="24"/>
          <w:szCs w:val="24"/>
        </w:rPr>
        <w:t>Cơ quan quảnlys</w:t>
      </w:r>
      <w:r w:rsidR="00C824AD" w:rsidRPr="00B32D0A">
        <w:rPr>
          <w:rFonts w:ascii="Times New Roman" w:hAnsi="Times New Roman" w:cs="Times New Roman"/>
          <w:sz w:val="24"/>
          <w:szCs w:val="24"/>
        </w:rPr>
        <w:t xml:space="preserve"> có thể yêu cầu lắp thêm thiết bị </w:t>
      </w:r>
      <w:r w:rsidR="00DE2E88" w:rsidRPr="00B32D0A">
        <w:rPr>
          <w:rFonts w:ascii="Times New Roman" w:hAnsi="Times New Roman" w:cs="Times New Roman"/>
          <w:sz w:val="24"/>
          <w:szCs w:val="24"/>
        </w:rPr>
        <w:t>dò</w:t>
      </w:r>
      <w:r w:rsidR="00C824AD" w:rsidRPr="00B32D0A">
        <w:rPr>
          <w:rFonts w:ascii="Times New Roman" w:hAnsi="Times New Roman" w:cs="Times New Roman"/>
          <w:sz w:val="24"/>
          <w:szCs w:val="24"/>
        </w:rPr>
        <w:t>.</w:t>
      </w:r>
    </w:p>
    <w:p w:rsidR="00C824AD" w:rsidRPr="00B32D0A" w:rsidRDefault="00C824AD" w:rsidP="00C824A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thiết bị dò mực nước theo yêu cầu của đoạn 2 không cần lắp vào các tàu </w:t>
      </w:r>
      <w:r w:rsidR="00A53AB2" w:rsidRPr="00B32D0A">
        <w:rPr>
          <w:rFonts w:ascii="Times New Roman" w:hAnsi="Times New Roman" w:cs="Times New Roman"/>
          <w:sz w:val="24"/>
          <w:szCs w:val="24"/>
        </w:rPr>
        <w:t xml:space="preserve">đã </w:t>
      </w:r>
      <w:r w:rsidRPr="00B32D0A">
        <w:rPr>
          <w:rFonts w:ascii="Times New Roman" w:hAnsi="Times New Roman" w:cs="Times New Roman"/>
          <w:sz w:val="24"/>
          <w:szCs w:val="24"/>
        </w:rPr>
        <w:t>tuân thủ quy đị</w:t>
      </w:r>
      <w:r w:rsidR="00A53AB2" w:rsidRPr="00B32D0A">
        <w:rPr>
          <w:rFonts w:ascii="Times New Roman" w:hAnsi="Times New Roman" w:cs="Times New Roman"/>
          <w:sz w:val="24"/>
          <w:szCs w:val="24"/>
        </w:rPr>
        <w:t>nh XII</w:t>
      </w:r>
      <w:r w:rsidRPr="00B32D0A">
        <w:rPr>
          <w:rFonts w:ascii="Times New Roman" w:hAnsi="Times New Roman" w:cs="Times New Roman"/>
          <w:sz w:val="24"/>
          <w:szCs w:val="24"/>
        </w:rPr>
        <w:t xml:space="preserve"> / 12, hoặc trên các tàu có khoang </w:t>
      </w:r>
      <w:r w:rsidR="00A53AB2" w:rsidRPr="00B32D0A">
        <w:rPr>
          <w:rFonts w:ascii="Times New Roman" w:hAnsi="Times New Roman" w:cs="Times New Roman"/>
          <w:sz w:val="24"/>
          <w:szCs w:val="24"/>
        </w:rPr>
        <w:t xml:space="preserve">bên </w:t>
      </w:r>
      <w:r w:rsidRPr="00B32D0A">
        <w:rPr>
          <w:rFonts w:ascii="Times New Roman" w:hAnsi="Times New Roman" w:cs="Times New Roman"/>
          <w:sz w:val="24"/>
          <w:szCs w:val="24"/>
        </w:rPr>
        <w:t xml:space="preserve">kín nước ở mỗi bên của chiều dài </w:t>
      </w:r>
      <w:r w:rsidR="00A53AB2" w:rsidRPr="00B32D0A">
        <w:rPr>
          <w:rFonts w:ascii="Times New Roman" w:hAnsi="Times New Roman" w:cs="Times New Roman"/>
          <w:sz w:val="24"/>
          <w:szCs w:val="24"/>
        </w:rPr>
        <w:t xml:space="preserve">kho hàng </w:t>
      </w:r>
      <w:r w:rsidRPr="00B32D0A">
        <w:rPr>
          <w:rFonts w:ascii="Times New Roman" w:hAnsi="Times New Roman" w:cs="Times New Roman"/>
          <w:sz w:val="24"/>
          <w:szCs w:val="24"/>
        </w:rPr>
        <w:t>kéo dài</w:t>
      </w:r>
      <w:r w:rsidR="00E6199C" w:rsidRPr="00B32D0A">
        <w:rPr>
          <w:rFonts w:ascii="Times New Roman" w:hAnsi="Times New Roman" w:cs="Times New Roman"/>
          <w:sz w:val="24"/>
          <w:szCs w:val="24"/>
        </w:rPr>
        <w:t>theo chiều dọc</w:t>
      </w:r>
      <w:r w:rsidRPr="00B32D0A">
        <w:rPr>
          <w:rFonts w:ascii="Times New Roman" w:hAnsi="Times New Roman" w:cs="Times New Roman"/>
          <w:sz w:val="24"/>
          <w:szCs w:val="24"/>
        </w:rPr>
        <w:t xml:space="preserve"> ít nhất từ ​​dưới đáy trong tới boong tàu ngoài.</w:t>
      </w:r>
    </w:p>
    <w:p w:rsidR="002012D6" w:rsidRPr="00B32D0A" w:rsidRDefault="002012D6" w:rsidP="00C824AD">
      <w:pPr>
        <w:spacing w:line="276" w:lineRule="auto"/>
        <w:jc w:val="both"/>
        <w:rPr>
          <w:rFonts w:ascii="Times New Roman" w:hAnsi="Times New Roman" w:cs="Times New Roman"/>
          <w:sz w:val="24"/>
          <w:szCs w:val="24"/>
        </w:rPr>
        <w:sectPr w:rsidR="002012D6" w:rsidRPr="00B32D0A" w:rsidSect="0080596D">
          <w:headerReference w:type="default" r:id="rId102"/>
          <w:footerReference w:type="first" r:id="rId103"/>
          <w:footnotePr>
            <w:numFmt w:val="chicago"/>
            <w:numRestart w:val="eachPage"/>
          </w:footnotePr>
          <w:pgSz w:w="12240" w:h="15840"/>
          <w:pgMar w:top="1134" w:right="1134" w:bottom="1134" w:left="1701" w:header="720" w:footer="720" w:gutter="0"/>
          <w:cols w:space="720"/>
          <w:titlePg/>
          <w:docGrid w:linePitch="360"/>
        </w:sectPr>
      </w:pPr>
    </w:p>
    <w:p w:rsidR="00C824AD" w:rsidRPr="00B32D0A" w:rsidRDefault="00E6199C" w:rsidP="006A34DF">
      <w:pPr>
        <w:pStyle w:val="Heading3"/>
      </w:pPr>
      <w:bookmarkStart w:id="474" w:name="_Toc495929188"/>
      <w:bookmarkStart w:id="475" w:name="_Toc495929503"/>
      <w:bookmarkStart w:id="476" w:name="_Toc495930947"/>
      <w:r w:rsidRPr="00B32D0A">
        <w:lastRenderedPageBreak/>
        <w:t>Phần C</w:t>
      </w:r>
      <w:bookmarkEnd w:id="474"/>
      <w:bookmarkEnd w:id="475"/>
      <w:bookmarkEnd w:id="476"/>
    </w:p>
    <w:p w:rsidR="00C824AD" w:rsidRPr="00B32D0A" w:rsidRDefault="00547270" w:rsidP="006A34DF">
      <w:pPr>
        <w:pStyle w:val="Heading3"/>
      </w:pPr>
      <w:bookmarkStart w:id="477" w:name="_Toc495929189"/>
      <w:bookmarkStart w:id="478" w:name="_Toc495929504"/>
      <w:bookmarkStart w:id="479" w:name="_Toc495930948"/>
      <w:r>
        <w:t>Hệ thống</w:t>
      </w:r>
      <w:r w:rsidR="00C824AD" w:rsidRPr="00B32D0A">
        <w:t xml:space="preserve"> máy móc</w:t>
      </w:r>
      <w:bookmarkEnd w:id="477"/>
      <w:bookmarkEnd w:id="478"/>
      <w:bookmarkEnd w:id="479"/>
    </w:p>
    <w:p w:rsidR="00C824AD" w:rsidRPr="00B32D0A" w:rsidRDefault="00C824AD" w:rsidP="00C824A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(Trừ trường hợp được quy định rõ ràng phần C áp dụ</w:t>
      </w:r>
      <w:r w:rsidR="008B0AC7">
        <w:rPr>
          <w:rFonts w:ascii="Times New Roman" w:hAnsi="Times New Roman" w:cs="Times New Roman"/>
          <w:sz w:val="24"/>
          <w:szCs w:val="24"/>
        </w:rPr>
        <w:t>ng cho tàu khách và tàu</w:t>
      </w:r>
      <w:r w:rsidRPr="00B32D0A">
        <w:rPr>
          <w:rFonts w:ascii="Times New Roman" w:hAnsi="Times New Roman" w:cs="Times New Roman"/>
          <w:sz w:val="24"/>
          <w:szCs w:val="24"/>
        </w:rPr>
        <w:t xml:space="preserve"> hàng)</w:t>
      </w:r>
    </w:p>
    <w:p w:rsidR="00C824AD" w:rsidRPr="00B32D0A" w:rsidRDefault="00C824AD" w:rsidP="006A34DF">
      <w:pPr>
        <w:pStyle w:val="Heading4"/>
      </w:pPr>
      <w:bookmarkStart w:id="480" w:name="_Toc495929190"/>
      <w:bookmarkStart w:id="481" w:name="_Toc495929505"/>
      <w:bookmarkStart w:id="482" w:name="_Toc495930949"/>
      <w:r w:rsidRPr="00B32D0A">
        <w:t>Quy định 26</w:t>
      </w:r>
      <w:bookmarkEnd w:id="480"/>
      <w:bookmarkEnd w:id="481"/>
      <w:bookmarkEnd w:id="482"/>
    </w:p>
    <w:p w:rsidR="00C824AD" w:rsidRPr="00547270" w:rsidRDefault="00E6199C" w:rsidP="0080596D">
      <w:pPr>
        <w:spacing w:after="200" w:line="276" w:lineRule="auto"/>
        <w:rPr>
          <w:rFonts w:ascii="Times New Roman" w:hAnsi="Times New Roman" w:cs="Times New Roman"/>
          <w:i/>
          <w:sz w:val="24"/>
        </w:rPr>
      </w:pPr>
      <w:bookmarkStart w:id="483" w:name="_Toc495929191"/>
      <w:bookmarkStart w:id="484" w:name="_Toc495929506"/>
      <w:bookmarkStart w:id="485" w:name="_Toc495930950"/>
      <w:r w:rsidRPr="00547270">
        <w:rPr>
          <w:rFonts w:ascii="Times New Roman" w:hAnsi="Times New Roman" w:cs="Times New Roman"/>
          <w:i/>
          <w:sz w:val="24"/>
        </w:rPr>
        <w:t>Quy định chung</w:t>
      </w:r>
      <w:bookmarkEnd w:id="483"/>
      <w:bookmarkEnd w:id="484"/>
      <w:bookmarkEnd w:id="485"/>
    </w:p>
    <w:p w:rsidR="00C824AD" w:rsidRPr="00B32D0A" w:rsidRDefault="00C824AD" w:rsidP="008B0AC7">
      <w:pPr>
        <w:tabs>
          <w:tab w:val="left" w:pos="540"/>
        </w:tabs>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Máy móc, nồi hơi và các bình áp lực khác, các hệ thống đường ống và phụ kiện liên quan phải được thiết kế</w:t>
      </w:r>
      <w:r w:rsidR="00C5761D">
        <w:rPr>
          <w:rFonts w:ascii="Times New Roman" w:hAnsi="Times New Roman" w:cs="Times New Roman"/>
          <w:sz w:val="24"/>
          <w:szCs w:val="24"/>
        </w:rPr>
        <w:t xml:space="preserve"> và chế tạo</w:t>
      </w:r>
      <w:r w:rsidRPr="00B32D0A">
        <w:rPr>
          <w:rFonts w:ascii="Times New Roman" w:hAnsi="Times New Roman" w:cs="Times New Roman"/>
          <w:sz w:val="24"/>
          <w:szCs w:val="24"/>
        </w:rPr>
        <w:t xml:space="preserve"> đầy đủ </w:t>
      </w:r>
      <w:r w:rsidR="00D75615" w:rsidRPr="00B32D0A">
        <w:rPr>
          <w:rFonts w:ascii="Times New Roman" w:hAnsi="Times New Roman" w:cs="Times New Roman"/>
          <w:sz w:val="24"/>
          <w:szCs w:val="24"/>
        </w:rPr>
        <w:t>cho mục đích sử dụng</w:t>
      </w:r>
      <w:r w:rsidRPr="00B32D0A">
        <w:rPr>
          <w:rFonts w:ascii="Times New Roman" w:hAnsi="Times New Roman" w:cs="Times New Roman"/>
          <w:sz w:val="24"/>
          <w:szCs w:val="24"/>
        </w:rPr>
        <w:t xml:space="preserve"> và sẽ được lắp đặt và bảo vệ để làm giảm tối thiểu </w:t>
      </w:r>
      <w:r w:rsidR="00913DC9" w:rsidRPr="00B32D0A">
        <w:rPr>
          <w:rFonts w:ascii="Times New Roman" w:hAnsi="Times New Roman" w:cs="Times New Roman"/>
          <w:sz w:val="24"/>
          <w:szCs w:val="24"/>
        </w:rPr>
        <w:t>rủi ro</w:t>
      </w:r>
      <w:r w:rsidRPr="00B32D0A">
        <w:rPr>
          <w:rFonts w:ascii="Times New Roman" w:hAnsi="Times New Roman" w:cs="Times New Roman"/>
          <w:sz w:val="24"/>
          <w:szCs w:val="24"/>
        </w:rPr>
        <w:t xml:space="preserve"> cho ngườ</w:t>
      </w:r>
      <w:r w:rsidR="00913DC9" w:rsidRPr="00B32D0A">
        <w:rPr>
          <w:rFonts w:ascii="Times New Roman" w:hAnsi="Times New Roman" w:cs="Times New Roman"/>
          <w:sz w:val="24"/>
          <w:szCs w:val="24"/>
        </w:rPr>
        <w:t>i trên tàu</w:t>
      </w:r>
      <w:r w:rsidRPr="00B32D0A">
        <w:rPr>
          <w:rFonts w:ascii="Times New Roman" w:hAnsi="Times New Roman" w:cs="Times New Roman"/>
          <w:sz w:val="24"/>
          <w:szCs w:val="24"/>
        </w:rPr>
        <w:t xml:space="preserve">, </w:t>
      </w:r>
      <w:r w:rsidR="00913DC9" w:rsidRPr="00B32D0A">
        <w:rPr>
          <w:rFonts w:ascii="Times New Roman" w:hAnsi="Times New Roman" w:cs="Times New Roman"/>
          <w:sz w:val="24"/>
          <w:szCs w:val="24"/>
        </w:rPr>
        <w:t>phải đặc biệt chú ý đến</w:t>
      </w:r>
      <w:r w:rsidRPr="00B32D0A">
        <w:rPr>
          <w:rFonts w:ascii="Times New Roman" w:hAnsi="Times New Roman" w:cs="Times New Roman"/>
          <w:sz w:val="24"/>
          <w:szCs w:val="24"/>
        </w:rPr>
        <w:t xml:space="preserve"> các bộ phận chuyển động, bề mặt nóng và các mối nguy hiểm khác. Thiết kế phải </w:t>
      </w:r>
      <w:r w:rsidR="00913DC9" w:rsidRPr="00B32D0A">
        <w:rPr>
          <w:rFonts w:ascii="Times New Roman" w:hAnsi="Times New Roman" w:cs="Times New Roman"/>
          <w:sz w:val="24"/>
          <w:szCs w:val="24"/>
        </w:rPr>
        <w:t>chú trọng đến</w:t>
      </w:r>
      <w:r w:rsidRPr="00B32D0A">
        <w:rPr>
          <w:rFonts w:ascii="Times New Roman" w:hAnsi="Times New Roman" w:cs="Times New Roman"/>
          <w:sz w:val="24"/>
          <w:szCs w:val="24"/>
        </w:rPr>
        <w:t xml:space="preserve"> vật liệ</w:t>
      </w:r>
      <w:r w:rsidR="00C5761D">
        <w:rPr>
          <w:rFonts w:ascii="Times New Roman" w:hAnsi="Times New Roman" w:cs="Times New Roman"/>
          <w:sz w:val="24"/>
          <w:szCs w:val="24"/>
        </w:rPr>
        <w:t>u kết cấu</w:t>
      </w:r>
      <w:r w:rsidRPr="00B32D0A">
        <w:rPr>
          <w:rFonts w:ascii="Times New Roman" w:hAnsi="Times New Roman" w:cs="Times New Roman"/>
          <w:sz w:val="24"/>
          <w:szCs w:val="24"/>
        </w:rPr>
        <w:t>, mục đích sử dụng thiết bị, điều kiện làm việc và điều kiện môi trường trên tàu</w:t>
      </w:r>
      <w:r w:rsidR="00891721" w:rsidRPr="00B32D0A">
        <w:rPr>
          <w:rStyle w:val="FootnoteReference"/>
          <w:rFonts w:ascii="Times New Roman" w:hAnsi="Times New Roman" w:cs="Times New Roman"/>
          <w:sz w:val="24"/>
          <w:szCs w:val="24"/>
        </w:rPr>
        <w:footnoteReference w:customMarkFollows="1" w:id="54"/>
        <w:t>*</w:t>
      </w:r>
    </w:p>
    <w:p w:rsidR="00C824AD" w:rsidRPr="00B32D0A" w:rsidRDefault="00C824AD" w:rsidP="00C824A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547270">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sẽ xem xét đặc biệt đến độ tin cậy của các thành phần cơ bản </w:t>
      </w:r>
      <w:r w:rsidR="000F43DE" w:rsidRPr="00B32D0A">
        <w:rPr>
          <w:rFonts w:ascii="Times New Roman" w:hAnsi="Times New Roman" w:cs="Times New Roman"/>
          <w:sz w:val="24"/>
          <w:szCs w:val="24"/>
        </w:rPr>
        <w:t>của bộ phận đẩy</w:t>
      </w:r>
      <w:r w:rsidRPr="00B32D0A">
        <w:rPr>
          <w:rFonts w:ascii="Times New Roman" w:hAnsi="Times New Roman" w:cs="Times New Roman"/>
          <w:sz w:val="24"/>
          <w:szCs w:val="24"/>
        </w:rPr>
        <w:t xml:space="preserve"> và có thể cần một nguồn lực đẩy riêng để cung cấp cho tàu một tốc độ </w:t>
      </w:r>
      <w:r w:rsidR="00A41130" w:rsidRPr="00B32D0A">
        <w:rPr>
          <w:rFonts w:ascii="Times New Roman" w:hAnsi="Times New Roman" w:cs="Times New Roman"/>
          <w:sz w:val="24"/>
          <w:szCs w:val="24"/>
        </w:rPr>
        <w:t xml:space="preserve">có thể </w:t>
      </w:r>
      <w:r w:rsidRPr="00B32D0A">
        <w:rPr>
          <w:rFonts w:ascii="Times New Roman" w:hAnsi="Times New Roman" w:cs="Times New Roman"/>
          <w:sz w:val="24"/>
          <w:szCs w:val="24"/>
        </w:rPr>
        <w:t xml:space="preserve">điều hướng, đặc biệt là trong trường hợp </w:t>
      </w:r>
      <w:r w:rsidR="00A41130" w:rsidRPr="00B32D0A">
        <w:rPr>
          <w:rFonts w:ascii="Times New Roman" w:hAnsi="Times New Roman" w:cs="Times New Roman"/>
          <w:sz w:val="24"/>
          <w:szCs w:val="24"/>
        </w:rPr>
        <w:t>bố trí đặc biệt</w:t>
      </w:r>
      <w:r w:rsidRPr="00B32D0A">
        <w:rPr>
          <w:rFonts w:ascii="Times New Roman" w:hAnsi="Times New Roman" w:cs="Times New Roman"/>
          <w:sz w:val="24"/>
          <w:szCs w:val="24"/>
        </w:rPr>
        <w:t>.</w:t>
      </w:r>
    </w:p>
    <w:p w:rsidR="00C824AD" w:rsidRPr="00B32D0A" w:rsidRDefault="00C824AD" w:rsidP="00C824A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phương tiện phải được cung cấp </w:t>
      </w:r>
      <w:r w:rsidR="00A41130" w:rsidRPr="00B32D0A">
        <w:rPr>
          <w:rFonts w:ascii="Times New Roman" w:hAnsi="Times New Roman" w:cs="Times New Roman"/>
          <w:sz w:val="24"/>
          <w:szCs w:val="24"/>
        </w:rPr>
        <w:t>để đảm bảo duy trì hoặc khôi phục</w:t>
      </w:r>
      <w:r w:rsidRPr="00B32D0A">
        <w:rPr>
          <w:rFonts w:ascii="Times New Roman" w:hAnsi="Times New Roman" w:cs="Times New Roman"/>
          <w:sz w:val="24"/>
          <w:szCs w:val="24"/>
        </w:rPr>
        <w:t xml:space="preserve"> hoạt động bình thường của máy móc động cơ đẩy ngay cả khi một trong các </w:t>
      </w:r>
      <w:r w:rsidR="00C804B2" w:rsidRPr="00B32D0A">
        <w:rPr>
          <w:rFonts w:ascii="Times New Roman" w:hAnsi="Times New Roman" w:cs="Times New Roman"/>
          <w:sz w:val="24"/>
          <w:szCs w:val="24"/>
        </w:rPr>
        <w:t>bộ phận</w:t>
      </w:r>
      <w:r w:rsidRPr="00B32D0A">
        <w:rPr>
          <w:rFonts w:ascii="Times New Roman" w:hAnsi="Times New Roman" w:cs="Times New Roman"/>
          <w:sz w:val="24"/>
          <w:szCs w:val="24"/>
        </w:rPr>
        <w:t xml:space="preserve"> thiết yếu không hoạt động. Cần lưu ý đặc biệt đến sự </w:t>
      </w:r>
      <w:r w:rsidR="00C804B2" w:rsidRPr="00B32D0A">
        <w:rPr>
          <w:rFonts w:ascii="Times New Roman" w:hAnsi="Times New Roman" w:cs="Times New Roman"/>
          <w:sz w:val="24"/>
          <w:szCs w:val="24"/>
        </w:rPr>
        <w:t>cố liên quan đến</w:t>
      </w:r>
      <w:r w:rsidRPr="00B32D0A">
        <w:rPr>
          <w:rFonts w:ascii="Times New Roman" w:hAnsi="Times New Roman" w:cs="Times New Roman"/>
          <w:sz w:val="24"/>
          <w:szCs w:val="24"/>
        </w:rPr>
        <w:t>:</w:t>
      </w:r>
    </w:p>
    <w:p w:rsidR="00C824AD" w:rsidRPr="00B32D0A" w:rsidRDefault="00547270" w:rsidP="00C824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24AD" w:rsidRPr="00B32D0A">
        <w:rPr>
          <w:rFonts w:ascii="Times New Roman" w:hAnsi="Times New Roman" w:cs="Times New Roman"/>
          <w:sz w:val="24"/>
          <w:szCs w:val="24"/>
        </w:rPr>
        <w:t xml:space="preserve">.1 </w:t>
      </w:r>
      <w:r w:rsidR="00891721" w:rsidRPr="00B32D0A">
        <w:rPr>
          <w:rFonts w:ascii="Times New Roman" w:hAnsi="Times New Roman" w:cs="Times New Roman"/>
          <w:sz w:val="24"/>
          <w:szCs w:val="24"/>
        </w:rPr>
        <w:tab/>
      </w:r>
      <w:r w:rsidR="00C824AD" w:rsidRPr="00B32D0A">
        <w:rPr>
          <w:rFonts w:ascii="Times New Roman" w:hAnsi="Times New Roman" w:cs="Times New Roman"/>
          <w:sz w:val="24"/>
          <w:szCs w:val="24"/>
        </w:rPr>
        <w:t>bộ máy phát điện phục vụ như một nguồn điện chính;</w:t>
      </w:r>
    </w:p>
    <w:p w:rsidR="00C824AD" w:rsidRPr="00B32D0A" w:rsidRDefault="00547270" w:rsidP="00C824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24AD" w:rsidRPr="00B32D0A">
        <w:rPr>
          <w:rFonts w:ascii="Times New Roman" w:hAnsi="Times New Roman" w:cs="Times New Roman"/>
          <w:sz w:val="24"/>
          <w:szCs w:val="24"/>
        </w:rPr>
        <w:t xml:space="preserve">.2 </w:t>
      </w:r>
      <w:r w:rsidR="00891721" w:rsidRPr="00B32D0A">
        <w:rPr>
          <w:rFonts w:ascii="Times New Roman" w:hAnsi="Times New Roman" w:cs="Times New Roman"/>
          <w:sz w:val="24"/>
          <w:szCs w:val="24"/>
        </w:rPr>
        <w:tab/>
      </w:r>
      <w:r w:rsidR="00C824AD" w:rsidRPr="00B32D0A">
        <w:rPr>
          <w:rFonts w:ascii="Times New Roman" w:hAnsi="Times New Roman" w:cs="Times New Roman"/>
          <w:sz w:val="24"/>
          <w:szCs w:val="24"/>
        </w:rPr>
        <w:t>nguồn cung cấp nước;</w:t>
      </w:r>
    </w:p>
    <w:p w:rsidR="00C824AD" w:rsidRPr="00B32D0A" w:rsidRDefault="00547270" w:rsidP="00C824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721" w:rsidRPr="00B32D0A">
        <w:rPr>
          <w:rFonts w:ascii="Times New Roman" w:hAnsi="Times New Roman" w:cs="Times New Roman"/>
          <w:sz w:val="24"/>
          <w:szCs w:val="24"/>
        </w:rPr>
        <w:t>.</w:t>
      </w:r>
      <w:r w:rsidR="00C824AD" w:rsidRPr="00B32D0A">
        <w:rPr>
          <w:rFonts w:ascii="Times New Roman" w:hAnsi="Times New Roman" w:cs="Times New Roman"/>
          <w:sz w:val="24"/>
          <w:szCs w:val="24"/>
        </w:rPr>
        <w:t>3</w:t>
      </w:r>
      <w:r w:rsidR="00891721" w:rsidRPr="00B32D0A">
        <w:rPr>
          <w:rFonts w:ascii="Times New Roman" w:hAnsi="Times New Roman" w:cs="Times New Roman"/>
          <w:sz w:val="24"/>
          <w:szCs w:val="24"/>
        </w:rPr>
        <w:tab/>
      </w:r>
      <w:r w:rsidR="00C824AD" w:rsidRPr="00B32D0A">
        <w:rPr>
          <w:rFonts w:ascii="Times New Roman" w:hAnsi="Times New Roman" w:cs="Times New Roman"/>
          <w:sz w:val="24"/>
          <w:szCs w:val="24"/>
        </w:rPr>
        <w:t xml:space="preserve"> hệ thống nước cấp nồi hơi;</w:t>
      </w:r>
    </w:p>
    <w:p w:rsidR="00C804B2" w:rsidRPr="00B32D0A" w:rsidRDefault="00547270" w:rsidP="00C824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24AD" w:rsidRPr="00B32D0A">
        <w:rPr>
          <w:rFonts w:ascii="Times New Roman" w:hAnsi="Times New Roman" w:cs="Times New Roman"/>
          <w:sz w:val="24"/>
          <w:szCs w:val="24"/>
        </w:rPr>
        <w:t>.4</w:t>
      </w:r>
      <w:r w:rsidR="00891721" w:rsidRPr="00B32D0A">
        <w:rPr>
          <w:rFonts w:ascii="Times New Roman" w:hAnsi="Times New Roman" w:cs="Times New Roman"/>
          <w:sz w:val="24"/>
          <w:szCs w:val="24"/>
        </w:rPr>
        <w:tab/>
      </w:r>
      <w:r w:rsidR="00C824AD" w:rsidRPr="00B32D0A">
        <w:rPr>
          <w:rFonts w:ascii="Times New Roman" w:hAnsi="Times New Roman" w:cs="Times New Roman"/>
          <w:sz w:val="24"/>
          <w:szCs w:val="24"/>
        </w:rPr>
        <w:t xml:space="preserve"> hệ thống cấp nhiên liệu cho nồi hơi hoặc động cơ</w:t>
      </w:r>
      <w:r w:rsidR="00891721" w:rsidRPr="00B32D0A">
        <w:rPr>
          <w:rStyle w:val="FootnoteReference"/>
          <w:rFonts w:ascii="Times New Roman" w:hAnsi="Times New Roman" w:cs="Times New Roman"/>
          <w:sz w:val="24"/>
          <w:szCs w:val="24"/>
        </w:rPr>
        <w:footnoteReference w:customMarkFollows="1" w:id="55"/>
        <w:t>**</w:t>
      </w:r>
      <w:r w:rsidR="00C824AD" w:rsidRPr="00B32D0A">
        <w:rPr>
          <w:rFonts w:ascii="Times New Roman" w:hAnsi="Times New Roman" w:cs="Times New Roman"/>
          <w:sz w:val="24"/>
          <w:szCs w:val="24"/>
        </w:rPr>
        <w:t xml:space="preserve">, </w:t>
      </w:r>
    </w:p>
    <w:p w:rsidR="004D6F72" w:rsidRPr="00B32D0A" w:rsidRDefault="00547270" w:rsidP="00C824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04B2" w:rsidRPr="00B32D0A">
        <w:rPr>
          <w:rFonts w:ascii="Times New Roman" w:hAnsi="Times New Roman" w:cs="Times New Roman"/>
          <w:sz w:val="24"/>
          <w:szCs w:val="24"/>
        </w:rPr>
        <w:t>.</w:t>
      </w:r>
      <w:r w:rsidR="00C824AD" w:rsidRPr="00B32D0A">
        <w:rPr>
          <w:rFonts w:ascii="Times New Roman" w:hAnsi="Times New Roman" w:cs="Times New Roman"/>
          <w:sz w:val="24"/>
          <w:szCs w:val="24"/>
        </w:rPr>
        <w:t>5</w:t>
      </w:r>
      <w:r w:rsidR="00891721" w:rsidRPr="00B32D0A">
        <w:rPr>
          <w:rFonts w:ascii="Times New Roman" w:hAnsi="Times New Roman" w:cs="Times New Roman"/>
          <w:sz w:val="24"/>
          <w:szCs w:val="24"/>
        </w:rPr>
        <w:tab/>
      </w:r>
      <w:r w:rsidR="00C824AD" w:rsidRPr="00B32D0A">
        <w:rPr>
          <w:rFonts w:ascii="Times New Roman" w:hAnsi="Times New Roman" w:cs="Times New Roman"/>
          <w:sz w:val="24"/>
          <w:szCs w:val="24"/>
        </w:rPr>
        <w:t xml:space="preserve"> nguồn dầu bôi trơn</w:t>
      </w:r>
    </w:p>
    <w:p w:rsidR="004D6F72" w:rsidRPr="00B32D0A" w:rsidRDefault="00547270" w:rsidP="004D6F7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6F72" w:rsidRPr="00B32D0A">
        <w:rPr>
          <w:rFonts w:ascii="Times New Roman" w:hAnsi="Times New Roman" w:cs="Times New Roman"/>
          <w:sz w:val="24"/>
          <w:szCs w:val="24"/>
        </w:rPr>
        <w:t xml:space="preserve">.6 </w:t>
      </w:r>
      <w:r w:rsidR="00891721" w:rsidRPr="00B32D0A">
        <w:rPr>
          <w:rFonts w:ascii="Times New Roman" w:hAnsi="Times New Roman" w:cs="Times New Roman"/>
          <w:sz w:val="24"/>
          <w:szCs w:val="24"/>
        </w:rPr>
        <w:tab/>
      </w:r>
      <w:r w:rsidR="004D6F72" w:rsidRPr="00B32D0A">
        <w:rPr>
          <w:rFonts w:ascii="Times New Roman" w:hAnsi="Times New Roman" w:cs="Times New Roman"/>
          <w:sz w:val="24"/>
          <w:szCs w:val="24"/>
        </w:rPr>
        <w:t>nguồn áp suất nước;</w:t>
      </w:r>
    </w:p>
    <w:p w:rsidR="004D6F72" w:rsidRPr="00B32D0A" w:rsidRDefault="00547270" w:rsidP="004D6F7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6F72" w:rsidRPr="00B32D0A">
        <w:rPr>
          <w:rFonts w:ascii="Times New Roman" w:hAnsi="Times New Roman" w:cs="Times New Roman"/>
          <w:sz w:val="24"/>
          <w:szCs w:val="24"/>
        </w:rPr>
        <w:t xml:space="preserve">.7 </w:t>
      </w:r>
      <w:r w:rsidR="00891721" w:rsidRPr="00B32D0A">
        <w:rPr>
          <w:rFonts w:ascii="Times New Roman" w:hAnsi="Times New Roman" w:cs="Times New Roman"/>
          <w:sz w:val="24"/>
          <w:szCs w:val="24"/>
        </w:rPr>
        <w:tab/>
      </w:r>
      <w:r w:rsidR="004D6F72" w:rsidRPr="00B32D0A">
        <w:rPr>
          <w:rFonts w:ascii="Times New Roman" w:hAnsi="Times New Roman" w:cs="Times New Roman"/>
          <w:sz w:val="24"/>
          <w:szCs w:val="24"/>
        </w:rPr>
        <w:t>máy bơm ngưng tụ và các thiết bị để giữ chân không trong bình ngưng;</w:t>
      </w:r>
    </w:p>
    <w:p w:rsidR="004D6F72" w:rsidRPr="00B32D0A" w:rsidRDefault="00547270" w:rsidP="004D6F7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6F72" w:rsidRPr="00B32D0A">
        <w:rPr>
          <w:rFonts w:ascii="Times New Roman" w:hAnsi="Times New Roman" w:cs="Times New Roman"/>
          <w:sz w:val="24"/>
          <w:szCs w:val="24"/>
        </w:rPr>
        <w:t>.8</w:t>
      </w:r>
      <w:r w:rsidR="00891721" w:rsidRPr="00B32D0A">
        <w:rPr>
          <w:rFonts w:ascii="Times New Roman" w:hAnsi="Times New Roman" w:cs="Times New Roman"/>
          <w:sz w:val="24"/>
          <w:szCs w:val="24"/>
        </w:rPr>
        <w:tab/>
      </w:r>
      <w:r w:rsidR="004D6F72" w:rsidRPr="00B32D0A">
        <w:rPr>
          <w:rFonts w:ascii="Times New Roman" w:hAnsi="Times New Roman" w:cs="Times New Roman"/>
          <w:sz w:val="24"/>
          <w:szCs w:val="24"/>
        </w:rPr>
        <w:t xml:space="preserve"> cung cấp không khí cơ học cho nồi hơi;</w:t>
      </w:r>
    </w:p>
    <w:p w:rsidR="004D6F72" w:rsidRPr="00B32D0A" w:rsidRDefault="00547270" w:rsidP="004D6F7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6F72" w:rsidRPr="00B32D0A">
        <w:rPr>
          <w:rFonts w:ascii="Times New Roman" w:hAnsi="Times New Roman" w:cs="Times New Roman"/>
          <w:sz w:val="24"/>
          <w:szCs w:val="24"/>
        </w:rPr>
        <w:t xml:space="preserve">.9 </w:t>
      </w:r>
      <w:r w:rsidR="00891721" w:rsidRPr="00B32D0A">
        <w:rPr>
          <w:rFonts w:ascii="Times New Roman" w:hAnsi="Times New Roman" w:cs="Times New Roman"/>
          <w:sz w:val="24"/>
          <w:szCs w:val="24"/>
        </w:rPr>
        <w:tab/>
      </w:r>
      <w:r w:rsidR="004D6F72" w:rsidRPr="00B32D0A">
        <w:rPr>
          <w:rFonts w:ascii="Times New Roman" w:hAnsi="Times New Roman" w:cs="Times New Roman"/>
          <w:sz w:val="24"/>
          <w:szCs w:val="24"/>
        </w:rPr>
        <w:t>máy nén khí và bộ nhận khí để khởi động hoặc kiểm soát;</w:t>
      </w:r>
    </w:p>
    <w:p w:rsidR="004D6F72" w:rsidRPr="00B32D0A" w:rsidRDefault="00547270" w:rsidP="0089172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D6F72" w:rsidRPr="00B32D0A">
        <w:rPr>
          <w:rFonts w:ascii="Times New Roman" w:hAnsi="Times New Roman" w:cs="Times New Roman"/>
          <w:sz w:val="24"/>
          <w:szCs w:val="24"/>
        </w:rPr>
        <w:t xml:space="preserve">.10 </w:t>
      </w:r>
      <w:r w:rsidR="00891721" w:rsidRPr="00B32D0A">
        <w:rPr>
          <w:rFonts w:ascii="Times New Roman" w:hAnsi="Times New Roman" w:cs="Times New Roman"/>
          <w:sz w:val="24"/>
          <w:szCs w:val="24"/>
        </w:rPr>
        <w:tab/>
      </w:r>
      <w:r w:rsidR="004D6F72" w:rsidRPr="00B32D0A">
        <w:rPr>
          <w:rFonts w:ascii="Times New Roman" w:hAnsi="Times New Roman" w:cs="Times New Roman"/>
          <w:sz w:val="24"/>
          <w:szCs w:val="24"/>
        </w:rPr>
        <w:t xml:space="preserve">các phương tiện thủy lực, khí nén hoặc </w:t>
      </w:r>
      <w:r w:rsidR="00423B65" w:rsidRPr="00B32D0A">
        <w:rPr>
          <w:rFonts w:ascii="Times New Roman" w:hAnsi="Times New Roman" w:cs="Times New Roman"/>
          <w:sz w:val="24"/>
          <w:szCs w:val="24"/>
        </w:rPr>
        <w:t xml:space="preserve">thiết bị </w:t>
      </w:r>
      <w:r w:rsidR="004D6F72" w:rsidRPr="00B32D0A">
        <w:rPr>
          <w:rFonts w:ascii="Times New Roman" w:hAnsi="Times New Roman" w:cs="Times New Roman"/>
          <w:sz w:val="24"/>
          <w:szCs w:val="24"/>
        </w:rPr>
        <w:t xml:space="preserve">điện để </w:t>
      </w:r>
      <w:r w:rsidR="00423B65" w:rsidRPr="00B32D0A">
        <w:rPr>
          <w:rFonts w:ascii="Times New Roman" w:hAnsi="Times New Roman" w:cs="Times New Roman"/>
          <w:sz w:val="24"/>
          <w:szCs w:val="24"/>
        </w:rPr>
        <w:t>điều khiển</w:t>
      </w:r>
      <w:r w:rsidR="004D6F72" w:rsidRPr="00B32D0A">
        <w:rPr>
          <w:rFonts w:ascii="Times New Roman" w:hAnsi="Times New Roman" w:cs="Times New Roman"/>
          <w:sz w:val="24"/>
          <w:szCs w:val="24"/>
        </w:rPr>
        <w:t xml:space="preserve"> máy móc thiết bị đẩy chính kể cả cánh quạt có thể điều khiển.</w:t>
      </w:r>
    </w:p>
    <w:p w:rsidR="004D6F72" w:rsidRPr="00B32D0A" w:rsidRDefault="004D6F72" w:rsidP="004D6F7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Tuy nhiên,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w:t>
      </w:r>
      <w:r w:rsidR="00423B65" w:rsidRPr="00B32D0A">
        <w:rPr>
          <w:rFonts w:ascii="Times New Roman" w:hAnsi="Times New Roman" w:cs="Times New Roman"/>
          <w:sz w:val="24"/>
          <w:szCs w:val="24"/>
        </w:rPr>
        <w:t>sau khi</w:t>
      </w:r>
      <w:r w:rsidRPr="00B32D0A">
        <w:rPr>
          <w:rFonts w:ascii="Times New Roman" w:hAnsi="Times New Roman" w:cs="Times New Roman"/>
          <w:sz w:val="24"/>
          <w:szCs w:val="24"/>
        </w:rPr>
        <w:t xml:space="preserve"> cân nhắc về an toàn chung, có thể chấp nhận </w:t>
      </w:r>
      <w:r w:rsidR="00DF1D92" w:rsidRPr="00B32D0A">
        <w:rPr>
          <w:rFonts w:ascii="Times New Roman" w:hAnsi="Times New Roman" w:cs="Times New Roman"/>
          <w:sz w:val="24"/>
          <w:szCs w:val="24"/>
        </w:rPr>
        <w:t>giảm thiểu yêu cầu về khả năng</w:t>
      </w:r>
      <w:r w:rsidRPr="00B32D0A">
        <w:rPr>
          <w:rFonts w:ascii="Times New Roman" w:hAnsi="Times New Roman" w:cs="Times New Roman"/>
          <w:sz w:val="24"/>
          <w:szCs w:val="24"/>
        </w:rPr>
        <w:t xml:space="preserve"> đẩy </w:t>
      </w:r>
      <w:r w:rsidR="00DF1D92" w:rsidRPr="00B32D0A">
        <w:rPr>
          <w:rFonts w:ascii="Times New Roman" w:hAnsi="Times New Roman" w:cs="Times New Roman"/>
          <w:sz w:val="24"/>
          <w:szCs w:val="24"/>
        </w:rPr>
        <w:t>trong</w:t>
      </w:r>
      <w:r w:rsidRPr="00B32D0A">
        <w:rPr>
          <w:rFonts w:ascii="Times New Roman" w:hAnsi="Times New Roman" w:cs="Times New Roman"/>
          <w:sz w:val="24"/>
          <w:szCs w:val="24"/>
        </w:rPr>
        <w:t xml:space="preserve"> hoạt động bình thường.</w:t>
      </w:r>
    </w:p>
    <w:p w:rsidR="00D87565" w:rsidRPr="00B32D0A" w:rsidRDefault="004D6F72" w:rsidP="00F3177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4</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 Phải cung cấp các biện pháp để đảm bảo rằng máy móc có thể được đưa vào hoạt động </w:t>
      </w:r>
      <w:r w:rsidR="00DF1D92" w:rsidRPr="00B32D0A">
        <w:rPr>
          <w:rFonts w:ascii="Times New Roman" w:hAnsi="Times New Roman" w:cs="Times New Roman"/>
          <w:sz w:val="24"/>
          <w:szCs w:val="24"/>
        </w:rPr>
        <w:t>trong trường hợp tàu hư hỏng</w:t>
      </w:r>
      <w:r w:rsidRPr="00B32D0A">
        <w:rPr>
          <w:rFonts w:ascii="Times New Roman" w:hAnsi="Times New Roman" w:cs="Times New Roman"/>
          <w:sz w:val="24"/>
          <w:szCs w:val="24"/>
        </w:rPr>
        <w:t xml:space="preserve"> mà không có sự trợ giúp từ bên ngoài.</w:t>
      </w:r>
      <w:r w:rsidR="00C824AD" w:rsidRPr="00B32D0A">
        <w:rPr>
          <w:rFonts w:ascii="Times New Roman" w:hAnsi="Times New Roman" w:cs="Times New Roman"/>
          <w:sz w:val="24"/>
          <w:szCs w:val="24"/>
        </w:rPr>
        <w:t>;</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nồi hơi, tất cả các bộ phận của máy móc, tất cả các hệ thống hơi nước, thủy lực, khí nén và các hệ thống khác cùng với các phụ kiện kèm theo dưới áp suất </w:t>
      </w:r>
      <w:r w:rsidR="00C374DD" w:rsidRPr="00B32D0A">
        <w:rPr>
          <w:rFonts w:ascii="Times New Roman" w:hAnsi="Times New Roman" w:cs="Times New Roman"/>
          <w:sz w:val="24"/>
          <w:szCs w:val="24"/>
        </w:rPr>
        <w:t>bên trong</w:t>
      </w:r>
      <w:r w:rsidRPr="00B32D0A">
        <w:rPr>
          <w:rFonts w:ascii="Times New Roman" w:hAnsi="Times New Roman" w:cs="Times New Roman"/>
          <w:sz w:val="24"/>
          <w:szCs w:val="24"/>
        </w:rPr>
        <w:t xml:space="preserve"> phải được kiểm tra thích hợp bao gồm kiểm tra áp suất trước khi đưa vào sử dụng lần đầu tiên.</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Máy đẩy chính và </w:t>
      </w:r>
      <w:r w:rsidR="00C81685" w:rsidRPr="00B32D0A">
        <w:rPr>
          <w:rFonts w:ascii="Times New Roman" w:hAnsi="Times New Roman" w:cs="Times New Roman"/>
          <w:sz w:val="24"/>
          <w:szCs w:val="24"/>
        </w:rPr>
        <w:t>tất cả</w:t>
      </w:r>
      <w:r w:rsidRPr="00B32D0A">
        <w:rPr>
          <w:rFonts w:ascii="Times New Roman" w:hAnsi="Times New Roman" w:cs="Times New Roman"/>
          <w:sz w:val="24"/>
          <w:szCs w:val="24"/>
        </w:rPr>
        <w:t xml:space="preserve"> các thiết bị phụ trợ cần thiết cho </w:t>
      </w:r>
      <w:r w:rsidR="00C81685" w:rsidRPr="00B32D0A">
        <w:rPr>
          <w:rFonts w:ascii="Times New Roman" w:hAnsi="Times New Roman" w:cs="Times New Roman"/>
          <w:sz w:val="24"/>
          <w:szCs w:val="24"/>
        </w:rPr>
        <w:t>hệ thống</w:t>
      </w:r>
      <w:r w:rsidRPr="00B32D0A">
        <w:rPr>
          <w:rFonts w:ascii="Times New Roman" w:hAnsi="Times New Roman" w:cs="Times New Roman"/>
          <w:sz w:val="24"/>
          <w:szCs w:val="24"/>
        </w:rPr>
        <w:t xml:space="preserve"> đẩy và sự an toàn của con tàu </w:t>
      </w:r>
      <w:r w:rsidR="00C81685"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được thiết kế để hoạt động</w:t>
      </w:r>
      <w:r w:rsidR="00C81685" w:rsidRPr="00B32D0A">
        <w:rPr>
          <w:rFonts w:ascii="Times New Roman" w:hAnsi="Times New Roman" w:cs="Times New Roman"/>
          <w:sz w:val="24"/>
          <w:szCs w:val="24"/>
        </w:rPr>
        <w:t xml:space="preserve"> được</w:t>
      </w:r>
      <w:r w:rsidRPr="00B32D0A">
        <w:rPr>
          <w:rFonts w:ascii="Times New Roman" w:hAnsi="Times New Roman" w:cs="Times New Roman"/>
          <w:sz w:val="24"/>
          <w:szCs w:val="24"/>
        </w:rPr>
        <w:t xml:space="preserve"> khi tàu đứng thẳng và khi nghiêng ở bất kỳ </w:t>
      </w:r>
      <w:r w:rsidR="007D2278" w:rsidRPr="00B32D0A">
        <w:rPr>
          <w:rFonts w:ascii="Times New Roman" w:hAnsi="Times New Roman" w:cs="Times New Roman"/>
          <w:sz w:val="24"/>
          <w:szCs w:val="24"/>
        </w:rPr>
        <w:t>góc nghiêng nào</w:t>
      </w:r>
      <w:r w:rsidRPr="00B32D0A">
        <w:rPr>
          <w:rFonts w:ascii="Times New Roman" w:hAnsi="Times New Roman" w:cs="Times New Roman"/>
          <w:sz w:val="24"/>
          <w:szCs w:val="24"/>
        </w:rPr>
        <w:t xml:space="preserve"> bao gồm </w:t>
      </w:r>
      <w:r w:rsidR="007D2278" w:rsidRPr="00B32D0A">
        <w:rPr>
          <w:rFonts w:ascii="Times New Roman" w:hAnsi="Times New Roman" w:cs="Times New Roman"/>
          <w:sz w:val="24"/>
          <w:szCs w:val="24"/>
        </w:rPr>
        <w:t>cả 15</w:t>
      </w:r>
      <w:r w:rsidRPr="00B32D0A">
        <w:rPr>
          <w:rFonts w:ascii="Times New Roman" w:hAnsi="Times New Roman" w:cs="Times New Roman"/>
          <w:sz w:val="24"/>
          <w:szCs w:val="24"/>
        </w:rPr>
        <w:t>° trong điều kiện tĩnh và 22.5 ° theo các điều kiện động (</w:t>
      </w:r>
      <w:r w:rsidR="00072D23" w:rsidRPr="00B32D0A">
        <w:rPr>
          <w:rFonts w:ascii="Times New Roman" w:hAnsi="Times New Roman" w:cs="Times New Roman"/>
          <w:sz w:val="24"/>
          <w:szCs w:val="24"/>
        </w:rPr>
        <w:t>lắc lư</w:t>
      </w:r>
      <w:r w:rsidRPr="00B32D0A">
        <w:rPr>
          <w:rFonts w:ascii="Times New Roman" w:hAnsi="Times New Roman" w:cs="Times New Roman"/>
          <w:sz w:val="24"/>
          <w:szCs w:val="24"/>
        </w:rPr>
        <w:t>) và đồng thời nghiêng (</w:t>
      </w:r>
      <w:r w:rsidR="00072D23" w:rsidRPr="00B32D0A">
        <w:rPr>
          <w:rFonts w:ascii="Times New Roman" w:hAnsi="Times New Roman" w:cs="Times New Roman"/>
          <w:sz w:val="24"/>
          <w:szCs w:val="24"/>
        </w:rPr>
        <w:t>lắc dọc</w:t>
      </w:r>
      <w:r w:rsidRPr="00B32D0A">
        <w:rPr>
          <w:rFonts w:ascii="Times New Roman" w:hAnsi="Times New Roman" w:cs="Times New Roman"/>
          <w:sz w:val="24"/>
          <w:szCs w:val="24"/>
        </w:rPr>
        <w:t xml:space="preserve">) 7,5 ° </w:t>
      </w:r>
      <w:r w:rsidR="00051809" w:rsidRPr="00B32D0A">
        <w:rPr>
          <w:rFonts w:ascii="Times New Roman" w:hAnsi="Times New Roman" w:cs="Times New Roman"/>
          <w:sz w:val="24"/>
          <w:szCs w:val="24"/>
        </w:rPr>
        <w:t>ở phần mũi tàu hoặc đuôi tàu</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w:t>
      </w:r>
      <w:r w:rsidR="00051809" w:rsidRPr="00B32D0A">
        <w:rPr>
          <w:rFonts w:ascii="Times New Roman" w:hAnsi="Times New Roman" w:cs="Times New Roman"/>
          <w:sz w:val="24"/>
          <w:szCs w:val="24"/>
        </w:rPr>
        <w:t xml:space="preserve"> cho phép các giá trị chênh lệch so với </w:t>
      </w:r>
      <w:r w:rsidRPr="00B32D0A">
        <w:rPr>
          <w:rFonts w:ascii="Times New Roman" w:hAnsi="Times New Roman" w:cs="Times New Roman"/>
          <w:sz w:val="24"/>
          <w:szCs w:val="24"/>
        </w:rPr>
        <w:t xml:space="preserve">góc độ này, có tính đến loại, kích cỡ và điều kiện </w:t>
      </w:r>
      <w:r w:rsidR="00051809" w:rsidRPr="00B32D0A">
        <w:rPr>
          <w:rFonts w:ascii="Times New Roman" w:hAnsi="Times New Roman" w:cs="Times New Roman"/>
          <w:sz w:val="24"/>
          <w:szCs w:val="24"/>
        </w:rPr>
        <w:t>hoạt động</w:t>
      </w:r>
      <w:r w:rsidRPr="00B32D0A">
        <w:rPr>
          <w:rFonts w:ascii="Times New Roman" w:hAnsi="Times New Roman" w:cs="Times New Roman"/>
          <w:sz w:val="24"/>
          <w:szCs w:val="24"/>
        </w:rPr>
        <w:t xml:space="preserve"> của tàu.</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Cần phải cung cấp </w:t>
      </w:r>
      <w:r w:rsidR="00051809" w:rsidRPr="00B32D0A">
        <w:rPr>
          <w:rFonts w:ascii="Times New Roman" w:hAnsi="Times New Roman" w:cs="Times New Roman"/>
          <w:sz w:val="24"/>
          <w:szCs w:val="24"/>
        </w:rPr>
        <w:t>thiết bịlàm sạch</w:t>
      </w:r>
      <w:r w:rsidRPr="00B32D0A">
        <w:rPr>
          <w:rFonts w:ascii="Times New Roman" w:hAnsi="Times New Roman" w:cs="Times New Roman"/>
          <w:sz w:val="24"/>
          <w:szCs w:val="24"/>
        </w:rPr>
        <w:t>, kiểm tra và bảo dưỡng máy chính và máy móc phụ trợ bao gồm nồi hơi và bình áp lực.</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 </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Đặc biệt </w:t>
      </w:r>
      <w:r w:rsidR="000A36F9" w:rsidRPr="00B32D0A">
        <w:rPr>
          <w:rFonts w:ascii="Times New Roman" w:hAnsi="Times New Roman" w:cs="Times New Roman"/>
          <w:sz w:val="24"/>
          <w:szCs w:val="24"/>
        </w:rPr>
        <w:t>lưu ý đến</w:t>
      </w:r>
      <w:r w:rsidRPr="00B32D0A">
        <w:rPr>
          <w:rFonts w:ascii="Times New Roman" w:hAnsi="Times New Roman" w:cs="Times New Roman"/>
          <w:sz w:val="24"/>
          <w:szCs w:val="24"/>
        </w:rPr>
        <w:t xml:space="preserve"> thiết kế</w:t>
      </w:r>
      <w:r w:rsidR="00C5761D">
        <w:rPr>
          <w:rFonts w:ascii="Times New Roman" w:hAnsi="Times New Roman" w:cs="Times New Roman"/>
          <w:sz w:val="24"/>
          <w:szCs w:val="24"/>
        </w:rPr>
        <w:t>, chế tạo</w:t>
      </w:r>
      <w:r w:rsidRPr="00B32D0A">
        <w:rPr>
          <w:rFonts w:ascii="Times New Roman" w:hAnsi="Times New Roman" w:cs="Times New Roman"/>
          <w:sz w:val="24"/>
          <w:szCs w:val="24"/>
        </w:rPr>
        <w:t xml:space="preserve"> và lắp đặt các hệ thống máy móc động cơ đẩy để bất kỳ chế độ rung </w:t>
      </w:r>
      <w:r w:rsidR="000A36F9" w:rsidRPr="00B32D0A">
        <w:rPr>
          <w:rFonts w:ascii="Times New Roman" w:hAnsi="Times New Roman" w:cs="Times New Roman"/>
          <w:sz w:val="24"/>
          <w:szCs w:val="24"/>
        </w:rPr>
        <w:t>nào cũng</w:t>
      </w:r>
      <w:r w:rsidRPr="00B32D0A">
        <w:rPr>
          <w:rFonts w:ascii="Times New Roman" w:hAnsi="Times New Roman" w:cs="Times New Roman"/>
          <w:sz w:val="24"/>
          <w:szCs w:val="24"/>
        </w:rPr>
        <w:t xml:space="preserve"> sẽ không gây ra áp lực quá mức trong máy móc này trong phạm vi hoạt động bình thường.</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9</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Khe co giãn </w:t>
      </w:r>
      <w:r w:rsidR="00FD2142" w:rsidRPr="00B32D0A">
        <w:rPr>
          <w:rFonts w:ascii="Times New Roman" w:hAnsi="Times New Roman" w:cs="Times New Roman"/>
          <w:sz w:val="24"/>
          <w:szCs w:val="24"/>
        </w:rPr>
        <w:t>phi</w:t>
      </w:r>
      <w:r w:rsidRPr="00B32D0A">
        <w:rPr>
          <w:rFonts w:ascii="Times New Roman" w:hAnsi="Times New Roman" w:cs="Times New Roman"/>
          <w:sz w:val="24"/>
          <w:szCs w:val="24"/>
        </w:rPr>
        <w:t xml:space="preserve"> kim loại trong hệ thống đường ống, nếu nằm trong hệ thống </w:t>
      </w:r>
      <w:r w:rsidR="00FD2142" w:rsidRPr="00B32D0A">
        <w:rPr>
          <w:rFonts w:ascii="Times New Roman" w:hAnsi="Times New Roman" w:cs="Times New Roman"/>
          <w:sz w:val="24"/>
          <w:szCs w:val="24"/>
        </w:rPr>
        <w:t>xuyên</w:t>
      </w:r>
      <w:r w:rsidRPr="00B32D0A">
        <w:rPr>
          <w:rFonts w:ascii="Times New Roman" w:hAnsi="Times New Roman" w:cs="Times New Roman"/>
          <w:sz w:val="24"/>
          <w:szCs w:val="24"/>
        </w:rPr>
        <w:t xml:space="preserve"> qua </w:t>
      </w:r>
      <w:r w:rsidR="00FD2142" w:rsidRPr="00B32D0A">
        <w:rPr>
          <w:rFonts w:ascii="Times New Roman" w:hAnsi="Times New Roman" w:cs="Times New Roman"/>
          <w:sz w:val="24"/>
          <w:szCs w:val="24"/>
        </w:rPr>
        <w:t>phía bên</w:t>
      </w:r>
      <w:r w:rsidRPr="00B32D0A">
        <w:rPr>
          <w:rFonts w:ascii="Times New Roman" w:hAnsi="Times New Roman" w:cs="Times New Roman"/>
          <w:sz w:val="24"/>
          <w:szCs w:val="24"/>
        </w:rPr>
        <w:t xml:space="preserve"> tàu và </w:t>
      </w:r>
      <w:r w:rsidR="00FD2142" w:rsidRPr="00B32D0A">
        <w:rPr>
          <w:rFonts w:ascii="Times New Roman" w:hAnsi="Times New Roman" w:cs="Times New Roman"/>
          <w:sz w:val="24"/>
          <w:szCs w:val="24"/>
        </w:rPr>
        <w:t>cả vị trí xuyên qua</w:t>
      </w:r>
      <w:r w:rsidRPr="00B32D0A">
        <w:rPr>
          <w:rFonts w:ascii="Times New Roman" w:hAnsi="Times New Roman" w:cs="Times New Roman"/>
          <w:sz w:val="24"/>
          <w:szCs w:val="24"/>
        </w:rPr>
        <w:t xml:space="preserve"> và khe co giãn phi kim loại nằm dưới đường nước tải sâu nhất, </w:t>
      </w:r>
      <w:r w:rsidR="00D018F4" w:rsidRPr="00B32D0A">
        <w:rPr>
          <w:rFonts w:ascii="Times New Roman" w:hAnsi="Times New Roman" w:cs="Times New Roman"/>
          <w:sz w:val="24"/>
          <w:szCs w:val="24"/>
        </w:rPr>
        <w:t xml:space="preserve">sẽ </w:t>
      </w:r>
      <w:r w:rsidRPr="00B32D0A">
        <w:rPr>
          <w:rFonts w:ascii="Times New Roman" w:hAnsi="Times New Roman" w:cs="Times New Roman"/>
          <w:sz w:val="24"/>
          <w:szCs w:val="24"/>
        </w:rPr>
        <w:t xml:space="preserve">phải được kiểm tra </w:t>
      </w:r>
      <w:r w:rsidR="00D018F4"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quy định 1/10 (a) và </w:t>
      </w:r>
      <w:r w:rsidR="00D018F4" w:rsidRPr="00B32D0A">
        <w:rPr>
          <w:rFonts w:ascii="Times New Roman" w:hAnsi="Times New Roman" w:cs="Times New Roman"/>
          <w:sz w:val="24"/>
          <w:szCs w:val="24"/>
        </w:rPr>
        <w:t xml:space="preserve">cần </w:t>
      </w:r>
      <w:r w:rsidRPr="00B32D0A">
        <w:rPr>
          <w:rFonts w:ascii="Times New Roman" w:hAnsi="Times New Roman" w:cs="Times New Roman"/>
          <w:sz w:val="24"/>
          <w:szCs w:val="24"/>
        </w:rPr>
        <w:t>thay thế khi cần thiết, hoặc trong khoảng thời gian được nhà sản xuất đề nghị.</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10</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 Hướng dẫn vận hành, bảo trì và bản vẽ kỹ thuật </w:t>
      </w:r>
      <w:r w:rsidR="00197C66" w:rsidRPr="00B32D0A">
        <w:rPr>
          <w:rFonts w:ascii="Times New Roman" w:hAnsi="Times New Roman" w:cs="Times New Roman"/>
          <w:sz w:val="24"/>
          <w:szCs w:val="24"/>
        </w:rPr>
        <w:t>của</w:t>
      </w:r>
      <w:r w:rsidRPr="00B32D0A">
        <w:rPr>
          <w:rFonts w:ascii="Times New Roman" w:hAnsi="Times New Roman" w:cs="Times New Roman"/>
          <w:sz w:val="24"/>
          <w:szCs w:val="24"/>
        </w:rPr>
        <w:t xml:space="preserve"> máy móc và thiết bị tàu cần thiết cho hoạt động an toàn của tàu phải được viết bằng ngôn ngữ dễ hiểu </w:t>
      </w:r>
      <w:r w:rsidR="00197C66" w:rsidRPr="00B32D0A">
        <w:rPr>
          <w:rFonts w:ascii="Times New Roman" w:hAnsi="Times New Roman" w:cs="Times New Roman"/>
          <w:sz w:val="24"/>
          <w:szCs w:val="24"/>
        </w:rPr>
        <w:t>dành cho các</w:t>
      </w:r>
      <w:r w:rsidRPr="00B32D0A">
        <w:rPr>
          <w:rFonts w:ascii="Times New Roman" w:hAnsi="Times New Roman" w:cs="Times New Roman"/>
          <w:sz w:val="24"/>
          <w:szCs w:val="24"/>
        </w:rPr>
        <w:t xml:space="preserve"> và thuyền viên cần </w:t>
      </w:r>
      <w:r w:rsidR="00197C66" w:rsidRPr="00B32D0A">
        <w:rPr>
          <w:rFonts w:ascii="Times New Roman" w:hAnsi="Times New Roman" w:cs="Times New Roman"/>
          <w:sz w:val="24"/>
          <w:szCs w:val="24"/>
        </w:rPr>
        <w:t>biết</w:t>
      </w:r>
      <w:r w:rsidRPr="00B32D0A">
        <w:rPr>
          <w:rFonts w:ascii="Times New Roman" w:hAnsi="Times New Roman" w:cs="Times New Roman"/>
          <w:sz w:val="24"/>
          <w:szCs w:val="24"/>
        </w:rPr>
        <w:t xml:space="preserve"> thông tin đó trong khi thực hiện nhiệm vụ.</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11</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Vị trí và cách bố trí các đường ống dẫn dầu cho dịch vụ dầu nhiên liệu, bể lắng và bôi trơn phải đảm bảo </w:t>
      </w:r>
      <w:r w:rsidRPr="0053365B">
        <w:rPr>
          <w:rFonts w:ascii="Times New Roman" w:hAnsi="Times New Roman" w:cs="Times New Roman"/>
          <w:sz w:val="24"/>
          <w:szCs w:val="24"/>
        </w:rPr>
        <w:t xml:space="preserve">rằng trong trường hợp đường ống dẫn bị hỏng, điều này không trực tiếp gây ra nguy cơ xâm nhập nước biển dâng hoặc nước mưa. Mỗi </w:t>
      </w:r>
      <w:r w:rsidR="00450BFF" w:rsidRPr="0053365B">
        <w:rPr>
          <w:rFonts w:ascii="Times New Roman" w:hAnsi="Times New Roman" w:cs="Times New Roman"/>
          <w:sz w:val="24"/>
          <w:szCs w:val="24"/>
        </w:rPr>
        <w:t>thùng nguyên liệu dầu</w:t>
      </w:r>
      <w:r w:rsidR="00E603D9" w:rsidRPr="0053365B">
        <w:rPr>
          <w:rFonts w:ascii="Times New Roman" w:hAnsi="Times New Roman" w:cs="Times New Roman"/>
          <w:sz w:val="24"/>
          <w:szCs w:val="24"/>
        </w:rPr>
        <w:t>trên tàu</w:t>
      </w:r>
      <w:r w:rsidRPr="0053365B">
        <w:rPr>
          <w:rFonts w:ascii="Times New Roman" w:hAnsi="Times New Roman" w:cs="Times New Roman"/>
          <w:sz w:val="24"/>
          <w:szCs w:val="24"/>
        </w:rPr>
        <w:t xml:space="preserve"> cần thiết cho hệ thống đẩy và các thiết bị quan trọng hoặc các thiết bị tương đương, </w:t>
      </w:r>
      <w:r w:rsidR="00E603D9" w:rsidRPr="0053365B">
        <w:rPr>
          <w:rFonts w:ascii="Times New Roman" w:hAnsi="Times New Roman" w:cs="Times New Roman"/>
          <w:sz w:val="24"/>
          <w:szCs w:val="24"/>
        </w:rPr>
        <w:t xml:space="preserve">phải được cung cấp ở tàu mới, </w:t>
      </w:r>
      <w:r w:rsidRPr="0053365B">
        <w:rPr>
          <w:rFonts w:ascii="Times New Roman" w:hAnsi="Times New Roman" w:cs="Times New Roman"/>
          <w:sz w:val="24"/>
          <w:szCs w:val="24"/>
        </w:rPr>
        <w:t xml:space="preserve">với công suất ít nhất 8 giờ ở mức đánh giá liên tục tối đa của </w:t>
      </w:r>
      <w:r w:rsidR="00A17E2F" w:rsidRPr="0053365B">
        <w:rPr>
          <w:rFonts w:ascii="Times New Roman" w:hAnsi="Times New Roman" w:cs="Times New Roman"/>
          <w:sz w:val="24"/>
          <w:szCs w:val="24"/>
        </w:rPr>
        <w:t>bộ phận</w:t>
      </w:r>
      <w:r w:rsidRPr="0053365B">
        <w:rPr>
          <w:rFonts w:ascii="Times New Roman" w:hAnsi="Times New Roman" w:cs="Times New Roman"/>
          <w:sz w:val="24"/>
          <w:szCs w:val="24"/>
        </w:rPr>
        <w:t xml:space="preserve"> đẩy và tải vận hành bình thường trên biển của nhà máy phát điệ</w:t>
      </w:r>
      <w:r w:rsidR="00B26A85" w:rsidRPr="0053365B">
        <w:rPr>
          <w:rFonts w:ascii="Times New Roman" w:hAnsi="Times New Roman" w:cs="Times New Roman"/>
          <w:sz w:val="24"/>
          <w:szCs w:val="24"/>
        </w:rPr>
        <w:t>n</w:t>
      </w:r>
      <w:r w:rsidR="00B26A85" w:rsidRPr="0053365B">
        <w:rPr>
          <w:rStyle w:val="FootnoteReference"/>
          <w:rFonts w:ascii="Times New Roman" w:hAnsi="Times New Roman" w:cs="Times New Roman"/>
          <w:sz w:val="24"/>
          <w:szCs w:val="24"/>
        </w:rPr>
        <w:footnoteReference w:customMarkFollows="1" w:id="56"/>
        <w:t>*</w:t>
      </w:r>
      <w:r w:rsidR="00B26A85" w:rsidRPr="0053365B">
        <w:rPr>
          <w:rFonts w:ascii="Times New Roman" w:hAnsi="Times New Roman" w:cs="Times New Roman"/>
          <w:sz w:val="24"/>
          <w:szCs w:val="24"/>
        </w:rPr>
        <w:t xml:space="preserve">. </w:t>
      </w:r>
      <w:r w:rsidRPr="0053365B">
        <w:rPr>
          <w:rFonts w:ascii="Times New Roman" w:hAnsi="Times New Roman" w:cs="Times New Roman"/>
          <w:sz w:val="24"/>
          <w:szCs w:val="24"/>
        </w:rPr>
        <w:t>Đoạn này chỉ áp dụng cho các tàu đượ</w:t>
      </w:r>
      <w:r w:rsidR="00C5761D">
        <w:rPr>
          <w:rFonts w:ascii="Times New Roman" w:hAnsi="Times New Roman" w:cs="Times New Roman"/>
          <w:sz w:val="24"/>
          <w:szCs w:val="24"/>
        </w:rPr>
        <w:t>c đóng</w:t>
      </w:r>
      <w:r w:rsidRPr="0053365B">
        <w:rPr>
          <w:rFonts w:ascii="Times New Roman" w:hAnsi="Times New Roman" w:cs="Times New Roman"/>
          <w:sz w:val="24"/>
          <w:szCs w:val="24"/>
        </w:rPr>
        <w:t xml:space="preserve"> vào hoặc sau ngày 1 tháng 7 năm 1998.</w:t>
      </w:r>
    </w:p>
    <w:p w:rsidR="00D87565" w:rsidRPr="00B32D0A" w:rsidRDefault="00D87565" w:rsidP="006A34DF">
      <w:pPr>
        <w:pStyle w:val="Heading4"/>
      </w:pPr>
      <w:bookmarkStart w:id="486" w:name="_Toc495929192"/>
      <w:bookmarkStart w:id="487" w:name="_Toc495929507"/>
      <w:bookmarkStart w:id="488" w:name="_Toc495930951"/>
      <w:r w:rsidRPr="00B32D0A">
        <w:t>Quy định 27</w:t>
      </w:r>
      <w:bookmarkEnd w:id="486"/>
      <w:bookmarkEnd w:id="487"/>
      <w:bookmarkEnd w:id="488"/>
    </w:p>
    <w:p w:rsidR="00D87565" w:rsidRPr="00C5761D" w:rsidRDefault="00D87565" w:rsidP="006A34DF">
      <w:pPr>
        <w:pStyle w:val="Heading4"/>
        <w:rPr>
          <w:b w:val="0"/>
          <w:i/>
        </w:rPr>
      </w:pPr>
      <w:bookmarkStart w:id="489" w:name="_Toc495929193"/>
      <w:bookmarkStart w:id="490" w:name="_Toc495929508"/>
      <w:bookmarkStart w:id="491" w:name="_Toc495930952"/>
      <w:r w:rsidRPr="00C5761D">
        <w:rPr>
          <w:b w:val="0"/>
          <w:i/>
        </w:rPr>
        <w:t>Máy móc</w:t>
      </w:r>
      <w:bookmarkEnd w:id="489"/>
      <w:bookmarkEnd w:id="490"/>
      <w:bookmarkEnd w:id="491"/>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w:t>
      </w:r>
      <w:r w:rsidR="00547270">
        <w:rPr>
          <w:rFonts w:ascii="Times New Roman" w:hAnsi="Times New Roman" w:cs="Times New Roman"/>
          <w:sz w:val="24"/>
          <w:szCs w:val="24"/>
        </w:rPr>
        <w:t xml:space="preserve">   </w:t>
      </w:r>
      <w:r w:rsidRPr="00B32D0A">
        <w:rPr>
          <w:rFonts w:ascii="Times New Roman" w:hAnsi="Times New Roman" w:cs="Times New Roman"/>
          <w:sz w:val="24"/>
          <w:szCs w:val="24"/>
        </w:rPr>
        <w:t xml:space="preserve"> Trường hợp có nguy cơ quá tốc độ của máy móc, phải cung cấp các phương tiện để đảm bảo </w:t>
      </w:r>
      <w:r w:rsidR="00A17E2F" w:rsidRPr="00B32D0A">
        <w:rPr>
          <w:rFonts w:ascii="Times New Roman" w:hAnsi="Times New Roman" w:cs="Times New Roman"/>
          <w:sz w:val="24"/>
          <w:szCs w:val="24"/>
        </w:rPr>
        <w:t xml:space="preserve">mức </w:t>
      </w:r>
      <w:r w:rsidRPr="00B32D0A">
        <w:rPr>
          <w:rFonts w:ascii="Times New Roman" w:hAnsi="Times New Roman" w:cs="Times New Roman"/>
          <w:sz w:val="24"/>
          <w:szCs w:val="24"/>
        </w:rPr>
        <w:t>tốc độ an toàn không</w:t>
      </w:r>
      <w:r w:rsidR="00A17E2F" w:rsidRPr="00B32D0A">
        <w:rPr>
          <w:rFonts w:ascii="Times New Roman" w:hAnsi="Times New Roman" w:cs="Times New Roman"/>
          <w:sz w:val="24"/>
          <w:szCs w:val="24"/>
        </w:rPr>
        <w:t xml:space="preserve"> bị</w:t>
      </w:r>
      <w:r w:rsidRPr="00B32D0A">
        <w:rPr>
          <w:rFonts w:ascii="Times New Roman" w:hAnsi="Times New Roman" w:cs="Times New Roman"/>
          <w:sz w:val="24"/>
          <w:szCs w:val="24"/>
        </w:rPr>
        <w:t xml:space="preserve"> vượt quá.</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2</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Trong trường hợp máy chính hoặc phụ trợ bao gồm cả bình áp suấ</w:t>
      </w:r>
      <w:r w:rsidR="00315507" w:rsidRPr="00B32D0A">
        <w:rPr>
          <w:rFonts w:ascii="Times New Roman" w:hAnsi="Times New Roman" w:cs="Times New Roman"/>
          <w:sz w:val="24"/>
          <w:szCs w:val="24"/>
        </w:rPr>
        <w:t>t</w:t>
      </w:r>
      <w:r w:rsidRPr="00B32D0A">
        <w:rPr>
          <w:rFonts w:ascii="Times New Roman" w:hAnsi="Times New Roman" w:cs="Times New Roman"/>
          <w:sz w:val="24"/>
          <w:szCs w:val="24"/>
        </w:rPr>
        <w:t xml:space="preserve"> hoặc bất kỳ bộ phận nào của máy móc đó phải chịu áp suất bên trong và có thể chịu áp lực quá mức nguy hiểm, </w:t>
      </w:r>
      <w:r w:rsidR="00315507" w:rsidRPr="00B32D0A">
        <w:rPr>
          <w:rFonts w:ascii="Times New Roman" w:hAnsi="Times New Roman" w:cs="Times New Roman"/>
          <w:sz w:val="24"/>
          <w:szCs w:val="24"/>
        </w:rPr>
        <w:t>sẽ phải được</w:t>
      </w:r>
      <w:r w:rsidRPr="00B32D0A">
        <w:rPr>
          <w:rFonts w:ascii="Times New Roman" w:hAnsi="Times New Roman" w:cs="Times New Roman"/>
          <w:sz w:val="24"/>
          <w:szCs w:val="24"/>
        </w:rPr>
        <w:t xml:space="preserve"> bảo vệ chống lại áp lực quá mức đó.</w:t>
      </w:r>
    </w:p>
    <w:p w:rsidR="00D87565"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w:t>
      </w:r>
      <w:r w:rsidR="0053365B">
        <w:rPr>
          <w:rFonts w:ascii="Times New Roman" w:hAnsi="Times New Roman" w:cs="Times New Roman"/>
          <w:sz w:val="24"/>
          <w:szCs w:val="24"/>
        </w:rPr>
        <w:t xml:space="preserve">    T</w:t>
      </w:r>
      <w:r w:rsidR="00315507" w:rsidRPr="00B32D0A">
        <w:rPr>
          <w:rFonts w:ascii="Times New Roman" w:hAnsi="Times New Roman" w:cs="Times New Roman"/>
          <w:sz w:val="24"/>
          <w:szCs w:val="24"/>
        </w:rPr>
        <w:t>ất cả các</w:t>
      </w:r>
      <w:r w:rsidRPr="00B32D0A">
        <w:rPr>
          <w:rFonts w:ascii="Times New Roman" w:hAnsi="Times New Roman" w:cs="Times New Roman"/>
          <w:sz w:val="24"/>
          <w:szCs w:val="24"/>
        </w:rPr>
        <w:t xml:space="preserve"> bánh răng và mỗi trục và khớp nối được sử dụng để truyền năng lượng cho máy móc </w:t>
      </w:r>
      <w:r w:rsidR="00624003" w:rsidRPr="00B32D0A">
        <w:rPr>
          <w:rFonts w:ascii="Times New Roman" w:hAnsi="Times New Roman" w:cs="Times New Roman"/>
          <w:sz w:val="24"/>
          <w:szCs w:val="24"/>
        </w:rPr>
        <w:t>cần thiết cho hệ thống</w:t>
      </w:r>
      <w:r w:rsidRPr="00B32D0A">
        <w:rPr>
          <w:rFonts w:ascii="Times New Roman" w:hAnsi="Times New Roman" w:cs="Times New Roman"/>
          <w:sz w:val="24"/>
          <w:szCs w:val="24"/>
        </w:rPr>
        <w:t xml:space="preserve"> đẩy và an toàn của tàu hoặc an toàn cho người trên tàu phải được thiết kế</w:t>
      </w:r>
      <w:r w:rsidR="00C5761D">
        <w:rPr>
          <w:rFonts w:ascii="Times New Roman" w:hAnsi="Times New Roman" w:cs="Times New Roman"/>
          <w:sz w:val="24"/>
          <w:szCs w:val="24"/>
        </w:rPr>
        <w:t xml:space="preserve"> và chế tạo</w:t>
      </w:r>
      <w:r w:rsidRPr="00B32D0A">
        <w:rPr>
          <w:rFonts w:ascii="Times New Roman" w:hAnsi="Times New Roman" w:cs="Times New Roman"/>
          <w:sz w:val="24"/>
          <w:szCs w:val="24"/>
        </w:rPr>
        <w:t xml:space="preserve"> </w:t>
      </w:r>
      <w:r w:rsidR="00624003" w:rsidRPr="00B32D0A">
        <w:rPr>
          <w:rFonts w:ascii="Times New Roman" w:hAnsi="Times New Roman" w:cs="Times New Roman"/>
          <w:sz w:val="24"/>
          <w:szCs w:val="24"/>
        </w:rPr>
        <w:t>sao cho chúng</w:t>
      </w:r>
      <w:r w:rsidRPr="00B32D0A">
        <w:rPr>
          <w:rFonts w:ascii="Times New Roman" w:hAnsi="Times New Roman" w:cs="Times New Roman"/>
          <w:sz w:val="24"/>
          <w:szCs w:val="24"/>
        </w:rPr>
        <w:t xml:space="preserve"> sẽ chịu được áp suất làm việc tối đa </w:t>
      </w:r>
      <w:r w:rsidR="00624003" w:rsidRPr="00B32D0A">
        <w:rPr>
          <w:rFonts w:ascii="Times New Roman" w:hAnsi="Times New Roman" w:cs="Times New Roman"/>
          <w:sz w:val="24"/>
          <w:szCs w:val="24"/>
        </w:rPr>
        <w:t>có thể phát sinh trong tất cả các điều kiện hoạt động</w:t>
      </w:r>
      <w:r w:rsidRPr="00B32D0A">
        <w:rPr>
          <w:rFonts w:ascii="Times New Roman" w:hAnsi="Times New Roman" w:cs="Times New Roman"/>
          <w:sz w:val="24"/>
          <w:szCs w:val="24"/>
        </w:rPr>
        <w:t xml:space="preserve">, và </w:t>
      </w:r>
      <w:r w:rsidR="00624003" w:rsidRPr="00B32D0A">
        <w:rPr>
          <w:rFonts w:ascii="Times New Roman" w:hAnsi="Times New Roman" w:cs="Times New Roman"/>
          <w:sz w:val="24"/>
          <w:szCs w:val="24"/>
        </w:rPr>
        <w:t>cần lưu ý đặc biệt đến các loại động cơ</w:t>
      </w:r>
      <w:r w:rsidR="006832B9" w:rsidRPr="00B32D0A">
        <w:rPr>
          <w:rFonts w:ascii="Times New Roman" w:hAnsi="Times New Roman" w:cs="Times New Roman"/>
          <w:sz w:val="24"/>
          <w:szCs w:val="24"/>
        </w:rPr>
        <w:t>truyền động cho các bộ phận đó.</w:t>
      </w:r>
    </w:p>
    <w:p w:rsidR="003B7C4E" w:rsidRPr="00B32D0A" w:rsidRDefault="00D87565" w:rsidP="00D8756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 xml:space="preserve">Động cơ đốt trong có đường kính xi lanh 200mm hoặc dung tích thùng chứa từ 0,6 m3 trở lên phải có van cứu hộ khẩn cấp của thùng chứa với diện tích cứu </w:t>
      </w:r>
      <w:r w:rsidR="006832B9" w:rsidRPr="00B32D0A">
        <w:rPr>
          <w:rFonts w:ascii="Times New Roman" w:hAnsi="Times New Roman" w:cs="Times New Roman"/>
          <w:sz w:val="24"/>
          <w:szCs w:val="24"/>
        </w:rPr>
        <w:t>hộ</w:t>
      </w:r>
      <w:r w:rsidRPr="00B32D0A">
        <w:rPr>
          <w:rFonts w:ascii="Times New Roman" w:hAnsi="Times New Roman" w:cs="Times New Roman"/>
          <w:sz w:val="24"/>
          <w:szCs w:val="24"/>
        </w:rPr>
        <w:t xml:space="preserve"> đầy đủ. Các van cứu hộ phải được bố trí hoặc cung cấp các phương tiện để đảm bảo rằng việc thải ra từ chúng được </w:t>
      </w:r>
      <w:r w:rsidR="00FF3DF6" w:rsidRPr="00B32D0A">
        <w:rPr>
          <w:rFonts w:ascii="Times New Roman" w:hAnsi="Times New Roman" w:cs="Times New Roman"/>
          <w:sz w:val="24"/>
          <w:szCs w:val="24"/>
        </w:rPr>
        <w:t xml:space="preserve">điều hướng sao cho </w:t>
      </w:r>
      <w:r w:rsidRPr="00B32D0A">
        <w:rPr>
          <w:rFonts w:ascii="Times New Roman" w:hAnsi="Times New Roman" w:cs="Times New Roman"/>
          <w:sz w:val="24"/>
          <w:szCs w:val="24"/>
        </w:rPr>
        <w:t xml:space="preserve">giảm thiểu khả năng thương </w:t>
      </w:r>
      <w:r w:rsidR="00FF3DF6" w:rsidRPr="00B32D0A">
        <w:rPr>
          <w:rFonts w:ascii="Times New Roman" w:hAnsi="Times New Roman" w:cs="Times New Roman"/>
          <w:sz w:val="24"/>
          <w:szCs w:val="24"/>
        </w:rPr>
        <w:t>tích</w:t>
      </w:r>
      <w:r w:rsidRPr="00B32D0A">
        <w:rPr>
          <w:rFonts w:ascii="Times New Roman" w:hAnsi="Times New Roman" w:cs="Times New Roman"/>
          <w:sz w:val="24"/>
          <w:szCs w:val="24"/>
        </w:rPr>
        <w:t xml:space="preserve"> cho nhân viên.</w:t>
      </w:r>
    </w:p>
    <w:p w:rsidR="003B7C4E" w:rsidRPr="00B32D0A" w:rsidRDefault="003B7C4E" w:rsidP="003B7C4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 xml:space="preserve">Máy móc </w:t>
      </w:r>
      <w:r w:rsidR="000F6EFA" w:rsidRPr="00B32D0A">
        <w:rPr>
          <w:rFonts w:ascii="Times New Roman" w:hAnsi="Times New Roman" w:cs="Times New Roman"/>
          <w:sz w:val="24"/>
          <w:szCs w:val="24"/>
        </w:rPr>
        <w:t>đẩy</w:t>
      </w:r>
      <w:r w:rsidRPr="00B32D0A">
        <w:rPr>
          <w:rFonts w:ascii="Times New Roman" w:hAnsi="Times New Roman" w:cs="Times New Roman"/>
          <w:sz w:val="24"/>
          <w:szCs w:val="24"/>
        </w:rPr>
        <w:t xml:space="preserve"> tuabin chính, và nếu có thể, máy móc động cơ đốt trong đốt chính và máy móc phụ trợ phải được bố trí tự động đóng cửa trong trường hợp hỏng hóc như sự cố cung cấp dầu bôi trơn dẫn tới </w:t>
      </w:r>
      <w:r w:rsidR="000F6EFA" w:rsidRPr="00B32D0A">
        <w:rPr>
          <w:rFonts w:ascii="Times New Roman" w:hAnsi="Times New Roman" w:cs="Times New Roman"/>
          <w:sz w:val="24"/>
          <w:szCs w:val="24"/>
        </w:rPr>
        <w:t>sự cố</w:t>
      </w:r>
      <w:r w:rsidRPr="00B32D0A">
        <w:rPr>
          <w:rFonts w:ascii="Times New Roman" w:hAnsi="Times New Roman" w:cs="Times New Roman"/>
          <w:sz w:val="24"/>
          <w:szCs w:val="24"/>
        </w:rPr>
        <w:t xml:space="preserve">, hư hỏng nghiêm trọng hoặc nổ. </w:t>
      </w:r>
      <w:r w:rsidR="000F6EFA" w:rsidRPr="00B32D0A">
        <w:rPr>
          <w:rFonts w:ascii="Times New Roman" w:hAnsi="Times New Roman" w:cs="Times New Roman"/>
          <w:sz w:val="24"/>
          <w:szCs w:val="24"/>
        </w:rPr>
        <w:t>Cơ quan</w:t>
      </w:r>
      <w:r w:rsidRPr="00B32D0A">
        <w:rPr>
          <w:rFonts w:ascii="Times New Roman" w:hAnsi="Times New Roman" w:cs="Times New Roman"/>
          <w:sz w:val="24"/>
          <w:szCs w:val="24"/>
        </w:rPr>
        <w:t xml:space="preserve"> có thể cho phép điều chỉnh các thiết bị </w:t>
      </w:r>
      <w:r w:rsidR="000F6EFA" w:rsidRPr="00B32D0A">
        <w:rPr>
          <w:rFonts w:ascii="Times New Roman" w:hAnsi="Times New Roman" w:cs="Times New Roman"/>
          <w:sz w:val="24"/>
          <w:szCs w:val="24"/>
        </w:rPr>
        <w:t>ngắt</w:t>
      </w:r>
      <w:r w:rsidRPr="00B32D0A">
        <w:rPr>
          <w:rFonts w:ascii="Times New Roman" w:hAnsi="Times New Roman" w:cs="Times New Roman"/>
          <w:sz w:val="24"/>
          <w:szCs w:val="24"/>
        </w:rPr>
        <w:t xml:space="preserve"> tự động.</w:t>
      </w:r>
    </w:p>
    <w:p w:rsidR="003B7C4E" w:rsidRPr="00B32D0A" w:rsidRDefault="003B7C4E" w:rsidP="006A34DF">
      <w:pPr>
        <w:pStyle w:val="Heading4"/>
      </w:pPr>
      <w:bookmarkStart w:id="492" w:name="_Toc495929194"/>
      <w:bookmarkStart w:id="493" w:name="_Toc495929509"/>
      <w:bookmarkStart w:id="494" w:name="_Toc495930953"/>
      <w:r w:rsidRPr="00B32D0A">
        <w:t>Quy định 28</w:t>
      </w:r>
      <w:bookmarkEnd w:id="492"/>
      <w:bookmarkEnd w:id="493"/>
      <w:bookmarkEnd w:id="494"/>
    </w:p>
    <w:p w:rsidR="003B7C4E" w:rsidRPr="0053365B" w:rsidRDefault="00E3015F" w:rsidP="006A34DF">
      <w:pPr>
        <w:pStyle w:val="Heading4"/>
        <w:rPr>
          <w:b w:val="0"/>
          <w:i/>
        </w:rPr>
      </w:pPr>
      <w:bookmarkStart w:id="495" w:name="_Toc495929195"/>
      <w:bookmarkStart w:id="496" w:name="_Toc495929510"/>
      <w:bookmarkStart w:id="497" w:name="_Toc495930954"/>
      <w:r w:rsidRPr="0053365B">
        <w:rPr>
          <w:b w:val="0"/>
          <w:i/>
        </w:rPr>
        <w:t>Thiết bị để tàu chạy lùi</w:t>
      </w:r>
      <w:r w:rsidR="00B26A85" w:rsidRPr="0053365B">
        <w:rPr>
          <w:b w:val="0"/>
          <w:i/>
        </w:rPr>
        <w:footnoteReference w:customMarkFollows="1" w:id="57"/>
        <w:t>*</w:t>
      </w:r>
      <w:bookmarkEnd w:id="495"/>
      <w:bookmarkEnd w:id="496"/>
      <w:bookmarkEnd w:id="497"/>
    </w:p>
    <w:p w:rsidR="003B7C4E" w:rsidRPr="00B32D0A" w:rsidRDefault="003B7C4E" w:rsidP="003B7C4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3365B">
        <w:rPr>
          <w:rFonts w:ascii="Times New Roman" w:hAnsi="Times New Roman" w:cs="Times New Roman"/>
          <w:sz w:val="24"/>
          <w:szCs w:val="24"/>
        </w:rPr>
        <w:t xml:space="preserve">  </w:t>
      </w:r>
      <w:r w:rsidR="00500BF7" w:rsidRPr="00B32D0A">
        <w:rPr>
          <w:rFonts w:ascii="Times New Roman" w:hAnsi="Times New Roman" w:cs="Times New Roman"/>
          <w:sz w:val="24"/>
          <w:szCs w:val="24"/>
        </w:rPr>
        <w:t>Phải cung cấp đủ công suất để chạy lùi để đảm</w:t>
      </w:r>
      <w:r w:rsidRPr="00B32D0A">
        <w:rPr>
          <w:rFonts w:ascii="Times New Roman" w:hAnsi="Times New Roman" w:cs="Times New Roman"/>
          <w:sz w:val="24"/>
          <w:szCs w:val="24"/>
        </w:rPr>
        <w:t xml:space="preserve"> bảo kiểm </w:t>
      </w:r>
      <w:r w:rsidR="00500BF7" w:rsidRPr="00B32D0A">
        <w:rPr>
          <w:rFonts w:ascii="Times New Roman" w:hAnsi="Times New Roman" w:cs="Times New Roman"/>
          <w:sz w:val="24"/>
          <w:szCs w:val="24"/>
        </w:rPr>
        <w:t>điều khiển tàu hợp lý</w:t>
      </w:r>
      <w:r w:rsidRPr="00B32D0A">
        <w:rPr>
          <w:rFonts w:ascii="Times New Roman" w:hAnsi="Times New Roman" w:cs="Times New Roman"/>
          <w:sz w:val="24"/>
          <w:szCs w:val="24"/>
        </w:rPr>
        <w:t xml:space="preserve"> trong mọi trường hợp bình thường.</w:t>
      </w:r>
    </w:p>
    <w:p w:rsidR="003B7C4E" w:rsidRPr="00B32D0A" w:rsidRDefault="003B7C4E" w:rsidP="003B7C4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 xml:space="preserve"> </w:t>
      </w:r>
      <w:r w:rsidR="0053365B">
        <w:rPr>
          <w:rFonts w:ascii="Times New Roman" w:hAnsi="Times New Roman" w:cs="Times New Roman"/>
          <w:sz w:val="24"/>
          <w:szCs w:val="24"/>
        </w:rPr>
        <w:t xml:space="preserve"> </w:t>
      </w:r>
      <w:r w:rsidR="00500BF7" w:rsidRPr="00B32D0A">
        <w:rPr>
          <w:rFonts w:ascii="Times New Roman" w:hAnsi="Times New Roman" w:cs="Times New Roman"/>
          <w:sz w:val="24"/>
          <w:szCs w:val="24"/>
        </w:rPr>
        <w:t>Công suất</w:t>
      </w:r>
      <w:r w:rsidRPr="00B32D0A">
        <w:rPr>
          <w:rFonts w:ascii="Times New Roman" w:hAnsi="Times New Roman" w:cs="Times New Roman"/>
          <w:sz w:val="24"/>
          <w:szCs w:val="24"/>
        </w:rPr>
        <w:t xml:space="preserve"> của máy móc </w:t>
      </w:r>
      <w:r w:rsidR="00500BF7" w:rsidRPr="00B32D0A">
        <w:rPr>
          <w:rFonts w:ascii="Times New Roman" w:hAnsi="Times New Roman" w:cs="Times New Roman"/>
          <w:sz w:val="24"/>
          <w:szCs w:val="24"/>
        </w:rPr>
        <w:t>trong việc</w:t>
      </w:r>
      <w:r w:rsidRPr="00B32D0A">
        <w:rPr>
          <w:rFonts w:ascii="Times New Roman" w:hAnsi="Times New Roman" w:cs="Times New Roman"/>
          <w:sz w:val="24"/>
          <w:szCs w:val="24"/>
        </w:rPr>
        <w:t xml:space="preserve">đảo ngược hướng đẩy của cánh quạt trong thời gian đủ dài, và để </w:t>
      </w:r>
      <w:r w:rsidR="009A38D7" w:rsidRPr="00B32D0A">
        <w:rPr>
          <w:rFonts w:ascii="Times New Roman" w:hAnsi="Times New Roman" w:cs="Times New Roman"/>
          <w:sz w:val="24"/>
          <w:szCs w:val="24"/>
        </w:rPr>
        <w:t>giúp</w:t>
      </w:r>
      <w:r w:rsidRPr="00B32D0A">
        <w:rPr>
          <w:rFonts w:ascii="Times New Roman" w:hAnsi="Times New Roman" w:cs="Times New Roman"/>
          <w:sz w:val="24"/>
          <w:szCs w:val="24"/>
        </w:rPr>
        <w:t xml:space="preserve"> tàu nghỉ ngơi trong khoảng cách hợp lý </w:t>
      </w:r>
      <w:r w:rsidR="009A38D7" w:rsidRPr="00B32D0A">
        <w:rPr>
          <w:rFonts w:ascii="Times New Roman" w:hAnsi="Times New Roman" w:cs="Times New Roman"/>
          <w:sz w:val="24"/>
          <w:szCs w:val="24"/>
        </w:rPr>
        <w:t>trước</w:t>
      </w:r>
      <w:r w:rsidRPr="00B32D0A">
        <w:rPr>
          <w:rFonts w:ascii="Times New Roman" w:hAnsi="Times New Roman" w:cs="Times New Roman"/>
          <w:sz w:val="24"/>
          <w:szCs w:val="24"/>
        </w:rPr>
        <w:t xml:space="preserve"> tốc độ vận hành tối đa </w:t>
      </w:r>
      <w:r w:rsidR="009A38D7" w:rsidRPr="00B32D0A">
        <w:rPr>
          <w:rFonts w:ascii="Times New Roman" w:hAnsi="Times New Roman" w:cs="Times New Roman"/>
          <w:sz w:val="24"/>
          <w:szCs w:val="24"/>
        </w:rPr>
        <w:t>hướng về trước</w:t>
      </w:r>
      <w:r w:rsidRPr="00B32D0A">
        <w:rPr>
          <w:rFonts w:ascii="Times New Roman" w:hAnsi="Times New Roman" w:cs="Times New Roman"/>
          <w:sz w:val="24"/>
          <w:szCs w:val="24"/>
        </w:rPr>
        <w:t>, phải được chứng minh và ghi lại.</w:t>
      </w:r>
    </w:p>
    <w:p w:rsidR="003B7C4E" w:rsidRPr="00B32D0A" w:rsidRDefault="003B7C4E" w:rsidP="003B7C4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Thời gian dừng, các phần của tàu và khoảng cách được ghi trên các thử nghiệm, cùng với kết quả của các thử nghiệm để xác định khả năng của các tàu có nhiều cánh quạt để điều hướng và điều khiển với một hoặc nhiều cánh quạt không hoạt động, sẽ có sẵn trên tàu cho việc sử dụng thuyền trưởng hoặc nhân viên được chỉ định.</w:t>
      </w:r>
    </w:p>
    <w:p w:rsidR="003B7C4E" w:rsidRPr="00B32D0A" w:rsidRDefault="0053365B" w:rsidP="003B7C4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B7C4E" w:rsidRPr="00B32D0A">
        <w:rPr>
          <w:rFonts w:ascii="Times New Roman" w:hAnsi="Times New Roman" w:cs="Times New Roman"/>
          <w:sz w:val="24"/>
          <w:szCs w:val="24"/>
        </w:rPr>
        <w:t xml:space="preserve"> Trường hợp tàu được trang bị các phương tiện bổ sung để </w:t>
      </w:r>
      <w:r w:rsidR="00F052AD" w:rsidRPr="00B32D0A">
        <w:rPr>
          <w:rFonts w:ascii="Times New Roman" w:hAnsi="Times New Roman" w:cs="Times New Roman"/>
          <w:sz w:val="24"/>
          <w:szCs w:val="24"/>
        </w:rPr>
        <w:t>di</w:t>
      </w:r>
      <w:r w:rsidR="003B7C4E" w:rsidRPr="00B32D0A">
        <w:rPr>
          <w:rFonts w:ascii="Times New Roman" w:hAnsi="Times New Roman" w:cs="Times New Roman"/>
          <w:sz w:val="24"/>
          <w:szCs w:val="24"/>
        </w:rPr>
        <w:t xml:space="preserve"> chuyển hoặc dừng thì hiệu quả của các phương tiện đó phải được chứng minh và ghi chép như được đề cập trong các khoản 2 và 3.</w:t>
      </w:r>
    </w:p>
    <w:p w:rsidR="003B7C4E" w:rsidRPr="00B32D0A" w:rsidRDefault="003B7C4E" w:rsidP="006A34DF">
      <w:pPr>
        <w:pStyle w:val="Heading4"/>
      </w:pPr>
      <w:bookmarkStart w:id="498" w:name="_Toc495929196"/>
      <w:bookmarkStart w:id="499" w:name="_Toc495929511"/>
      <w:bookmarkStart w:id="500" w:name="_Toc495930955"/>
      <w:r w:rsidRPr="00B32D0A">
        <w:t>Quy định 29</w:t>
      </w:r>
      <w:bookmarkEnd w:id="498"/>
      <w:bookmarkEnd w:id="499"/>
      <w:bookmarkEnd w:id="500"/>
    </w:p>
    <w:p w:rsidR="003B7C4E" w:rsidRPr="0053365B" w:rsidRDefault="0053365B" w:rsidP="0080596D">
      <w:pPr>
        <w:spacing w:after="200" w:line="276" w:lineRule="auto"/>
        <w:rPr>
          <w:rFonts w:ascii="Times New Roman" w:hAnsi="Times New Roman" w:cs="Times New Roman"/>
          <w:i/>
          <w:sz w:val="24"/>
        </w:rPr>
      </w:pPr>
      <w:bookmarkStart w:id="501" w:name="_Toc495929197"/>
      <w:bookmarkStart w:id="502" w:name="_Toc495929512"/>
      <w:bookmarkStart w:id="503" w:name="_Toc495930956"/>
      <w:r>
        <w:rPr>
          <w:rFonts w:ascii="Times New Roman" w:hAnsi="Times New Roman" w:cs="Times New Roman"/>
          <w:i/>
          <w:sz w:val="24"/>
        </w:rPr>
        <w:t>Máy</w:t>
      </w:r>
      <w:r w:rsidR="00F052AD" w:rsidRPr="0053365B">
        <w:rPr>
          <w:rFonts w:ascii="Times New Roman" w:hAnsi="Times New Roman" w:cs="Times New Roman"/>
          <w:i/>
          <w:sz w:val="24"/>
        </w:rPr>
        <w:t xml:space="preserve"> lái</w:t>
      </w:r>
      <w:r w:rsidR="00B26A85" w:rsidRPr="0053365B">
        <w:rPr>
          <w:rFonts w:ascii="Times New Roman" w:hAnsi="Times New Roman" w:cs="Times New Roman"/>
          <w:i/>
          <w:sz w:val="24"/>
        </w:rPr>
        <w:footnoteReference w:customMarkFollows="1" w:id="58"/>
        <w:t>*</w:t>
      </w:r>
      <w:bookmarkEnd w:id="501"/>
      <w:bookmarkEnd w:id="502"/>
      <w:bookmarkEnd w:id="503"/>
    </w:p>
    <w:p w:rsidR="003B7C4E" w:rsidRPr="00B32D0A" w:rsidRDefault="003B7C4E" w:rsidP="003B7C4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1 </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 xml:space="preserve">Trừ </w:t>
      </w:r>
      <w:r w:rsidR="00F052AD" w:rsidRPr="00B32D0A">
        <w:rPr>
          <w:rFonts w:ascii="Times New Roman" w:hAnsi="Times New Roman" w:cs="Times New Roman"/>
          <w:sz w:val="24"/>
          <w:szCs w:val="24"/>
        </w:rPr>
        <w:t>khi</w:t>
      </w:r>
      <w:r w:rsidRPr="00B32D0A">
        <w:rPr>
          <w:rFonts w:ascii="Times New Roman" w:hAnsi="Times New Roman" w:cs="Times New Roman"/>
          <w:sz w:val="24"/>
          <w:szCs w:val="24"/>
        </w:rPr>
        <w:t xml:space="preserve"> có quy định rõ ràng khác, mỗi tàu sẽ được trang bị</w:t>
      </w:r>
      <w:r w:rsidR="0053365B">
        <w:rPr>
          <w:rFonts w:ascii="Times New Roman" w:hAnsi="Times New Roman" w:cs="Times New Roman"/>
          <w:sz w:val="24"/>
          <w:szCs w:val="24"/>
        </w:rPr>
        <w:t xml:space="preserve"> máy</w:t>
      </w:r>
      <w:r w:rsidRPr="00B32D0A">
        <w:rPr>
          <w:rFonts w:ascii="Times New Roman" w:hAnsi="Times New Roman" w:cs="Times New Roman"/>
          <w:sz w:val="24"/>
          <w:szCs w:val="24"/>
        </w:rPr>
        <w:t xml:space="preserve"> lái chính và mộ</w:t>
      </w:r>
      <w:r w:rsidR="0053365B">
        <w:rPr>
          <w:rFonts w:ascii="Times New Roman" w:hAnsi="Times New Roman" w:cs="Times New Roman"/>
          <w:sz w:val="24"/>
          <w:szCs w:val="24"/>
        </w:rPr>
        <w:t>t máy</w:t>
      </w:r>
      <w:r w:rsidRPr="00B32D0A">
        <w:rPr>
          <w:rFonts w:ascii="Times New Roman" w:hAnsi="Times New Roman" w:cs="Times New Roman"/>
          <w:sz w:val="24"/>
          <w:szCs w:val="24"/>
        </w:rPr>
        <w:t xml:space="preserve"> lái phụ trợ đáp ứng </w:t>
      </w:r>
      <w:r w:rsidR="00CF2EA2" w:rsidRPr="00B32D0A">
        <w:rPr>
          <w:rFonts w:ascii="Times New Roman" w:hAnsi="Times New Roman" w:cs="Times New Roman"/>
          <w:sz w:val="24"/>
          <w:szCs w:val="24"/>
        </w:rPr>
        <w:t xml:space="preserve">yêu cầu của </w:t>
      </w:r>
      <w:r w:rsidR="004D3B9C">
        <w:rPr>
          <w:rFonts w:ascii="Times New Roman" w:hAnsi="Times New Roman" w:cs="Times New Roman"/>
          <w:sz w:val="24"/>
          <w:szCs w:val="24"/>
        </w:rPr>
        <w:t>Chính quyền hành chính</w:t>
      </w:r>
      <w:r w:rsidR="0053365B">
        <w:rPr>
          <w:rFonts w:ascii="Times New Roman" w:hAnsi="Times New Roman" w:cs="Times New Roman"/>
          <w:sz w:val="24"/>
          <w:szCs w:val="24"/>
        </w:rPr>
        <w:t>. Các máy</w:t>
      </w:r>
      <w:r w:rsidRPr="00B32D0A">
        <w:rPr>
          <w:rFonts w:ascii="Times New Roman" w:hAnsi="Times New Roman" w:cs="Times New Roman"/>
          <w:sz w:val="24"/>
          <w:szCs w:val="24"/>
        </w:rPr>
        <w:t xml:space="preserve"> lái chính và các bánh lái phụ sẽ được bố trí sao cho sự cố </w:t>
      </w:r>
      <w:r w:rsidR="00CF2EA2" w:rsidRPr="00B32D0A">
        <w:rPr>
          <w:rFonts w:ascii="Times New Roman" w:hAnsi="Times New Roman" w:cs="Times New Roman"/>
          <w:sz w:val="24"/>
          <w:szCs w:val="24"/>
        </w:rPr>
        <w:t>của một bánh lái không làm cho các bánh lái còn lại</w:t>
      </w:r>
      <w:r w:rsidRPr="00B32D0A">
        <w:rPr>
          <w:rFonts w:ascii="Times New Roman" w:hAnsi="Times New Roman" w:cs="Times New Roman"/>
          <w:sz w:val="24"/>
          <w:szCs w:val="24"/>
        </w:rPr>
        <w:t xml:space="preserve"> không hoạt động.</w:t>
      </w:r>
    </w:p>
    <w:p w:rsidR="003B7C4E" w:rsidRPr="00B32D0A" w:rsidRDefault="003B7C4E" w:rsidP="003B7C4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2.1 </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Tất cả các bộ phậ</w:t>
      </w:r>
      <w:r w:rsidR="0053365B">
        <w:rPr>
          <w:rFonts w:ascii="Times New Roman" w:hAnsi="Times New Roman" w:cs="Times New Roman"/>
          <w:sz w:val="24"/>
          <w:szCs w:val="24"/>
        </w:rPr>
        <w:t>n máy</w:t>
      </w:r>
      <w:r w:rsidRPr="00B32D0A">
        <w:rPr>
          <w:rFonts w:ascii="Times New Roman" w:hAnsi="Times New Roman" w:cs="Times New Roman"/>
          <w:sz w:val="24"/>
          <w:szCs w:val="24"/>
        </w:rPr>
        <w:t xml:space="preserve"> lái và </w:t>
      </w:r>
      <w:r w:rsidR="00804F1E" w:rsidRPr="00B32D0A">
        <w:rPr>
          <w:rFonts w:ascii="Times New Roman" w:hAnsi="Times New Roman" w:cs="Times New Roman"/>
          <w:sz w:val="24"/>
          <w:szCs w:val="24"/>
        </w:rPr>
        <w:t>trục</w:t>
      </w:r>
      <w:r w:rsidRPr="00B32D0A">
        <w:rPr>
          <w:rFonts w:ascii="Times New Roman" w:hAnsi="Times New Roman" w:cs="Times New Roman"/>
          <w:sz w:val="24"/>
          <w:szCs w:val="24"/>
        </w:rPr>
        <w:t xml:space="preserve"> lái phải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chắc chắn và đáng tin cậy để đáp ứng yêu cầu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w:t>
      </w:r>
      <w:r w:rsidR="00A33A1D" w:rsidRPr="00B32D0A">
        <w:rPr>
          <w:rFonts w:ascii="Times New Roman" w:hAnsi="Times New Roman" w:cs="Times New Roman"/>
          <w:sz w:val="24"/>
          <w:szCs w:val="24"/>
        </w:rPr>
        <w:t>Cần lưu ý đặc biệt đến</w:t>
      </w:r>
      <w:r w:rsidRPr="00B32D0A">
        <w:rPr>
          <w:rFonts w:ascii="Times New Roman" w:hAnsi="Times New Roman" w:cs="Times New Roman"/>
          <w:sz w:val="24"/>
          <w:szCs w:val="24"/>
        </w:rPr>
        <w:t xml:space="preserve"> sự phù hợp của </w:t>
      </w:r>
      <w:r w:rsidR="0033411E" w:rsidRPr="00B32D0A">
        <w:rPr>
          <w:rFonts w:ascii="Times New Roman" w:hAnsi="Times New Roman" w:cs="Times New Roman"/>
          <w:sz w:val="24"/>
          <w:szCs w:val="24"/>
        </w:rPr>
        <w:t>các thành phần quan trọng</w:t>
      </w:r>
      <w:r w:rsidRPr="00B32D0A">
        <w:rPr>
          <w:rFonts w:ascii="Times New Roman" w:hAnsi="Times New Roman" w:cs="Times New Roman"/>
          <w:sz w:val="24"/>
          <w:szCs w:val="24"/>
        </w:rPr>
        <w:t xml:space="preserve">. Bất kỳ thành phần </w:t>
      </w:r>
      <w:r w:rsidR="0033411E" w:rsidRPr="00B32D0A">
        <w:rPr>
          <w:rFonts w:ascii="Times New Roman" w:hAnsi="Times New Roman" w:cs="Times New Roman"/>
          <w:sz w:val="24"/>
          <w:szCs w:val="24"/>
        </w:rPr>
        <w:t>quan trọng</w:t>
      </w:r>
      <w:r w:rsidRPr="00B32D0A">
        <w:rPr>
          <w:rFonts w:ascii="Times New Roman" w:hAnsi="Times New Roman" w:cs="Times New Roman"/>
          <w:sz w:val="24"/>
          <w:szCs w:val="24"/>
        </w:rPr>
        <w:t xml:space="preserve"> phải sử dụng vòng bi chống </w:t>
      </w:r>
      <w:r w:rsidR="0002018D" w:rsidRPr="00B32D0A">
        <w:rPr>
          <w:rFonts w:ascii="Times New Roman" w:hAnsi="Times New Roman" w:cs="Times New Roman"/>
          <w:sz w:val="24"/>
          <w:szCs w:val="24"/>
        </w:rPr>
        <w:t>ma sát</w:t>
      </w:r>
      <w:r w:rsidRPr="00B32D0A">
        <w:rPr>
          <w:rFonts w:ascii="Times New Roman" w:hAnsi="Times New Roman" w:cs="Times New Roman"/>
          <w:sz w:val="24"/>
          <w:szCs w:val="24"/>
        </w:rPr>
        <w:t xml:space="preserve"> như vòng bi, vòng </w:t>
      </w:r>
      <w:r w:rsidR="0002018D" w:rsidRPr="00B32D0A">
        <w:rPr>
          <w:rFonts w:ascii="Times New Roman" w:hAnsi="Times New Roman" w:cs="Times New Roman"/>
          <w:sz w:val="24"/>
          <w:szCs w:val="24"/>
        </w:rPr>
        <w:t>lăn</w:t>
      </w:r>
      <w:r w:rsidRPr="00B32D0A">
        <w:rPr>
          <w:rFonts w:ascii="Times New Roman" w:hAnsi="Times New Roman" w:cs="Times New Roman"/>
          <w:sz w:val="24"/>
          <w:szCs w:val="24"/>
        </w:rPr>
        <w:t xml:space="preserve"> hoặc vòng bi được bôi trơn </w:t>
      </w:r>
      <w:r w:rsidR="0002018D" w:rsidRPr="00B32D0A">
        <w:rPr>
          <w:rFonts w:ascii="Times New Roman" w:hAnsi="Times New Roman" w:cs="Times New Roman"/>
          <w:sz w:val="24"/>
          <w:szCs w:val="24"/>
        </w:rPr>
        <w:t>cố định</w:t>
      </w:r>
      <w:r w:rsidRPr="00B32D0A">
        <w:rPr>
          <w:rFonts w:ascii="Times New Roman" w:hAnsi="Times New Roman" w:cs="Times New Roman"/>
          <w:sz w:val="24"/>
          <w:szCs w:val="24"/>
        </w:rPr>
        <w:t xml:space="preserve"> hoặc có bộ phận bôi trơn.</w:t>
      </w:r>
    </w:p>
    <w:p w:rsidR="003B7C4E" w:rsidRPr="00B32D0A" w:rsidRDefault="003B7C4E" w:rsidP="003B7C4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2.2 </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 xml:space="preserve">Áp suất thiết kế cho các tính toán xác định </w:t>
      </w:r>
      <w:r w:rsidR="0002018D" w:rsidRPr="00B32D0A">
        <w:rPr>
          <w:rFonts w:ascii="Times New Roman" w:hAnsi="Times New Roman" w:cs="Times New Roman"/>
          <w:sz w:val="24"/>
          <w:szCs w:val="24"/>
        </w:rPr>
        <w:t>kích thước đường</w:t>
      </w:r>
      <w:r w:rsidRPr="00B32D0A">
        <w:rPr>
          <w:rFonts w:ascii="Times New Roman" w:hAnsi="Times New Roman" w:cs="Times New Roman"/>
          <w:sz w:val="24"/>
          <w:szCs w:val="24"/>
        </w:rPr>
        <w:t xml:space="preserve"> ống và các bộ phậ</w:t>
      </w:r>
      <w:r w:rsidR="0053365B">
        <w:rPr>
          <w:rFonts w:ascii="Times New Roman" w:hAnsi="Times New Roman" w:cs="Times New Roman"/>
          <w:sz w:val="24"/>
          <w:szCs w:val="24"/>
        </w:rPr>
        <w:t>n máy</w:t>
      </w:r>
      <w:r w:rsidRPr="00B32D0A">
        <w:rPr>
          <w:rFonts w:ascii="Times New Roman" w:hAnsi="Times New Roman" w:cs="Times New Roman"/>
          <w:sz w:val="24"/>
          <w:szCs w:val="24"/>
        </w:rPr>
        <w:t xml:space="preserve"> lái khác </w:t>
      </w:r>
      <w:r w:rsidR="004A6703" w:rsidRPr="00B32D0A">
        <w:rPr>
          <w:rFonts w:ascii="Times New Roman" w:hAnsi="Times New Roman" w:cs="Times New Roman"/>
          <w:sz w:val="24"/>
          <w:szCs w:val="24"/>
        </w:rPr>
        <w:t xml:space="preserve">chịu </w:t>
      </w:r>
      <w:r w:rsidRPr="00B32D0A">
        <w:rPr>
          <w:rFonts w:ascii="Times New Roman" w:hAnsi="Times New Roman" w:cs="Times New Roman"/>
          <w:sz w:val="24"/>
          <w:szCs w:val="24"/>
        </w:rPr>
        <w:t>áp lực thủy lực bên trong ít nhất phải bằng 1,25 lần áp suất làm việc tối đa trong điều kiện hoạt động được quy đị</w:t>
      </w:r>
      <w:r w:rsidR="0053365B">
        <w:rPr>
          <w:rFonts w:ascii="Times New Roman" w:hAnsi="Times New Roman" w:cs="Times New Roman"/>
          <w:sz w:val="24"/>
          <w:szCs w:val="24"/>
        </w:rPr>
        <w:t>nh tại khoản</w:t>
      </w:r>
      <w:r w:rsidRPr="00B32D0A">
        <w:rPr>
          <w:rFonts w:ascii="Times New Roman" w:hAnsi="Times New Roman" w:cs="Times New Roman"/>
          <w:sz w:val="24"/>
          <w:szCs w:val="24"/>
        </w:rPr>
        <w:t xml:space="preserve"> 3.2, có tính đến bất kỳ áp suất nào có thể tồn tại ở phía áp suất thấp của hệ thống. Theo quyết định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các tiêu chuẩn </w:t>
      </w:r>
      <w:r w:rsidR="004D5CDE" w:rsidRPr="00B32D0A">
        <w:rPr>
          <w:rFonts w:ascii="Times New Roman" w:hAnsi="Times New Roman" w:cs="Times New Roman"/>
          <w:sz w:val="24"/>
          <w:szCs w:val="24"/>
        </w:rPr>
        <w:t xml:space="preserve">về sự </w:t>
      </w:r>
      <w:r w:rsidRPr="00B32D0A">
        <w:rPr>
          <w:rFonts w:ascii="Times New Roman" w:hAnsi="Times New Roman" w:cs="Times New Roman"/>
          <w:sz w:val="24"/>
          <w:szCs w:val="24"/>
        </w:rPr>
        <w:t xml:space="preserve">mỏi sẽ được áp dụng cho thiết kế đường ống và các thành phần, có tính đến áp lực </w:t>
      </w:r>
      <w:r w:rsidR="004D5CDE" w:rsidRPr="00B32D0A">
        <w:rPr>
          <w:rFonts w:ascii="Times New Roman" w:hAnsi="Times New Roman" w:cs="Times New Roman"/>
          <w:sz w:val="24"/>
          <w:szCs w:val="24"/>
        </w:rPr>
        <w:t>đẩy</w:t>
      </w:r>
      <w:r w:rsidRPr="00B32D0A">
        <w:rPr>
          <w:rFonts w:ascii="Times New Roman" w:hAnsi="Times New Roman" w:cs="Times New Roman"/>
          <w:sz w:val="24"/>
          <w:szCs w:val="24"/>
        </w:rPr>
        <w:t xml:space="preserve"> do tải </w:t>
      </w:r>
      <w:r w:rsidR="004D5CDE" w:rsidRPr="00B32D0A">
        <w:rPr>
          <w:rFonts w:ascii="Times New Roman" w:hAnsi="Times New Roman" w:cs="Times New Roman"/>
          <w:sz w:val="24"/>
          <w:szCs w:val="24"/>
        </w:rPr>
        <w:t>động học</w:t>
      </w:r>
      <w:r w:rsidRPr="00B32D0A">
        <w:rPr>
          <w:rFonts w:ascii="Times New Roman" w:hAnsi="Times New Roman" w:cs="Times New Roman"/>
          <w:sz w:val="24"/>
          <w:szCs w:val="24"/>
        </w:rPr>
        <w:t>.</w:t>
      </w:r>
    </w:p>
    <w:p w:rsidR="003B7C4E" w:rsidRPr="00B32D0A" w:rsidRDefault="0053365B" w:rsidP="003B7C4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3B7C4E" w:rsidRPr="00B32D0A">
        <w:rPr>
          <w:rFonts w:ascii="Times New Roman" w:hAnsi="Times New Roman" w:cs="Times New Roman"/>
          <w:sz w:val="24"/>
          <w:szCs w:val="24"/>
        </w:rPr>
        <w:t xml:space="preserve"> Van cứu hộ phải được lắp vào bất kỳ bộ phận nào của hệ thống thủy lực có thể bị </w:t>
      </w:r>
      <w:r w:rsidR="003460E6" w:rsidRPr="00B32D0A">
        <w:rPr>
          <w:rFonts w:ascii="Times New Roman" w:hAnsi="Times New Roman" w:cs="Times New Roman"/>
          <w:sz w:val="24"/>
          <w:szCs w:val="24"/>
        </w:rPr>
        <w:t>hoạt động độc lập</w:t>
      </w:r>
      <w:r w:rsidR="003B7C4E" w:rsidRPr="00B32D0A">
        <w:rPr>
          <w:rFonts w:ascii="Times New Roman" w:hAnsi="Times New Roman" w:cs="Times New Roman"/>
          <w:sz w:val="24"/>
          <w:szCs w:val="24"/>
        </w:rPr>
        <w:t xml:space="preserve"> và áp suất có thể được tạo ra từ nguồn điện hoặc từ các lực bên ngoài. Thiết lập van giảm áp không được vượt quá áp suất thiết kế. Van phải có kích thước phù hợp và được bố trí sao cho tránh gây áp lực quá </w:t>
      </w:r>
      <w:r w:rsidR="003460E6" w:rsidRPr="00B32D0A">
        <w:rPr>
          <w:rFonts w:ascii="Times New Roman" w:hAnsi="Times New Roman" w:cs="Times New Roman"/>
          <w:sz w:val="24"/>
          <w:szCs w:val="24"/>
        </w:rPr>
        <w:t>mứcso với</w:t>
      </w:r>
      <w:r w:rsidR="003B7C4E" w:rsidRPr="00B32D0A">
        <w:rPr>
          <w:rFonts w:ascii="Times New Roman" w:hAnsi="Times New Roman" w:cs="Times New Roman"/>
          <w:sz w:val="24"/>
          <w:szCs w:val="24"/>
        </w:rPr>
        <w:t xml:space="preserve"> áp suất thiết kế.</w:t>
      </w:r>
    </w:p>
    <w:p w:rsidR="003B7C4E" w:rsidRPr="00B32D0A" w:rsidRDefault="003B7C4E" w:rsidP="0053365B">
      <w:pPr>
        <w:tabs>
          <w:tab w:val="left" w:pos="450"/>
        </w:tabs>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AE529A" w:rsidRPr="00B32D0A">
        <w:rPr>
          <w:rFonts w:ascii="Times New Roman" w:hAnsi="Times New Roman" w:cs="Times New Roman"/>
          <w:sz w:val="24"/>
          <w:szCs w:val="24"/>
        </w:rPr>
        <w:tab/>
      </w:r>
      <w:r w:rsidR="0053365B">
        <w:rPr>
          <w:rFonts w:ascii="Times New Roman" w:hAnsi="Times New Roman" w:cs="Times New Roman"/>
          <w:sz w:val="24"/>
          <w:szCs w:val="24"/>
        </w:rPr>
        <w:t>Máy</w:t>
      </w:r>
      <w:r w:rsidRPr="00B32D0A">
        <w:rPr>
          <w:rFonts w:ascii="Times New Roman" w:hAnsi="Times New Roman" w:cs="Times New Roman"/>
          <w:sz w:val="24"/>
          <w:szCs w:val="24"/>
        </w:rPr>
        <w:t xml:space="preserve"> lái chính và </w:t>
      </w:r>
      <w:r w:rsidR="00631A1A" w:rsidRPr="00B32D0A">
        <w:rPr>
          <w:rFonts w:ascii="Times New Roman" w:hAnsi="Times New Roman" w:cs="Times New Roman"/>
          <w:sz w:val="24"/>
          <w:szCs w:val="24"/>
        </w:rPr>
        <w:t>trục lái phải</w:t>
      </w:r>
      <w:r w:rsidRPr="00B32D0A">
        <w:rPr>
          <w:rFonts w:ascii="Times New Roman" w:hAnsi="Times New Roman" w:cs="Times New Roman"/>
          <w:sz w:val="24"/>
          <w:szCs w:val="24"/>
        </w:rPr>
        <w:t>:</w:t>
      </w:r>
    </w:p>
    <w:p w:rsidR="003B7C4E" w:rsidRPr="00B32D0A" w:rsidRDefault="0053365B" w:rsidP="003B7C4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7C4E" w:rsidRPr="00B32D0A">
        <w:rPr>
          <w:rFonts w:ascii="Times New Roman" w:hAnsi="Times New Roman" w:cs="Times New Roman"/>
          <w:sz w:val="24"/>
          <w:szCs w:val="24"/>
        </w:rPr>
        <w:t xml:space="preserve">.1 </w:t>
      </w:r>
      <w:r w:rsidR="00AE529A" w:rsidRPr="00B32D0A">
        <w:rPr>
          <w:rFonts w:ascii="Times New Roman" w:hAnsi="Times New Roman" w:cs="Times New Roman"/>
          <w:sz w:val="24"/>
          <w:szCs w:val="24"/>
        </w:rPr>
        <w:tab/>
      </w:r>
      <w:r w:rsidR="003B7C4E" w:rsidRPr="00B32D0A">
        <w:rPr>
          <w:rFonts w:ascii="Times New Roman" w:hAnsi="Times New Roman" w:cs="Times New Roman"/>
          <w:sz w:val="24"/>
          <w:szCs w:val="24"/>
        </w:rPr>
        <w:t xml:space="preserve">có đủ sức mạnh và có khả năng điều khiển tàu với tốc độ </w:t>
      </w:r>
      <w:r w:rsidR="00631A1A" w:rsidRPr="00B32D0A">
        <w:rPr>
          <w:rFonts w:ascii="Times New Roman" w:hAnsi="Times New Roman" w:cs="Times New Roman"/>
          <w:sz w:val="24"/>
          <w:szCs w:val="24"/>
        </w:rPr>
        <w:t>tiến</w:t>
      </w:r>
      <w:r w:rsidR="003B7C4E" w:rsidRPr="00B32D0A">
        <w:rPr>
          <w:rFonts w:ascii="Times New Roman" w:hAnsi="Times New Roman" w:cs="Times New Roman"/>
          <w:sz w:val="24"/>
          <w:szCs w:val="24"/>
        </w:rPr>
        <w:t xml:space="preserve"> tối đa;</w:t>
      </w:r>
    </w:p>
    <w:p w:rsidR="003B7C4E" w:rsidRPr="00B32D0A" w:rsidRDefault="0053365B"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B7C4E" w:rsidRPr="00B32D0A">
        <w:rPr>
          <w:rFonts w:ascii="Times New Roman" w:hAnsi="Times New Roman" w:cs="Times New Roman"/>
          <w:sz w:val="24"/>
          <w:szCs w:val="24"/>
        </w:rPr>
        <w:t xml:space="preserve">.2 </w:t>
      </w:r>
      <w:r w:rsidR="00AE529A" w:rsidRPr="00B32D0A">
        <w:rPr>
          <w:rFonts w:ascii="Times New Roman" w:hAnsi="Times New Roman" w:cs="Times New Roman"/>
          <w:sz w:val="24"/>
          <w:szCs w:val="24"/>
        </w:rPr>
        <w:tab/>
      </w:r>
      <w:r w:rsidR="003B7C4E" w:rsidRPr="00B32D0A">
        <w:rPr>
          <w:rFonts w:ascii="Times New Roman" w:hAnsi="Times New Roman" w:cs="Times New Roman"/>
          <w:sz w:val="24"/>
          <w:szCs w:val="24"/>
        </w:rPr>
        <w:t xml:space="preserve">có khả năng đặt </w:t>
      </w:r>
      <w:r w:rsidR="00631A1A" w:rsidRPr="00B32D0A">
        <w:rPr>
          <w:rFonts w:ascii="Times New Roman" w:hAnsi="Times New Roman" w:cs="Times New Roman"/>
          <w:sz w:val="24"/>
          <w:szCs w:val="24"/>
        </w:rPr>
        <w:t>trục lái</w:t>
      </w:r>
      <w:r w:rsidR="003B7C4E" w:rsidRPr="00B32D0A">
        <w:rPr>
          <w:rFonts w:ascii="Times New Roman" w:hAnsi="Times New Roman" w:cs="Times New Roman"/>
          <w:sz w:val="24"/>
          <w:szCs w:val="24"/>
        </w:rPr>
        <w:t xml:space="preserve"> từ 35 ° </w:t>
      </w:r>
      <w:r w:rsidR="00CE41AC" w:rsidRPr="00B32D0A">
        <w:rPr>
          <w:rFonts w:ascii="Times New Roman" w:hAnsi="Times New Roman" w:cs="Times New Roman"/>
          <w:sz w:val="24"/>
          <w:szCs w:val="24"/>
        </w:rPr>
        <w:t>ở một bên sang</w:t>
      </w:r>
      <w:r w:rsidR="003B7C4E" w:rsidRPr="00B32D0A">
        <w:rPr>
          <w:rFonts w:ascii="Times New Roman" w:hAnsi="Times New Roman" w:cs="Times New Roman"/>
          <w:sz w:val="24"/>
          <w:szCs w:val="24"/>
        </w:rPr>
        <w:t xml:space="preserve"> 35 ° ở</w:t>
      </w:r>
      <w:r w:rsidR="00CE41AC" w:rsidRPr="00B32D0A">
        <w:rPr>
          <w:rFonts w:ascii="Times New Roman" w:hAnsi="Times New Roman" w:cs="Times New Roman"/>
          <w:sz w:val="24"/>
          <w:szCs w:val="24"/>
        </w:rPr>
        <w:t xml:space="preserve"> phía bên kia ở mớn nước biển </w:t>
      </w:r>
      <w:r w:rsidR="003B7C4E" w:rsidRPr="00B32D0A">
        <w:rPr>
          <w:rFonts w:ascii="Times New Roman" w:hAnsi="Times New Roman" w:cs="Times New Roman"/>
          <w:sz w:val="24"/>
          <w:szCs w:val="24"/>
        </w:rPr>
        <w:t xml:space="preserve">sâu nhất và </w:t>
      </w:r>
      <w:r w:rsidR="00CE41AC" w:rsidRPr="00B32D0A">
        <w:rPr>
          <w:rFonts w:ascii="Times New Roman" w:hAnsi="Times New Roman" w:cs="Times New Roman"/>
          <w:sz w:val="24"/>
          <w:szCs w:val="24"/>
        </w:rPr>
        <w:t>tiến lên phía trước</w:t>
      </w:r>
      <w:r w:rsidR="003B7C4E" w:rsidRPr="00B32D0A">
        <w:rPr>
          <w:rFonts w:ascii="Times New Roman" w:hAnsi="Times New Roman" w:cs="Times New Roman"/>
          <w:sz w:val="24"/>
          <w:szCs w:val="24"/>
        </w:rPr>
        <w:t xml:space="preserve"> với tốc độ </w:t>
      </w:r>
      <w:r w:rsidR="004C0B74" w:rsidRPr="00B32D0A">
        <w:rPr>
          <w:rFonts w:ascii="Times New Roman" w:hAnsi="Times New Roman" w:cs="Times New Roman"/>
          <w:sz w:val="24"/>
          <w:szCs w:val="24"/>
        </w:rPr>
        <w:t>tiến lên phía trước tối đa</w:t>
      </w:r>
      <w:r w:rsidR="003B7C4E" w:rsidRPr="00B32D0A">
        <w:rPr>
          <w:rFonts w:ascii="Times New Roman" w:hAnsi="Times New Roman" w:cs="Times New Roman"/>
          <w:sz w:val="24"/>
          <w:szCs w:val="24"/>
        </w:rPr>
        <w:t xml:space="preserve"> và với các điều kiện tương tự; từ 35 ° </w:t>
      </w:r>
      <w:r w:rsidR="004C0B74" w:rsidRPr="00B32D0A">
        <w:rPr>
          <w:rFonts w:ascii="Times New Roman" w:hAnsi="Times New Roman" w:cs="Times New Roman"/>
          <w:sz w:val="24"/>
          <w:szCs w:val="24"/>
        </w:rPr>
        <w:t>ở một bên đến</w:t>
      </w:r>
      <w:r w:rsidR="003B7C4E" w:rsidRPr="00B32D0A">
        <w:rPr>
          <w:rFonts w:ascii="Times New Roman" w:hAnsi="Times New Roman" w:cs="Times New Roman"/>
          <w:sz w:val="24"/>
          <w:szCs w:val="24"/>
        </w:rPr>
        <w:t xml:space="preserve"> 30 ° ở phía bên kia không quá 28 giây;</w:t>
      </w:r>
    </w:p>
    <w:p w:rsidR="004C0B74" w:rsidRPr="00B32D0A" w:rsidRDefault="0053365B"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.3 </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 xml:space="preserve">vận hành bằng điện khi cần thiết để đáp ứng các yêu cầu của đoạn 3.2 và trong bất kỳ trường hợp nào khi </w:t>
      </w:r>
      <w:r w:rsidR="004D3B9C">
        <w:rPr>
          <w:rFonts w:ascii="Times New Roman" w:hAnsi="Times New Roman" w:cs="Times New Roman"/>
          <w:sz w:val="24"/>
          <w:szCs w:val="24"/>
        </w:rPr>
        <w:t>Chính quyền hành chính</w:t>
      </w:r>
      <w:r w:rsidR="004C0B74" w:rsidRPr="00B32D0A">
        <w:rPr>
          <w:rFonts w:ascii="Times New Roman" w:hAnsi="Times New Roman" w:cs="Times New Roman"/>
          <w:sz w:val="24"/>
          <w:szCs w:val="24"/>
        </w:rPr>
        <w:t xml:space="preserve"> yêu cầu </w:t>
      </w:r>
      <w:r w:rsidR="00E769B6" w:rsidRPr="00B32D0A">
        <w:rPr>
          <w:rFonts w:ascii="Times New Roman" w:hAnsi="Times New Roman" w:cs="Times New Roman"/>
          <w:sz w:val="24"/>
          <w:szCs w:val="24"/>
        </w:rPr>
        <w:t>trục lái</w:t>
      </w:r>
      <w:r w:rsidR="004C0B74" w:rsidRPr="00B32D0A">
        <w:rPr>
          <w:rFonts w:ascii="Times New Roman" w:hAnsi="Times New Roman" w:cs="Times New Roman"/>
          <w:sz w:val="24"/>
          <w:szCs w:val="24"/>
        </w:rPr>
        <w:t xml:space="preserve"> có đường kính trên 120mm </w:t>
      </w:r>
      <w:r w:rsidR="00C148BB" w:rsidRPr="00B32D0A">
        <w:rPr>
          <w:rFonts w:ascii="Times New Roman" w:hAnsi="Times New Roman" w:cs="Times New Roman"/>
          <w:sz w:val="24"/>
          <w:szCs w:val="24"/>
        </w:rPr>
        <w:t>theo hướng tay bánh lái</w:t>
      </w:r>
      <w:r w:rsidR="004C0B74" w:rsidRPr="00B32D0A">
        <w:rPr>
          <w:rFonts w:ascii="Times New Roman" w:hAnsi="Times New Roman" w:cs="Times New Roman"/>
          <w:sz w:val="24"/>
          <w:szCs w:val="24"/>
        </w:rPr>
        <w:t xml:space="preserve">, không bao gồm tăng cường </w:t>
      </w:r>
      <w:r w:rsidR="00C148BB" w:rsidRPr="00B32D0A">
        <w:rPr>
          <w:rFonts w:ascii="Times New Roman" w:hAnsi="Times New Roman" w:cs="Times New Roman"/>
          <w:sz w:val="24"/>
          <w:szCs w:val="24"/>
        </w:rPr>
        <w:t>khi lái</w:t>
      </w:r>
      <w:r w:rsidR="004C0B74" w:rsidRPr="00B32D0A">
        <w:rPr>
          <w:rFonts w:ascii="Times New Roman" w:hAnsi="Times New Roman" w:cs="Times New Roman"/>
          <w:sz w:val="24"/>
          <w:szCs w:val="24"/>
        </w:rPr>
        <w:t xml:space="preserve"> trên băng; và</w:t>
      </w:r>
    </w:p>
    <w:p w:rsidR="004C0B74" w:rsidRPr="00B32D0A" w:rsidRDefault="0053365B"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.4 </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 xml:space="preserve">được thiết kế sao cho không bị hư hỏng ở tốc độ </w:t>
      </w:r>
      <w:r w:rsidR="009B540C" w:rsidRPr="00B32D0A">
        <w:rPr>
          <w:rFonts w:ascii="Times New Roman" w:hAnsi="Times New Roman" w:cs="Times New Roman"/>
          <w:sz w:val="24"/>
          <w:szCs w:val="24"/>
        </w:rPr>
        <w:t>lùi</w:t>
      </w:r>
      <w:r w:rsidR="004C0B74" w:rsidRPr="00B32D0A">
        <w:rPr>
          <w:rFonts w:ascii="Times New Roman" w:hAnsi="Times New Roman" w:cs="Times New Roman"/>
          <w:sz w:val="24"/>
          <w:szCs w:val="24"/>
        </w:rPr>
        <w:t xml:space="preserve"> tối đa; tuy nhiên, yêu cầu thiết kế này không cần phải chứng minh bằng các thử nghiệm ở tốc độ </w:t>
      </w:r>
      <w:r w:rsidR="009B540C" w:rsidRPr="00B32D0A">
        <w:rPr>
          <w:rFonts w:ascii="Times New Roman" w:hAnsi="Times New Roman" w:cs="Times New Roman"/>
          <w:sz w:val="24"/>
          <w:szCs w:val="24"/>
        </w:rPr>
        <w:t>lùi</w:t>
      </w:r>
      <w:r w:rsidR="004C0B74" w:rsidRPr="00B32D0A">
        <w:rPr>
          <w:rFonts w:ascii="Times New Roman" w:hAnsi="Times New Roman" w:cs="Times New Roman"/>
          <w:sz w:val="24"/>
          <w:szCs w:val="24"/>
        </w:rPr>
        <w:t xml:space="preserve"> tối đa và góc </w:t>
      </w:r>
      <w:r w:rsidR="009B540C" w:rsidRPr="00B32D0A">
        <w:rPr>
          <w:rFonts w:ascii="Times New Roman" w:hAnsi="Times New Roman" w:cs="Times New Roman"/>
          <w:sz w:val="24"/>
          <w:szCs w:val="24"/>
        </w:rPr>
        <w:t xml:space="preserve">trục </w:t>
      </w:r>
      <w:r w:rsidR="004C0B74" w:rsidRPr="00B32D0A">
        <w:rPr>
          <w:rFonts w:ascii="Times New Roman" w:hAnsi="Times New Roman" w:cs="Times New Roman"/>
          <w:sz w:val="24"/>
          <w:szCs w:val="24"/>
        </w:rPr>
        <w:t>lái cực đại.</w:t>
      </w:r>
    </w:p>
    <w:p w:rsidR="004C0B74" w:rsidRPr="00B32D0A" w:rsidRDefault="004C0B74" w:rsidP="004C0B7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370730">
        <w:rPr>
          <w:rFonts w:ascii="Times New Roman" w:hAnsi="Times New Roman" w:cs="Times New Roman"/>
          <w:sz w:val="24"/>
          <w:szCs w:val="24"/>
        </w:rPr>
        <w:t xml:space="preserve">   </w:t>
      </w:r>
      <w:r w:rsidR="0053365B">
        <w:rPr>
          <w:rFonts w:ascii="Times New Roman" w:hAnsi="Times New Roman" w:cs="Times New Roman"/>
          <w:sz w:val="24"/>
          <w:szCs w:val="24"/>
        </w:rPr>
        <w:t>Máy</w:t>
      </w:r>
      <w:r w:rsidR="00B777C3" w:rsidRPr="00B32D0A">
        <w:rPr>
          <w:rFonts w:ascii="Times New Roman" w:hAnsi="Times New Roman" w:cs="Times New Roman"/>
          <w:sz w:val="24"/>
          <w:szCs w:val="24"/>
        </w:rPr>
        <w:t xml:space="preserve"> lái phụ phải</w:t>
      </w:r>
      <w:r w:rsidRPr="00B32D0A">
        <w:rPr>
          <w:rFonts w:ascii="Times New Roman" w:hAnsi="Times New Roman" w:cs="Times New Roman"/>
          <w:sz w:val="24"/>
          <w:szCs w:val="24"/>
        </w:rPr>
        <w:t>:</w:t>
      </w:r>
    </w:p>
    <w:p w:rsidR="004C0B74" w:rsidRPr="00B32D0A" w:rsidRDefault="00370730"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53365B">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.1 </w:t>
      </w:r>
      <w:r w:rsidR="00AE529A" w:rsidRPr="00B32D0A">
        <w:rPr>
          <w:rFonts w:ascii="Times New Roman" w:hAnsi="Times New Roman" w:cs="Times New Roman"/>
          <w:sz w:val="24"/>
          <w:szCs w:val="24"/>
        </w:rPr>
        <w:tab/>
      </w:r>
      <w:r w:rsidR="0053365B">
        <w:rPr>
          <w:rFonts w:ascii="Times New Roman" w:hAnsi="Times New Roman" w:cs="Times New Roman"/>
          <w:sz w:val="24"/>
          <w:szCs w:val="24"/>
        </w:rPr>
        <w:t xml:space="preserve">có </w:t>
      </w:r>
      <w:r w:rsidR="004C0B74" w:rsidRPr="00B32D0A">
        <w:rPr>
          <w:rFonts w:ascii="Times New Roman" w:hAnsi="Times New Roman" w:cs="Times New Roman"/>
          <w:sz w:val="24"/>
          <w:szCs w:val="24"/>
        </w:rPr>
        <w:t>đủ sức</w:t>
      </w:r>
      <w:r w:rsidR="00B777C3" w:rsidRPr="00B32D0A">
        <w:rPr>
          <w:rFonts w:ascii="Times New Roman" w:hAnsi="Times New Roman" w:cs="Times New Roman"/>
          <w:sz w:val="24"/>
          <w:szCs w:val="24"/>
        </w:rPr>
        <w:t xml:space="preserve"> mạnh</w:t>
      </w:r>
      <w:r w:rsidR="004C0B74" w:rsidRPr="00B32D0A">
        <w:rPr>
          <w:rFonts w:ascii="Times New Roman" w:hAnsi="Times New Roman" w:cs="Times New Roman"/>
          <w:sz w:val="24"/>
          <w:szCs w:val="24"/>
        </w:rPr>
        <w:t xml:space="preserve"> và có khả năng điều khiển tàu </w:t>
      </w:r>
      <w:r w:rsidR="00B777C3" w:rsidRPr="00B32D0A">
        <w:rPr>
          <w:rFonts w:ascii="Times New Roman" w:hAnsi="Times New Roman" w:cs="Times New Roman"/>
          <w:sz w:val="24"/>
          <w:szCs w:val="24"/>
        </w:rPr>
        <w:t>ở tốc độ điều hướng</w:t>
      </w:r>
      <w:r w:rsidR="004C0B74" w:rsidRPr="00B32D0A">
        <w:rPr>
          <w:rFonts w:ascii="Times New Roman" w:hAnsi="Times New Roman" w:cs="Times New Roman"/>
          <w:sz w:val="24"/>
          <w:szCs w:val="24"/>
        </w:rPr>
        <w:t xml:space="preserve"> và nhanh chóng đưa vào hoạt động trong trường hợp khẩn cấp;</w:t>
      </w:r>
    </w:p>
    <w:p w:rsidR="004C0B74" w:rsidRPr="00B32D0A" w:rsidRDefault="00370730"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3365B">
        <w:rPr>
          <w:rFonts w:ascii="Times New Roman" w:hAnsi="Times New Roman" w:cs="Times New Roman"/>
          <w:sz w:val="24"/>
          <w:szCs w:val="24"/>
        </w:rPr>
        <w:t xml:space="preserve">  </w:t>
      </w:r>
      <w:r w:rsidR="00AE529A" w:rsidRPr="00B32D0A">
        <w:rPr>
          <w:rFonts w:ascii="Times New Roman" w:hAnsi="Times New Roman" w:cs="Times New Roman"/>
          <w:sz w:val="24"/>
          <w:szCs w:val="24"/>
        </w:rPr>
        <w:t>.</w:t>
      </w:r>
      <w:r w:rsidR="004C0B74" w:rsidRPr="00B32D0A">
        <w:rPr>
          <w:rFonts w:ascii="Times New Roman" w:hAnsi="Times New Roman" w:cs="Times New Roman"/>
          <w:sz w:val="24"/>
          <w:szCs w:val="24"/>
        </w:rPr>
        <w:t xml:space="preserve">2 </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 xml:space="preserve">có khả năng đưa </w:t>
      </w:r>
      <w:r w:rsidR="001F37AC" w:rsidRPr="00B32D0A">
        <w:rPr>
          <w:rFonts w:ascii="Times New Roman" w:hAnsi="Times New Roman" w:cs="Times New Roman"/>
          <w:sz w:val="24"/>
          <w:szCs w:val="24"/>
        </w:rPr>
        <w:t>trục</w:t>
      </w:r>
      <w:r w:rsidR="004C0B74" w:rsidRPr="00B32D0A">
        <w:rPr>
          <w:rFonts w:ascii="Times New Roman" w:hAnsi="Times New Roman" w:cs="Times New Roman"/>
          <w:sz w:val="24"/>
          <w:szCs w:val="24"/>
        </w:rPr>
        <w:t xml:space="preserve"> lái từ 15 ° </w:t>
      </w:r>
      <w:r w:rsidR="001F37AC" w:rsidRPr="00B32D0A">
        <w:rPr>
          <w:rFonts w:ascii="Times New Roman" w:hAnsi="Times New Roman" w:cs="Times New Roman"/>
          <w:sz w:val="24"/>
          <w:szCs w:val="24"/>
        </w:rPr>
        <w:t>ở một bên</w:t>
      </w:r>
      <w:r w:rsidR="004C0B74" w:rsidRPr="00B32D0A">
        <w:rPr>
          <w:rFonts w:ascii="Times New Roman" w:hAnsi="Times New Roman" w:cs="Times New Roman"/>
          <w:sz w:val="24"/>
          <w:szCs w:val="24"/>
        </w:rPr>
        <w:t xml:space="preserve"> đến 15 ° ở phía bên kia trong không quá 60 giây với con tàu ở </w:t>
      </w:r>
      <w:r w:rsidR="001F37AC" w:rsidRPr="00B32D0A">
        <w:rPr>
          <w:rFonts w:ascii="Times New Roman" w:hAnsi="Times New Roman" w:cs="Times New Roman"/>
          <w:sz w:val="24"/>
          <w:szCs w:val="24"/>
        </w:rPr>
        <w:t>mớn nước</w:t>
      </w:r>
      <w:r w:rsidR="004C0B74" w:rsidRPr="00B32D0A">
        <w:rPr>
          <w:rFonts w:ascii="Times New Roman" w:hAnsi="Times New Roman" w:cs="Times New Roman"/>
          <w:sz w:val="24"/>
          <w:szCs w:val="24"/>
        </w:rPr>
        <w:t xml:space="preserve"> biển sâu nhất và chạy </w:t>
      </w:r>
      <w:r w:rsidR="001F37AC" w:rsidRPr="00B32D0A">
        <w:rPr>
          <w:rFonts w:ascii="Times New Roman" w:hAnsi="Times New Roman" w:cs="Times New Roman"/>
          <w:sz w:val="24"/>
          <w:szCs w:val="24"/>
        </w:rPr>
        <w:t xml:space="preserve">tiến về trước </w:t>
      </w:r>
      <w:r w:rsidR="00BF1CB4" w:rsidRPr="00B32D0A">
        <w:rPr>
          <w:rFonts w:ascii="Times New Roman" w:hAnsi="Times New Roman" w:cs="Times New Roman"/>
          <w:sz w:val="24"/>
          <w:szCs w:val="24"/>
        </w:rPr>
        <w:t>ở tốc độ bằng một nửa tốc độ hoạt động tối đa</w:t>
      </w:r>
      <w:r w:rsidR="004C0B74" w:rsidRPr="00B32D0A">
        <w:rPr>
          <w:rFonts w:ascii="Times New Roman" w:hAnsi="Times New Roman" w:cs="Times New Roman"/>
          <w:sz w:val="24"/>
          <w:szCs w:val="24"/>
        </w:rPr>
        <w:t xml:space="preserve"> hoặc 7 hả</w:t>
      </w:r>
      <w:r w:rsidR="00500D51" w:rsidRPr="00B32D0A">
        <w:rPr>
          <w:rFonts w:ascii="Times New Roman" w:hAnsi="Times New Roman" w:cs="Times New Roman"/>
          <w:sz w:val="24"/>
          <w:szCs w:val="24"/>
        </w:rPr>
        <w:t>i lý</w:t>
      </w:r>
      <w:r w:rsidR="004C0B74" w:rsidRPr="00B32D0A">
        <w:rPr>
          <w:rFonts w:ascii="Times New Roman" w:hAnsi="Times New Roman" w:cs="Times New Roman"/>
          <w:sz w:val="24"/>
          <w:szCs w:val="24"/>
        </w:rPr>
        <w:t xml:space="preserve">, </w:t>
      </w:r>
      <w:r w:rsidR="00BF1CB4" w:rsidRPr="00B32D0A">
        <w:rPr>
          <w:rFonts w:ascii="Times New Roman" w:hAnsi="Times New Roman" w:cs="Times New Roman"/>
          <w:sz w:val="24"/>
          <w:szCs w:val="24"/>
        </w:rPr>
        <w:t>áp dụng giá trị nào lớn hơn</w:t>
      </w:r>
      <w:r w:rsidR="004C0B74" w:rsidRPr="00B32D0A">
        <w:rPr>
          <w:rFonts w:ascii="Times New Roman" w:hAnsi="Times New Roman" w:cs="Times New Roman"/>
          <w:sz w:val="24"/>
          <w:szCs w:val="24"/>
        </w:rPr>
        <w:t>; và</w:t>
      </w:r>
    </w:p>
    <w:p w:rsidR="004C0B74" w:rsidRPr="00B32D0A" w:rsidRDefault="00370730"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53365B">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.3 </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vận hành bằng điện khi cần thiết để đáp ứng các yêu cầu củ</w:t>
      </w:r>
      <w:r w:rsidR="0053365B">
        <w:rPr>
          <w:rFonts w:ascii="Times New Roman" w:hAnsi="Times New Roman" w:cs="Times New Roman"/>
          <w:sz w:val="24"/>
          <w:szCs w:val="24"/>
        </w:rPr>
        <w:t>a  khoản</w:t>
      </w:r>
      <w:r w:rsidR="004C0B74" w:rsidRPr="00B32D0A">
        <w:rPr>
          <w:rFonts w:ascii="Times New Roman" w:hAnsi="Times New Roman" w:cs="Times New Roman"/>
          <w:sz w:val="24"/>
          <w:szCs w:val="24"/>
        </w:rPr>
        <w:t xml:space="preserve"> 4.2 và trong bất kỳ trường hợp nào khi </w:t>
      </w:r>
      <w:r w:rsidR="004D3B9C">
        <w:rPr>
          <w:rFonts w:ascii="Times New Roman" w:hAnsi="Times New Roman" w:cs="Times New Roman"/>
          <w:sz w:val="24"/>
          <w:szCs w:val="24"/>
        </w:rPr>
        <w:t>Chính quyền hành chính</w:t>
      </w:r>
      <w:r w:rsidR="004C0B74" w:rsidRPr="00B32D0A">
        <w:rPr>
          <w:rFonts w:ascii="Times New Roman" w:hAnsi="Times New Roman" w:cs="Times New Roman"/>
          <w:sz w:val="24"/>
          <w:szCs w:val="24"/>
        </w:rPr>
        <w:t xml:space="preserve"> yêu cầu một </w:t>
      </w:r>
      <w:r w:rsidR="00F2153A" w:rsidRPr="00B32D0A">
        <w:rPr>
          <w:rFonts w:ascii="Times New Roman" w:hAnsi="Times New Roman" w:cs="Times New Roman"/>
          <w:sz w:val="24"/>
          <w:szCs w:val="24"/>
        </w:rPr>
        <w:t>trục lái</w:t>
      </w:r>
      <w:r w:rsidR="004C0B74" w:rsidRPr="00B32D0A">
        <w:rPr>
          <w:rFonts w:ascii="Times New Roman" w:hAnsi="Times New Roman" w:cs="Times New Roman"/>
          <w:sz w:val="24"/>
          <w:szCs w:val="24"/>
        </w:rPr>
        <w:t xml:space="preserve"> có đường kính trên 230mm </w:t>
      </w:r>
      <w:r w:rsidR="00F2153A" w:rsidRPr="00B32D0A">
        <w:rPr>
          <w:rFonts w:ascii="Times New Roman" w:hAnsi="Times New Roman" w:cs="Times New Roman"/>
          <w:sz w:val="24"/>
          <w:szCs w:val="24"/>
        </w:rPr>
        <w:t>theo hướng tay bánh lái</w:t>
      </w:r>
      <w:r w:rsidR="004C0B74" w:rsidRPr="00B32D0A">
        <w:rPr>
          <w:rFonts w:ascii="Times New Roman" w:hAnsi="Times New Roman" w:cs="Times New Roman"/>
          <w:sz w:val="24"/>
          <w:szCs w:val="24"/>
        </w:rPr>
        <w:t xml:space="preserve">, trừ việc tăng cường cho việc </w:t>
      </w:r>
      <w:r w:rsidR="002E78DB" w:rsidRPr="00B32D0A">
        <w:rPr>
          <w:rFonts w:ascii="Times New Roman" w:hAnsi="Times New Roman" w:cs="Times New Roman"/>
          <w:sz w:val="24"/>
          <w:szCs w:val="24"/>
        </w:rPr>
        <w:t>điều hướng trên biển</w:t>
      </w:r>
      <w:r w:rsidR="004C0B74" w:rsidRPr="00B32D0A">
        <w:rPr>
          <w:rFonts w:ascii="Times New Roman" w:hAnsi="Times New Roman" w:cs="Times New Roman"/>
          <w:sz w:val="24"/>
          <w:szCs w:val="24"/>
        </w:rPr>
        <w:t>.</w:t>
      </w:r>
    </w:p>
    <w:p w:rsidR="004C0B74" w:rsidRPr="00B32D0A" w:rsidRDefault="004C0B74" w:rsidP="004C0B7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w:t>
      </w:r>
      <w:r w:rsidR="00370730">
        <w:rPr>
          <w:rFonts w:ascii="Times New Roman" w:hAnsi="Times New Roman" w:cs="Times New Roman"/>
          <w:sz w:val="24"/>
          <w:szCs w:val="24"/>
        </w:rPr>
        <w:t xml:space="preserve">   </w:t>
      </w:r>
      <w:r w:rsidRPr="00B32D0A">
        <w:rPr>
          <w:rFonts w:ascii="Times New Roman" w:hAnsi="Times New Roman" w:cs="Times New Roman"/>
          <w:sz w:val="24"/>
          <w:szCs w:val="24"/>
        </w:rPr>
        <w:t xml:space="preserve"> Các </w:t>
      </w:r>
      <w:r w:rsidR="00AA7FCF" w:rsidRPr="00B32D0A">
        <w:rPr>
          <w:rFonts w:ascii="Times New Roman" w:hAnsi="Times New Roman" w:cs="Times New Roman"/>
          <w:sz w:val="24"/>
          <w:szCs w:val="24"/>
        </w:rPr>
        <w:t>bộ phận</w:t>
      </w:r>
      <w:r w:rsidRPr="00B32D0A">
        <w:rPr>
          <w:rFonts w:ascii="Times New Roman" w:hAnsi="Times New Roman" w:cs="Times New Roman"/>
          <w:sz w:val="24"/>
          <w:szCs w:val="24"/>
        </w:rPr>
        <w:t xml:space="preserve"> công suất </w:t>
      </w:r>
      <w:r w:rsidR="0053365B">
        <w:rPr>
          <w:rFonts w:ascii="Times New Roman" w:hAnsi="Times New Roman" w:cs="Times New Roman"/>
          <w:sz w:val="24"/>
          <w:szCs w:val="24"/>
        </w:rPr>
        <w:t>máy</w:t>
      </w:r>
      <w:r w:rsidRPr="00B32D0A">
        <w:rPr>
          <w:rFonts w:ascii="Times New Roman" w:hAnsi="Times New Roman" w:cs="Times New Roman"/>
          <w:sz w:val="24"/>
          <w:szCs w:val="24"/>
        </w:rPr>
        <w:t xml:space="preserve"> lái chính và phụ là:</w:t>
      </w:r>
    </w:p>
    <w:p w:rsidR="004C0B74" w:rsidRPr="00B32D0A" w:rsidRDefault="00370730" w:rsidP="004C0B7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.1 </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sắp xếp để khởi động lại tự động khi nguồn điện được phục hồi sau khi mất điện; và</w:t>
      </w:r>
    </w:p>
    <w:p w:rsidR="004C0B74" w:rsidRPr="00B32D0A" w:rsidRDefault="00370730"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.2 </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 xml:space="preserve">có khả năng đưa vào hoạt động từ vị trí </w:t>
      </w:r>
      <w:r w:rsidR="00C52AA0" w:rsidRPr="00B32D0A">
        <w:rPr>
          <w:rFonts w:ascii="Times New Roman" w:hAnsi="Times New Roman" w:cs="Times New Roman"/>
          <w:sz w:val="24"/>
          <w:szCs w:val="24"/>
        </w:rPr>
        <w:t>buồng lái</w:t>
      </w:r>
      <w:r w:rsidR="004C0B74" w:rsidRPr="00B32D0A">
        <w:rPr>
          <w:rFonts w:ascii="Times New Roman" w:hAnsi="Times New Roman" w:cs="Times New Roman"/>
          <w:sz w:val="24"/>
          <w:szCs w:val="24"/>
        </w:rPr>
        <w:t xml:space="preserve">. Trong trường hợp </w:t>
      </w:r>
      <w:r w:rsidR="00C52AA0" w:rsidRPr="00B32D0A">
        <w:rPr>
          <w:rFonts w:ascii="Times New Roman" w:hAnsi="Times New Roman" w:cs="Times New Roman"/>
          <w:sz w:val="24"/>
          <w:szCs w:val="24"/>
        </w:rPr>
        <w:t>sự cố nguồn điện của một trong những bộ phận lái</w:t>
      </w:r>
      <w:r w:rsidR="004C0B74" w:rsidRPr="00B32D0A">
        <w:rPr>
          <w:rFonts w:ascii="Times New Roman" w:hAnsi="Times New Roman" w:cs="Times New Roman"/>
          <w:sz w:val="24"/>
          <w:szCs w:val="24"/>
        </w:rPr>
        <w:t xml:space="preserve">, </w:t>
      </w:r>
      <w:r w:rsidR="00C52AA0" w:rsidRPr="00B32D0A">
        <w:rPr>
          <w:rFonts w:ascii="Times New Roman" w:hAnsi="Times New Roman" w:cs="Times New Roman"/>
          <w:sz w:val="24"/>
          <w:szCs w:val="24"/>
        </w:rPr>
        <w:t xml:space="preserve">phải có </w:t>
      </w:r>
      <w:r w:rsidR="004C0B74" w:rsidRPr="00B32D0A">
        <w:rPr>
          <w:rFonts w:ascii="Times New Roman" w:hAnsi="Times New Roman" w:cs="Times New Roman"/>
          <w:sz w:val="24"/>
          <w:szCs w:val="24"/>
        </w:rPr>
        <w:t xml:space="preserve">cảnh báo âm thanh và hình ảnh sẽ được đưa ra </w:t>
      </w:r>
      <w:r w:rsidR="00C52AA0" w:rsidRPr="00B32D0A">
        <w:rPr>
          <w:rFonts w:ascii="Times New Roman" w:hAnsi="Times New Roman" w:cs="Times New Roman"/>
          <w:sz w:val="24"/>
          <w:szCs w:val="24"/>
        </w:rPr>
        <w:t>tại buồng lái</w:t>
      </w:r>
      <w:r w:rsidR="004C0B74" w:rsidRPr="00B32D0A">
        <w:rPr>
          <w:rFonts w:ascii="Times New Roman" w:hAnsi="Times New Roman" w:cs="Times New Roman"/>
          <w:sz w:val="24"/>
          <w:szCs w:val="24"/>
        </w:rPr>
        <w:t>.</w:t>
      </w:r>
    </w:p>
    <w:p w:rsidR="004C0B74" w:rsidRPr="00B32D0A" w:rsidRDefault="004C0B74" w:rsidP="004C0B7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6.1 </w:t>
      </w:r>
      <w:r w:rsidR="00370730">
        <w:rPr>
          <w:rFonts w:ascii="Times New Roman" w:hAnsi="Times New Roman" w:cs="Times New Roman"/>
          <w:sz w:val="24"/>
          <w:szCs w:val="24"/>
        </w:rPr>
        <w:t xml:space="preserve">  </w:t>
      </w:r>
      <w:r w:rsidRPr="00B32D0A">
        <w:rPr>
          <w:rFonts w:ascii="Times New Roman" w:hAnsi="Times New Roman" w:cs="Times New Roman"/>
          <w:sz w:val="24"/>
          <w:szCs w:val="24"/>
        </w:rPr>
        <w:t>Trong trường hợ</w:t>
      </w:r>
      <w:r w:rsidR="0053365B">
        <w:rPr>
          <w:rFonts w:ascii="Times New Roman" w:hAnsi="Times New Roman" w:cs="Times New Roman"/>
          <w:sz w:val="24"/>
          <w:szCs w:val="24"/>
        </w:rPr>
        <w:t>p máy</w:t>
      </w:r>
      <w:r w:rsidRPr="00B32D0A">
        <w:rPr>
          <w:rFonts w:ascii="Times New Roman" w:hAnsi="Times New Roman" w:cs="Times New Roman"/>
          <w:sz w:val="24"/>
          <w:szCs w:val="24"/>
        </w:rPr>
        <w:t xml:space="preserve"> lái chính bao gồm hai hoặc nhiều </w:t>
      </w:r>
      <w:r w:rsidR="00B60861" w:rsidRPr="00B32D0A">
        <w:rPr>
          <w:rFonts w:ascii="Times New Roman" w:hAnsi="Times New Roman" w:cs="Times New Roman"/>
          <w:sz w:val="24"/>
          <w:szCs w:val="24"/>
        </w:rPr>
        <w:t>bộ phận nguồn</w:t>
      </w:r>
      <w:r w:rsidRPr="00B32D0A">
        <w:rPr>
          <w:rFonts w:ascii="Times New Roman" w:hAnsi="Times New Roman" w:cs="Times New Roman"/>
          <w:sz w:val="24"/>
          <w:szCs w:val="24"/>
        </w:rPr>
        <w:t xml:space="preserve"> giống hệt nhau thì không cần phải lắp </w:t>
      </w:r>
      <w:r w:rsidR="0053365B">
        <w:rPr>
          <w:rFonts w:ascii="Times New Roman" w:hAnsi="Times New Roman" w:cs="Times New Roman"/>
          <w:sz w:val="24"/>
          <w:szCs w:val="24"/>
        </w:rPr>
        <w:t>máy lái</w:t>
      </w:r>
      <w:r w:rsidR="00B60861" w:rsidRPr="00B32D0A">
        <w:rPr>
          <w:rFonts w:ascii="Times New Roman" w:hAnsi="Times New Roman" w:cs="Times New Roman"/>
          <w:sz w:val="24"/>
          <w:szCs w:val="24"/>
        </w:rPr>
        <w:t xml:space="preserve"> phụ</w:t>
      </w:r>
      <w:r w:rsidRPr="00B32D0A">
        <w:rPr>
          <w:rFonts w:ascii="Times New Roman" w:hAnsi="Times New Roman" w:cs="Times New Roman"/>
          <w:sz w:val="24"/>
          <w:szCs w:val="24"/>
        </w:rPr>
        <w:t xml:space="preserve"> với điều kiện:</w:t>
      </w:r>
    </w:p>
    <w:p w:rsidR="004C0B74" w:rsidRPr="00B32D0A" w:rsidRDefault="00370730"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.1 </w:t>
      </w:r>
      <w:r w:rsidR="00AE529A" w:rsidRPr="00B32D0A">
        <w:rPr>
          <w:rFonts w:ascii="Times New Roman" w:hAnsi="Times New Roman" w:cs="Times New Roman"/>
          <w:sz w:val="24"/>
          <w:szCs w:val="24"/>
        </w:rPr>
        <w:tab/>
      </w:r>
      <w:r w:rsidR="000732B6" w:rsidRPr="00B32D0A">
        <w:rPr>
          <w:rFonts w:ascii="Times New Roman" w:hAnsi="Times New Roman" w:cs="Times New Roman"/>
          <w:sz w:val="24"/>
          <w:szCs w:val="24"/>
        </w:rPr>
        <w:t>đối với</w:t>
      </w:r>
      <w:r w:rsidR="008B0AC7">
        <w:rPr>
          <w:rFonts w:ascii="Times New Roman" w:hAnsi="Times New Roman" w:cs="Times New Roman"/>
          <w:sz w:val="24"/>
          <w:szCs w:val="24"/>
        </w:rPr>
        <w:t xml:space="preserve"> tàu</w:t>
      </w:r>
      <w:r w:rsidR="004C0B74" w:rsidRPr="00B32D0A">
        <w:rPr>
          <w:rFonts w:ascii="Times New Roman" w:hAnsi="Times New Roman" w:cs="Times New Roman"/>
          <w:sz w:val="24"/>
          <w:szCs w:val="24"/>
        </w:rPr>
        <w:t xml:space="preserve"> khách, </w:t>
      </w:r>
      <w:r w:rsidR="0053365B">
        <w:rPr>
          <w:rFonts w:ascii="Times New Roman" w:hAnsi="Times New Roman" w:cs="Times New Roman"/>
          <w:sz w:val="24"/>
          <w:szCs w:val="24"/>
        </w:rPr>
        <w:t>máy</w:t>
      </w:r>
      <w:r w:rsidR="000732B6" w:rsidRPr="00B32D0A">
        <w:rPr>
          <w:rFonts w:ascii="Times New Roman" w:hAnsi="Times New Roman" w:cs="Times New Roman"/>
          <w:sz w:val="24"/>
          <w:szCs w:val="24"/>
        </w:rPr>
        <w:t xml:space="preserve"> lái</w:t>
      </w:r>
      <w:r w:rsidR="004C0B74" w:rsidRPr="00B32D0A">
        <w:rPr>
          <w:rFonts w:ascii="Times New Roman" w:hAnsi="Times New Roman" w:cs="Times New Roman"/>
          <w:sz w:val="24"/>
          <w:szCs w:val="24"/>
        </w:rPr>
        <w:t xml:space="preserve"> chính có thể điều khiển </w:t>
      </w:r>
      <w:r w:rsidR="000732B6" w:rsidRPr="00B32D0A">
        <w:rPr>
          <w:rFonts w:ascii="Times New Roman" w:hAnsi="Times New Roman" w:cs="Times New Roman"/>
          <w:sz w:val="24"/>
          <w:szCs w:val="24"/>
        </w:rPr>
        <w:t>trục</w:t>
      </w:r>
      <w:r w:rsidR="004C0B74" w:rsidRPr="00B32D0A">
        <w:rPr>
          <w:rFonts w:ascii="Times New Roman" w:hAnsi="Times New Roman" w:cs="Times New Roman"/>
          <w:sz w:val="24"/>
          <w:szCs w:val="24"/>
        </w:rPr>
        <w:t xml:space="preserve"> lái theo yêu cầu củ</w:t>
      </w:r>
      <w:r w:rsidR="008B0AC7">
        <w:rPr>
          <w:rFonts w:ascii="Times New Roman" w:hAnsi="Times New Roman" w:cs="Times New Roman"/>
          <w:sz w:val="24"/>
          <w:szCs w:val="24"/>
        </w:rPr>
        <w:t>a khoản</w:t>
      </w:r>
      <w:r w:rsidR="004C0B74" w:rsidRPr="00B32D0A">
        <w:rPr>
          <w:rFonts w:ascii="Times New Roman" w:hAnsi="Times New Roman" w:cs="Times New Roman"/>
          <w:sz w:val="24"/>
          <w:szCs w:val="24"/>
        </w:rPr>
        <w:t xml:space="preserve"> 3.2 trong khi bất kỳ một </w:t>
      </w:r>
      <w:r w:rsidR="000732B6" w:rsidRPr="00B32D0A">
        <w:rPr>
          <w:rFonts w:ascii="Times New Roman" w:hAnsi="Times New Roman" w:cs="Times New Roman"/>
          <w:sz w:val="24"/>
          <w:szCs w:val="24"/>
        </w:rPr>
        <w:t>các bộ phận nguồn ngừng hoạt động;</w:t>
      </w:r>
    </w:p>
    <w:p w:rsidR="004C0B74" w:rsidRPr="00B32D0A" w:rsidRDefault="00370730"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.2</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 xml:space="preserve"> </w:t>
      </w:r>
      <w:r w:rsidR="0063535F" w:rsidRPr="00B32D0A">
        <w:rPr>
          <w:rFonts w:ascii="Times New Roman" w:hAnsi="Times New Roman" w:cs="Times New Roman"/>
          <w:sz w:val="24"/>
          <w:szCs w:val="24"/>
        </w:rPr>
        <w:t>đối với</w:t>
      </w:r>
      <w:r w:rsidR="008B0AC7">
        <w:rPr>
          <w:rFonts w:ascii="Times New Roman" w:hAnsi="Times New Roman" w:cs="Times New Roman"/>
          <w:sz w:val="24"/>
          <w:szCs w:val="24"/>
        </w:rPr>
        <w:t xml:space="preserve"> tàu</w:t>
      </w:r>
      <w:r w:rsidR="004C0B74" w:rsidRPr="00B32D0A">
        <w:rPr>
          <w:rFonts w:ascii="Times New Roman" w:hAnsi="Times New Roman" w:cs="Times New Roman"/>
          <w:sz w:val="24"/>
          <w:szCs w:val="24"/>
        </w:rPr>
        <w:t xml:space="preserve"> hàng, </w:t>
      </w:r>
      <w:r w:rsidR="004532AF">
        <w:rPr>
          <w:rFonts w:ascii="Times New Roman" w:hAnsi="Times New Roman" w:cs="Times New Roman"/>
          <w:sz w:val="24"/>
          <w:szCs w:val="24"/>
        </w:rPr>
        <w:t xml:space="preserve">máy </w:t>
      </w:r>
      <w:r w:rsidR="004C0B74" w:rsidRPr="00B32D0A">
        <w:rPr>
          <w:rFonts w:ascii="Times New Roman" w:hAnsi="Times New Roman" w:cs="Times New Roman"/>
          <w:sz w:val="24"/>
          <w:szCs w:val="24"/>
        </w:rPr>
        <w:t xml:space="preserve">lái chính có thể vận hành </w:t>
      </w:r>
      <w:r w:rsidR="0063535F" w:rsidRPr="00B32D0A">
        <w:rPr>
          <w:rFonts w:ascii="Times New Roman" w:hAnsi="Times New Roman" w:cs="Times New Roman"/>
          <w:sz w:val="24"/>
          <w:szCs w:val="24"/>
        </w:rPr>
        <w:t>trục lái</w:t>
      </w:r>
      <w:r w:rsidR="004C0B74" w:rsidRPr="00B32D0A">
        <w:rPr>
          <w:rFonts w:ascii="Times New Roman" w:hAnsi="Times New Roman" w:cs="Times New Roman"/>
          <w:sz w:val="24"/>
          <w:szCs w:val="24"/>
        </w:rPr>
        <w:t xml:space="preserve"> theo yêu cầu củ</w:t>
      </w:r>
      <w:r w:rsidR="008B0AC7">
        <w:rPr>
          <w:rFonts w:ascii="Times New Roman" w:hAnsi="Times New Roman" w:cs="Times New Roman"/>
          <w:sz w:val="24"/>
          <w:szCs w:val="24"/>
        </w:rPr>
        <w:t xml:space="preserve">a khoản </w:t>
      </w:r>
      <w:r w:rsidR="004C0B74" w:rsidRPr="00B32D0A">
        <w:rPr>
          <w:rFonts w:ascii="Times New Roman" w:hAnsi="Times New Roman" w:cs="Times New Roman"/>
          <w:sz w:val="24"/>
          <w:szCs w:val="24"/>
        </w:rPr>
        <w:t xml:space="preserve">3.2 trong khi hoạt động với tất cả các </w:t>
      </w:r>
      <w:r w:rsidR="0063535F" w:rsidRPr="00B32D0A">
        <w:rPr>
          <w:rFonts w:ascii="Times New Roman" w:hAnsi="Times New Roman" w:cs="Times New Roman"/>
          <w:sz w:val="24"/>
          <w:szCs w:val="24"/>
        </w:rPr>
        <w:t>bộ phận</w:t>
      </w:r>
      <w:r w:rsidR="004C0B74" w:rsidRPr="00B32D0A">
        <w:rPr>
          <w:rFonts w:ascii="Times New Roman" w:hAnsi="Times New Roman" w:cs="Times New Roman"/>
          <w:sz w:val="24"/>
          <w:szCs w:val="24"/>
        </w:rPr>
        <w:t xml:space="preserve"> điện;</w:t>
      </w:r>
    </w:p>
    <w:p w:rsidR="004C0B74" w:rsidRPr="00B32D0A" w:rsidRDefault="00370730"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AE529A" w:rsidRPr="00B32D0A">
        <w:rPr>
          <w:rFonts w:ascii="Times New Roman" w:hAnsi="Times New Roman" w:cs="Times New Roman"/>
          <w:sz w:val="24"/>
          <w:szCs w:val="24"/>
        </w:rPr>
        <w:t>.3</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 xml:space="preserve"> </w:t>
      </w:r>
      <w:r w:rsidR="004532AF">
        <w:rPr>
          <w:rFonts w:ascii="Times New Roman" w:hAnsi="Times New Roman" w:cs="Times New Roman"/>
          <w:sz w:val="24"/>
          <w:szCs w:val="24"/>
        </w:rPr>
        <w:t>máy</w:t>
      </w:r>
      <w:r w:rsidR="00743827" w:rsidRPr="00B32D0A">
        <w:rPr>
          <w:rFonts w:ascii="Times New Roman" w:hAnsi="Times New Roman" w:cs="Times New Roman"/>
          <w:sz w:val="24"/>
          <w:szCs w:val="24"/>
        </w:rPr>
        <w:t xml:space="preserve"> lái chính phải</w:t>
      </w:r>
      <w:r w:rsidR="004C0B74" w:rsidRPr="00B32D0A">
        <w:rPr>
          <w:rFonts w:ascii="Times New Roman" w:hAnsi="Times New Roman" w:cs="Times New Roman"/>
          <w:sz w:val="24"/>
          <w:szCs w:val="24"/>
        </w:rPr>
        <w:t xml:space="preserve"> bố</w:t>
      </w:r>
      <w:r w:rsidR="00743827" w:rsidRPr="00B32D0A">
        <w:rPr>
          <w:rFonts w:ascii="Times New Roman" w:hAnsi="Times New Roman" w:cs="Times New Roman"/>
          <w:sz w:val="24"/>
          <w:szCs w:val="24"/>
        </w:rPr>
        <w:t xml:space="preserve"> trí sao cho sau một sự cố </w:t>
      </w:r>
      <w:r w:rsidR="004C0B74" w:rsidRPr="00B32D0A">
        <w:rPr>
          <w:rFonts w:ascii="Times New Roman" w:hAnsi="Times New Roman" w:cs="Times New Roman"/>
          <w:sz w:val="24"/>
          <w:szCs w:val="24"/>
        </w:rPr>
        <w:t xml:space="preserve">trong hệ thống đường ống hoặc trong một bộ phận nguồn, khiếm khuyết có thể được cô lập để có thể duy trì hoặc </w:t>
      </w:r>
      <w:r w:rsidR="00196E48" w:rsidRPr="00B32D0A">
        <w:rPr>
          <w:rFonts w:ascii="Times New Roman" w:hAnsi="Times New Roman" w:cs="Times New Roman"/>
          <w:sz w:val="24"/>
          <w:szCs w:val="24"/>
        </w:rPr>
        <w:t>khôi phục được chức năng</w:t>
      </w:r>
      <w:r w:rsidR="004C0B74" w:rsidRPr="00B32D0A">
        <w:rPr>
          <w:rFonts w:ascii="Times New Roman" w:hAnsi="Times New Roman" w:cs="Times New Roman"/>
          <w:sz w:val="24"/>
          <w:szCs w:val="24"/>
        </w:rPr>
        <w:t xml:space="preserve"> lái.</w:t>
      </w:r>
    </w:p>
    <w:p w:rsidR="004C0B74" w:rsidRPr="00B32D0A" w:rsidRDefault="004C0B74" w:rsidP="004C0B7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6.2</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cho đến ngày 1 tháng 9 năm 1986, chấp nhận việc lắp </w:t>
      </w:r>
      <w:r w:rsidR="00196E48" w:rsidRPr="00B32D0A">
        <w:rPr>
          <w:rFonts w:ascii="Times New Roman" w:hAnsi="Times New Roman" w:cs="Times New Roman"/>
          <w:sz w:val="24"/>
          <w:szCs w:val="24"/>
        </w:rPr>
        <w:t xml:space="preserve">bánh lái </w:t>
      </w:r>
      <w:r w:rsidRPr="00B32D0A">
        <w:rPr>
          <w:rFonts w:ascii="Times New Roman" w:hAnsi="Times New Roman" w:cs="Times New Roman"/>
          <w:sz w:val="24"/>
          <w:szCs w:val="24"/>
        </w:rPr>
        <w:t>có chứng minh độ tin cậy nhưng không tuân thủ các yêu cầu củ</w:t>
      </w:r>
      <w:r w:rsidR="004532AF">
        <w:rPr>
          <w:rFonts w:ascii="Times New Roman" w:hAnsi="Times New Roman" w:cs="Times New Roman"/>
          <w:sz w:val="24"/>
          <w:szCs w:val="24"/>
        </w:rPr>
        <w:t>a khoản</w:t>
      </w:r>
      <w:r w:rsidRPr="00B32D0A">
        <w:rPr>
          <w:rFonts w:ascii="Times New Roman" w:hAnsi="Times New Roman" w:cs="Times New Roman"/>
          <w:sz w:val="24"/>
          <w:szCs w:val="24"/>
        </w:rPr>
        <w:t xml:space="preserve"> 6.1.3 đối với hệ thống thủy lực.</w:t>
      </w:r>
    </w:p>
    <w:p w:rsidR="004C0B74" w:rsidRPr="00B32D0A" w:rsidRDefault="004C0B74" w:rsidP="004C0B7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6.3 </w:t>
      </w:r>
      <w:r w:rsidR="0053365B">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w:t>
      </w:r>
      <w:r w:rsidR="00196E48" w:rsidRPr="00B32D0A">
        <w:rPr>
          <w:rFonts w:ascii="Times New Roman" w:hAnsi="Times New Roman" w:cs="Times New Roman"/>
          <w:sz w:val="24"/>
          <w:szCs w:val="24"/>
        </w:rPr>
        <w:t>bánh lái</w:t>
      </w:r>
      <w:r w:rsidRPr="00B32D0A">
        <w:rPr>
          <w:rFonts w:ascii="Times New Roman" w:hAnsi="Times New Roman" w:cs="Times New Roman"/>
          <w:sz w:val="24"/>
          <w:szCs w:val="24"/>
        </w:rPr>
        <w:t>, không phải loại thủy lực, phải đạt được các tiêu chuẩn tương đương với các yêu cầu của đoạn này để đ</w:t>
      </w:r>
      <w:r w:rsidR="00196E48" w:rsidRPr="00B32D0A">
        <w:rPr>
          <w:rFonts w:ascii="Times New Roman" w:hAnsi="Times New Roman" w:cs="Times New Roman"/>
          <w:sz w:val="24"/>
          <w:szCs w:val="24"/>
        </w:rPr>
        <w:t xml:space="preserve">áp ứng yêu cầu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4C0B74" w:rsidRPr="00B32D0A" w:rsidRDefault="004C0B74" w:rsidP="004C0B74">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53365B">
        <w:rPr>
          <w:rFonts w:ascii="Times New Roman" w:hAnsi="Times New Roman" w:cs="Times New Roman"/>
          <w:sz w:val="24"/>
          <w:szCs w:val="24"/>
        </w:rPr>
        <w:t xml:space="preserve">     </w:t>
      </w:r>
      <w:r w:rsidR="00477B5F" w:rsidRPr="00B32D0A">
        <w:rPr>
          <w:rFonts w:ascii="Times New Roman" w:hAnsi="Times New Roman" w:cs="Times New Roman"/>
          <w:sz w:val="24"/>
          <w:szCs w:val="24"/>
        </w:rPr>
        <w:t>Hệ thống điều khiển</w:t>
      </w:r>
      <w:r w:rsidR="0053365B">
        <w:rPr>
          <w:rFonts w:ascii="Times New Roman" w:hAnsi="Times New Roman" w:cs="Times New Roman"/>
          <w:sz w:val="24"/>
          <w:szCs w:val="24"/>
        </w:rPr>
        <w:t xml:space="preserve"> máy</w:t>
      </w:r>
      <w:r w:rsidRPr="00B32D0A">
        <w:rPr>
          <w:rFonts w:ascii="Times New Roman" w:hAnsi="Times New Roman" w:cs="Times New Roman"/>
          <w:sz w:val="24"/>
          <w:szCs w:val="24"/>
        </w:rPr>
        <w:t xml:space="preserve"> lái</w:t>
      </w:r>
      <w:r w:rsidR="00477B5F" w:rsidRPr="00B32D0A">
        <w:rPr>
          <w:rFonts w:ascii="Times New Roman" w:hAnsi="Times New Roman" w:cs="Times New Roman"/>
          <w:sz w:val="24"/>
          <w:szCs w:val="24"/>
        </w:rPr>
        <w:t xml:space="preserve"> phải được cung cấp cho</w:t>
      </w:r>
      <w:r w:rsidRPr="00B32D0A">
        <w:rPr>
          <w:rFonts w:ascii="Times New Roman" w:hAnsi="Times New Roman" w:cs="Times New Roman"/>
          <w:sz w:val="24"/>
          <w:szCs w:val="24"/>
        </w:rPr>
        <w:t>:</w:t>
      </w:r>
    </w:p>
    <w:p w:rsidR="004C0B74" w:rsidRPr="00B32D0A" w:rsidRDefault="0053365B" w:rsidP="004C0B7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529A" w:rsidRPr="00B32D0A">
        <w:rPr>
          <w:rFonts w:ascii="Times New Roman" w:hAnsi="Times New Roman" w:cs="Times New Roman"/>
          <w:sz w:val="24"/>
          <w:szCs w:val="24"/>
        </w:rPr>
        <w:t>.1</w:t>
      </w:r>
      <w:r w:rsidR="004C0B74" w:rsidRPr="00B32D0A">
        <w:rPr>
          <w:rFonts w:ascii="Times New Roman" w:hAnsi="Times New Roman" w:cs="Times New Roman"/>
          <w:sz w:val="24"/>
          <w:szCs w:val="24"/>
        </w:rPr>
        <w:t xml:space="preserve"> </w:t>
      </w:r>
      <w:r w:rsidR="00AE529A" w:rsidRPr="00B32D0A">
        <w:rPr>
          <w:rFonts w:ascii="Times New Roman" w:hAnsi="Times New Roman" w:cs="Times New Roman"/>
          <w:sz w:val="24"/>
          <w:szCs w:val="24"/>
        </w:rPr>
        <w:tab/>
      </w:r>
      <w:r>
        <w:rPr>
          <w:rFonts w:ascii="Times New Roman" w:hAnsi="Times New Roman" w:cs="Times New Roman"/>
          <w:sz w:val="24"/>
          <w:szCs w:val="24"/>
        </w:rPr>
        <w:t>cho máy</w:t>
      </w:r>
      <w:r w:rsidR="00477B5F" w:rsidRPr="00B32D0A">
        <w:rPr>
          <w:rFonts w:ascii="Times New Roman" w:hAnsi="Times New Roman" w:cs="Times New Roman"/>
          <w:sz w:val="24"/>
          <w:szCs w:val="24"/>
        </w:rPr>
        <w:t xml:space="preserve"> lái chính</w:t>
      </w:r>
      <w:r w:rsidR="004C0B74" w:rsidRPr="00B32D0A">
        <w:rPr>
          <w:rFonts w:ascii="Times New Roman" w:hAnsi="Times New Roman" w:cs="Times New Roman"/>
          <w:sz w:val="24"/>
          <w:szCs w:val="24"/>
        </w:rPr>
        <w:t xml:space="preserve">, cả </w:t>
      </w:r>
      <w:r w:rsidR="00477B5F" w:rsidRPr="00B32D0A">
        <w:rPr>
          <w:rFonts w:ascii="Times New Roman" w:hAnsi="Times New Roman" w:cs="Times New Roman"/>
          <w:sz w:val="24"/>
          <w:szCs w:val="24"/>
        </w:rPr>
        <w:t xml:space="preserve">trong buồng lái và </w:t>
      </w:r>
      <w:r w:rsidR="004C0B74" w:rsidRPr="00B32D0A">
        <w:rPr>
          <w:rFonts w:ascii="Times New Roman" w:hAnsi="Times New Roman" w:cs="Times New Roman"/>
          <w:sz w:val="24"/>
          <w:szCs w:val="24"/>
        </w:rPr>
        <w:t xml:space="preserve">trong </w:t>
      </w:r>
      <w:r w:rsidR="00477B5F" w:rsidRPr="00B32D0A">
        <w:rPr>
          <w:rFonts w:ascii="Times New Roman" w:hAnsi="Times New Roman" w:cs="Times New Roman"/>
          <w:sz w:val="24"/>
          <w:szCs w:val="24"/>
        </w:rPr>
        <w:t>khoang</w:t>
      </w:r>
      <w:r w:rsidR="004C0B74" w:rsidRPr="00B32D0A">
        <w:rPr>
          <w:rFonts w:ascii="Times New Roman" w:hAnsi="Times New Roman" w:cs="Times New Roman"/>
          <w:sz w:val="24"/>
          <w:szCs w:val="24"/>
        </w:rPr>
        <w:t xml:space="preserve"> bánh lái;</w:t>
      </w:r>
    </w:p>
    <w:p w:rsidR="004C0B74" w:rsidRPr="00B32D0A" w:rsidRDefault="0053365B"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.2 </w:t>
      </w:r>
      <w:r w:rsidR="00AE529A" w:rsidRPr="00B32D0A">
        <w:rPr>
          <w:rFonts w:ascii="Times New Roman" w:hAnsi="Times New Roman" w:cs="Times New Roman"/>
          <w:sz w:val="24"/>
          <w:szCs w:val="24"/>
        </w:rPr>
        <w:tab/>
      </w:r>
      <w:r w:rsidR="00477B5F" w:rsidRPr="00B32D0A">
        <w:rPr>
          <w:rFonts w:ascii="Times New Roman" w:hAnsi="Times New Roman" w:cs="Times New Roman"/>
          <w:sz w:val="24"/>
          <w:szCs w:val="24"/>
        </w:rPr>
        <w:t>trường hợp</w:t>
      </w:r>
      <w:r>
        <w:rPr>
          <w:rFonts w:ascii="Times New Roman" w:hAnsi="Times New Roman" w:cs="Times New Roman"/>
          <w:sz w:val="24"/>
          <w:szCs w:val="24"/>
        </w:rPr>
        <w:t xml:space="preserve"> máy</w:t>
      </w:r>
      <w:r w:rsidR="004C0B74" w:rsidRPr="00B32D0A">
        <w:rPr>
          <w:rFonts w:ascii="Times New Roman" w:hAnsi="Times New Roman" w:cs="Times New Roman"/>
          <w:sz w:val="24"/>
          <w:szCs w:val="24"/>
        </w:rPr>
        <w:t xml:space="preserve"> lái chính được bố</w:t>
      </w:r>
      <w:r w:rsidR="004532AF">
        <w:rPr>
          <w:rFonts w:ascii="Times New Roman" w:hAnsi="Times New Roman" w:cs="Times New Roman"/>
          <w:sz w:val="24"/>
          <w:szCs w:val="24"/>
        </w:rPr>
        <w:t xml:space="preserve"> trí theo khoản</w:t>
      </w:r>
      <w:r w:rsidR="004C0B74" w:rsidRPr="00B32D0A">
        <w:rPr>
          <w:rFonts w:ascii="Times New Roman" w:hAnsi="Times New Roman" w:cs="Times New Roman"/>
          <w:sz w:val="24"/>
          <w:szCs w:val="24"/>
        </w:rPr>
        <w:t xml:space="preserve"> 6, bởi hai hệ thống điều khiển độc lập, cả hai đều có </w:t>
      </w:r>
      <w:r w:rsidR="00041709" w:rsidRPr="00B32D0A">
        <w:rPr>
          <w:rFonts w:ascii="Times New Roman" w:hAnsi="Times New Roman" w:cs="Times New Roman"/>
          <w:sz w:val="24"/>
          <w:szCs w:val="24"/>
        </w:rPr>
        <w:t>thể vận hành từ buồng lái</w:t>
      </w:r>
      <w:r w:rsidR="004C0B74" w:rsidRPr="00B32D0A">
        <w:rPr>
          <w:rFonts w:ascii="Times New Roman" w:hAnsi="Times New Roman" w:cs="Times New Roman"/>
          <w:sz w:val="24"/>
          <w:szCs w:val="24"/>
        </w:rPr>
        <w:t>. Điều này không đòi hỏi sự trùng lặp của tay lái hoặc cần số. Trường hợp hệ thống điều khiển bao gồm một động cơ điện thủy lực, cần lắp một hệ thống độc lập thứ hai, ngoại trừ</w:t>
      </w:r>
      <w:r w:rsidR="004D3B9C">
        <w:rPr>
          <w:rFonts w:ascii="Times New Roman" w:hAnsi="Times New Roman" w:cs="Times New Roman"/>
          <w:sz w:val="24"/>
          <w:szCs w:val="24"/>
        </w:rPr>
        <w:t xml:space="preserve"> tàu </w:t>
      </w:r>
      <w:r w:rsidR="004C0B74" w:rsidRPr="00B32D0A">
        <w:rPr>
          <w:rFonts w:ascii="Times New Roman" w:hAnsi="Times New Roman" w:cs="Times New Roman"/>
          <w:sz w:val="24"/>
          <w:szCs w:val="24"/>
        </w:rPr>
        <w:t>dầu, tàu chở dầu khí hoặ</w:t>
      </w:r>
      <w:r w:rsidR="004D3B9C">
        <w:rPr>
          <w:rFonts w:ascii="Times New Roman" w:hAnsi="Times New Roman" w:cs="Times New Roman"/>
          <w:sz w:val="24"/>
          <w:szCs w:val="24"/>
        </w:rPr>
        <w:t>c tàu</w:t>
      </w:r>
      <w:r w:rsidR="004C0B74" w:rsidRPr="00B32D0A">
        <w:rPr>
          <w:rFonts w:ascii="Times New Roman" w:hAnsi="Times New Roman" w:cs="Times New Roman"/>
          <w:sz w:val="24"/>
          <w:szCs w:val="24"/>
        </w:rPr>
        <w:t xml:space="preserve"> dầ</w:t>
      </w:r>
      <w:r w:rsidR="00041709" w:rsidRPr="00B32D0A">
        <w:rPr>
          <w:rFonts w:ascii="Times New Roman" w:hAnsi="Times New Roman" w:cs="Times New Roman"/>
          <w:sz w:val="24"/>
          <w:szCs w:val="24"/>
        </w:rPr>
        <w:t xml:space="preserve">u có trọng </w:t>
      </w:r>
      <w:r w:rsidR="004C0B74" w:rsidRPr="00B32D0A">
        <w:rPr>
          <w:rFonts w:ascii="Times New Roman" w:hAnsi="Times New Roman" w:cs="Times New Roman"/>
          <w:sz w:val="24"/>
          <w:szCs w:val="24"/>
        </w:rPr>
        <w:t>tải từ</w:t>
      </w:r>
      <w:r w:rsidR="00041709" w:rsidRPr="00B32D0A">
        <w:rPr>
          <w:rFonts w:ascii="Times New Roman" w:hAnsi="Times New Roman" w:cs="Times New Roman"/>
          <w:sz w:val="24"/>
          <w:szCs w:val="24"/>
        </w:rPr>
        <w:t xml:space="preserve"> 10,000 tấn trở lên</w:t>
      </w:r>
      <w:r w:rsidR="004C0B74" w:rsidRPr="00B32D0A">
        <w:rPr>
          <w:rFonts w:ascii="Times New Roman" w:hAnsi="Times New Roman" w:cs="Times New Roman"/>
          <w:sz w:val="24"/>
          <w:szCs w:val="24"/>
        </w:rPr>
        <w:t>;</w:t>
      </w:r>
    </w:p>
    <w:p w:rsidR="004C0B74" w:rsidRPr="00B32D0A" w:rsidRDefault="004532AF"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 xml:space="preserve">.3 </w:t>
      </w:r>
      <w:r w:rsidR="00AE529A" w:rsidRPr="00B32D0A">
        <w:rPr>
          <w:rFonts w:ascii="Times New Roman" w:hAnsi="Times New Roman" w:cs="Times New Roman"/>
          <w:sz w:val="24"/>
          <w:szCs w:val="24"/>
        </w:rPr>
        <w:tab/>
      </w:r>
      <w:r w:rsidR="004C0B74" w:rsidRPr="00B32D0A">
        <w:rPr>
          <w:rFonts w:ascii="Times New Roman" w:hAnsi="Times New Roman" w:cs="Times New Roman"/>
          <w:sz w:val="24"/>
          <w:szCs w:val="24"/>
        </w:rPr>
        <w:t xml:space="preserve">đối với </w:t>
      </w:r>
      <w:r>
        <w:rPr>
          <w:rFonts w:ascii="Times New Roman" w:hAnsi="Times New Roman" w:cs="Times New Roman"/>
          <w:sz w:val="24"/>
          <w:szCs w:val="24"/>
        </w:rPr>
        <w:t>máy</w:t>
      </w:r>
      <w:r w:rsidR="004C0B74" w:rsidRPr="00B32D0A">
        <w:rPr>
          <w:rFonts w:ascii="Times New Roman" w:hAnsi="Times New Roman" w:cs="Times New Roman"/>
          <w:sz w:val="24"/>
          <w:szCs w:val="24"/>
        </w:rPr>
        <w:t xml:space="preserve"> lái phụ, trong khoang lái, và nếu được đánh giá theo công suất thì cũng có thể hoạt động được từ </w:t>
      </w:r>
      <w:r w:rsidR="00D12CE6" w:rsidRPr="00B32D0A">
        <w:rPr>
          <w:rFonts w:ascii="Times New Roman" w:hAnsi="Times New Roman" w:cs="Times New Roman"/>
          <w:sz w:val="24"/>
          <w:szCs w:val="24"/>
        </w:rPr>
        <w:t>buồng lái</w:t>
      </w:r>
      <w:r w:rsidR="004C0B74" w:rsidRPr="00B32D0A">
        <w:rPr>
          <w:rFonts w:ascii="Times New Roman" w:hAnsi="Times New Roman" w:cs="Times New Roman"/>
          <w:sz w:val="24"/>
          <w:szCs w:val="24"/>
        </w:rPr>
        <w:t xml:space="preserve"> và phải độc lập với hệ thống điều khiển của bánh lái chính.</w:t>
      </w:r>
    </w:p>
    <w:p w:rsidR="004C0B74" w:rsidRPr="00B32D0A" w:rsidRDefault="004C0B74" w:rsidP="004532AF">
      <w:pPr>
        <w:tabs>
          <w:tab w:val="left" w:pos="360"/>
        </w:tabs>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8</w:t>
      </w:r>
      <w:r w:rsidR="00AE529A" w:rsidRPr="00B32D0A">
        <w:rPr>
          <w:rFonts w:ascii="Times New Roman" w:hAnsi="Times New Roman" w:cs="Times New Roman"/>
          <w:sz w:val="24"/>
          <w:szCs w:val="24"/>
        </w:rPr>
        <w:tab/>
      </w:r>
      <w:r w:rsidRPr="00B32D0A">
        <w:rPr>
          <w:rFonts w:ascii="Times New Roman" w:hAnsi="Times New Roman" w:cs="Times New Roman"/>
          <w:sz w:val="24"/>
          <w:szCs w:val="24"/>
        </w:rPr>
        <w:t xml:space="preserve"> Bất kỳ hệ thống điều khiển </w:t>
      </w:r>
      <w:r w:rsidR="004532AF">
        <w:rPr>
          <w:rFonts w:ascii="Times New Roman" w:hAnsi="Times New Roman" w:cs="Times New Roman"/>
          <w:sz w:val="24"/>
          <w:szCs w:val="24"/>
        </w:rPr>
        <w:t xml:space="preserve">máy </w:t>
      </w:r>
      <w:r w:rsidRPr="00B32D0A">
        <w:rPr>
          <w:rFonts w:ascii="Times New Roman" w:hAnsi="Times New Roman" w:cs="Times New Roman"/>
          <w:sz w:val="24"/>
          <w:szCs w:val="24"/>
        </w:rPr>
        <w:t xml:space="preserve">lái chính và phụ nào được điều khiển từ </w:t>
      </w:r>
      <w:r w:rsidR="00D12CE6" w:rsidRPr="00B32D0A">
        <w:rPr>
          <w:rFonts w:ascii="Times New Roman" w:hAnsi="Times New Roman" w:cs="Times New Roman"/>
          <w:sz w:val="24"/>
          <w:szCs w:val="24"/>
        </w:rPr>
        <w:t>buồng lái</w:t>
      </w:r>
      <w:r w:rsidRPr="00B32D0A">
        <w:rPr>
          <w:rFonts w:ascii="Times New Roman" w:hAnsi="Times New Roman" w:cs="Times New Roman"/>
          <w:sz w:val="24"/>
          <w:szCs w:val="24"/>
        </w:rPr>
        <w:t xml:space="preserve"> phải thực hiện theo các bước sau:</w:t>
      </w:r>
    </w:p>
    <w:p w:rsidR="008C446C" w:rsidRPr="00B32D0A" w:rsidRDefault="004532AF"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4C0B74" w:rsidRPr="00B32D0A">
        <w:rPr>
          <w:rFonts w:ascii="Times New Roman" w:hAnsi="Times New Roman" w:cs="Times New Roman"/>
          <w:sz w:val="24"/>
          <w:szCs w:val="24"/>
        </w:rPr>
        <w:t>.1</w:t>
      </w:r>
      <w:r w:rsidR="00AE529A" w:rsidRPr="00B32D0A">
        <w:rPr>
          <w:rFonts w:ascii="Times New Roman" w:hAnsi="Times New Roman" w:cs="Times New Roman"/>
          <w:sz w:val="24"/>
          <w:szCs w:val="24"/>
        </w:rPr>
        <w:tab/>
      </w:r>
      <w:r>
        <w:rPr>
          <w:rFonts w:ascii="Times New Roman" w:hAnsi="Times New Roman" w:cs="Times New Roman"/>
          <w:sz w:val="24"/>
          <w:szCs w:val="24"/>
        </w:rPr>
        <w:t xml:space="preserve"> n</w:t>
      </w:r>
      <w:r w:rsidR="004C0B74" w:rsidRPr="00B32D0A">
        <w:rPr>
          <w:rFonts w:ascii="Times New Roman" w:hAnsi="Times New Roman" w:cs="Times New Roman"/>
          <w:sz w:val="24"/>
          <w:szCs w:val="24"/>
        </w:rPr>
        <w:t xml:space="preserve">ếu </w:t>
      </w:r>
      <w:r w:rsidR="00D12CE6" w:rsidRPr="00B32D0A">
        <w:rPr>
          <w:rFonts w:ascii="Times New Roman" w:hAnsi="Times New Roman" w:cs="Times New Roman"/>
          <w:sz w:val="24"/>
          <w:szCs w:val="24"/>
        </w:rPr>
        <w:t xml:space="preserve">điều khiển </w:t>
      </w:r>
      <w:r w:rsidR="004C0B74" w:rsidRPr="00B32D0A">
        <w:rPr>
          <w:rFonts w:ascii="Times New Roman" w:hAnsi="Times New Roman" w:cs="Times New Roman"/>
          <w:sz w:val="24"/>
          <w:szCs w:val="24"/>
        </w:rPr>
        <w:t>điện</w:t>
      </w:r>
      <w:r w:rsidR="00D12CE6" w:rsidRPr="00B32D0A">
        <w:rPr>
          <w:rFonts w:ascii="Times New Roman" w:hAnsi="Times New Roman" w:cs="Times New Roman"/>
          <w:sz w:val="24"/>
          <w:szCs w:val="24"/>
        </w:rPr>
        <w:t xml:space="preserve"> tử </w:t>
      </w:r>
      <w:r w:rsidR="004C0B74" w:rsidRPr="00B32D0A">
        <w:rPr>
          <w:rFonts w:ascii="Times New Roman" w:hAnsi="Times New Roman" w:cs="Times New Roman"/>
          <w:sz w:val="24"/>
          <w:szCs w:val="24"/>
        </w:rPr>
        <w:t xml:space="preserve">, </w:t>
      </w:r>
      <w:r w:rsidR="00D12CE6" w:rsidRPr="00B32D0A">
        <w:rPr>
          <w:rFonts w:ascii="Times New Roman" w:hAnsi="Times New Roman" w:cs="Times New Roman"/>
          <w:sz w:val="24"/>
          <w:szCs w:val="24"/>
        </w:rPr>
        <w:t>phải có bảng</w:t>
      </w:r>
      <w:r w:rsidR="004C0B74" w:rsidRPr="00B32D0A">
        <w:rPr>
          <w:rFonts w:ascii="Times New Roman" w:hAnsi="Times New Roman" w:cs="Times New Roman"/>
          <w:sz w:val="24"/>
          <w:szCs w:val="24"/>
        </w:rPr>
        <w:t xml:space="preserve"> mạch riêng được cung cấp từ mạch điện </w:t>
      </w:r>
      <w:r w:rsidR="00D12CE6" w:rsidRPr="00B32D0A">
        <w:rPr>
          <w:rFonts w:ascii="Times New Roman" w:hAnsi="Times New Roman" w:cs="Times New Roman"/>
          <w:sz w:val="24"/>
          <w:szCs w:val="24"/>
        </w:rPr>
        <w:t>bánh lái</w:t>
      </w:r>
      <w:r w:rsidR="004C0B74" w:rsidRPr="00B32D0A">
        <w:rPr>
          <w:rFonts w:ascii="Times New Roman" w:hAnsi="Times New Roman" w:cs="Times New Roman"/>
          <w:sz w:val="24"/>
          <w:szCs w:val="24"/>
        </w:rPr>
        <w:t xml:space="preserve"> từ điểm trong khoang</w:t>
      </w:r>
      <w:r>
        <w:rPr>
          <w:rFonts w:ascii="Times New Roman" w:hAnsi="Times New Roman" w:cs="Times New Roman"/>
          <w:sz w:val="24"/>
          <w:szCs w:val="24"/>
        </w:rPr>
        <w:t xml:space="preserve"> máy</w:t>
      </w:r>
      <w:r w:rsidR="004C0B74" w:rsidRPr="00B32D0A">
        <w:rPr>
          <w:rFonts w:ascii="Times New Roman" w:hAnsi="Times New Roman" w:cs="Times New Roman"/>
          <w:sz w:val="24"/>
          <w:szCs w:val="24"/>
        </w:rPr>
        <w:t xml:space="preserve"> lái, hoặc trực tiếp từ các bảng </w:t>
      </w:r>
      <w:r w:rsidR="009F1782" w:rsidRPr="00B32D0A">
        <w:rPr>
          <w:rFonts w:ascii="Times New Roman" w:hAnsi="Times New Roman" w:cs="Times New Roman"/>
          <w:sz w:val="24"/>
          <w:szCs w:val="24"/>
        </w:rPr>
        <w:t>phân phối điện</w:t>
      </w:r>
      <w:r w:rsidR="004C0B74" w:rsidRPr="00B32D0A">
        <w:rPr>
          <w:rFonts w:ascii="Times New Roman" w:hAnsi="Times New Roman" w:cs="Times New Roman"/>
          <w:sz w:val="24"/>
          <w:szCs w:val="24"/>
        </w:rPr>
        <w:t xml:space="preserve"> cung cấp nguồn điện cho </w:t>
      </w:r>
      <w:r w:rsidR="009F1782" w:rsidRPr="00B32D0A">
        <w:rPr>
          <w:rFonts w:ascii="Times New Roman" w:hAnsi="Times New Roman" w:cs="Times New Roman"/>
          <w:sz w:val="24"/>
          <w:szCs w:val="24"/>
        </w:rPr>
        <w:t>bánh lái</w:t>
      </w:r>
      <w:r w:rsidR="004C0B74" w:rsidRPr="00B32D0A">
        <w:rPr>
          <w:rFonts w:ascii="Times New Roman" w:hAnsi="Times New Roman" w:cs="Times New Roman"/>
          <w:sz w:val="24"/>
          <w:szCs w:val="24"/>
        </w:rPr>
        <w:t xml:space="preserve"> ở một điểm trên bảng </w:t>
      </w:r>
      <w:r w:rsidR="009F1782" w:rsidRPr="00B32D0A">
        <w:rPr>
          <w:rFonts w:ascii="Times New Roman" w:hAnsi="Times New Roman" w:cs="Times New Roman"/>
          <w:sz w:val="24"/>
          <w:szCs w:val="24"/>
        </w:rPr>
        <w:t>phân phối</w:t>
      </w:r>
      <w:r>
        <w:rPr>
          <w:rFonts w:ascii="Times New Roman" w:hAnsi="Times New Roman" w:cs="Times New Roman"/>
          <w:sz w:val="24"/>
          <w:szCs w:val="24"/>
        </w:rPr>
        <w:t xml:space="preserve"> </w:t>
      </w:r>
      <w:r w:rsidR="009F1782" w:rsidRPr="00B32D0A">
        <w:rPr>
          <w:rFonts w:ascii="Times New Roman" w:hAnsi="Times New Roman" w:cs="Times New Roman"/>
          <w:sz w:val="24"/>
          <w:szCs w:val="24"/>
        </w:rPr>
        <w:t>liên kề</w:t>
      </w:r>
      <w:r w:rsidR="004C0B74" w:rsidRPr="00B32D0A">
        <w:rPr>
          <w:rFonts w:ascii="Times New Roman" w:hAnsi="Times New Roman" w:cs="Times New Roman"/>
          <w:sz w:val="24"/>
          <w:szCs w:val="24"/>
        </w:rPr>
        <w:t xml:space="preserve"> cung cấp cho các mạch điện bánh lái;</w:t>
      </w:r>
    </w:p>
    <w:p w:rsidR="008C446C" w:rsidRPr="00B32D0A" w:rsidRDefault="004532AF"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.2</w:t>
      </w:r>
      <w:r w:rsidR="00AE529A"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 các phương tiện sẽ được cung cấp trong khoang</w:t>
      </w:r>
      <w:r>
        <w:rPr>
          <w:rFonts w:ascii="Times New Roman" w:hAnsi="Times New Roman" w:cs="Times New Roman"/>
          <w:sz w:val="24"/>
          <w:szCs w:val="24"/>
        </w:rPr>
        <w:t xml:space="preserve"> máy</w:t>
      </w:r>
      <w:r w:rsidR="008C446C" w:rsidRPr="00B32D0A">
        <w:rPr>
          <w:rFonts w:ascii="Times New Roman" w:hAnsi="Times New Roman" w:cs="Times New Roman"/>
          <w:sz w:val="24"/>
          <w:szCs w:val="24"/>
        </w:rPr>
        <w:t xml:space="preserve"> lái để ngắt kết nối bất kỳ hệ thống điều khiển nào có thể vận hành từ buồng lái từ bánh lái mà nó phục vụ;</w:t>
      </w:r>
    </w:p>
    <w:p w:rsidR="008C446C" w:rsidRPr="00B32D0A" w:rsidRDefault="004532AF" w:rsidP="008C446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.3</w:t>
      </w:r>
      <w:r w:rsidR="00AE529A"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 hệ thống phải có thể được đưa vào hoạt động từ vị trí buồng lái;</w:t>
      </w:r>
    </w:p>
    <w:p w:rsidR="008C446C" w:rsidRPr="00B32D0A" w:rsidRDefault="004532AF"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.4</w:t>
      </w:r>
      <w:r w:rsidR="00AE529A" w:rsidRPr="00B32D0A">
        <w:rPr>
          <w:rFonts w:ascii="Times New Roman" w:hAnsi="Times New Roman" w:cs="Times New Roman"/>
          <w:sz w:val="24"/>
          <w:szCs w:val="24"/>
        </w:rPr>
        <w:tab/>
      </w:r>
      <w:r>
        <w:rPr>
          <w:rFonts w:ascii="Times New Roman" w:hAnsi="Times New Roman" w:cs="Times New Roman"/>
          <w:sz w:val="24"/>
          <w:szCs w:val="24"/>
        </w:rPr>
        <w:t xml:space="preserve"> t</w:t>
      </w:r>
      <w:r w:rsidR="008C446C" w:rsidRPr="00B32D0A">
        <w:rPr>
          <w:rFonts w:ascii="Times New Roman" w:hAnsi="Times New Roman" w:cs="Times New Roman"/>
          <w:sz w:val="24"/>
          <w:szCs w:val="24"/>
        </w:rPr>
        <w:t xml:space="preserve">rong trường hợp </w:t>
      </w:r>
      <w:r w:rsidR="00477C7D" w:rsidRPr="00B32D0A">
        <w:rPr>
          <w:rFonts w:ascii="Times New Roman" w:hAnsi="Times New Roman" w:cs="Times New Roman"/>
          <w:sz w:val="24"/>
          <w:szCs w:val="24"/>
        </w:rPr>
        <w:t>có sự cố</w:t>
      </w:r>
      <w:r w:rsidR="008C446C" w:rsidRPr="00B32D0A">
        <w:rPr>
          <w:rFonts w:ascii="Times New Roman" w:hAnsi="Times New Roman" w:cs="Times New Roman"/>
          <w:sz w:val="24"/>
          <w:szCs w:val="24"/>
        </w:rPr>
        <w:t xml:space="preserve"> cấp điện cho hệ thống điều khiển, sẽ có báo động </w:t>
      </w:r>
      <w:r w:rsidR="00477C7D" w:rsidRPr="00B32D0A">
        <w:rPr>
          <w:rFonts w:ascii="Times New Roman" w:hAnsi="Times New Roman" w:cs="Times New Roman"/>
          <w:sz w:val="24"/>
          <w:szCs w:val="24"/>
        </w:rPr>
        <w:t>âm thanh</w:t>
      </w:r>
      <w:r w:rsidR="008C446C" w:rsidRPr="00B32D0A">
        <w:rPr>
          <w:rFonts w:ascii="Times New Roman" w:hAnsi="Times New Roman" w:cs="Times New Roman"/>
          <w:sz w:val="24"/>
          <w:szCs w:val="24"/>
        </w:rPr>
        <w:t xml:space="preserve"> và </w:t>
      </w:r>
      <w:r w:rsidR="00477C7D" w:rsidRPr="00B32D0A">
        <w:rPr>
          <w:rFonts w:ascii="Times New Roman" w:hAnsi="Times New Roman" w:cs="Times New Roman"/>
          <w:sz w:val="24"/>
          <w:szCs w:val="24"/>
        </w:rPr>
        <w:t>hình ảnh trong buồng lái</w:t>
      </w:r>
      <w:r w:rsidR="008C446C" w:rsidRPr="00B32D0A">
        <w:rPr>
          <w:rFonts w:ascii="Times New Roman" w:hAnsi="Times New Roman" w:cs="Times New Roman"/>
          <w:sz w:val="24"/>
          <w:szCs w:val="24"/>
        </w:rPr>
        <w:t>; và</w:t>
      </w:r>
    </w:p>
    <w:p w:rsidR="008C446C" w:rsidRPr="00B32D0A" w:rsidRDefault="004532AF" w:rsidP="008C446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.5</w:t>
      </w:r>
      <w:r w:rsidR="00AE529A"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 Chỉ được cung cấp bảo vệ ngắn mạch cho các mạch điều khiển </w:t>
      </w:r>
      <w:r w:rsidR="007E1CA1" w:rsidRPr="00B32D0A">
        <w:rPr>
          <w:rFonts w:ascii="Times New Roman" w:hAnsi="Times New Roman" w:cs="Times New Roman"/>
          <w:sz w:val="24"/>
          <w:szCs w:val="24"/>
        </w:rPr>
        <w:t>bánh</w:t>
      </w:r>
      <w:r w:rsidR="008C446C" w:rsidRPr="00B32D0A">
        <w:rPr>
          <w:rFonts w:ascii="Times New Roman" w:hAnsi="Times New Roman" w:cs="Times New Roman"/>
          <w:sz w:val="24"/>
          <w:szCs w:val="24"/>
        </w:rPr>
        <w:t xml:space="preserve"> lái.</w:t>
      </w:r>
    </w:p>
    <w:p w:rsidR="008C446C" w:rsidRPr="00B32D0A" w:rsidRDefault="008C446C"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9 </w:t>
      </w:r>
      <w:r w:rsidR="004532AF">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mạch điện và các hệ thống điều khiển bánh lái với các thành phần liên quan, cáp và ống dẫn theo yêu cầu của quy định này và theo quy định 30 sẽ </w:t>
      </w:r>
      <w:r w:rsidR="00332520" w:rsidRPr="00B32D0A">
        <w:rPr>
          <w:rFonts w:ascii="Times New Roman" w:hAnsi="Times New Roman" w:cs="Times New Roman"/>
          <w:sz w:val="24"/>
          <w:szCs w:val="24"/>
        </w:rPr>
        <w:t>phải càng tách biệt</w:t>
      </w:r>
      <w:r w:rsidRPr="00B32D0A">
        <w:rPr>
          <w:rFonts w:ascii="Times New Roman" w:hAnsi="Times New Roman" w:cs="Times New Roman"/>
          <w:sz w:val="24"/>
          <w:szCs w:val="24"/>
        </w:rPr>
        <w:t xml:space="preserve"> càng tốt trong suốt chiều dài của chúng.</w:t>
      </w:r>
    </w:p>
    <w:p w:rsidR="008C446C" w:rsidRPr="00B32D0A" w:rsidRDefault="008C446C"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10 </w:t>
      </w:r>
      <w:r w:rsidR="004532AF">
        <w:rPr>
          <w:rFonts w:ascii="Times New Roman" w:hAnsi="Times New Roman" w:cs="Times New Roman"/>
          <w:sz w:val="24"/>
          <w:szCs w:val="24"/>
        </w:rPr>
        <w:t xml:space="preserve">   </w:t>
      </w:r>
      <w:r w:rsidRPr="00B32D0A">
        <w:rPr>
          <w:rFonts w:ascii="Times New Roman" w:hAnsi="Times New Roman" w:cs="Times New Roman"/>
          <w:sz w:val="24"/>
          <w:szCs w:val="24"/>
        </w:rPr>
        <w:t xml:space="preserve">Một phương tiện </w:t>
      </w:r>
      <w:r w:rsidR="00332520" w:rsidRPr="00B32D0A">
        <w:rPr>
          <w:rFonts w:ascii="Times New Roman" w:hAnsi="Times New Roman" w:cs="Times New Roman"/>
          <w:sz w:val="24"/>
          <w:szCs w:val="24"/>
        </w:rPr>
        <w:t>liên lạc</w:t>
      </w:r>
      <w:r w:rsidRPr="00B32D0A">
        <w:rPr>
          <w:rFonts w:ascii="Times New Roman" w:hAnsi="Times New Roman" w:cs="Times New Roman"/>
          <w:sz w:val="24"/>
          <w:szCs w:val="24"/>
        </w:rPr>
        <w:t xml:space="preserve"> sẽ được cung cấp giữa </w:t>
      </w:r>
      <w:r w:rsidR="00332520" w:rsidRPr="00B32D0A">
        <w:rPr>
          <w:rFonts w:ascii="Times New Roman" w:hAnsi="Times New Roman" w:cs="Times New Roman"/>
          <w:sz w:val="24"/>
          <w:szCs w:val="24"/>
        </w:rPr>
        <w:t>buồng lái và khoang bánh lái</w:t>
      </w:r>
      <w:r w:rsidRPr="00B32D0A">
        <w:rPr>
          <w:rFonts w:ascii="Times New Roman" w:hAnsi="Times New Roman" w:cs="Times New Roman"/>
          <w:sz w:val="24"/>
          <w:szCs w:val="24"/>
        </w:rPr>
        <w:t>.</w:t>
      </w:r>
    </w:p>
    <w:p w:rsidR="008C446C" w:rsidRPr="00B32D0A" w:rsidRDefault="008C446C"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4532AF">
        <w:rPr>
          <w:rFonts w:ascii="Times New Roman" w:hAnsi="Times New Roman" w:cs="Times New Roman"/>
          <w:sz w:val="24"/>
          <w:szCs w:val="24"/>
        </w:rPr>
        <w:t xml:space="preserve">   </w:t>
      </w:r>
      <w:r w:rsidRPr="00B32D0A">
        <w:rPr>
          <w:rFonts w:ascii="Times New Roman" w:hAnsi="Times New Roman" w:cs="Times New Roman"/>
          <w:sz w:val="24"/>
          <w:szCs w:val="24"/>
        </w:rPr>
        <w:t xml:space="preserve">Vị trí góc của </w:t>
      </w:r>
      <w:r w:rsidR="00332520" w:rsidRPr="00B32D0A">
        <w:rPr>
          <w:rFonts w:ascii="Times New Roman" w:hAnsi="Times New Roman" w:cs="Times New Roman"/>
          <w:sz w:val="24"/>
          <w:szCs w:val="24"/>
        </w:rPr>
        <w:t>trục</w:t>
      </w:r>
      <w:r w:rsidRPr="00B32D0A">
        <w:rPr>
          <w:rFonts w:ascii="Times New Roman" w:hAnsi="Times New Roman" w:cs="Times New Roman"/>
          <w:sz w:val="24"/>
          <w:szCs w:val="24"/>
        </w:rPr>
        <w:t xml:space="preserve"> lái sẽ:</w:t>
      </w:r>
    </w:p>
    <w:p w:rsidR="008C446C" w:rsidRPr="00B32D0A" w:rsidRDefault="004532AF" w:rsidP="00AE529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 xml:space="preserve">.1 </w:t>
      </w:r>
      <w:r w:rsidR="00AE529A" w:rsidRPr="00B32D0A">
        <w:rPr>
          <w:rFonts w:ascii="Times New Roman" w:hAnsi="Times New Roman" w:cs="Times New Roman"/>
          <w:sz w:val="24"/>
          <w:szCs w:val="24"/>
        </w:rPr>
        <w:tab/>
      </w:r>
      <w:r w:rsidR="00332520" w:rsidRPr="00B32D0A">
        <w:rPr>
          <w:rFonts w:ascii="Times New Roman" w:hAnsi="Times New Roman" w:cs="Times New Roman"/>
          <w:sz w:val="24"/>
          <w:szCs w:val="24"/>
        </w:rPr>
        <w:t xml:space="preserve">phải được hiển thị trong buồng lái, </w:t>
      </w:r>
      <w:r w:rsidR="008C446C" w:rsidRPr="00B32D0A">
        <w:rPr>
          <w:rFonts w:ascii="Times New Roman" w:hAnsi="Times New Roman" w:cs="Times New Roman"/>
          <w:sz w:val="24"/>
          <w:szCs w:val="24"/>
        </w:rPr>
        <w:t>nế</w:t>
      </w:r>
      <w:r>
        <w:rPr>
          <w:rFonts w:ascii="Times New Roman" w:hAnsi="Times New Roman" w:cs="Times New Roman"/>
          <w:sz w:val="24"/>
          <w:szCs w:val="24"/>
        </w:rPr>
        <w:t>u máy</w:t>
      </w:r>
      <w:r w:rsidR="008C446C" w:rsidRPr="00B32D0A">
        <w:rPr>
          <w:rFonts w:ascii="Times New Roman" w:hAnsi="Times New Roman" w:cs="Times New Roman"/>
          <w:sz w:val="24"/>
          <w:szCs w:val="24"/>
        </w:rPr>
        <w:t xml:space="preserve"> lái chính được vận hành bằng điệ</w:t>
      </w:r>
      <w:r w:rsidR="00332520" w:rsidRPr="00B32D0A">
        <w:rPr>
          <w:rFonts w:ascii="Times New Roman" w:hAnsi="Times New Roman" w:cs="Times New Roman"/>
          <w:sz w:val="24"/>
          <w:szCs w:val="24"/>
        </w:rPr>
        <w:t>n</w:t>
      </w:r>
      <w:r w:rsidR="008C446C" w:rsidRPr="00B32D0A">
        <w:rPr>
          <w:rFonts w:ascii="Times New Roman" w:hAnsi="Times New Roman" w:cs="Times New Roman"/>
          <w:sz w:val="24"/>
          <w:szCs w:val="24"/>
        </w:rPr>
        <w:t xml:space="preserve">. </w:t>
      </w:r>
      <w:r w:rsidR="00865659" w:rsidRPr="00B32D0A">
        <w:rPr>
          <w:rFonts w:ascii="Times New Roman" w:hAnsi="Times New Roman" w:cs="Times New Roman"/>
          <w:sz w:val="24"/>
          <w:szCs w:val="24"/>
        </w:rPr>
        <w:t>Đèn báo</w:t>
      </w:r>
      <w:r w:rsidR="008C446C" w:rsidRPr="00B32D0A">
        <w:rPr>
          <w:rFonts w:ascii="Times New Roman" w:hAnsi="Times New Roman" w:cs="Times New Roman"/>
          <w:sz w:val="24"/>
          <w:szCs w:val="24"/>
        </w:rPr>
        <w:t xml:space="preserve"> độ nghiêng của </w:t>
      </w:r>
      <w:r w:rsidR="00865659" w:rsidRPr="00B32D0A">
        <w:rPr>
          <w:rFonts w:ascii="Times New Roman" w:hAnsi="Times New Roman" w:cs="Times New Roman"/>
          <w:sz w:val="24"/>
          <w:szCs w:val="24"/>
        </w:rPr>
        <w:t>trục lái</w:t>
      </w:r>
      <w:r w:rsidR="008C446C" w:rsidRPr="00B32D0A">
        <w:rPr>
          <w:rFonts w:ascii="Times New Roman" w:hAnsi="Times New Roman" w:cs="Times New Roman"/>
          <w:sz w:val="24"/>
          <w:szCs w:val="24"/>
        </w:rPr>
        <w:t xml:space="preserve"> lái phải độc lập với hệ thống điều khiể</w:t>
      </w:r>
      <w:r>
        <w:rPr>
          <w:rFonts w:ascii="Times New Roman" w:hAnsi="Times New Roman" w:cs="Times New Roman"/>
          <w:sz w:val="24"/>
          <w:szCs w:val="24"/>
        </w:rPr>
        <w:t>n máy</w:t>
      </w:r>
      <w:r w:rsidR="008C446C" w:rsidRPr="00B32D0A">
        <w:rPr>
          <w:rFonts w:ascii="Times New Roman" w:hAnsi="Times New Roman" w:cs="Times New Roman"/>
          <w:sz w:val="24"/>
          <w:szCs w:val="24"/>
        </w:rPr>
        <w:t xml:space="preserve"> lái;</w:t>
      </w:r>
    </w:p>
    <w:p w:rsidR="008C446C" w:rsidRPr="00B32D0A" w:rsidRDefault="004532AF" w:rsidP="008C446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 xml:space="preserve">.2 </w:t>
      </w:r>
      <w:r w:rsidR="00AE529A" w:rsidRPr="00B32D0A">
        <w:rPr>
          <w:rFonts w:ascii="Times New Roman" w:hAnsi="Times New Roman" w:cs="Times New Roman"/>
          <w:sz w:val="24"/>
          <w:szCs w:val="24"/>
        </w:rPr>
        <w:tab/>
      </w:r>
      <w:r w:rsidR="008C446C" w:rsidRPr="00B32D0A">
        <w:rPr>
          <w:rFonts w:ascii="Times New Roman" w:hAnsi="Times New Roman" w:cs="Times New Roman"/>
          <w:sz w:val="24"/>
          <w:szCs w:val="24"/>
        </w:rPr>
        <w:t>được nhận diện trong khoang</w:t>
      </w:r>
      <w:r>
        <w:rPr>
          <w:rFonts w:ascii="Times New Roman" w:hAnsi="Times New Roman" w:cs="Times New Roman"/>
          <w:sz w:val="24"/>
          <w:szCs w:val="24"/>
        </w:rPr>
        <w:t xml:space="preserve"> máy</w:t>
      </w:r>
      <w:r w:rsidR="008C446C" w:rsidRPr="00B32D0A">
        <w:rPr>
          <w:rFonts w:ascii="Times New Roman" w:hAnsi="Times New Roman" w:cs="Times New Roman"/>
          <w:sz w:val="24"/>
          <w:szCs w:val="24"/>
        </w:rPr>
        <w:t xml:space="preserve"> lái.</w:t>
      </w:r>
    </w:p>
    <w:p w:rsidR="008C446C" w:rsidRPr="00B32D0A" w:rsidRDefault="00226902"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12 </w:t>
      </w:r>
      <w:r w:rsidR="004532AF">
        <w:rPr>
          <w:rFonts w:ascii="Times New Roman" w:hAnsi="Times New Roman" w:cs="Times New Roman"/>
          <w:sz w:val="24"/>
          <w:szCs w:val="24"/>
        </w:rPr>
        <w:t xml:space="preserve">   Máy</w:t>
      </w:r>
      <w:r w:rsidR="00865659" w:rsidRPr="00B32D0A">
        <w:rPr>
          <w:rFonts w:ascii="Times New Roman" w:hAnsi="Times New Roman" w:cs="Times New Roman"/>
          <w:sz w:val="24"/>
          <w:szCs w:val="24"/>
        </w:rPr>
        <w:t xml:space="preserve"> lái</w:t>
      </w:r>
      <w:r w:rsidR="000D388F" w:rsidRPr="00B32D0A">
        <w:rPr>
          <w:rFonts w:ascii="Times New Roman" w:hAnsi="Times New Roman" w:cs="Times New Roman"/>
          <w:sz w:val="24"/>
          <w:szCs w:val="24"/>
        </w:rPr>
        <w:t xml:space="preserve"> hoạt động bằng điện</w:t>
      </w:r>
      <w:r w:rsidR="008C446C" w:rsidRPr="00B32D0A">
        <w:rPr>
          <w:rFonts w:ascii="Times New Roman" w:hAnsi="Times New Roman" w:cs="Times New Roman"/>
          <w:sz w:val="24"/>
          <w:szCs w:val="24"/>
        </w:rPr>
        <w:t xml:space="preserve"> thủy lực phải được cung cấp như sau:</w:t>
      </w:r>
    </w:p>
    <w:p w:rsidR="008C446C" w:rsidRPr="00B32D0A" w:rsidRDefault="004532AF"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.1</w:t>
      </w:r>
      <w:r w:rsidR="00226902"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 </w:t>
      </w:r>
      <w:r w:rsidR="000D388F" w:rsidRPr="00B32D0A">
        <w:rPr>
          <w:rFonts w:ascii="Times New Roman" w:hAnsi="Times New Roman" w:cs="Times New Roman"/>
          <w:sz w:val="24"/>
          <w:szCs w:val="24"/>
        </w:rPr>
        <w:t>đảm bảo</w:t>
      </w:r>
      <w:r w:rsidR="008C446C" w:rsidRPr="00B32D0A">
        <w:rPr>
          <w:rFonts w:ascii="Times New Roman" w:hAnsi="Times New Roman" w:cs="Times New Roman"/>
          <w:sz w:val="24"/>
          <w:szCs w:val="24"/>
        </w:rPr>
        <w:t xml:space="preserve"> sự sạch sẽ của chất lỏng thủy lực khi xem xét loại </w:t>
      </w:r>
      <w:r w:rsidR="000D388F" w:rsidRPr="00B32D0A">
        <w:rPr>
          <w:rFonts w:ascii="Times New Roman" w:hAnsi="Times New Roman" w:cs="Times New Roman"/>
          <w:sz w:val="24"/>
          <w:szCs w:val="24"/>
        </w:rPr>
        <w:t xml:space="preserve">hình </w:t>
      </w:r>
      <w:r w:rsidR="008C446C" w:rsidRPr="00B32D0A">
        <w:rPr>
          <w:rFonts w:ascii="Times New Roman" w:hAnsi="Times New Roman" w:cs="Times New Roman"/>
          <w:sz w:val="24"/>
          <w:szCs w:val="24"/>
        </w:rPr>
        <w:t>và thiết kế của hệ thống thủy lực;</w:t>
      </w:r>
    </w:p>
    <w:p w:rsidR="008C446C" w:rsidRPr="00B32D0A" w:rsidRDefault="004532AF"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.2</w:t>
      </w:r>
      <w:r w:rsidR="00226902"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 báo động </w:t>
      </w:r>
      <w:r w:rsidR="000D388F" w:rsidRPr="00B32D0A">
        <w:rPr>
          <w:rFonts w:ascii="Times New Roman" w:hAnsi="Times New Roman" w:cs="Times New Roman"/>
          <w:sz w:val="24"/>
          <w:szCs w:val="24"/>
        </w:rPr>
        <w:t>cấp thấp</w:t>
      </w:r>
      <w:r w:rsidR="008C446C" w:rsidRPr="00B32D0A">
        <w:rPr>
          <w:rFonts w:ascii="Times New Roman" w:hAnsi="Times New Roman" w:cs="Times New Roman"/>
          <w:sz w:val="24"/>
          <w:szCs w:val="24"/>
        </w:rPr>
        <w:t xml:space="preserve"> cho mỗi bình chứa thủy lực cung cấp </w:t>
      </w:r>
      <w:r w:rsidR="006B489C" w:rsidRPr="00B32D0A">
        <w:rPr>
          <w:rFonts w:ascii="Times New Roman" w:hAnsi="Times New Roman" w:cs="Times New Roman"/>
          <w:sz w:val="24"/>
          <w:szCs w:val="24"/>
        </w:rPr>
        <w:t>báo hiệu</w:t>
      </w:r>
      <w:r w:rsidR="008C446C" w:rsidRPr="00B32D0A">
        <w:rPr>
          <w:rFonts w:ascii="Times New Roman" w:hAnsi="Times New Roman" w:cs="Times New Roman"/>
          <w:sz w:val="24"/>
          <w:szCs w:val="24"/>
        </w:rPr>
        <w:t xml:space="preserve"> thực tế sớm nhất về sự rò rỉ chất lỏng. Cảnh báo bằng </w:t>
      </w:r>
      <w:r w:rsidR="006B489C" w:rsidRPr="00B32D0A">
        <w:rPr>
          <w:rFonts w:ascii="Times New Roman" w:hAnsi="Times New Roman" w:cs="Times New Roman"/>
          <w:sz w:val="24"/>
          <w:szCs w:val="24"/>
        </w:rPr>
        <w:t>âm thanh</w:t>
      </w:r>
      <w:r w:rsidR="008C446C" w:rsidRPr="00B32D0A">
        <w:rPr>
          <w:rFonts w:ascii="Times New Roman" w:hAnsi="Times New Roman" w:cs="Times New Roman"/>
          <w:sz w:val="24"/>
          <w:szCs w:val="24"/>
        </w:rPr>
        <w:t xml:space="preserve"> và hình ảnh sẽ được đưa ra </w:t>
      </w:r>
      <w:r w:rsidR="006B489C" w:rsidRPr="00B32D0A">
        <w:rPr>
          <w:rFonts w:ascii="Times New Roman" w:hAnsi="Times New Roman" w:cs="Times New Roman"/>
          <w:sz w:val="24"/>
          <w:szCs w:val="24"/>
        </w:rPr>
        <w:t>trong buồng lái</w:t>
      </w:r>
      <w:r w:rsidR="008C446C" w:rsidRPr="00B32D0A">
        <w:rPr>
          <w:rFonts w:ascii="Times New Roman" w:hAnsi="Times New Roman" w:cs="Times New Roman"/>
          <w:sz w:val="24"/>
          <w:szCs w:val="24"/>
        </w:rPr>
        <w:t xml:space="preserve"> và trong </w:t>
      </w:r>
      <w:r w:rsidR="00535C0E">
        <w:rPr>
          <w:rFonts w:ascii="Times New Roman" w:hAnsi="Times New Roman" w:cs="Times New Roman"/>
          <w:sz w:val="24"/>
          <w:szCs w:val="24"/>
        </w:rPr>
        <w:t>buồng máy</w:t>
      </w:r>
      <w:r w:rsidR="008C446C" w:rsidRPr="00B32D0A">
        <w:rPr>
          <w:rFonts w:ascii="Times New Roman" w:hAnsi="Times New Roman" w:cs="Times New Roman"/>
          <w:sz w:val="24"/>
          <w:szCs w:val="24"/>
        </w:rPr>
        <w:t xml:space="preserve"> nơi chúng có thể được quan sát dễ dàng; và</w:t>
      </w:r>
    </w:p>
    <w:p w:rsidR="008C446C" w:rsidRPr="00B32D0A" w:rsidRDefault="004532AF"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 xml:space="preserve">.3 </w:t>
      </w:r>
      <w:r w:rsidR="00226902"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một </w:t>
      </w:r>
      <w:r w:rsidR="006B489C" w:rsidRPr="00B32D0A">
        <w:rPr>
          <w:rFonts w:ascii="Times New Roman" w:hAnsi="Times New Roman" w:cs="Times New Roman"/>
          <w:sz w:val="24"/>
          <w:szCs w:val="24"/>
        </w:rPr>
        <w:t>thùng</w:t>
      </w:r>
      <w:r w:rsidR="008C446C" w:rsidRPr="00B32D0A">
        <w:rPr>
          <w:rFonts w:ascii="Times New Roman" w:hAnsi="Times New Roman" w:cs="Times New Roman"/>
          <w:sz w:val="24"/>
          <w:szCs w:val="24"/>
        </w:rPr>
        <w:t xml:space="preserve"> chứa cố định có đủ </w:t>
      </w:r>
      <w:r w:rsidR="006B489C" w:rsidRPr="00B32D0A">
        <w:rPr>
          <w:rFonts w:ascii="Times New Roman" w:hAnsi="Times New Roman" w:cs="Times New Roman"/>
          <w:sz w:val="24"/>
          <w:szCs w:val="24"/>
        </w:rPr>
        <w:t>dung tích</w:t>
      </w:r>
      <w:r w:rsidR="008C446C" w:rsidRPr="00B32D0A">
        <w:rPr>
          <w:rFonts w:ascii="Times New Roman" w:hAnsi="Times New Roman" w:cs="Times New Roman"/>
          <w:sz w:val="24"/>
          <w:szCs w:val="24"/>
        </w:rPr>
        <w:t xml:space="preserve"> để nạp lại ít nhất một hệ thống khởi động điện bao gồm cả </w:t>
      </w:r>
      <w:r w:rsidR="006B489C" w:rsidRPr="00B32D0A">
        <w:rPr>
          <w:rFonts w:ascii="Times New Roman" w:hAnsi="Times New Roman" w:cs="Times New Roman"/>
          <w:sz w:val="24"/>
          <w:szCs w:val="24"/>
        </w:rPr>
        <w:t>bình</w:t>
      </w:r>
      <w:r w:rsidR="008C446C" w:rsidRPr="00B32D0A">
        <w:rPr>
          <w:rFonts w:ascii="Times New Roman" w:hAnsi="Times New Roman" w:cs="Times New Roman"/>
          <w:sz w:val="24"/>
          <w:szCs w:val="24"/>
        </w:rPr>
        <w:t xml:space="preserve"> chứ</w:t>
      </w:r>
      <w:r w:rsidR="006B489C" w:rsidRPr="00B32D0A">
        <w:rPr>
          <w:rFonts w:ascii="Times New Roman" w:hAnsi="Times New Roman" w:cs="Times New Roman"/>
          <w:sz w:val="24"/>
          <w:szCs w:val="24"/>
        </w:rPr>
        <w:t xml:space="preserve">a, nơi </w:t>
      </w:r>
      <w:r w:rsidR="008C446C" w:rsidRPr="00B32D0A">
        <w:rPr>
          <w:rFonts w:ascii="Times New Roman" w:hAnsi="Times New Roman" w:cs="Times New Roman"/>
          <w:sz w:val="24"/>
          <w:szCs w:val="24"/>
        </w:rPr>
        <w:t xml:space="preserve">cần phải có hệ thống lái chính </w:t>
      </w:r>
      <w:r w:rsidR="006B489C" w:rsidRPr="00B32D0A">
        <w:rPr>
          <w:rFonts w:ascii="Times New Roman" w:hAnsi="Times New Roman" w:cs="Times New Roman"/>
          <w:sz w:val="24"/>
          <w:szCs w:val="24"/>
        </w:rPr>
        <w:t>được</w:t>
      </w:r>
      <w:r w:rsidR="008C446C" w:rsidRPr="00B32D0A">
        <w:rPr>
          <w:rFonts w:ascii="Times New Roman" w:hAnsi="Times New Roman" w:cs="Times New Roman"/>
          <w:sz w:val="24"/>
          <w:szCs w:val="24"/>
        </w:rPr>
        <w:t xml:space="preserve"> vận hành bằng điện. </w:t>
      </w:r>
      <w:r w:rsidR="00C92B7A" w:rsidRPr="00B32D0A">
        <w:rPr>
          <w:rFonts w:ascii="Times New Roman" w:hAnsi="Times New Roman" w:cs="Times New Roman"/>
          <w:sz w:val="24"/>
          <w:szCs w:val="24"/>
        </w:rPr>
        <w:t>Thùng</w:t>
      </w:r>
      <w:r w:rsidR="008C446C" w:rsidRPr="00B32D0A">
        <w:rPr>
          <w:rFonts w:ascii="Times New Roman" w:hAnsi="Times New Roman" w:cs="Times New Roman"/>
          <w:sz w:val="24"/>
          <w:szCs w:val="24"/>
        </w:rPr>
        <w:t xml:space="preserve"> chứa phải được kết nối </w:t>
      </w:r>
      <w:r w:rsidR="00C92B7A" w:rsidRPr="00B32D0A">
        <w:rPr>
          <w:rFonts w:ascii="Times New Roman" w:hAnsi="Times New Roman" w:cs="Times New Roman"/>
          <w:sz w:val="24"/>
          <w:szCs w:val="24"/>
        </w:rPr>
        <w:t>cố định</w:t>
      </w:r>
      <w:r w:rsidR="008C446C" w:rsidRPr="00B32D0A">
        <w:rPr>
          <w:rFonts w:ascii="Times New Roman" w:hAnsi="Times New Roman" w:cs="Times New Roman"/>
          <w:sz w:val="24"/>
          <w:szCs w:val="24"/>
        </w:rPr>
        <w:t xml:space="preserve"> bằng đường ống theo cách thức mà hệ thống thủy lực có thể dễ dàng </w:t>
      </w:r>
      <w:r w:rsidR="00C92B7A" w:rsidRPr="00B32D0A">
        <w:rPr>
          <w:rFonts w:ascii="Times New Roman" w:hAnsi="Times New Roman" w:cs="Times New Roman"/>
          <w:sz w:val="24"/>
          <w:szCs w:val="24"/>
        </w:rPr>
        <w:t>nạp</w:t>
      </w:r>
      <w:r w:rsidR="008C446C" w:rsidRPr="00B32D0A">
        <w:rPr>
          <w:rFonts w:ascii="Times New Roman" w:hAnsi="Times New Roman" w:cs="Times New Roman"/>
          <w:sz w:val="24"/>
          <w:szCs w:val="24"/>
        </w:rPr>
        <w:t xml:space="preserve"> lại từ vị trí bên trong khoang lái và phải được trang bị bộ đo </w:t>
      </w:r>
      <w:r w:rsidR="00C92B7A" w:rsidRPr="00B32D0A">
        <w:rPr>
          <w:rFonts w:ascii="Times New Roman" w:hAnsi="Times New Roman" w:cs="Times New Roman"/>
          <w:sz w:val="24"/>
          <w:szCs w:val="24"/>
        </w:rPr>
        <w:t>dung tích</w:t>
      </w:r>
      <w:r w:rsidR="008C446C" w:rsidRPr="00B32D0A">
        <w:rPr>
          <w:rFonts w:ascii="Times New Roman" w:hAnsi="Times New Roman" w:cs="Times New Roman"/>
          <w:sz w:val="24"/>
          <w:szCs w:val="24"/>
        </w:rPr>
        <w:t>.</w:t>
      </w:r>
    </w:p>
    <w:p w:rsidR="008C446C" w:rsidRPr="00B32D0A" w:rsidRDefault="008C446C"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13 </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Các khoang</w:t>
      </w:r>
      <w:r w:rsidR="004532AF">
        <w:rPr>
          <w:rFonts w:ascii="Times New Roman" w:hAnsi="Times New Roman" w:cs="Times New Roman"/>
          <w:sz w:val="24"/>
          <w:szCs w:val="24"/>
        </w:rPr>
        <w:t xml:space="preserve"> máy</w:t>
      </w:r>
      <w:r w:rsidRPr="00B32D0A">
        <w:rPr>
          <w:rFonts w:ascii="Times New Roman" w:hAnsi="Times New Roman" w:cs="Times New Roman"/>
          <w:sz w:val="24"/>
          <w:szCs w:val="24"/>
        </w:rPr>
        <w:t xml:space="preserve"> lái </w:t>
      </w:r>
      <w:r w:rsidR="00C92B7A" w:rsidRPr="00B32D0A">
        <w:rPr>
          <w:rFonts w:ascii="Times New Roman" w:hAnsi="Times New Roman" w:cs="Times New Roman"/>
          <w:sz w:val="24"/>
          <w:szCs w:val="24"/>
        </w:rPr>
        <w:t>phải</w:t>
      </w:r>
      <w:r w:rsidRPr="00B32D0A">
        <w:rPr>
          <w:rFonts w:ascii="Times New Roman" w:hAnsi="Times New Roman" w:cs="Times New Roman"/>
          <w:sz w:val="24"/>
          <w:szCs w:val="24"/>
        </w:rPr>
        <w:t>:</w:t>
      </w:r>
    </w:p>
    <w:p w:rsidR="008C446C" w:rsidRPr="00B32D0A" w:rsidRDefault="004D3B9C" w:rsidP="008C446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32AF">
        <w:rPr>
          <w:rFonts w:ascii="Times New Roman" w:hAnsi="Times New Roman" w:cs="Times New Roman"/>
          <w:sz w:val="24"/>
          <w:szCs w:val="24"/>
        </w:rPr>
        <w:t xml:space="preserve"> </w:t>
      </w:r>
      <w:r w:rsidR="008C446C" w:rsidRPr="00B32D0A">
        <w:rPr>
          <w:rFonts w:ascii="Times New Roman" w:hAnsi="Times New Roman" w:cs="Times New Roman"/>
          <w:sz w:val="24"/>
          <w:szCs w:val="24"/>
        </w:rPr>
        <w:t xml:space="preserve">.1 </w:t>
      </w:r>
      <w:r w:rsidR="00226902"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có thể dễ dàng tiếp cận và, nếu có thể, tách ra khỏi </w:t>
      </w:r>
      <w:r w:rsidR="00535C0E">
        <w:rPr>
          <w:rFonts w:ascii="Times New Roman" w:hAnsi="Times New Roman" w:cs="Times New Roman"/>
          <w:sz w:val="24"/>
          <w:szCs w:val="24"/>
        </w:rPr>
        <w:t>buồng máy</w:t>
      </w:r>
      <w:r w:rsidR="008C446C" w:rsidRPr="00B32D0A">
        <w:rPr>
          <w:rFonts w:ascii="Times New Roman" w:hAnsi="Times New Roman" w:cs="Times New Roman"/>
          <w:sz w:val="24"/>
          <w:szCs w:val="24"/>
        </w:rPr>
        <w:t>; và</w:t>
      </w:r>
    </w:p>
    <w:p w:rsidR="008C446C" w:rsidRPr="00B32D0A" w:rsidRDefault="004D3B9C"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532AF">
        <w:rPr>
          <w:rFonts w:ascii="Times New Roman" w:hAnsi="Times New Roman" w:cs="Times New Roman"/>
          <w:sz w:val="24"/>
          <w:szCs w:val="24"/>
        </w:rPr>
        <w:t xml:space="preserve"> </w:t>
      </w:r>
      <w:r>
        <w:rPr>
          <w:rFonts w:ascii="Times New Roman" w:hAnsi="Times New Roman" w:cs="Times New Roman"/>
          <w:sz w:val="24"/>
          <w:szCs w:val="24"/>
        </w:rPr>
        <w:t xml:space="preserve"> </w:t>
      </w:r>
      <w:r w:rsidR="008C446C" w:rsidRPr="00B32D0A">
        <w:rPr>
          <w:rFonts w:ascii="Times New Roman" w:hAnsi="Times New Roman" w:cs="Times New Roman"/>
          <w:sz w:val="24"/>
          <w:szCs w:val="24"/>
        </w:rPr>
        <w:t>.2</w:t>
      </w:r>
      <w:r w:rsidR="00226902" w:rsidRPr="00B32D0A">
        <w:rPr>
          <w:rFonts w:ascii="Times New Roman" w:hAnsi="Times New Roman" w:cs="Times New Roman"/>
          <w:sz w:val="24"/>
          <w:szCs w:val="24"/>
        </w:rPr>
        <w:tab/>
      </w:r>
      <w:r w:rsidR="008C446C" w:rsidRPr="00B32D0A">
        <w:rPr>
          <w:rFonts w:ascii="Times New Roman" w:hAnsi="Times New Roman" w:cs="Times New Roman"/>
          <w:sz w:val="24"/>
          <w:szCs w:val="24"/>
        </w:rPr>
        <w:t xml:space="preserve">được cung cấp với </w:t>
      </w:r>
      <w:r w:rsidR="00A23582" w:rsidRPr="00B32D0A">
        <w:rPr>
          <w:rFonts w:ascii="Times New Roman" w:hAnsi="Times New Roman" w:cs="Times New Roman"/>
          <w:sz w:val="24"/>
          <w:szCs w:val="24"/>
        </w:rPr>
        <w:t>các hệ thống</w:t>
      </w:r>
      <w:r w:rsidR="008C446C" w:rsidRPr="00B32D0A">
        <w:rPr>
          <w:rFonts w:ascii="Times New Roman" w:hAnsi="Times New Roman" w:cs="Times New Roman"/>
          <w:sz w:val="24"/>
          <w:szCs w:val="24"/>
        </w:rPr>
        <w:t xml:space="preserve"> thích hợp để đảm bảo tiếp cận làm việc với thiết bị và hệ thống điều khiển </w:t>
      </w:r>
      <w:r w:rsidR="004532AF">
        <w:rPr>
          <w:rFonts w:ascii="Times New Roman" w:hAnsi="Times New Roman" w:cs="Times New Roman"/>
          <w:sz w:val="24"/>
          <w:szCs w:val="24"/>
        </w:rPr>
        <w:t>máy</w:t>
      </w:r>
      <w:r w:rsidR="00A23582" w:rsidRPr="00B32D0A">
        <w:rPr>
          <w:rFonts w:ascii="Times New Roman" w:hAnsi="Times New Roman" w:cs="Times New Roman"/>
          <w:sz w:val="24"/>
          <w:szCs w:val="24"/>
        </w:rPr>
        <w:t xml:space="preserve"> lái</w:t>
      </w:r>
      <w:r w:rsidR="008C446C" w:rsidRPr="00B32D0A">
        <w:rPr>
          <w:rFonts w:ascii="Times New Roman" w:hAnsi="Times New Roman" w:cs="Times New Roman"/>
          <w:sz w:val="24"/>
          <w:szCs w:val="24"/>
        </w:rPr>
        <w:t xml:space="preserve">. Những </w:t>
      </w:r>
      <w:r w:rsidR="00A23582" w:rsidRPr="00B32D0A">
        <w:rPr>
          <w:rFonts w:ascii="Times New Roman" w:hAnsi="Times New Roman" w:cs="Times New Roman"/>
          <w:sz w:val="24"/>
          <w:szCs w:val="24"/>
        </w:rPr>
        <w:t>hệ thống</w:t>
      </w:r>
      <w:r w:rsidR="008C446C" w:rsidRPr="00B32D0A">
        <w:rPr>
          <w:rFonts w:ascii="Times New Roman" w:hAnsi="Times New Roman" w:cs="Times New Roman"/>
          <w:sz w:val="24"/>
          <w:szCs w:val="24"/>
        </w:rPr>
        <w:t xml:space="preserve"> này sẽ bao gồm lan can, lưới hoặc các bề mặt không phẳng khác để đảm bảo điều kiện làm việc thích hợp trong trường hợp rò rỉ chất lỏng.</w:t>
      </w:r>
    </w:p>
    <w:p w:rsidR="008C446C" w:rsidRPr="00B32D0A" w:rsidRDefault="008C446C"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14</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Trong trường hợp</w:t>
      </w:r>
      <w:r w:rsidR="002E066F" w:rsidRPr="00B32D0A">
        <w:rPr>
          <w:rFonts w:ascii="Times New Roman" w:hAnsi="Times New Roman" w:cs="Times New Roman"/>
          <w:sz w:val="24"/>
          <w:szCs w:val="24"/>
        </w:rPr>
        <w:t xml:space="preserve"> trục lái</w:t>
      </w:r>
      <w:r w:rsidRPr="00B32D0A">
        <w:rPr>
          <w:rFonts w:ascii="Times New Roman" w:hAnsi="Times New Roman" w:cs="Times New Roman"/>
          <w:sz w:val="24"/>
          <w:szCs w:val="24"/>
        </w:rPr>
        <w:t xml:space="preserve"> cần có đường kính trên 230 mm </w:t>
      </w:r>
      <w:r w:rsidR="002E066F" w:rsidRPr="00B32D0A">
        <w:rPr>
          <w:rFonts w:ascii="Times New Roman" w:hAnsi="Times New Roman" w:cs="Times New Roman"/>
          <w:sz w:val="24"/>
          <w:szCs w:val="24"/>
        </w:rPr>
        <w:t>theo hướng tay bánh lái</w:t>
      </w:r>
      <w:r w:rsidRPr="00B32D0A">
        <w:rPr>
          <w:rFonts w:ascii="Times New Roman" w:hAnsi="Times New Roman" w:cs="Times New Roman"/>
          <w:sz w:val="24"/>
          <w:szCs w:val="24"/>
        </w:rPr>
        <w:t>, t</w:t>
      </w:r>
      <w:r w:rsidR="002E066F" w:rsidRPr="00B32D0A">
        <w:rPr>
          <w:rFonts w:ascii="Times New Roman" w:hAnsi="Times New Roman" w:cs="Times New Roman"/>
          <w:sz w:val="24"/>
          <w:szCs w:val="24"/>
        </w:rPr>
        <w:t>hì trừ trường hợp tăng cường để lái trên băng</w:t>
      </w:r>
      <w:r w:rsidRPr="00B32D0A">
        <w:rPr>
          <w:rFonts w:ascii="Times New Roman" w:hAnsi="Times New Roman" w:cs="Times New Roman"/>
          <w:sz w:val="24"/>
          <w:szCs w:val="24"/>
        </w:rPr>
        <w:t xml:space="preserve">, cần cung cấp điện thay thế, đủ ít nhất để cung cấp </w:t>
      </w:r>
      <w:r w:rsidR="00AD3A4F" w:rsidRPr="00B32D0A">
        <w:rPr>
          <w:rFonts w:ascii="Times New Roman" w:hAnsi="Times New Roman" w:cs="Times New Roman"/>
          <w:sz w:val="24"/>
          <w:szCs w:val="24"/>
        </w:rPr>
        <w:t>cho các bộ phận bánh lái</w:t>
      </w:r>
      <w:r w:rsidRPr="00B32D0A">
        <w:rPr>
          <w:rFonts w:ascii="Times New Roman" w:hAnsi="Times New Roman" w:cs="Times New Roman"/>
          <w:sz w:val="24"/>
          <w:szCs w:val="24"/>
        </w:rPr>
        <w:t xml:space="preserve"> phù hợp với các yêu cầu của đoạn 4.2 và cũng như hệ thống </w:t>
      </w:r>
      <w:r w:rsidR="00AD3A4F" w:rsidRPr="00B32D0A">
        <w:rPr>
          <w:rFonts w:ascii="Times New Roman" w:hAnsi="Times New Roman" w:cs="Times New Roman"/>
          <w:sz w:val="24"/>
          <w:szCs w:val="24"/>
        </w:rPr>
        <w:t>điều khiển</w:t>
      </w:r>
      <w:r w:rsidRPr="00B32D0A">
        <w:rPr>
          <w:rFonts w:ascii="Times New Roman" w:hAnsi="Times New Roman" w:cs="Times New Roman"/>
          <w:sz w:val="24"/>
          <w:szCs w:val="24"/>
        </w:rPr>
        <w:t xml:space="preserve"> liên quan và </w:t>
      </w:r>
      <w:r w:rsidR="007D1518" w:rsidRPr="00B32D0A">
        <w:rPr>
          <w:rFonts w:ascii="Times New Roman" w:hAnsi="Times New Roman" w:cs="Times New Roman"/>
          <w:sz w:val="24"/>
          <w:szCs w:val="24"/>
        </w:rPr>
        <w:t>đèn báo</w:t>
      </w:r>
      <w:r w:rsidRPr="00B32D0A">
        <w:rPr>
          <w:rFonts w:ascii="Times New Roman" w:hAnsi="Times New Roman" w:cs="Times New Roman"/>
          <w:sz w:val="24"/>
          <w:szCs w:val="24"/>
        </w:rPr>
        <w:t xml:space="preserve"> góc bánh lái, sẽ được cung cấp tự động trong vòng 45 giây, hoặc từ nguồn điện khẩn cấp hoặc từ một nguồn năng lượng độc lập nằm trong khoang</w:t>
      </w:r>
      <w:r w:rsidR="007D1518" w:rsidRPr="00B32D0A">
        <w:rPr>
          <w:rFonts w:ascii="Times New Roman" w:hAnsi="Times New Roman" w:cs="Times New Roman"/>
          <w:sz w:val="24"/>
          <w:szCs w:val="24"/>
        </w:rPr>
        <w:t xml:space="preserve"> bánh</w:t>
      </w:r>
      <w:r w:rsidRPr="00B32D0A">
        <w:rPr>
          <w:rFonts w:ascii="Times New Roman" w:hAnsi="Times New Roman" w:cs="Times New Roman"/>
          <w:sz w:val="24"/>
          <w:szCs w:val="24"/>
        </w:rPr>
        <w:t xml:space="preserve"> lái. Nguồn năng lượng độc lập này chỉ được sử dụng cho mục đích này. </w:t>
      </w:r>
      <w:r w:rsidR="007D1518" w:rsidRPr="00B32D0A">
        <w:rPr>
          <w:rFonts w:ascii="Times New Roman" w:hAnsi="Times New Roman" w:cs="Times New Roman"/>
          <w:sz w:val="24"/>
          <w:szCs w:val="24"/>
        </w:rPr>
        <w:t>Đối với</w:t>
      </w:r>
      <w:r w:rsidRPr="00B32D0A">
        <w:rPr>
          <w:rFonts w:ascii="Times New Roman" w:hAnsi="Times New Roman" w:cs="Times New Roman"/>
          <w:sz w:val="24"/>
          <w:szCs w:val="24"/>
        </w:rPr>
        <w:t xml:space="preserve"> tàu có trọng tải từ 10.000 tấn trở lên, nguồn điện thay thế phải có công suất ít nhất 30 phút liên tục hoạt động và </w:t>
      </w:r>
      <w:r w:rsidR="00DE17F9" w:rsidRPr="00B32D0A">
        <w:rPr>
          <w:rFonts w:ascii="Times New Roman" w:hAnsi="Times New Roman" w:cs="Times New Roman"/>
          <w:sz w:val="24"/>
          <w:szCs w:val="24"/>
        </w:rPr>
        <w:t>đối với</w:t>
      </w:r>
      <w:r w:rsidRPr="00B32D0A">
        <w:rPr>
          <w:rFonts w:ascii="Times New Roman" w:hAnsi="Times New Roman" w:cs="Times New Roman"/>
          <w:sz w:val="24"/>
          <w:szCs w:val="24"/>
        </w:rPr>
        <w:t xml:space="preserve"> bất kỳ tàu khác</w:t>
      </w:r>
      <w:r w:rsidR="00DE17F9" w:rsidRPr="00B32D0A">
        <w:rPr>
          <w:rFonts w:ascii="Times New Roman" w:hAnsi="Times New Roman" w:cs="Times New Roman"/>
          <w:sz w:val="24"/>
          <w:szCs w:val="24"/>
        </w:rPr>
        <w:t>:</w:t>
      </w:r>
      <w:r w:rsidRPr="00B32D0A">
        <w:rPr>
          <w:rFonts w:ascii="Times New Roman" w:hAnsi="Times New Roman" w:cs="Times New Roman"/>
          <w:sz w:val="24"/>
          <w:szCs w:val="24"/>
        </w:rPr>
        <w:t xml:space="preserve"> trong ít nhất 10 phút.</w:t>
      </w:r>
    </w:p>
    <w:p w:rsidR="008C446C" w:rsidRPr="00B32D0A" w:rsidRDefault="008C446C"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15 </w:t>
      </w:r>
      <w:r w:rsidR="004532AF">
        <w:rPr>
          <w:rFonts w:ascii="Times New Roman" w:hAnsi="Times New Roman" w:cs="Times New Roman"/>
          <w:sz w:val="24"/>
          <w:szCs w:val="24"/>
        </w:rPr>
        <w:t xml:space="preserve">  </w:t>
      </w:r>
      <w:r w:rsidR="00DE17F9" w:rsidRPr="00B32D0A">
        <w:rPr>
          <w:rFonts w:ascii="Times New Roman" w:hAnsi="Times New Roman" w:cs="Times New Roman"/>
          <w:sz w:val="24"/>
          <w:szCs w:val="24"/>
        </w:rPr>
        <w:t>Đối với</w:t>
      </w:r>
      <w:r w:rsidR="004D3B9C">
        <w:rPr>
          <w:rFonts w:ascii="Times New Roman" w:hAnsi="Times New Roman" w:cs="Times New Roman"/>
          <w:sz w:val="24"/>
          <w:szCs w:val="24"/>
        </w:rPr>
        <w:t xml:space="preserve"> tàu </w:t>
      </w:r>
      <w:r w:rsidRPr="00B32D0A">
        <w:rPr>
          <w:rFonts w:ascii="Times New Roman" w:hAnsi="Times New Roman" w:cs="Times New Roman"/>
          <w:sz w:val="24"/>
          <w:szCs w:val="24"/>
        </w:rPr>
        <w:t xml:space="preserve">dầu, tàu chở hoá chất hoặc tàu vận chuyển khí có trọng tải từ 10.000 tấn trở lên và </w:t>
      </w:r>
      <w:r w:rsidR="00DE17F9" w:rsidRPr="00B32D0A">
        <w:rPr>
          <w:rFonts w:ascii="Times New Roman" w:hAnsi="Times New Roman" w:cs="Times New Roman"/>
          <w:sz w:val="24"/>
          <w:szCs w:val="24"/>
        </w:rPr>
        <w:t>đối với</w:t>
      </w:r>
      <w:r w:rsidRPr="00B32D0A">
        <w:rPr>
          <w:rFonts w:ascii="Times New Roman" w:hAnsi="Times New Roman" w:cs="Times New Roman"/>
          <w:sz w:val="24"/>
          <w:szCs w:val="24"/>
        </w:rPr>
        <w:t xml:space="preserve"> mỗi tàu khác có trọng tải từ 70.000 tấn trở</w:t>
      </w:r>
      <w:r w:rsidR="004532AF">
        <w:rPr>
          <w:rFonts w:ascii="Times New Roman" w:hAnsi="Times New Roman" w:cs="Times New Roman"/>
          <w:sz w:val="24"/>
          <w:szCs w:val="24"/>
        </w:rPr>
        <w:t xml:space="preserve"> lên, máy</w:t>
      </w:r>
      <w:r w:rsidRPr="00B32D0A">
        <w:rPr>
          <w:rFonts w:ascii="Times New Roman" w:hAnsi="Times New Roman" w:cs="Times New Roman"/>
          <w:sz w:val="24"/>
          <w:szCs w:val="24"/>
        </w:rPr>
        <w:t xml:space="preserve"> lái chính sẽ bao gồm hai hoặc nhiều </w:t>
      </w:r>
      <w:r w:rsidR="00DE17F9" w:rsidRPr="00B32D0A">
        <w:rPr>
          <w:rFonts w:ascii="Times New Roman" w:hAnsi="Times New Roman" w:cs="Times New Roman"/>
          <w:sz w:val="24"/>
          <w:szCs w:val="24"/>
        </w:rPr>
        <w:t>bộ phận điện</w:t>
      </w:r>
      <w:r w:rsidRPr="00B32D0A">
        <w:rPr>
          <w:rFonts w:ascii="Times New Roman" w:hAnsi="Times New Roman" w:cs="Times New Roman"/>
          <w:sz w:val="24"/>
          <w:szCs w:val="24"/>
        </w:rPr>
        <w:t xml:space="preserve"> giống hệt nhau phù hợp với các quy định tại khoản 6.</w:t>
      </w:r>
    </w:p>
    <w:p w:rsidR="008C446C" w:rsidRPr="00B32D0A" w:rsidRDefault="008C446C" w:rsidP="008C446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16</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Mỗ</w:t>
      </w:r>
      <w:r w:rsidR="004D3B9C">
        <w:rPr>
          <w:rFonts w:ascii="Times New Roman" w:hAnsi="Times New Roman" w:cs="Times New Roman"/>
          <w:sz w:val="24"/>
          <w:szCs w:val="24"/>
        </w:rPr>
        <w:t>i tàu</w:t>
      </w:r>
      <w:r w:rsidRPr="00B32D0A">
        <w:rPr>
          <w:rFonts w:ascii="Times New Roman" w:hAnsi="Times New Roman" w:cs="Times New Roman"/>
          <w:sz w:val="24"/>
          <w:szCs w:val="24"/>
        </w:rPr>
        <w:t xml:space="preserve"> dầu, tàu chở hoá chất hoặc tàu vận chuyển khí có trọng tải từ 10.000 tấn trở lên, tùy theo khoản 17, phải tuân thủ những điều sau:</w:t>
      </w:r>
    </w:p>
    <w:p w:rsidR="003A73B5" w:rsidRPr="00B32D0A" w:rsidRDefault="004D3B9C"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C446C" w:rsidRPr="00B32D0A">
        <w:rPr>
          <w:rFonts w:ascii="Times New Roman" w:hAnsi="Times New Roman" w:cs="Times New Roman"/>
          <w:sz w:val="24"/>
          <w:szCs w:val="24"/>
        </w:rPr>
        <w:t>.1</w:t>
      </w:r>
      <w:r w:rsidR="00226902" w:rsidRPr="00B32D0A">
        <w:rPr>
          <w:rFonts w:ascii="Times New Roman" w:hAnsi="Times New Roman" w:cs="Times New Roman"/>
          <w:sz w:val="24"/>
          <w:szCs w:val="24"/>
        </w:rPr>
        <w:tab/>
      </w:r>
      <w:r w:rsidR="004532AF">
        <w:rPr>
          <w:rFonts w:ascii="Times New Roman" w:hAnsi="Times New Roman" w:cs="Times New Roman"/>
          <w:sz w:val="24"/>
          <w:szCs w:val="24"/>
        </w:rPr>
        <w:t xml:space="preserve"> máy</w:t>
      </w:r>
      <w:r w:rsidR="008C446C" w:rsidRPr="00B32D0A">
        <w:rPr>
          <w:rFonts w:ascii="Times New Roman" w:hAnsi="Times New Roman" w:cs="Times New Roman"/>
          <w:sz w:val="24"/>
          <w:szCs w:val="24"/>
        </w:rPr>
        <w:t xml:space="preserve"> lái chính sẽ được bố trí sao cho trong trường hợp mất khả năng </w:t>
      </w:r>
      <w:r w:rsidR="00DE17F9" w:rsidRPr="00B32D0A">
        <w:rPr>
          <w:rFonts w:ascii="Times New Roman" w:hAnsi="Times New Roman" w:cs="Times New Roman"/>
          <w:sz w:val="24"/>
          <w:szCs w:val="24"/>
        </w:rPr>
        <w:t>lái</w:t>
      </w:r>
      <w:r w:rsidR="008C446C" w:rsidRPr="00B32D0A">
        <w:rPr>
          <w:rFonts w:ascii="Times New Roman" w:hAnsi="Times New Roman" w:cs="Times New Roman"/>
          <w:sz w:val="24"/>
          <w:szCs w:val="24"/>
        </w:rPr>
        <w:t xml:space="preserve"> do một </w:t>
      </w:r>
      <w:r w:rsidR="00DE17F9" w:rsidRPr="00B32D0A">
        <w:rPr>
          <w:rFonts w:ascii="Times New Roman" w:hAnsi="Times New Roman" w:cs="Times New Roman"/>
          <w:sz w:val="24"/>
          <w:szCs w:val="24"/>
        </w:rPr>
        <w:t>sự cố</w:t>
      </w:r>
      <w:r w:rsidR="008C446C" w:rsidRPr="00B32D0A">
        <w:rPr>
          <w:rFonts w:ascii="Times New Roman" w:hAnsi="Times New Roman" w:cs="Times New Roman"/>
          <w:sz w:val="24"/>
          <w:szCs w:val="24"/>
        </w:rPr>
        <w:t xml:space="preserve"> duy nhất trong bất kỳ bộ phận nào của một trong những hệ thống điều khiển điện của bánh lái chính, trừ </w:t>
      </w:r>
      <w:r w:rsidR="000D5A53" w:rsidRPr="00B32D0A">
        <w:rPr>
          <w:rFonts w:ascii="Times New Roman" w:hAnsi="Times New Roman" w:cs="Times New Roman"/>
          <w:sz w:val="24"/>
          <w:szCs w:val="24"/>
        </w:rPr>
        <w:t>tay bánh lái</w:t>
      </w:r>
      <w:r w:rsidR="008C446C" w:rsidRPr="00B32D0A">
        <w:rPr>
          <w:rFonts w:ascii="Times New Roman" w:hAnsi="Times New Roman" w:cs="Times New Roman"/>
          <w:sz w:val="24"/>
          <w:szCs w:val="24"/>
        </w:rPr>
        <w:t xml:space="preserve">, </w:t>
      </w:r>
      <w:r w:rsidR="000D5A53" w:rsidRPr="00B32D0A">
        <w:rPr>
          <w:rFonts w:ascii="Times New Roman" w:hAnsi="Times New Roman" w:cs="Times New Roman"/>
          <w:sz w:val="24"/>
          <w:szCs w:val="24"/>
        </w:rPr>
        <w:t>chạc bánh răng</w:t>
      </w:r>
      <w:r w:rsidR="008C446C" w:rsidRPr="00B32D0A">
        <w:rPr>
          <w:rFonts w:ascii="Times New Roman" w:hAnsi="Times New Roman" w:cs="Times New Roman"/>
          <w:sz w:val="24"/>
          <w:szCs w:val="24"/>
        </w:rPr>
        <w:t xml:space="preserve"> hoặc các bộ phận phục vụ </w:t>
      </w:r>
      <w:r w:rsidR="000D5A53" w:rsidRPr="00B32D0A">
        <w:rPr>
          <w:rFonts w:ascii="Times New Roman" w:hAnsi="Times New Roman" w:cs="Times New Roman"/>
          <w:sz w:val="24"/>
          <w:szCs w:val="24"/>
        </w:rPr>
        <w:t>cùng</w:t>
      </w:r>
      <w:r w:rsidR="008C446C" w:rsidRPr="00B32D0A">
        <w:rPr>
          <w:rFonts w:ascii="Times New Roman" w:hAnsi="Times New Roman" w:cs="Times New Roman"/>
          <w:sz w:val="24"/>
          <w:szCs w:val="24"/>
        </w:rPr>
        <w:t xml:space="preserve"> mục đích, hoặc </w:t>
      </w:r>
      <w:r w:rsidR="002205C4" w:rsidRPr="00B32D0A">
        <w:rPr>
          <w:rFonts w:ascii="Times New Roman" w:hAnsi="Times New Roman" w:cs="Times New Roman"/>
          <w:sz w:val="24"/>
          <w:szCs w:val="24"/>
        </w:rPr>
        <w:t>độ dẫn động</w:t>
      </w:r>
      <w:r w:rsidR="008C446C" w:rsidRPr="00B32D0A">
        <w:rPr>
          <w:rFonts w:ascii="Times New Roman" w:hAnsi="Times New Roman" w:cs="Times New Roman"/>
          <w:sz w:val="24"/>
          <w:szCs w:val="24"/>
        </w:rPr>
        <w:t xml:space="preserve"> bánh lái, khả năng lái </w:t>
      </w:r>
      <w:r w:rsidR="002205C4" w:rsidRPr="00B32D0A">
        <w:rPr>
          <w:rFonts w:ascii="Times New Roman" w:hAnsi="Times New Roman" w:cs="Times New Roman"/>
          <w:sz w:val="24"/>
          <w:szCs w:val="24"/>
        </w:rPr>
        <w:t>phải</w:t>
      </w:r>
      <w:r w:rsidR="008C446C" w:rsidRPr="00B32D0A">
        <w:rPr>
          <w:rFonts w:ascii="Times New Roman" w:hAnsi="Times New Roman" w:cs="Times New Roman"/>
          <w:sz w:val="24"/>
          <w:szCs w:val="24"/>
        </w:rPr>
        <w:t xml:space="preserve"> được lấy lại không quá 45 giây sau khi mất một hệ thống </w:t>
      </w:r>
      <w:r w:rsidR="002205C4" w:rsidRPr="00B32D0A">
        <w:rPr>
          <w:rFonts w:ascii="Times New Roman" w:hAnsi="Times New Roman" w:cs="Times New Roman"/>
          <w:sz w:val="24"/>
          <w:szCs w:val="24"/>
        </w:rPr>
        <w:t>dẫn động</w:t>
      </w:r>
      <w:r w:rsidR="008C446C" w:rsidRPr="00B32D0A">
        <w:rPr>
          <w:rFonts w:ascii="Times New Roman" w:hAnsi="Times New Roman" w:cs="Times New Roman"/>
          <w:sz w:val="24"/>
          <w:szCs w:val="24"/>
        </w:rPr>
        <w:t>;</w:t>
      </w:r>
    </w:p>
    <w:p w:rsidR="003A73B5" w:rsidRPr="00B32D0A" w:rsidRDefault="004D3B9C" w:rsidP="003A73B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.2 </w:t>
      </w:r>
      <w:r w:rsidR="00226902" w:rsidRPr="00B32D0A">
        <w:rPr>
          <w:rFonts w:ascii="Times New Roman" w:hAnsi="Times New Roman" w:cs="Times New Roman"/>
          <w:sz w:val="24"/>
          <w:szCs w:val="24"/>
        </w:rPr>
        <w:tab/>
      </w:r>
      <w:r w:rsidR="004532AF">
        <w:rPr>
          <w:rFonts w:ascii="Times New Roman" w:hAnsi="Times New Roman" w:cs="Times New Roman"/>
          <w:sz w:val="24"/>
          <w:szCs w:val="24"/>
        </w:rPr>
        <w:t>máy</w:t>
      </w:r>
      <w:r w:rsidR="003A73B5" w:rsidRPr="00B32D0A">
        <w:rPr>
          <w:rFonts w:ascii="Times New Roman" w:hAnsi="Times New Roman" w:cs="Times New Roman"/>
          <w:sz w:val="24"/>
          <w:szCs w:val="24"/>
        </w:rPr>
        <w:t xml:space="preserve"> lái chính phải bao gồm:</w:t>
      </w:r>
    </w:p>
    <w:p w:rsidR="003A73B5" w:rsidRPr="00B32D0A" w:rsidRDefault="004D3B9C"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.2.1 </w:t>
      </w:r>
      <w:r w:rsidR="00226902" w:rsidRPr="00B32D0A">
        <w:rPr>
          <w:rFonts w:ascii="Times New Roman" w:hAnsi="Times New Roman" w:cs="Times New Roman"/>
          <w:sz w:val="24"/>
          <w:szCs w:val="24"/>
        </w:rPr>
        <w:tab/>
      </w:r>
      <w:r w:rsidR="003A73B5" w:rsidRPr="00B32D0A">
        <w:rPr>
          <w:rFonts w:ascii="Times New Roman" w:hAnsi="Times New Roman" w:cs="Times New Roman"/>
          <w:sz w:val="24"/>
          <w:szCs w:val="24"/>
        </w:rPr>
        <w:t>hai hệ thống dẫn động độc lập và riêng biệt, có khả năng đáp ứng các yêu cầu củ</w:t>
      </w:r>
      <w:r w:rsidR="004532AF">
        <w:rPr>
          <w:rFonts w:ascii="Times New Roman" w:hAnsi="Times New Roman" w:cs="Times New Roman"/>
          <w:sz w:val="24"/>
          <w:szCs w:val="24"/>
        </w:rPr>
        <w:t>a khoản</w:t>
      </w:r>
      <w:r w:rsidR="003A73B5" w:rsidRPr="00B32D0A">
        <w:rPr>
          <w:rFonts w:ascii="Times New Roman" w:hAnsi="Times New Roman" w:cs="Times New Roman"/>
          <w:sz w:val="24"/>
          <w:szCs w:val="24"/>
        </w:rPr>
        <w:t xml:space="preserve"> 3.2; hoặc là</w:t>
      </w:r>
    </w:p>
    <w:p w:rsidR="003A73B5" w:rsidRPr="00B32D0A" w:rsidRDefault="004D3B9C"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.2.2</w:t>
      </w:r>
      <w:r w:rsidR="00226902" w:rsidRPr="00B32D0A">
        <w:rPr>
          <w:rFonts w:ascii="Times New Roman" w:hAnsi="Times New Roman" w:cs="Times New Roman"/>
          <w:sz w:val="24"/>
          <w:szCs w:val="24"/>
        </w:rPr>
        <w:tab/>
      </w:r>
      <w:r w:rsidR="003A73B5" w:rsidRPr="00B32D0A">
        <w:rPr>
          <w:rFonts w:ascii="Times New Roman" w:hAnsi="Times New Roman" w:cs="Times New Roman"/>
          <w:sz w:val="24"/>
          <w:szCs w:val="24"/>
        </w:rPr>
        <w:t xml:space="preserve"> có ít nhất hai hệ thống truyền động giống hệt nhau, hoạt động đồng thời trong hoạt động bình thường, có khả năng đáp ứng các yêu cầu của đoạn 3.2. Trường hợp cần thiết để đáp ứng yêu cầu này thì phải cung cấp kết nối các hệ thống vận hành thủy lực. </w:t>
      </w:r>
      <w:r w:rsidR="00AD2B18" w:rsidRPr="00B32D0A">
        <w:rPr>
          <w:rFonts w:ascii="Times New Roman" w:hAnsi="Times New Roman" w:cs="Times New Roman"/>
          <w:sz w:val="24"/>
          <w:szCs w:val="24"/>
        </w:rPr>
        <w:t>Việc</w:t>
      </w:r>
      <w:r w:rsidR="003A73B5" w:rsidRPr="00B32D0A">
        <w:rPr>
          <w:rFonts w:ascii="Times New Roman" w:hAnsi="Times New Roman" w:cs="Times New Roman"/>
          <w:sz w:val="24"/>
          <w:szCs w:val="24"/>
        </w:rPr>
        <w:t xml:space="preserve"> chất lỏng thủy lực từ một hệ thống sẽ </w:t>
      </w:r>
      <w:r w:rsidR="00AD2B18" w:rsidRPr="00B32D0A">
        <w:rPr>
          <w:rFonts w:ascii="Times New Roman" w:hAnsi="Times New Roman" w:cs="Times New Roman"/>
          <w:sz w:val="24"/>
          <w:szCs w:val="24"/>
        </w:rPr>
        <w:t>phải được</w:t>
      </w:r>
      <w:r w:rsidR="003A73B5" w:rsidRPr="00B32D0A">
        <w:rPr>
          <w:rFonts w:ascii="Times New Roman" w:hAnsi="Times New Roman" w:cs="Times New Roman"/>
          <w:sz w:val="24"/>
          <w:szCs w:val="24"/>
        </w:rPr>
        <w:t xml:space="preserve"> phát hiện và cô lập để hệ thống hoặc hệ thống </w:t>
      </w:r>
      <w:r w:rsidR="00AD2B18" w:rsidRPr="00B32D0A">
        <w:rPr>
          <w:rFonts w:ascii="Times New Roman" w:hAnsi="Times New Roman" w:cs="Times New Roman"/>
          <w:sz w:val="24"/>
          <w:szCs w:val="24"/>
        </w:rPr>
        <w:t>truyền</w:t>
      </w:r>
      <w:r w:rsidR="003A73B5" w:rsidRPr="00B32D0A">
        <w:rPr>
          <w:rFonts w:ascii="Times New Roman" w:hAnsi="Times New Roman" w:cs="Times New Roman"/>
          <w:sz w:val="24"/>
          <w:szCs w:val="24"/>
        </w:rPr>
        <w:t xml:space="preserve"> động khác vẫn hoạt động </w:t>
      </w:r>
      <w:r w:rsidR="00AD2B18" w:rsidRPr="00B32D0A">
        <w:rPr>
          <w:rFonts w:ascii="Times New Roman" w:hAnsi="Times New Roman" w:cs="Times New Roman"/>
          <w:sz w:val="24"/>
          <w:szCs w:val="24"/>
        </w:rPr>
        <w:t>đầy đủ</w:t>
      </w:r>
      <w:r w:rsidR="003A73B5" w:rsidRPr="00B32D0A">
        <w:rPr>
          <w:rFonts w:ascii="Times New Roman" w:hAnsi="Times New Roman" w:cs="Times New Roman"/>
          <w:sz w:val="24"/>
          <w:szCs w:val="24"/>
        </w:rPr>
        <w:t>;</w:t>
      </w:r>
    </w:p>
    <w:p w:rsidR="003A73B5" w:rsidRPr="00B32D0A" w:rsidRDefault="004D3B9C" w:rsidP="003A73B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.3 </w:t>
      </w:r>
      <w:r w:rsidR="00226902" w:rsidRPr="00B32D0A">
        <w:rPr>
          <w:rFonts w:ascii="Times New Roman" w:hAnsi="Times New Roman" w:cs="Times New Roman"/>
          <w:sz w:val="24"/>
          <w:szCs w:val="24"/>
        </w:rPr>
        <w:tab/>
      </w:r>
      <w:r w:rsidR="003A73B5" w:rsidRPr="00B32D0A">
        <w:rPr>
          <w:rFonts w:ascii="Times New Roman" w:hAnsi="Times New Roman" w:cs="Times New Roman"/>
          <w:sz w:val="24"/>
          <w:szCs w:val="24"/>
        </w:rPr>
        <w:t>Các loạ</w:t>
      </w:r>
      <w:r w:rsidR="004532AF">
        <w:rPr>
          <w:rFonts w:ascii="Times New Roman" w:hAnsi="Times New Roman" w:cs="Times New Roman"/>
          <w:sz w:val="24"/>
          <w:szCs w:val="24"/>
        </w:rPr>
        <w:t>i máy</w:t>
      </w:r>
      <w:r w:rsidR="003A73B5" w:rsidRPr="00B32D0A">
        <w:rPr>
          <w:rFonts w:ascii="Times New Roman" w:hAnsi="Times New Roman" w:cs="Times New Roman"/>
          <w:sz w:val="24"/>
          <w:szCs w:val="24"/>
        </w:rPr>
        <w:t xml:space="preserve"> lái không phải loại thủy lực phải đạt được các tiêu chuẩn tương đương.</w:t>
      </w:r>
    </w:p>
    <w:p w:rsidR="003A73B5" w:rsidRPr="00B32D0A" w:rsidRDefault="003A73B5" w:rsidP="003A73B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17 </w:t>
      </w:r>
      <w:r w:rsidR="004532AF">
        <w:rPr>
          <w:rFonts w:ascii="Times New Roman" w:hAnsi="Times New Roman" w:cs="Times New Roman"/>
          <w:sz w:val="24"/>
          <w:szCs w:val="24"/>
        </w:rPr>
        <w:t xml:space="preserve">   </w:t>
      </w:r>
      <w:r w:rsidRPr="00B32D0A">
        <w:rPr>
          <w:rFonts w:ascii="Times New Roman" w:hAnsi="Times New Roman" w:cs="Times New Roman"/>
          <w:sz w:val="24"/>
          <w:szCs w:val="24"/>
        </w:rPr>
        <w:t>Đối vớ</w:t>
      </w:r>
      <w:r w:rsidR="004532AF">
        <w:rPr>
          <w:rFonts w:ascii="Times New Roman" w:hAnsi="Times New Roman" w:cs="Times New Roman"/>
          <w:sz w:val="24"/>
          <w:szCs w:val="24"/>
        </w:rPr>
        <w:t>i tàu chở hàng lỏng</w:t>
      </w:r>
      <w:r w:rsidRPr="00B32D0A">
        <w:rPr>
          <w:rFonts w:ascii="Times New Roman" w:hAnsi="Times New Roman" w:cs="Times New Roman"/>
          <w:sz w:val="24"/>
          <w:szCs w:val="24"/>
        </w:rPr>
        <w:t>, tàu chở</w:t>
      </w:r>
      <w:r w:rsidR="004532AF">
        <w:rPr>
          <w:rFonts w:ascii="Times New Roman" w:hAnsi="Times New Roman" w:cs="Times New Roman"/>
          <w:sz w:val="24"/>
          <w:szCs w:val="24"/>
        </w:rPr>
        <w:t xml:space="preserve"> hóa chất</w:t>
      </w:r>
      <w:r w:rsidRPr="00B32D0A">
        <w:rPr>
          <w:rFonts w:ascii="Times New Roman" w:hAnsi="Times New Roman" w:cs="Times New Roman"/>
          <w:sz w:val="24"/>
          <w:szCs w:val="24"/>
        </w:rPr>
        <w:t xml:space="preserve"> hoặ</w:t>
      </w:r>
      <w:r w:rsidR="004D3B9C">
        <w:rPr>
          <w:rFonts w:ascii="Times New Roman" w:hAnsi="Times New Roman" w:cs="Times New Roman"/>
          <w:sz w:val="24"/>
          <w:szCs w:val="24"/>
        </w:rPr>
        <w:t>c tàu</w:t>
      </w:r>
      <w:r w:rsidR="004532AF">
        <w:rPr>
          <w:rFonts w:ascii="Times New Roman" w:hAnsi="Times New Roman" w:cs="Times New Roman"/>
          <w:sz w:val="24"/>
          <w:szCs w:val="24"/>
        </w:rPr>
        <w:t xml:space="preserve"> chở khí</w:t>
      </w:r>
      <w:r w:rsidRPr="00B32D0A">
        <w:rPr>
          <w:rFonts w:ascii="Times New Roman" w:hAnsi="Times New Roman" w:cs="Times New Roman"/>
          <w:sz w:val="24"/>
          <w:szCs w:val="24"/>
        </w:rPr>
        <w:t xml:space="preserve"> có trọng tải từ 10.000 tấn trở lên, nhưng dướ</w:t>
      </w:r>
      <w:r w:rsidR="00514725" w:rsidRPr="00B32D0A">
        <w:rPr>
          <w:rFonts w:ascii="Times New Roman" w:hAnsi="Times New Roman" w:cs="Times New Roman"/>
          <w:sz w:val="24"/>
          <w:szCs w:val="24"/>
        </w:rPr>
        <w:t xml:space="preserve">i </w:t>
      </w:r>
      <w:r w:rsidRPr="00B32D0A">
        <w:rPr>
          <w:rFonts w:ascii="Times New Roman" w:hAnsi="Times New Roman" w:cs="Times New Roman"/>
          <w:sz w:val="24"/>
          <w:szCs w:val="24"/>
        </w:rPr>
        <w:t>100,0</w:t>
      </w:r>
      <w:r w:rsidR="00514725" w:rsidRPr="00B32D0A">
        <w:rPr>
          <w:rFonts w:ascii="Times New Roman" w:hAnsi="Times New Roman" w:cs="Times New Roman"/>
          <w:sz w:val="24"/>
          <w:szCs w:val="24"/>
        </w:rPr>
        <w:t>00</w:t>
      </w:r>
      <w:r w:rsidRPr="00B32D0A">
        <w:rPr>
          <w:rFonts w:ascii="Times New Roman" w:hAnsi="Times New Roman" w:cs="Times New Roman"/>
          <w:sz w:val="24"/>
          <w:szCs w:val="24"/>
        </w:rPr>
        <w:t xml:space="preserve"> tấn </w:t>
      </w:r>
      <w:r w:rsidR="00514725" w:rsidRPr="00B32D0A">
        <w:rPr>
          <w:rFonts w:ascii="Times New Roman" w:hAnsi="Times New Roman" w:cs="Times New Roman"/>
          <w:sz w:val="24"/>
          <w:szCs w:val="24"/>
        </w:rPr>
        <w:t>trọng tải tĩnh</w:t>
      </w:r>
      <w:r w:rsidRPr="00B32D0A">
        <w:rPr>
          <w:rFonts w:ascii="Times New Roman" w:hAnsi="Times New Roman" w:cs="Times New Roman"/>
          <w:sz w:val="24"/>
          <w:szCs w:val="24"/>
        </w:rPr>
        <w:t>, các giải pháp khác với những quy đị</w:t>
      </w:r>
      <w:r w:rsidR="004532AF">
        <w:rPr>
          <w:rFonts w:ascii="Times New Roman" w:hAnsi="Times New Roman" w:cs="Times New Roman"/>
          <w:sz w:val="24"/>
          <w:szCs w:val="24"/>
        </w:rPr>
        <w:t>nh tại khoản</w:t>
      </w:r>
      <w:r w:rsidRPr="00B32D0A">
        <w:rPr>
          <w:rFonts w:ascii="Times New Roman" w:hAnsi="Times New Roman" w:cs="Times New Roman"/>
          <w:sz w:val="24"/>
          <w:szCs w:val="24"/>
        </w:rPr>
        <w:t xml:space="preserve"> 16, không cần áp dụng tiêu </w:t>
      </w:r>
      <w:r w:rsidR="00514725" w:rsidRPr="00B32D0A">
        <w:rPr>
          <w:rFonts w:ascii="Times New Roman" w:hAnsi="Times New Roman" w:cs="Times New Roman"/>
          <w:sz w:val="24"/>
          <w:szCs w:val="24"/>
        </w:rPr>
        <w:t>chí sự cố</w:t>
      </w:r>
      <w:r w:rsidRPr="00B32D0A">
        <w:rPr>
          <w:rFonts w:ascii="Times New Roman" w:hAnsi="Times New Roman" w:cs="Times New Roman"/>
          <w:sz w:val="24"/>
          <w:szCs w:val="24"/>
        </w:rPr>
        <w:t xml:space="preserve"> duy nhất cho bộ điều khiển bánh lái hoặc bộ truyền động, có thể được phép với điều kiện đạt được tiêu chuẩn an toàn tương đương và:</w:t>
      </w:r>
    </w:p>
    <w:p w:rsidR="003A73B5" w:rsidRPr="00B32D0A" w:rsidRDefault="004532AF"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A73B5" w:rsidRPr="00B32D0A">
        <w:rPr>
          <w:rFonts w:ascii="Times New Roman" w:hAnsi="Times New Roman" w:cs="Times New Roman"/>
          <w:sz w:val="24"/>
          <w:szCs w:val="24"/>
        </w:rPr>
        <w:t xml:space="preserve">.1 </w:t>
      </w:r>
      <w:r w:rsidR="00226902" w:rsidRPr="00B32D0A">
        <w:rPr>
          <w:rFonts w:ascii="Times New Roman" w:hAnsi="Times New Roman" w:cs="Times New Roman"/>
          <w:sz w:val="24"/>
          <w:szCs w:val="24"/>
        </w:rPr>
        <w:tab/>
      </w:r>
      <w:r w:rsidR="003A73B5" w:rsidRPr="00B32D0A">
        <w:rPr>
          <w:rFonts w:ascii="Times New Roman" w:hAnsi="Times New Roman" w:cs="Times New Roman"/>
          <w:sz w:val="24"/>
          <w:szCs w:val="24"/>
        </w:rPr>
        <w:t xml:space="preserve">sau khi mất khả năng </w:t>
      </w:r>
      <w:r w:rsidR="00514725" w:rsidRPr="00B32D0A">
        <w:rPr>
          <w:rFonts w:ascii="Times New Roman" w:hAnsi="Times New Roman" w:cs="Times New Roman"/>
          <w:sz w:val="24"/>
          <w:szCs w:val="24"/>
        </w:rPr>
        <w:t>lại</w:t>
      </w:r>
      <w:r w:rsidR="003A73B5" w:rsidRPr="00B32D0A">
        <w:rPr>
          <w:rFonts w:ascii="Times New Roman" w:hAnsi="Times New Roman" w:cs="Times New Roman"/>
          <w:sz w:val="24"/>
          <w:szCs w:val="24"/>
        </w:rPr>
        <w:t xml:space="preserve"> do một </w:t>
      </w:r>
      <w:r w:rsidR="00514725" w:rsidRPr="00B32D0A">
        <w:rPr>
          <w:rFonts w:ascii="Times New Roman" w:hAnsi="Times New Roman" w:cs="Times New Roman"/>
          <w:sz w:val="24"/>
          <w:szCs w:val="24"/>
        </w:rPr>
        <w:t>sự cố</w:t>
      </w:r>
      <w:r w:rsidR="003A73B5" w:rsidRPr="00B32D0A">
        <w:rPr>
          <w:rFonts w:ascii="Times New Roman" w:hAnsi="Times New Roman" w:cs="Times New Roman"/>
          <w:sz w:val="24"/>
          <w:szCs w:val="24"/>
        </w:rPr>
        <w:t xml:space="preserve"> duy nhất của bất kỳ một phần của hệ thống đường ống hoặc trong một trong các </w:t>
      </w:r>
      <w:r w:rsidR="00994AED" w:rsidRPr="00B32D0A">
        <w:rPr>
          <w:rFonts w:ascii="Times New Roman" w:hAnsi="Times New Roman" w:cs="Times New Roman"/>
          <w:sz w:val="24"/>
          <w:szCs w:val="24"/>
        </w:rPr>
        <w:t>bộ phận</w:t>
      </w:r>
      <w:r w:rsidR="003A73B5" w:rsidRPr="00B32D0A">
        <w:rPr>
          <w:rFonts w:ascii="Times New Roman" w:hAnsi="Times New Roman" w:cs="Times New Roman"/>
          <w:sz w:val="24"/>
          <w:szCs w:val="24"/>
        </w:rPr>
        <w:t xml:space="preserve"> năng lượng, khả năng </w:t>
      </w:r>
      <w:r w:rsidR="00994AED" w:rsidRPr="00B32D0A">
        <w:rPr>
          <w:rFonts w:ascii="Times New Roman" w:hAnsi="Times New Roman" w:cs="Times New Roman"/>
          <w:sz w:val="24"/>
          <w:szCs w:val="24"/>
        </w:rPr>
        <w:t>lái phải</w:t>
      </w:r>
      <w:r w:rsidR="003A73B5" w:rsidRPr="00B32D0A">
        <w:rPr>
          <w:rFonts w:ascii="Times New Roman" w:hAnsi="Times New Roman" w:cs="Times New Roman"/>
          <w:sz w:val="24"/>
          <w:szCs w:val="24"/>
        </w:rPr>
        <w:t xml:space="preserve"> được lấy lại trong vòng 45 giây; và</w:t>
      </w:r>
    </w:p>
    <w:p w:rsidR="003A73B5" w:rsidRPr="00B32D0A" w:rsidRDefault="004532AF" w:rsidP="0022690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.2</w:t>
      </w:r>
      <w:r w:rsidR="00226902" w:rsidRPr="00B32D0A">
        <w:rPr>
          <w:rFonts w:ascii="Times New Roman" w:hAnsi="Times New Roman" w:cs="Times New Roman"/>
          <w:sz w:val="24"/>
          <w:szCs w:val="24"/>
        </w:rPr>
        <w:tab/>
      </w:r>
      <w:r w:rsidR="003A73B5" w:rsidRPr="00B32D0A">
        <w:rPr>
          <w:rFonts w:ascii="Times New Roman" w:hAnsi="Times New Roman" w:cs="Times New Roman"/>
          <w:sz w:val="24"/>
          <w:szCs w:val="24"/>
        </w:rPr>
        <w:t xml:space="preserve"> </w:t>
      </w:r>
      <w:r w:rsidR="00994AED" w:rsidRPr="00B32D0A">
        <w:rPr>
          <w:rFonts w:ascii="Times New Roman" w:hAnsi="Times New Roman" w:cs="Times New Roman"/>
          <w:sz w:val="24"/>
          <w:szCs w:val="24"/>
        </w:rPr>
        <w:t>trường hợp</w:t>
      </w:r>
      <w:r>
        <w:rPr>
          <w:rFonts w:ascii="Times New Roman" w:hAnsi="Times New Roman" w:cs="Times New Roman"/>
          <w:sz w:val="24"/>
          <w:szCs w:val="24"/>
        </w:rPr>
        <w:t xml:space="preserve"> máy</w:t>
      </w:r>
      <w:r w:rsidR="003A73B5" w:rsidRPr="00B32D0A">
        <w:rPr>
          <w:rFonts w:ascii="Times New Roman" w:hAnsi="Times New Roman" w:cs="Times New Roman"/>
          <w:sz w:val="24"/>
          <w:szCs w:val="24"/>
        </w:rPr>
        <w:t xml:space="preserve"> lái chỉ bao gồm một thiết bị truyền động </w:t>
      </w:r>
      <w:r w:rsidR="007879B4" w:rsidRPr="00B32D0A">
        <w:rPr>
          <w:rFonts w:ascii="Times New Roman" w:hAnsi="Times New Roman" w:cs="Times New Roman"/>
          <w:sz w:val="24"/>
          <w:szCs w:val="24"/>
        </w:rPr>
        <w:t>trục</w:t>
      </w:r>
      <w:r w:rsidR="003A73B5" w:rsidRPr="00B32D0A">
        <w:rPr>
          <w:rFonts w:ascii="Times New Roman" w:hAnsi="Times New Roman" w:cs="Times New Roman"/>
          <w:sz w:val="24"/>
          <w:szCs w:val="24"/>
        </w:rPr>
        <w:t xml:space="preserve"> lái duy nhất, </w:t>
      </w:r>
      <w:r w:rsidR="007879B4" w:rsidRPr="00B32D0A">
        <w:rPr>
          <w:rFonts w:ascii="Times New Roman" w:hAnsi="Times New Roman" w:cs="Times New Roman"/>
          <w:sz w:val="24"/>
          <w:szCs w:val="24"/>
        </w:rPr>
        <w:t>cần đặc biệt lưu ý đến việc</w:t>
      </w:r>
      <w:r w:rsidR="003A73B5" w:rsidRPr="00B32D0A">
        <w:rPr>
          <w:rFonts w:ascii="Times New Roman" w:hAnsi="Times New Roman" w:cs="Times New Roman"/>
          <w:sz w:val="24"/>
          <w:szCs w:val="24"/>
        </w:rPr>
        <w:t xml:space="preserve"> phân tích áp lực cho thiết kế bao gồm phân tích </w:t>
      </w:r>
      <w:r w:rsidR="007879B4" w:rsidRPr="00B32D0A">
        <w:rPr>
          <w:rFonts w:ascii="Times New Roman" w:hAnsi="Times New Roman" w:cs="Times New Roman"/>
          <w:sz w:val="24"/>
          <w:szCs w:val="24"/>
        </w:rPr>
        <w:t>sự mỏi</w:t>
      </w:r>
      <w:r w:rsidR="003A73B5" w:rsidRPr="00B32D0A">
        <w:rPr>
          <w:rFonts w:ascii="Times New Roman" w:hAnsi="Times New Roman" w:cs="Times New Roman"/>
          <w:sz w:val="24"/>
          <w:szCs w:val="24"/>
        </w:rPr>
        <w:t xml:space="preserve"> và phân tích cơ học nứt gãy, nếu thích hợp, với vật liệu được sử dụng, để lắp đặt </w:t>
      </w:r>
      <w:r w:rsidR="007879B4" w:rsidRPr="00B32D0A">
        <w:rPr>
          <w:rFonts w:ascii="Times New Roman" w:hAnsi="Times New Roman" w:cs="Times New Roman"/>
          <w:sz w:val="24"/>
          <w:szCs w:val="24"/>
        </w:rPr>
        <w:t>các bộ phận che kín</w:t>
      </w:r>
      <w:r w:rsidR="003A73B5" w:rsidRPr="00B32D0A">
        <w:rPr>
          <w:rFonts w:ascii="Times New Roman" w:hAnsi="Times New Roman" w:cs="Times New Roman"/>
          <w:sz w:val="24"/>
          <w:szCs w:val="24"/>
        </w:rPr>
        <w:t xml:space="preserve"> và kiểm tra và </w:t>
      </w:r>
      <w:r w:rsidR="007879B4" w:rsidRPr="00B32D0A">
        <w:rPr>
          <w:rFonts w:ascii="Times New Roman" w:hAnsi="Times New Roman" w:cs="Times New Roman"/>
          <w:sz w:val="24"/>
          <w:szCs w:val="24"/>
        </w:rPr>
        <w:t>thử nghiệm</w:t>
      </w:r>
      <w:r w:rsidR="00546198" w:rsidRPr="00B32D0A">
        <w:rPr>
          <w:rFonts w:ascii="Times New Roman" w:hAnsi="Times New Roman" w:cs="Times New Roman"/>
          <w:sz w:val="24"/>
          <w:szCs w:val="24"/>
        </w:rPr>
        <w:t>nhằm</w:t>
      </w:r>
      <w:r w:rsidR="003A73B5" w:rsidRPr="00B32D0A">
        <w:rPr>
          <w:rFonts w:ascii="Times New Roman" w:hAnsi="Times New Roman" w:cs="Times New Roman"/>
          <w:sz w:val="24"/>
          <w:szCs w:val="24"/>
        </w:rPr>
        <w:t xml:space="preserve"> bảo trì hiệu quả. Xem xét các quy định trên, </w:t>
      </w:r>
      <w:r w:rsidR="004D3B9C">
        <w:rPr>
          <w:rFonts w:ascii="Times New Roman" w:hAnsi="Times New Roman" w:cs="Times New Roman"/>
          <w:sz w:val="24"/>
          <w:szCs w:val="24"/>
        </w:rPr>
        <w:t>Chính quyền hành chính</w:t>
      </w:r>
      <w:r w:rsidR="003A73B5" w:rsidRPr="00B32D0A">
        <w:rPr>
          <w:rFonts w:ascii="Times New Roman" w:hAnsi="Times New Roman" w:cs="Times New Roman"/>
          <w:sz w:val="24"/>
          <w:szCs w:val="24"/>
        </w:rPr>
        <w:t xml:space="preserve"> sẽ thông qua các quy định bao gồm các quy định của Hướng dẫn chấp nhận các cơ cấu chấp </w:t>
      </w:r>
      <w:r w:rsidR="0030201F" w:rsidRPr="00B32D0A">
        <w:rPr>
          <w:rFonts w:ascii="Times New Roman" w:hAnsi="Times New Roman" w:cs="Times New Roman"/>
          <w:sz w:val="24"/>
          <w:szCs w:val="24"/>
        </w:rPr>
        <w:t>truyền động trục lái</w:t>
      </w:r>
      <w:r w:rsidR="003A73B5" w:rsidRPr="00B32D0A">
        <w:rPr>
          <w:rFonts w:ascii="Times New Roman" w:hAnsi="Times New Roman" w:cs="Times New Roman"/>
          <w:sz w:val="24"/>
          <w:szCs w:val="24"/>
        </w:rPr>
        <w:t xml:space="preserve"> không </w:t>
      </w:r>
      <w:r w:rsidR="006B5037" w:rsidRPr="00B32D0A">
        <w:rPr>
          <w:rFonts w:ascii="Times New Roman" w:hAnsi="Times New Roman" w:cs="Times New Roman"/>
          <w:sz w:val="24"/>
          <w:szCs w:val="24"/>
        </w:rPr>
        <w:t>nhân đôi</w:t>
      </w:r>
      <w:r w:rsidR="004D3B9C">
        <w:rPr>
          <w:rFonts w:ascii="Times New Roman" w:hAnsi="Times New Roman" w:cs="Times New Roman"/>
          <w:sz w:val="24"/>
          <w:szCs w:val="24"/>
        </w:rPr>
        <w:t xml:space="preserve"> cho tàu</w:t>
      </w:r>
      <w:r w:rsidR="003A73B5" w:rsidRPr="00B32D0A">
        <w:rPr>
          <w:rFonts w:ascii="Times New Roman" w:hAnsi="Times New Roman" w:cs="Times New Roman"/>
          <w:sz w:val="24"/>
          <w:szCs w:val="24"/>
        </w:rPr>
        <w:t xml:space="preserve"> dầu, tàu chở </w:t>
      </w:r>
      <w:r w:rsidR="006B5037" w:rsidRPr="00B32D0A">
        <w:rPr>
          <w:rFonts w:ascii="Times New Roman" w:hAnsi="Times New Roman" w:cs="Times New Roman"/>
          <w:sz w:val="24"/>
          <w:szCs w:val="24"/>
        </w:rPr>
        <w:t>hóa chất</w:t>
      </w:r>
      <w:r w:rsidR="003A73B5" w:rsidRPr="00B32D0A">
        <w:rPr>
          <w:rFonts w:ascii="Times New Roman" w:hAnsi="Times New Roman" w:cs="Times New Roman"/>
          <w:sz w:val="24"/>
          <w:szCs w:val="24"/>
        </w:rPr>
        <w:t xml:space="preserve"> và tàu chở </w:t>
      </w:r>
      <w:r w:rsidR="006B5037" w:rsidRPr="00B32D0A">
        <w:rPr>
          <w:rFonts w:ascii="Times New Roman" w:hAnsi="Times New Roman" w:cs="Times New Roman"/>
          <w:sz w:val="24"/>
          <w:szCs w:val="24"/>
        </w:rPr>
        <w:t>khí</w:t>
      </w:r>
      <w:r w:rsidR="003A73B5" w:rsidRPr="00B32D0A">
        <w:rPr>
          <w:rFonts w:ascii="Times New Roman" w:hAnsi="Times New Roman" w:cs="Times New Roman"/>
          <w:sz w:val="24"/>
          <w:szCs w:val="24"/>
        </w:rPr>
        <w:t xml:space="preserve"> có trọng tải từ 10.000 tấn trở lên nhưng </w:t>
      </w:r>
      <w:r w:rsidR="006B5037" w:rsidRPr="00B32D0A">
        <w:rPr>
          <w:rFonts w:ascii="Times New Roman" w:hAnsi="Times New Roman" w:cs="Times New Roman"/>
          <w:sz w:val="24"/>
          <w:szCs w:val="24"/>
        </w:rPr>
        <w:t>trọng tải tĩnh</w:t>
      </w:r>
      <w:r w:rsidR="003A73B5" w:rsidRPr="00B32D0A">
        <w:rPr>
          <w:rFonts w:ascii="Times New Roman" w:hAnsi="Times New Roman" w:cs="Times New Roman"/>
          <w:sz w:val="24"/>
          <w:szCs w:val="24"/>
        </w:rPr>
        <w:t xml:space="preserve"> trên 100.000 tấn, </w:t>
      </w:r>
      <w:r w:rsidR="006B5037" w:rsidRPr="00B32D0A">
        <w:rPr>
          <w:rFonts w:ascii="Times New Roman" w:hAnsi="Times New Roman" w:cs="Times New Roman"/>
          <w:sz w:val="24"/>
          <w:szCs w:val="24"/>
        </w:rPr>
        <w:t>được thông qua bởi Tổ chức</w:t>
      </w:r>
      <w:r w:rsidR="00226902" w:rsidRPr="00B32D0A">
        <w:rPr>
          <w:rStyle w:val="FootnoteReference"/>
          <w:rFonts w:ascii="Times New Roman" w:hAnsi="Times New Roman" w:cs="Times New Roman"/>
          <w:sz w:val="24"/>
          <w:szCs w:val="24"/>
        </w:rPr>
        <w:footnoteReference w:customMarkFollows="1" w:id="59"/>
        <w:t>*</w:t>
      </w:r>
      <w:r w:rsidR="006B5037" w:rsidRPr="00B32D0A">
        <w:rPr>
          <w:rFonts w:ascii="Times New Roman" w:hAnsi="Times New Roman" w:cs="Times New Roman"/>
          <w:sz w:val="24"/>
          <w:szCs w:val="24"/>
        </w:rPr>
        <w:t>.</w:t>
      </w:r>
    </w:p>
    <w:p w:rsidR="003A73B5" w:rsidRPr="00B32D0A" w:rsidRDefault="003A73B5" w:rsidP="00C1354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18 </w:t>
      </w:r>
      <w:r w:rsidR="004532AF">
        <w:rPr>
          <w:rFonts w:ascii="Times New Roman" w:hAnsi="Times New Roman" w:cs="Times New Roman"/>
          <w:sz w:val="24"/>
          <w:szCs w:val="24"/>
        </w:rPr>
        <w:t xml:space="preserve">   </w:t>
      </w:r>
      <w:r w:rsidRPr="00B32D0A">
        <w:rPr>
          <w:rFonts w:ascii="Times New Roman" w:hAnsi="Times New Roman" w:cs="Times New Roman"/>
          <w:sz w:val="24"/>
          <w:szCs w:val="24"/>
        </w:rPr>
        <w:t>Đối với tàu chở</w:t>
      </w:r>
      <w:r w:rsidR="004532AF">
        <w:rPr>
          <w:rFonts w:ascii="Times New Roman" w:hAnsi="Times New Roman" w:cs="Times New Roman"/>
          <w:sz w:val="24"/>
          <w:szCs w:val="24"/>
        </w:rPr>
        <w:t xml:space="preserve"> hàng lỏng</w:t>
      </w:r>
      <w:r w:rsidRPr="00B32D0A">
        <w:rPr>
          <w:rFonts w:ascii="Times New Roman" w:hAnsi="Times New Roman" w:cs="Times New Roman"/>
          <w:sz w:val="24"/>
          <w:szCs w:val="24"/>
        </w:rPr>
        <w:t xml:space="preserve">, tàu chở </w:t>
      </w:r>
      <w:r w:rsidR="00C1354A" w:rsidRPr="00B32D0A">
        <w:rPr>
          <w:rFonts w:ascii="Times New Roman" w:hAnsi="Times New Roman" w:cs="Times New Roman"/>
          <w:sz w:val="24"/>
          <w:szCs w:val="24"/>
        </w:rPr>
        <w:t>hóa chất</w:t>
      </w:r>
      <w:r w:rsidRPr="00B32D0A">
        <w:rPr>
          <w:rFonts w:ascii="Times New Roman" w:hAnsi="Times New Roman" w:cs="Times New Roman"/>
          <w:sz w:val="24"/>
          <w:szCs w:val="24"/>
        </w:rPr>
        <w:t xml:space="preserve"> hoặc tàu chở </w:t>
      </w:r>
      <w:r w:rsidR="00C1354A" w:rsidRPr="00B32D0A">
        <w:rPr>
          <w:rFonts w:ascii="Times New Roman" w:hAnsi="Times New Roman" w:cs="Times New Roman"/>
          <w:sz w:val="24"/>
          <w:szCs w:val="24"/>
        </w:rPr>
        <w:t>khí</w:t>
      </w:r>
      <w:r w:rsidRPr="00B32D0A">
        <w:rPr>
          <w:rFonts w:ascii="Times New Roman" w:hAnsi="Times New Roman" w:cs="Times New Roman"/>
          <w:sz w:val="24"/>
          <w:szCs w:val="24"/>
        </w:rPr>
        <w:t xml:space="preserve"> có trọng tải từ 10.000 tấn trở lên, </w:t>
      </w:r>
      <w:r w:rsidR="00C1354A" w:rsidRPr="00B32D0A">
        <w:rPr>
          <w:rFonts w:ascii="Times New Roman" w:hAnsi="Times New Roman" w:cs="Times New Roman"/>
          <w:sz w:val="24"/>
          <w:szCs w:val="24"/>
        </w:rPr>
        <w:t>trọng tải tĩnh nhỏ hơn 70.000 tấn</w:t>
      </w:r>
      <w:r w:rsidRPr="00B32D0A">
        <w:rPr>
          <w:rFonts w:ascii="Times New Roman" w:hAnsi="Times New Roman" w:cs="Times New Roman"/>
          <w:sz w:val="24"/>
          <w:szCs w:val="24"/>
        </w:rPr>
        <w:t xml:space="preserve">, </w:t>
      </w:r>
      <w:r w:rsidR="004532AF">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chấp nhận hệ thống </w:t>
      </w:r>
      <w:r w:rsidR="00C1354A" w:rsidRPr="00B32D0A">
        <w:rPr>
          <w:rFonts w:ascii="Times New Roman" w:hAnsi="Times New Roman" w:cs="Times New Roman"/>
          <w:sz w:val="24"/>
          <w:szCs w:val="24"/>
        </w:rPr>
        <w:t>truyền</w:t>
      </w:r>
      <w:r w:rsidRPr="00B32D0A">
        <w:rPr>
          <w:rFonts w:ascii="Times New Roman" w:hAnsi="Times New Roman" w:cs="Times New Roman"/>
          <w:sz w:val="24"/>
          <w:szCs w:val="24"/>
        </w:rPr>
        <w:t xml:space="preserve"> động với độ tin cậy không tuân theo tiêu chuẩn thất bại duy nhất được yêu cầu đối với hệ thống thủy lực trong đoạn 16.</w:t>
      </w:r>
    </w:p>
    <w:p w:rsidR="003A73B5" w:rsidRPr="00B32D0A" w:rsidRDefault="003A73B5" w:rsidP="003A73B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19 </w:t>
      </w:r>
      <w:r w:rsidR="004532AF">
        <w:rPr>
          <w:rFonts w:ascii="Times New Roman" w:hAnsi="Times New Roman" w:cs="Times New Roman"/>
          <w:sz w:val="24"/>
          <w:szCs w:val="24"/>
        </w:rPr>
        <w:t xml:space="preserve">  </w:t>
      </w:r>
      <w:r w:rsidRPr="00B32D0A">
        <w:rPr>
          <w:rFonts w:ascii="Times New Roman" w:hAnsi="Times New Roman" w:cs="Times New Roman"/>
          <w:sz w:val="24"/>
          <w:szCs w:val="24"/>
        </w:rPr>
        <w:t>Mỗ</w:t>
      </w:r>
      <w:r w:rsidR="004D3B9C">
        <w:rPr>
          <w:rFonts w:ascii="Times New Roman" w:hAnsi="Times New Roman" w:cs="Times New Roman"/>
          <w:sz w:val="24"/>
          <w:szCs w:val="24"/>
        </w:rPr>
        <w:t>i tàu</w:t>
      </w:r>
      <w:r w:rsidR="004532AF">
        <w:rPr>
          <w:rFonts w:ascii="Times New Roman" w:hAnsi="Times New Roman" w:cs="Times New Roman"/>
          <w:sz w:val="24"/>
          <w:szCs w:val="24"/>
        </w:rPr>
        <w:t xml:space="preserve"> chở hàng lỏng</w:t>
      </w:r>
      <w:r w:rsidRPr="00B32D0A">
        <w:rPr>
          <w:rFonts w:ascii="Times New Roman" w:hAnsi="Times New Roman" w:cs="Times New Roman"/>
          <w:sz w:val="24"/>
          <w:szCs w:val="24"/>
        </w:rPr>
        <w:t xml:space="preserve">, tàu chở </w:t>
      </w:r>
      <w:r w:rsidR="00837533" w:rsidRPr="00B32D0A">
        <w:rPr>
          <w:rFonts w:ascii="Times New Roman" w:hAnsi="Times New Roman" w:cs="Times New Roman"/>
          <w:sz w:val="24"/>
          <w:szCs w:val="24"/>
        </w:rPr>
        <w:t>hóa chất</w:t>
      </w:r>
      <w:r w:rsidRPr="00B32D0A">
        <w:rPr>
          <w:rFonts w:ascii="Times New Roman" w:hAnsi="Times New Roman" w:cs="Times New Roman"/>
          <w:sz w:val="24"/>
          <w:szCs w:val="24"/>
        </w:rPr>
        <w:t xml:space="preserve"> hoặc tàu chở </w:t>
      </w:r>
      <w:r w:rsidR="00837533" w:rsidRPr="00B32D0A">
        <w:rPr>
          <w:rFonts w:ascii="Times New Roman" w:hAnsi="Times New Roman" w:cs="Times New Roman"/>
          <w:sz w:val="24"/>
          <w:szCs w:val="24"/>
        </w:rPr>
        <w:t>khí</w:t>
      </w:r>
      <w:r w:rsidRPr="00B32D0A">
        <w:rPr>
          <w:rFonts w:ascii="Times New Roman" w:hAnsi="Times New Roman" w:cs="Times New Roman"/>
          <w:sz w:val="24"/>
          <w:szCs w:val="24"/>
        </w:rPr>
        <w:t xml:space="preserve"> có trọng tải từ 10.000 tấn trở lên đượ</w:t>
      </w:r>
      <w:r w:rsidR="004532AF">
        <w:rPr>
          <w:rFonts w:ascii="Times New Roman" w:hAnsi="Times New Roman" w:cs="Times New Roman"/>
          <w:sz w:val="24"/>
          <w:szCs w:val="24"/>
        </w:rPr>
        <w:t>c đóng</w:t>
      </w:r>
      <w:r w:rsidRPr="00B32D0A">
        <w:rPr>
          <w:rFonts w:ascii="Times New Roman" w:hAnsi="Times New Roman" w:cs="Times New Roman"/>
          <w:sz w:val="24"/>
          <w:szCs w:val="24"/>
        </w:rPr>
        <w:t xml:space="preserve"> trước ngày 1/9/1984 phải tuân thủ không muộn hơn ngày 1 tháng 9 năm 1986 như sau:</w:t>
      </w:r>
    </w:p>
    <w:p w:rsidR="003A73B5" w:rsidRPr="00B32D0A" w:rsidRDefault="004532AF" w:rsidP="003A73B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.1 </w:t>
      </w:r>
      <w:r w:rsidR="00DD649E" w:rsidRPr="00B32D0A">
        <w:rPr>
          <w:rFonts w:ascii="Times New Roman" w:hAnsi="Times New Roman" w:cs="Times New Roman"/>
          <w:sz w:val="24"/>
          <w:szCs w:val="24"/>
        </w:rPr>
        <w:tab/>
      </w:r>
      <w:r w:rsidR="003A73B5" w:rsidRPr="00B32D0A">
        <w:rPr>
          <w:rFonts w:ascii="Times New Roman" w:hAnsi="Times New Roman" w:cs="Times New Roman"/>
          <w:sz w:val="24"/>
          <w:szCs w:val="24"/>
        </w:rPr>
        <w:t>các yêu cầu củ</w:t>
      </w:r>
      <w:r w:rsidR="004D3B9C">
        <w:rPr>
          <w:rFonts w:ascii="Times New Roman" w:hAnsi="Times New Roman" w:cs="Times New Roman"/>
          <w:sz w:val="24"/>
          <w:szCs w:val="24"/>
        </w:rPr>
        <w:t>a khoản</w:t>
      </w:r>
      <w:r w:rsidR="003A73B5" w:rsidRPr="00B32D0A">
        <w:rPr>
          <w:rFonts w:ascii="Times New Roman" w:hAnsi="Times New Roman" w:cs="Times New Roman"/>
          <w:sz w:val="24"/>
          <w:szCs w:val="24"/>
        </w:rPr>
        <w:t xml:space="preserve"> 7.1, 8.2, 8.4, 10, 11, 12.2, 12.3. và 13.2;</w:t>
      </w:r>
    </w:p>
    <w:p w:rsidR="003A73B5" w:rsidRPr="00B32D0A" w:rsidRDefault="004532AF" w:rsidP="00DD649E">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.2 </w:t>
      </w:r>
      <w:r w:rsidR="00DD649E" w:rsidRPr="00B32D0A">
        <w:rPr>
          <w:rFonts w:ascii="Times New Roman" w:hAnsi="Times New Roman" w:cs="Times New Roman"/>
          <w:sz w:val="24"/>
          <w:szCs w:val="24"/>
        </w:rPr>
        <w:tab/>
      </w:r>
      <w:r w:rsidR="003A73B5" w:rsidRPr="00B32D0A">
        <w:rPr>
          <w:rFonts w:ascii="Times New Roman" w:hAnsi="Times New Roman" w:cs="Times New Roman"/>
          <w:sz w:val="24"/>
          <w:szCs w:val="24"/>
        </w:rPr>
        <w:t>phải có hai hệ thống điều khiể</w:t>
      </w:r>
      <w:r>
        <w:rPr>
          <w:rFonts w:ascii="Times New Roman" w:hAnsi="Times New Roman" w:cs="Times New Roman"/>
          <w:sz w:val="24"/>
          <w:szCs w:val="24"/>
        </w:rPr>
        <w:t>n máy</w:t>
      </w:r>
      <w:r w:rsidR="003A73B5" w:rsidRPr="00B32D0A">
        <w:rPr>
          <w:rFonts w:ascii="Times New Roman" w:hAnsi="Times New Roman" w:cs="Times New Roman"/>
          <w:sz w:val="24"/>
          <w:szCs w:val="24"/>
        </w:rPr>
        <w:t xml:space="preserve"> lái độc lập mà mỗi </w:t>
      </w:r>
      <w:r w:rsidR="00837533" w:rsidRPr="00B32D0A">
        <w:rPr>
          <w:rFonts w:ascii="Times New Roman" w:hAnsi="Times New Roman" w:cs="Times New Roman"/>
          <w:sz w:val="24"/>
          <w:szCs w:val="24"/>
        </w:rPr>
        <w:t>hệ thống</w:t>
      </w:r>
      <w:r w:rsidR="003A73B5" w:rsidRPr="00B32D0A">
        <w:rPr>
          <w:rFonts w:ascii="Times New Roman" w:hAnsi="Times New Roman" w:cs="Times New Roman"/>
          <w:sz w:val="24"/>
          <w:szCs w:val="24"/>
        </w:rPr>
        <w:t xml:space="preserve"> có thể được vận hành từ </w:t>
      </w:r>
      <w:r w:rsidR="00837533" w:rsidRPr="00B32D0A">
        <w:rPr>
          <w:rFonts w:ascii="Times New Roman" w:hAnsi="Times New Roman" w:cs="Times New Roman"/>
          <w:sz w:val="24"/>
          <w:szCs w:val="24"/>
        </w:rPr>
        <w:t>buồng lái</w:t>
      </w:r>
      <w:r w:rsidR="003A73B5" w:rsidRPr="00B32D0A">
        <w:rPr>
          <w:rFonts w:ascii="Times New Roman" w:hAnsi="Times New Roman" w:cs="Times New Roman"/>
          <w:sz w:val="24"/>
          <w:szCs w:val="24"/>
        </w:rPr>
        <w:t>. Điều này không đòi hỏi sự trùng lặp của tay lái hoặc cần lái;</w:t>
      </w:r>
    </w:p>
    <w:p w:rsidR="003A73B5" w:rsidRPr="00B32D0A" w:rsidRDefault="004532AF" w:rsidP="00DD649E">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.3 </w:t>
      </w:r>
      <w:r w:rsidR="00DD649E" w:rsidRPr="00B32D0A">
        <w:rPr>
          <w:rFonts w:ascii="Times New Roman" w:hAnsi="Times New Roman" w:cs="Times New Roman"/>
          <w:sz w:val="24"/>
          <w:szCs w:val="24"/>
        </w:rPr>
        <w:tab/>
      </w:r>
      <w:r w:rsidR="003A73B5" w:rsidRPr="00B32D0A">
        <w:rPr>
          <w:rFonts w:ascii="Times New Roman" w:hAnsi="Times New Roman" w:cs="Times New Roman"/>
          <w:sz w:val="24"/>
          <w:szCs w:val="24"/>
        </w:rPr>
        <w:t xml:space="preserve">nếu </w:t>
      </w:r>
      <w:r w:rsidR="0093002D" w:rsidRPr="00B32D0A">
        <w:rPr>
          <w:rFonts w:ascii="Times New Roman" w:hAnsi="Times New Roman" w:cs="Times New Roman"/>
          <w:sz w:val="24"/>
          <w:szCs w:val="24"/>
        </w:rPr>
        <w:t xml:space="preserve">một </w:t>
      </w:r>
      <w:r w:rsidR="003A73B5" w:rsidRPr="00B32D0A">
        <w:rPr>
          <w:rFonts w:ascii="Times New Roman" w:hAnsi="Times New Roman" w:cs="Times New Roman"/>
          <w:sz w:val="24"/>
          <w:szCs w:val="24"/>
        </w:rPr>
        <w:t>hệ thống điều khiể</w:t>
      </w:r>
      <w:r>
        <w:rPr>
          <w:rFonts w:ascii="Times New Roman" w:hAnsi="Times New Roman" w:cs="Times New Roman"/>
          <w:sz w:val="24"/>
          <w:szCs w:val="24"/>
        </w:rPr>
        <w:t>n máy</w:t>
      </w:r>
      <w:r w:rsidR="003A73B5" w:rsidRPr="00B32D0A">
        <w:rPr>
          <w:rFonts w:ascii="Times New Roman" w:hAnsi="Times New Roman" w:cs="Times New Roman"/>
          <w:sz w:val="24"/>
          <w:szCs w:val="24"/>
        </w:rPr>
        <w:t xml:space="preserve"> lái </w:t>
      </w:r>
      <w:r w:rsidR="0093002D" w:rsidRPr="00B32D0A">
        <w:rPr>
          <w:rFonts w:ascii="Times New Roman" w:hAnsi="Times New Roman" w:cs="Times New Roman"/>
          <w:sz w:val="24"/>
          <w:szCs w:val="24"/>
        </w:rPr>
        <w:t>không hoạt động</w:t>
      </w:r>
      <w:r w:rsidR="003A73B5" w:rsidRPr="00B32D0A">
        <w:rPr>
          <w:rFonts w:ascii="Times New Roman" w:hAnsi="Times New Roman" w:cs="Times New Roman"/>
          <w:sz w:val="24"/>
          <w:szCs w:val="24"/>
        </w:rPr>
        <w:t xml:space="preserve"> thì hệ thống thứ hai có thể được đưa vào hoạt độ</w:t>
      </w:r>
      <w:r w:rsidR="0093002D" w:rsidRPr="00B32D0A">
        <w:rPr>
          <w:rFonts w:ascii="Times New Roman" w:hAnsi="Times New Roman" w:cs="Times New Roman"/>
          <w:sz w:val="24"/>
          <w:szCs w:val="24"/>
        </w:rPr>
        <w:t>ng ngay lập tức từ buồng lái</w:t>
      </w:r>
      <w:r w:rsidR="003A73B5" w:rsidRPr="00B32D0A">
        <w:rPr>
          <w:rFonts w:ascii="Times New Roman" w:hAnsi="Times New Roman" w:cs="Times New Roman"/>
          <w:sz w:val="24"/>
          <w:szCs w:val="24"/>
        </w:rPr>
        <w:t>; và</w:t>
      </w:r>
    </w:p>
    <w:p w:rsidR="003A73B5" w:rsidRPr="00B32D0A" w:rsidRDefault="004532AF" w:rsidP="00DD649E">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.4 </w:t>
      </w:r>
      <w:r w:rsidR="00DD649E" w:rsidRPr="00B32D0A">
        <w:rPr>
          <w:rFonts w:ascii="Times New Roman" w:hAnsi="Times New Roman" w:cs="Times New Roman"/>
          <w:sz w:val="24"/>
          <w:szCs w:val="24"/>
        </w:rPr>
        <w:tab/>
      </w:r>
      <w:r w:rsidR="003A73B5" w:rsidRPr="00B32D0A">
        <w:rPr>
          <w:rFonts w:ascii="Times New Roman" w:hAnsi="Times New Roman" w:cs="Times New Roman"/>
          <w:sz w:val="24"/>
          <w:szCs w:val="24"/>
        </w:rPr>
        <w:t>mỗi hệ thống điều khiể</w:t>
      </w:r>
      <w:r>
        <w:rPr>
          <w:rFonts w:ascii="Times New Roman" w:hAnsi="Times New Roman" w:cs="Times New Roman"/>
          <w:sz w:val="24"/>
          <w:szCs w:val="24"/>
        </w:rPr>
        <w:t>n máy</w:t>
      </w:r>
      <w:r w:rsidR="003A73B5" w:rsidRPr="00B32D0A">
        <w:rPr>
          <w:rFonts w:ascii="Times New Roman" w:hAnsi="Times New Roman" w:cs="Times New Roman"/>
          <w:sz w:val="24"/>
          <w:szCs w:val="24"/>
        </w:rPr>
        <w:t xml:space="preserve"> lái, nếu </w:t>
      </w:r>
      <w:r w:rsidR="0093002D" w:rsidRPr="00B32D0A">
        <w:rPr>
          <w:rFonts w:ascii="Times New Roman" w:hAnsi="Times New Roman" w:cs="Times New Roman"/>
          <w:sz w:val="24"/>
          <w:szCs w:val="24"/>
        </w:rPr>
        <w:t xml:space="preserve">hoạt động bằng </w:t>
      </w:r>
      <w:r w:rsidR="003A73B5" w:rsidRPr="00B32D0A">
        <w:rPr>
          <w:rFonts w:ascii="Times New Roman" w:hAnsi="Times New Roman" w:cs="Times New Roman"/>
          <w:sz w:val="24"/>
          <w:szCs w:val="24"/>
        </w:rPr>
        <w:t xml:space="preserve">điện, sẽ được phục vụ bằng mạch riêng của riêng được cung cấp từ mạch điện của bánh lái hoặc trực tiếp từ các bảng </w:t>
      </w:r>
      <w:r w:rsidR="0067077A" w:rsidRPr="00B32D0A">
        <w:rPr>
          <w:rFonts w:ascii="Times New Roman" w:hAnsi="Times New Roman" w:cs="Times New Roman"/>
          <w:sz w:val="24"/>
          <w:szCs w:val="24"/>
        </w:rPr>
        <w:t>phân phối</w:t>
      </w:r>
      <w:r w:rsidR="003A73B5" w:rsidRPr="00B32D0A">
        <w:rPr>
          <w:rFonts w:ascii="Times New Roman" w:hAnsi="Times New Roman" w:cs="Times New Roman"/>
          <w:sz w:val="24"/>
          <w:szCs w:val="24"/>
        </w:rPr>
        <w:t xml:space="preserve"> cung cấp mạch điệ</w:t>
      </w:r>
      <w:r>
        <w:rPr>
          <w:rFonts w:ascii="Times New Roman" w:hAnsi="Times New Roman" w:cs="Times New Roman"/>
          <w:sz w:val="24"/>
          <w:szCs w:val="24"/>
        </w:rPr>
        <w:t>n cho máy</w:t>
      </w:r>
      <w:r w:rsidR="003A73B5" w:rsidRPr="00B32D0A">
        <w:rPr>
          <w:rFonts w:ascii="Times New Roman" w:hAnsi="Times New Roman" w:cs="Times New Roman"/>
          <w:sz w:val="24"/>
          <w:szCs w:val="24"/>
        </w:rPr>
        <w:t xml:space="preserve"> lái tại một điểm trên </w:t>
      </w:r>
      <w:r w:rsidR="0067077A" w:rsidRPr="00B32D0A">
        <w:rPr>
          <w:rFonts w:ascii="Times New Roman" w:hAnsi="Times New Roman" w:cs="Times New Roman"/>
          <w:sz w:val="24"/>
          <w:szCs w:val="24"/>
        </w:rPr>
        <w:t>bảng phân phối</w:t>
      </w:r>
      <w:r w:rsidR="003A73B5" w:rsidRPr="00B32D0A">
        <w:rPr>
          <w:rFonts w:ascii="Times New Roman" w:hAnsi="Times New Roman" w:cs="Times New Roman"/>
          <w:sz w:val="24"/>
          <w:szCs w:val="24"/>
        </w:rPr>
        <w:t xml:space="preserve"> bên cạnh việc cung cấp cho </w:t>
      </w:r>
      <w:r w:rsidR="0067077A" w:rsidRPr="00B32D0A">
        <w:rPr>
          <w:rFonts w:ascii="Times New Roman" w:hAnsi="Times New Roman" w:cs="Times New Roman"/>
          <w:sz w:val="24"/>
          <w:szCs w:val="24"/>
        </w:rPr>
        <w:t>mạch điện hệ thống lái.</w:t>
      </w:r>
    </w:p>
    <w:p w:rsidR="003A73B5" w:rsidRPr="00B32D0A" w:rsidRDefault="003A73B5" w:rsidP="003A73B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20 </w:t>
      </w:r>
      <w:r w:rsidR="004532AF">
        <w:rPr>
          <w:rFonts w:ascii="Times New Roman" w:hAnsi="Times New Roman" w:cs="Times New Roman"/>
          <w:sz w:val="24"/>
          <w:szCs w:val="24"/>
        </w:rPr>
        <w:t xml:space="preserve">  </w:t>
      </w:r>
      <w:r w:rsidRPr="00B32D0A">
        <w:rPr>
          <w:rFonts w:ascii="Times New Roman" w:hAnsi="Times New Roman" w:cs="Times New Roman"/>
          <w:sz w:val="24"/>
          <w:szCs w:val="24"/>
        </w:rPr>
        <w:t>Ngoài các yêu cầu của khoản 19, trong mỗ</w:t>
      </w:r>
      <w:r w:rsidR="004532AF">
        <w:rPr>
          <w:rFonts w:ascii="Times New Roman" w:hAnsi="Times New Roman" w:cs="Times New Roman"/>
          <w:sz w:val="24"/>
          <w:szCs w:val="24"/>
        </w:rPr>
        <w:t>i tàu chở hàng lỏng</w:t>
      </w:r>
      <w:r w:rsidRPr="00B32D0A">
        <w:rPr>
          <w:rFonts w:ascii="Times New Roman" w:hAnsi="Times New Roman" w:cs="Times New Roman"/>
          <w:sz w:val="24"/>
          <w:szCs w:val="24"/>
        </w:rPr>
        <w:t>, tàu chở hóa chất hoặ</w:t>
      </w:r>
      <w:r w:rsidR="006D6830">
        <w:rPr>
          <w:rFonts w:ascii="Times New Roman" w:hAnsi="Times New Roman" w:cs="Times New Roman"/>
          <w:sz w:val="24"/>
          <w:szCs w:val="24"/>
        </w:rPr>
        <w:t>c tàu chở</w:t>
      </w:r>
      <w:r w:rsidRPr="00B32D0A">
        <w:rPr>
          <w:rFonts w:ascii="Times New Roman" w:hAnsi="Times New Roman" w:cs="Times New Roman"/>
          <w:sz w:val="24"/>
          <w:szCs w:val="24"/>
        </w:rPr>
        <w:t xml:space="preserve"> khí có trọng tải từ 40.000 tấn trở lên,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trướ</w:t>
      </w:r>
      <w:r w:rsidR="006D6830">
        <w:rPr>
          <w:rFonts w:ascii="Times New Roman" w:hAnsi="Times New Roman" w:cs="Times New Roman"/>
          <w:sz w:val="24"/>
          <w:szCs w:val="24"/>
        </w:rPr>
        <w:t>c ngày 1 tháng 09</w:t>
      </w:r>
      <w:r w:rsidRPr="00B32D0A">
        <w:rPr>
          <w:rFonts w:ascii="Times New Roman" w:hAnsi="Times New Roman" w:cs="Times New Roman"/>
          <w:sz w:val="24"/>
          <w:szCs w:val="24"/>
        </w:rPr>
        <w:t xml:space="preserve"> năm 1984, thì bánh lái, không chậ</w:t>
      </w:r>
      <w:r w:rsidR="004D3FED" w:rsidRPr="00B32D0A">
        <w:rPr>
          <w:rFonts w:ascii="Times New Roman" w:hAnsi="Times New Roman" w:cs="Times New Roman"/>
          <w:sz w:val="24"/>
          <w:szCs w:val="24"/>
        </w:rPr>
        <w:t xml:space="preserve">m hơn </w:t>
      </w:r>
      <w:r w:rsidRPr="00B32D0A">
        <w:rPr>
          <w:rFonts w:ascii="Times New Roman" w:hAnsi="Times New Roman" w:cs="Times New Roman"/>
          <w:sz w:val="24"/>
          <w:szCs w:val="24"/>
        </w:rPr>
        <w:t xml:space="preserve">1 tháng 9 năm 1988, </w:t>
      </w:r>
      <w:r w:rsidR="004D3FED" w:rsidRPr="00B32D0A">
        <w:rPr>
          <w:rFonts w:ascii="Times New Roman" w:hAnsi="Times New Roman" w:cs="Times New Roman"/>
          <w:sz w:val="24"/>
          <w:szCs w:val="24"/>
        </w:rPr>
        <w:t>phải bố trí sao cho</w:t>
      </w:r>
      <w:r w:rsidRPr="00B32D0A">
        <w:rPr>
          <w:rFonts w:ascii="Times New Roman" w:hAnsi="Times New Roman" w:cs="Times New Roman"/>
          <w:sz w:val="24"/>
          <w:szCs w:val="24"/>
        </w:rPr>
        <w:t xml:space="preserve"> trong trường hợp </w:t>
      </w:r>
      <w:r w:rsidR="004D3FED" w:rsidRPr="00B32D0A">
        <w:rPr>
          <w:rFonts w:ascii="Times New Roman" w:hAnsi="Times New Roman" w:cs="Times New Roman"/>
          <w:sz w:val="24"/>
          <w:szCs w:val="24"/>
        </w:rPr>
        <w:t>sự cố</w:t>
      </w:r>
      <w:r w:rsidRPr="00B32D0A">
        <w:rPr>
          <w:rFonts w:ascii="Times New Roman" w:hAnsi="Times New Roman" w:cs="Times New Roman"/>
          <w:sz w:val="24"/>
          <w:szCs w:val="24"/>
        </w:rPr>
        <w:t xml:space="preserve"> đường ống hoặc một trong các </w:t>
      </w:r>
      <w:r w:rsidR="004D3FED" w:rsidRPr="00B32D0A">
        <w:rPr>
          <w:rFonts w:ascii="Times New Roman" w:hAnsi="Times New Roman" w:cs="Times New Roman"/>
          <w:sz w:val="24"/>
          <w:szCs w:val="24"/>
        </w:rPr>
        <w:t>bộ phận điện</w:t>
      </w:r>
      <w:r w:rsidRPr="00B32D0A">
        <w:rPr>
          <w:rFonts w:ascii="Times New Roman" w:hAnsi="Times New Roman" w:cs="Times New Roman"/>
          <w:sz w:val="24"/>
          <w:szCs w:val="24"/>
        </w:rPr>
        <w:t xml:space="preserve">, </w:t>
      </w:r>
      <w:r w:rsidR="00A609F4" w:rsidRPr="00B32D0A">
        <w:rPr>
          <w:rFonts w:ascii="Times New Roman" w:hAnsi="Times New Roman" w:cs="Times New Roman"/>
          <w:sz w:val="24"/>
          <w:szCs w:val="24"/>
        </w:rPr>
        <w:t>thì vẫn có thể</w:t>
      </w:r>
      <w:r w:rsidRPr="00B32D0A">
        <w:rPr>
          <w:rFonts w:ascii="Times New Roman" w:hAnsi="Times New Roman" w:cs="Times New Roman"/>
          <w:sz w:val="24"/>
          <w:szCs w:val="24"/>
        </w:rPr>
        <w:t xml:space="preserve"> duy trì khả năng lái hoặc vận hành bánh lái có thể bị giới hạn sao cho khả năng lái có thể được phục hồi nhanh chóng. Điều này sẽ đạt được bằng cách:</w:t>
      </w:r>
    </w:p>
    <w:p w:rsidR="003A73B5" w:rsidRPr="00B32D0A" w:rsidRDefault="006D6830" w:rsidP="003A73B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.1</w:t>
      </w:r>
      <w:r w:rsidR="00DD649E" w:rsidRPr="00B32D0A">
        <w:rPr>
          <w:rFonts w:ascii="Times New Roman" w:hAnsi="Times New Roman" w:cs="Times New Roman"/>
          <w:sz w:val="24"/>
          <w:szCs w:val="24"/>
        </w:rPr>
        <w:tab/>
      </w:r>
      <w:r w:rsidR="003A73B5" w:rsidRPr="00B32D0A">
        <w:rPr>
          <w:rFonts w:ascii="Times New Roman" w:hAnsi="Times New Roman" w:cs="Times New Roman"/>
          <w:sz w:val="24"/>
          <w:szCs w:val="24"/>
        </w:rPr>
        <w:t xml:space="preserve"> </w:t>
      </w:r>
      <w:r>
        <w:rPr>
          <w:rFonts w:ascii="Times New Roman" w:hAnsi="Times New Roman" w:cs="Times New Roman"/>
          <w:sz w:val="24"/>
          <w:szCs w:val="24"/>
        </w:rPr>
        <w:t xml:space="preserve"> </w:t>
      </w:r>
      <w:r w:rsidR="00A609F4" w:rsidRPr="00B32D0A">
        <w:rPr>
          <w:rFonts w:ascii="Times New Roman" w:hAnsi="Times New Roman" w:cs="Times New Roman"/>
          <w:sz w:val="24"/>
          <w:szCs w:val="24"/>
        </w:rPr>
        <w:t>có</w:t>
      </w:r>
      <w:r w:rsidR="003A73B5" w:rsidRPr="00B32D0A">
        <w:rPr>
          <w:rFonts w:ascii="Times New Roman" w:hAnsi="Times New Roman" w:cs="Times New Roman"/>
          <w:sz w:val="24"/>
          <w:szCs w:val="24"/>
        </w:rPr>
        <w:t xml:space="preserve"> phương tiện độc lập để kiềm chế bánh lái; hoặc là</w:t>
      </w:r>
    </w:p>
    <w:p w:rsidR="003A73B5" w:rsidRPr="00B32D0A" w:rsidRDefault="006D6830" w:rsidP="00DD649E">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A73B5" w:rsidRPr="00B32D0A">
        <w:rPr>
          <w:rFonts w:ascii="Times New Roman" w:hAnsi="Times New Roman" w:cs="Times New Roman"/>
          <w:sz w:val="24"/>
          <w:szCs w:val="24"/>
        </w:rPr>
        <w:t xml:space="preserve">.2 </w:t>
      </w:r>
      <w:r w:rsidR="00DD649E" w:rsidRPr="00B32D0A">
        <w:rPr>
          <w:rFonts w:ascii="Times New Roman" w:hAnsi="Times New Roman" w:cs="Times New Roman"/>
          <w:sz w:val="24"/>
          <w:szCs w:val="24"/>
        </w:rPr>
        <w:tab/>
      </w:r>
      <w:r w:rsidR="003A73B5" w:rsidRPr="00B32D0A">
        <w:rPr>
          <w:rFonts w:ascii="Times New Roman" w:hAnsi="Times New Roman" w:cs="Times New Roman"/>
          <w:sz w:val="24"/>
          <w:szCs w:val="24"/>
        </w:rPr>
        <w:t xml:space="preserve">van hoạt động nhanh có thể được vận hành thủ công để cô lập bộ truyền động hoặc thiết bị truyền động từ đường ống thủy lực bên ngoài cùng với một phương tiện trực tiếp </w:t>
      </w:r>
      <w:r w:rsidR="000D516C" w:rsidRPr="00B32D0A">
        <w:rPr>
          <w:rFonts w:ascii="Times New Roman" w:hAnsi="Times New Roman" w:cs="Times New Roman"/>
          <w:sz w:val="24"/>
          <w:szCs w:val="24"/>
        </w:rPr>
        <w:t xml:space="preserve">nạp lại </w:t>
      </w:r>
      <w:r w:rsidR="003A73B5" w:rsidRPr="00B32D0A">
        <w:rPr>
          <w:rFonts w:ascii="Times New Roman" w:hAnsi="Times New Roman" w:cs="Times New Roman"/>
          <w:sz w:val="24"/>
          <w:szCs w:val="24"/>
        </w:rPr>
        <w:t>các bộ truyền động bởi một máy bơm và hệ thống đường ống có tải điện độc lập độc lập; hoặc là</w:t>
      </w:r>
    </w:p>
    <w:p w:rsidR="0094431C" w:rsidRPr="00B32D0A" w:rsidRDefault="006D6830" w:rsidP="00DD649E">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A73B5" w:rsidRPr="00B32D0A">
        <w:rPr>
          <w:rFonts w:ascii="Times New Roman" w:hAnsi="Times New Roman" w:cs="Times New Roman"/>
          <w:sz w:val="24"/>
          <w:szCs w:val="24"/>
        </w:rPr>
        <w:t xml:space="preserve">.3 </w:t>
      </w:r>
      <w:r w:rsidR="00DD649E" w:rsidRPr="00B32D0A">
        <w:rPr>
          <w:rFonts w:ascii="Times New Roman" w:hAnsi="Times New Roman" w:cs="Times New Roman"/>
          <w:sz w:val="24"/>
          <w:szCs w:val="24"/>
        </w:rPr>
        <w:tab/>
      </w:r>
      <w:r>
        <w:rPr>
          <w:rFonts w:ascii="Times New Roman" w:hAnsi="Times New Roman" w:cs="Times New Roman"/>
          <w:sz w:val="24"/>
          <w:szCs w:val="24"/>
        </w:rPr>
        <w:t>bố</w:t>
      </w:r>
      <w:r w:rsidR="000D516C" w:rsidRPr="00B32D0A">
        <w:rPr>
          <w:rFonts w:ascii="Times New Roman" w:hAnsi="Times New Roman" w:cs="Times New Roman"/>
          <w:sz w:val="24"/>
          <w:szCs w:val="24"/>
        </w:rPr>
        <w:t xml:space="preserve"> trí sao cho</w:t>
      </w:r>
      <w:r w:rsidR="003A73B5" w:rsidRPr="00B32D0A">
        <w:rPr>
          <w:rFonts w:ascii="Times New Roman" w:hAnsi="Times New Roman" w:cs="Times New Roman"/>
          <w:sz w:val="24"/>
          <w:szCs w:val="24"/>
        </w:rPr>
        <w:t xml:space="preserve">, khi các hệ thống điện thủy lực được kết nối với nhau, </w:t>
      </w:r>
      <w:r w:rsidR="000D516C" w:rsidRPr="00B32D0A">
        <w:rPr>
          <w:rFonts w:ascii="Times New Roman" w:hAnsi="Times New Roman" w:cs="Times New Roman"/>
          <w:sz w:val="24"/>
          <w:szCs w:val="24"/>
        </w:rPr>
        <w:t>việc mất</w:t>
      </w:r>
      <w:r w:rsidR="003A73B5" w:rsidRPr="00B32D0A">
        <w:rPr>
          <w:rFonts w:ascii="Times New Roman" w:hAnsi="Times New Roman" w:cs="Times New Roman"/>
          <w:sz w:val="24"/>
          <w:szCs w:val="24"/>
        </w:rPr>
        <w:t xml:space="preserve"> chất lỏng thủy lực từ một hệ thống và hệ thống bị lỗi sẽ được </w:t>
      </w:r>
      <w:r w:rsidR="00935683" w:rsidRPr="00B32D0A">
        <w:rPr>
          <w:rFonts w:ascii="Times New Roman" w:hAnsi="Times New Roman" w:cs="Times New Roman"/>
          <w:sz w:val="24"/>
          <w:szCs w:val="24"/>
        </w:rPr>
        <w:t xml:space="preserve">cô lập bằng cách thủ công hoặc từ buồng </w:t>
      </w:r>
      <w:r w:rsidR="0094431C" w:rsidRPr="00B32D0A">
        <w:rPr>
          <w:rFonts w:ascii="Times New Roman" w:hAnsi="Times New Roman" w:cs="Times New Roman"/>
          <w:sz w:val="24"/>
          <w:szCs w:val="24"/>
        </w:rPr>
        <w:t>lái</w:t>
      </w:r>
      <w:r w:rsidR="00935683" w:rsidRPr="00B32D0A">
        <w:rPr>
          <w:rFonts w:ascii="Times New Roman" w:hAnsi="Times New Roman" w:cs="Times New Roman"/>
          <w:sz w:val="24"/>
          <w:szCs w:val="24"/>
        </w:rPr>
        <w:t xml:space="preserve"> để hệ thống khác vẫn có thể hoạt động bình thường.</w:t>
      </w:r>
    </w:p>
    <w:p w:rsidR="0094431C" w:rsidRPr="00B32D0A" w:rsidRDefault="0094431C" w:rsidP="006A34DF">
      <w:pPr>
        <w:pStyle w:val="Heading4"/>
      </w:pPr>
      <w:bookmarkStart w:id="504" w:name="_Toc495929198"/>
      <w:bookmarkStart w:id="505" w:name="_Toc495929513"/>
      <w:bookmarkStart w:id="506" w:name="_Toc495930957"/>
      <w:r w:rsidRPr="00B32D0A">
        <w:t>Quy định 30</w:t>
      </w:r>
      <w:bookmarkEnd w:id="504"/>
      <w:bookmarkEnd w:id="505"/>
      <w:bookmarkEnd w:id="506"/>
    </w:p>
    <w:p w:rsidR="0094431C" w:rsidRPr="000D444F" w:rsidRDefault="0094431C" w:rsidP="006A34DF">
      <w:pPr>
        <w:pStyle w:val="Heading4"/>
        <w:rPr>
          <w:b w:val="0"/>
          <w:i/>
        </w:rPr>
      </w:pPr>
      <w:bookmarkStart w:id="507" w:name="_Toc495929199"/>
      <w:bookmarkStart w:id="508" w:name="_Toc495929514"/>
      <w:bookmarkStart w:id="509" w:name="_Toc495930958"/>
      <w:r w:rsidRPr="000D444F">
        <w:rPr>
          <w:b w:val="0"/>
          <w:i/>
        </w:rPr>
        <w:t>Các yêu cầu bổ sung cho hệ thống</w:t>
      </w:r>
      <w:r w:rsidR="006D6830" w:rsidRPr="000D444F">
        <w:rPr>
          <w:b w:val="0"/>
          <w:i/>
        </w:rPr>
        <w:t xml:space="preserve"> máy</w:t>
      </w:r>
      <w:r w:rsidRPr="000D444F">
        <w:rPr>
          <w:b w:val="0"/>
          <w:i/>
        </w:rPr>
        <w:t xml:space="preserve"> lái điện và thủy lực</w:t>
      </w:r>
      <w:bookmarkEnd w:id="507"/>
      <w:bookmarkEnd w:id="508"/>
      <w:bookmarkEnd w:id="509"/>
    </w:p>
    <w:p w:rsidR="0094431C" w:rsidRPr="00B32D0A" w:rsidRDefault="0094431C" w:rsidP="0094431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6D6830">
        <w:rPr>
          <w:rFonts w:ascii="Times New Roman" w:hAnsi="Times New Roman" w:cs="Times New Roman"/>
          <w:sz w:val="24"/>
          <w:szCs w:val="24"/>
        </w:rPr>
        <w:t xml:space="preserve">  </w:t>
      </w:r>
      <w:r w:rsidR="000D444F">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phương tiện </w:t>
      </w:r>
      <w:r w:rsidR="001A4EEB" w:rsidRPr="00B32D0A">
        <w:rPr>
          <w:rFonts w:ascii="Times New Roman" w:hAnsi="Times New Roman" w:cs="Times New Roman"/>
          <w:sz w:val="24"/>
          <w:szCs w:val="24"/>
        </w:rPr>
        <w:t>hiển thị rằng</w:t>
      </w:r>
      <w:r w:rsidRPr="00B32D0A">
        <w:rPr>
          <w:rFonts w:ascii="Times New Roman" w:hAnsi="Times New Roman" w:cs="Times New Roman"/>
          <w:sz w:val="24"/>
          <w:szCs w:val="24"/>
        </w:rPr>
        <w:t xml:space="preserve"> động cơ của hệ thống</w:t>
      </w:r>
      <w:r w:rsidR="006D6830">
        <w:rPr>
          <w:rFonts w:ascii="Times New Roman" w:hAnsi="Times New Roman" w:cs="Times New Roman"/>
          <w:sz w:val="24"/>
          <w:szCs w:val="24"/>
        </w:rPr>
        <w:t xml:space="preserve"> máy</w:t>
      </w:r>
      <w:r w:rsidRPr="00B32D0A">
        <w:rPr>
          <w:rFonts w:ascii="Times New Roman" w:hAnsi="Times New Roman" w:cs="Times New Roman"/>
          <w:sz w:val="24"/>
          <w:szCs w:val="24"/>
        </w:rPr>
        <w:t xml:space="preserve"> lái điện và thủy lực điện đang chạy sẽ được lắp đặt trên cầu tàu và tại vị trí điều khiển máy chính phù hợp.</w:t>
      </w:r>
    </w:p>
    <w:p w:rsidR="0094431C" w:rsidRPr="00B32D0A" w:rsidRDefault="0094431C" w:rsidP="0094431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Mỗ</w:t>
      </w:r>
      <w:r w:rsidR="006D6830">
        <w:rPr>
          <w:rFonts w:ascii="Times New Roman" w:hAnsi="Times New Roman" w:cs="Times New Roman"/>
          <w:sz w:val="24"/>
          <w:szCs w:val="24"/>
        </w:rPr>
        <w:t>i máy</w:t>
      </w:r>
      <w:r w:rsidRPr="00B32D0A">
        <w:rPr>
          <w:rFonts w:ascii="Times New Roman" w:hAnsi="Times New Roman" w:cs="Times New Roman"/>
          <w:sz w:val="24"/>
          <w:szCs w:val="24"/>
        </w:rPr>
        <w:t xml:space="preserve"> lái điện hoặc thủy lực điện chứa một hoặc nhiều đơn vị năng lượng phải được phục vụ bởi ít nhất hai mạch độc lập được đưa trực tiếp từ tổng đài chính; tuy nhiên, một trong các mạch có thể được cung cấp qua </w:t>
      </w:r>
      <w:r w:rsidR="00574821"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khẩn cấp. Một thiết bị phụ trợ điện hoặc thủy lực có liên quan đến mộ</w:t>
      </w:r>
      <w:r w:rsidR="006D6830">
        <w:rPr>
          <w:rFonts w:ascii="Times New Roman" w:hAnsi="Times New Roman" w:cs="Times New Roman"/>
          <w:sz w:val="24"/>
          <w:szCs w:val="24"/>
        </w:rPr>
        <w:t>t máy</w:t>
      </w:r>
      <w:r w:rsidRPr="00B32D0A">
        <w:rPr>
          <w:rFonts w:ascii="Times New Roman" w:hAnsi="Times New Roman" w:cs="Times New Roman"/>
          <w:sz w:val="24"/>
          <w:szCs w:val="24"/>
        </w:rPr>
        <w:t xml:space="preserve"> lái điện hoặc thủy lực chính có thể được nối với một trong các mạch cung cấ</w:t>
      </w:r>
      <w:r w:rsidR="006D6830">
        <w:rPr>
          <w:rFonts w:ascii="Times New Roman" w:hAnsi="Times New Roman" w:cs="Times New Roman"/>
          <w:sz w:val="24"/>
          <w:szCs w:val="24"/>
        </w:rPr>
        <w:t xml:space="preserve">p máy </w:t>
      </w:r>
      <w:r w:rsidRPr="00B32D0A">
        <w:rPr>
          <w:rFonts w:ascii="Times New Roman" w:hAnsi="Times New Roman" w:cs="Times New Roman"/>
          <w:sz w:val="24"/>
          <w:szCs w:val="24"/>
        </w:rPr>
        <w:t xml:space="preserve">lái chính này. Các mạch cung cấp </w:t>
      </w:r>
      <w:r w:rsidR="00E43786" w:rsidRPr="00B32D0A">
        <w:rPr>
          <w:rFonts w:ascii="Times New Roman" w:hAnsi="Times New Roman" w:cs="Times New Roman"/>
          <w:sz w:val="24"/>
          <w:szCs w:val="24"/>
        </w:rPr>
        <w:t>cho</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thiết bị dẫn động điện hoặc thủy lực điện phải có mức đánh giá thích hợp để cung cấp tất cả các động cơ có thể được kết nối đồng thời với chúng và có thể được yêu cầu vận hành đồng thời.</w:t>
      </w:r>
    </w:p>
    <w:p w:rsidR="0094431C" w:rsidRPr="00B32D0A" w:rsidRDefault="0094431C" w:rsidP="0094431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Bảo vệ ngắn mạch và báo động quá tải phải được cung cấp cho các mạch và động cơ. Việc bảo vệ chống lại dòng điện quá tải, kể cả dòng điện khởi động, nếu được cung cấp, phải đảm bảo không </w:t>
      </w:r>
      <w:r w:rsidR="00790C64" w:rsidRPr="00B32D0A">
        <w:rPr>
          <w:rFonts w:ascii="Times New Roman" w:hAnsi="Times New Roman" w:cs="Times New Roman"/>
          <w:sz w:val="24"/>
          <w:szCs w:val="24"/>
        </w:rPr>
        <w:t>thấp hơn hai lần</w:t>
      </w:r>
      <w:r w:rsidRPr="00B32D0A">
        <w:rPr>
          <w:rFonts w:ascii="Times New Roman" w:hAnsi="Times New Roman" w:cs="Times New Roman"/>
          <w:sz w:val="24"/>
          <w:szCs w:val="24"/>
        </w:rPr>
        <w:t xml:space="preserve"> dòng điện đầy tải của động cơ hoặc mạch được bảo vệ như vậy và sẽ được sắp xếp để cho phép dòng điện bắt đầu thích hợp. Trường hợp </w:t>
      </w:r>
      <w:r w:rsidR="00790C64" w:rsidRPr="00B32D0A">
        <w:rPr>
          <w:rFonts w:ascii="Times New Roman" w:hAnsi="Times New Roman" w:cs="Times New Roman"/>
          <w:sz w:val="24"/>
          <w:szCs w:val="24"/>
        </w:rPr>
        <w:t>nguồn</w:t>
      </w:r>
      <w:r w:rsidRPr="00B32D0A">
        <w:rPr>
          <w:rFonts w:ascii="Times New Roman" w:hAnsi="Times New Roman" w:cs="Times New Roman"/>
          <w:sz w:val="24"/>
          <w:szCs w:val="24"/>
        </w:rPr>
        <w:t xml:space="preserve"> ba pha được sử dụng</w:t>
      </w:r>
      <w:r w:rsidR="00790C64" w:rsidRPr="00B32D0A">
        <w:rPr>
          <w:rFonts w:ascii="Times New Roman" w:hAnsi="Times New Roman" w:cs="Times New Roman"/>
          <w:sz w:val="24"/>
          <w:szCs w:val="24"/>
        </w:rPr>
        <w:t>,phải cung cấp</w:t>
      </w:r>
      <w:r w:rsidRPr="00B32D0A">
        <w:rPr>
          <w:rFonts w:ascii="Times New Roman" w:hAnsi="Times New Roman" w:cs="Times New Roman"/>
          <w:sz w:val="24"/>
          <w:szCs w:val="24"/>
        </w:rPr>
        <w:t xml:space="preserve"> báo động </w:t>
      </w:r>
      <w:r w:rsidR="00790C64" w:rsidRPr="00B32D0A">
        <w:rPr>
          <w:rFonts w:ascii="Times New Roman" w:hAnsi="Times New Roman" w:cs="Times New Roman"/>
          <w:sz w:val="24"/>
          <w:szCs w:val="24"/>
        </w:rPr>
        <w:t>khi có sự cố trong</w:t>
      </w:r>
      <w:r w:rsidRPr="00B32D0A">
        <w:rPr>
          <w:rFonts w:ascii="Times New Roman" w:hAnsi="Times New Roman" w:cs="Times New Roman"/>
          <w:sz w:val="24"/>
          <w:szCs w:val="24"/>
        </w:rPr>
        <w:t xml:space="preserve"> bất kỳ một </w:t>
      </w:r>
      <w:r w:rsidR="00790C64" w:rsidRPr="00B32D0A">
        <w:rPr>
          <w:rFonts w:ascii="Times New Roman" w:hAnsi="Times New Roman" w:cs="Times New Roman"/>
          <w:sz w:val="24"/>
          <w:szCs w:val="24"/>
        </w:rPr>
        <w:t>trong các pha</w:t>
      </w:r>
      <w:r w:rsidRPr="00B32D0A">
        <w:rPr>
          <w:rFonts w:ascii="Times New Roman" w:hAnsi="Times New Roman" w:cs="Times New Roman"/>
          <w:sz w:val="24"/>
          <w:szCs w:val="24"/>
        </w:rPr>
        <w:t xml:space="preserve">. Các báo động được yêu cầu trong đoạn này phải có âm thanh và hình ảnh và phải nằm ở vị trí dễ nhìn thấy trong không gian máy chính hoặc phòng điều khiển mà từ đó máy chính được </w:t>
      </w:r>
      <w:r w:rsidR="00BF24EA" w:rsidRPr="00B32D0A">
        <w:rPr>
          <w:rFonts w:ascii="Times New Roman" w:hAnsi="Times New Roman" w:cs="Times New Roman"/>
          <w:sz w:val="24"/>
          <w:szCs w:val="24"/>
        </w:rPr>
        <w:t>điều khiển</w:t>
      </w:r>
      <w:r w:rsidRPr="00B32D0A">
        <w:rPr>
          <w:rFonts w:ascii="Times New Roman" w:hAnsi="Times New Roman" w:cs="Times New Roman"/>
          <w:sz w:val="24"/>
          <w:szCs w:val="24"/>
        </w:rPr>
        <w:t xml:space="preserve"> và theo yêu cầu của quy định 51.</w:t>
      </w:r>
    </w:p>
    <w:p w:rsidR="0094431C" w:rsidRPr="00B32D0A" w:rsidRDefault="0094431C" w:rsidP="0094431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Khi trên tàu có trọng tải nhỏ hơn 1.600</w:t>
      </w:r>
      <w:r w:rsidR="006D6830">
        <w:rPr>
          <w:rFonts w:ascii="Times New Roman" w:hAnsi="Times New Roman" w:cs="Times New Roman"/>
          <w:sz w:val="24"/>
          <w:szCs w:val="24"/>
        </w:rPr>
        <w:t xml:space="preserve"> tấn,</w:t>
      </w:r>
      <w:r w:rsidRPr="00B32D0A">
        <w:rPr>
          <w:rFonts w:ascii="Times New Roman" w:hAnsi="Times New Roman" w:cs="Times New Roman"/>
          <w:sz w:val="24"/>
          <w:szCs w:val="24"/>
        </w:rPr>
        <w:t xml:space="preserve"> thì một </w:t>
      </w:r>
      <w:r w:rsidR="006D6830">
        <w:rPr>
          <w:rFonts w:ascii="Times New Roman" w:hAnsi="Times New Roman" w:cs="Times New Roman"/>
          <w:sz w:val="24"/>
          <w:szCs w:val="24"/>
        </w:rPr>
        <w:t>máy</w:t>
      </w:r>
      <w:r w:rsidRPr="00B32D0A">
        <w:rPr>
          <w:rFonts w:ascii="Times New Roman" w:hAnsi="Times New Roman" w:cs="Times New Roman"/>
          <w:sz w:val="24"/>
          <w:szCs w:val="24"/>
        </w:rPr>
        <w:t xml:space="preserve"> lái phụ</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 theo yêu cầu của quy định 29.4.3 được vận hành bằng điện không được cấp điện hoặc được vận hành bằng động cơ điện chủ yếu dành cho các </w:t>
      </w:r>
      <w:r w:rsidR="00402B7F" w:rsidRPr="00B32D0A">
        <w:rPr>
          <w:rFonts w:ascii="Times New Roman" w:hAnsi="Times New Roman" w:cs="Times New Roman"/>
          <w:sz w:val="24"/>
          <w:szCs w:val="24"/>
        </w:rPr>
        <w:t>mục đích</w:t>
      </w:r>
      <w:r w:rsidR="006D6830">
        <w:rPr>
          <w:rFonts w:ascii="Times New Roman" w:hAnsi="Times New Roman" w:cs="Times New Roman"/>
          <w:sz w:val="24"/>
          <w:szCs w:val="24"/>
        </w:rPr>
        <w:t xml:space="preserve"> khác, thì máy lái</w:t>
      </w:r>
      <w:r w:rsidRPr="00B32D0A">
        <w:rPr>
          <w:rFonts w:ascii="Times New Roman" w:hAnsi="Times New Roman" w:cs="Times New Roman"/>
          <w:sz w:val="24"/>
          <w:szCs w:val="24"/>
        </w:rPr>
        <w:t xml:space="preserve"> chính có thể được </w:t>
      </w:r>
      <w:r w:rsidR="00402B7F" w:rsidRPr="00B32D0A">
        <w:rPr>
          <w:rFonts w:ascii="Times New Roman" w:hAnsi="Times New Roman" w:cs="Times New Roman"/>
          <w:sz w:val="24"/>
          <w:szCs w:val="24"/>
        </w:rPr>
        <w:t>tiếp liệu</w:t>
      </w:r>
      <w:r w:rsidRPr="00B32D0A">
        <w:rPr>
          <w:rFonts w:ascii="Times New Roman" w:hAnsi="Times New Roman" w:cs="Times New Roman"/>
          <w:sz w:val="24"/>
          <w:szCs w:val="24"/>
        </w:rPr>
        <w:t xml:space="preserve"> bởi một mạch từ </w:t>
      </w:r>
      <w:r w:rsidR="00402B7F"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chính. Trường hợp động cơ điện chủ yếu dành cho các </w:t>
      </w:r>
      <w:r w:rsidR="00402B7F" w:rsidRPr="00B32D0A">
        <w:rPr>
          <w:rFonts w:ascii="Times New Roman" w:hAnsi="Times New Roman" w:cs="Times New Roman"/>
          <w:sz w:val="24"/>
          <w:szCs w:val="24"/>
        </w:rPr>
        <w:t>mục đích</w:t>
      </w:r>
      <w:r w:rsidRPr="00B32D0A">
        <w:rPr>
          <w:rFonts w:ascii="Times New Roman" w:hAnsi="Times New Roman" w:cs="Times New Roman"/>
          <w:sz w:val="24"/>
          <w:szCs w:val="24"/>
        </w:rPr>
        <w:t xml:space="preserve"> khác được sắp xếp để cung cấp cho hệ thống lái như vậy, yêu cầu của khoản 3 có thể được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miễn trừ nếu thỏa mãn với thỏa thuận bảo vệ cùng với các yêu cầu của quy định 29.5.1 và .2 và 29.7.3 áp dụng cho </w:t>
      </w:r>
      <w:r w:rsidR="006D6830">
        <w:rPr>
          <w:rFonts w:ascii="Times New Roman" w:hAnsi="Times New Roman" w:cs="Times New Roman"/>
          <w:sz w:val="24"/>
          <w:szCs w:val="24"/>
        </w:rPr>
        <w:t xml:space="preserve">máy </w:t>
      </w:r>
      <w:r w:rsidRPr="00B32D0A">
        <w:rPr>
          <w:rFonts w:ascii="Times New Roman" w:hAnsi="Times New Roman" w:cs="Times New Roman"/>
          <w:sz w:val="24"/>
          <w:szCs w:val="24"/>
        </w:rPr>
        <w:t>lái phụ.</w:t>
      </w:r>
    </w:p>
    <w:p w:rsidR="0094431C" w:rsidRPr="00B32D0A" w:rsidRDefault="0094431C" w:rsidP="006A34DF">
      <w:pPr>
        <w:pStyle w:val="Heading4"/>
      </w:pPr>
      <w:bookmarkStart w:id="510" w:name="_Toc495929200"/>
      <w:bookmarkStart w:id="511" w:name="_Toc495929515"/>
      <w:bookmarkStart w:id="512" w:name="_Toc495930959"/>
      <w:r w:rsidRPr="00B32D0A">
        <w:t>Quy định 31</w:t>
      </w:r>
      <w:bookmarkEnd w:id="510"/>
      <w:bookmarkEnd w:id="511"/>
      <w:bookmarkEnd w:id="512"/>
    </w:p>
    <w:p w:rsidR="0094431C" w:rsidRPr="006D6830" w:rsidRDefault="0094431C" w:rsidP="0080596D">
      <w:pPr>
        <w:spacing w:after="200" w:line="276" w:lineRule="auto"/>
        <w:rPr>
          <w:rFonts w:ascii="Times New Roman" w:hAnsi="Times New Roman" w:cs="Times New Roman"/>
          <w:i/>
          <w:sz w:val="24"/>
        </w:rPr>
      </w:pPr>
      <w:bookmarkStart w:id="513" w:name="_Toc495929201"/>
      <w:bookmarkStart w:id="514" w:name="_Toc495929516"/>
      <w:bookmarkStart w:id="515" w:name="_Toc495930960"/>
      <w:r w:rsidRPr="006D6830">
        <w:rPr>
          <w:rFonts w:ascii="Times New Roman" w:hAnsi="Times New Roman" w:cs="Times New Roman"/>
          <w:i/>
          <w:sz w:val="24"/>
        </w:rPr>
        <w:t>Điều khiển máy móc</w:t>
      </w:r>
      <w:bookmarkEnd w:id="513"/>
      <w:bookmarkEnd w:id="514"/>
      <w:bookmarkEnd w:id="515"/>
    </w:p>
    <w:p w:rsidR="0094431C" w:rsidRPr="00B32D0A" w:rsidRDefault="0094431C" w:rsidP="0094431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1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Máy</w:t>
      </w:r>
      <w:r w:rsidR="00634D50" w:rsidRPr="00B32D0A">
        <w:rPr>
          <w:rFonts w:ascii="Times New Roman" w:hAnsi="Times New Roman" w:cs="Times New Roman"/>
          <w:sz w:val="24"/>
          <w:szCs w:val="24"/>
        </w:rPr>
        <w:t xml:space="preserve"> móc</w:t>
      </w:r>
      <w:r w:rsidRPr="00B32D0A">
        <w:rPr>
          <w:rFonts w:ascii="Times New Roman" w:hAnsi="Times New Roman" w:cs="Times New Roman"/>
          <w:sz w:val="24"/>
          <w:szCs w:val="24"/>
        </w:rPr>
        <w:t xml:space="preserve"> chính và phụ thiết yếu cho </w:t>
      </w:r>
      <w:r w:rsidR="00634D50" w:rsidRPr="00B32D0A">
        <w:rPr>
          <w:rFonts w:ascii="Times New Roman" w:hAnsi="Times New Roman" w:cs="Times New Roman"/>
          <w:sz w:val="24"/>
          <w:szCs w:val="24"/>
        </w:rPr>
        <w:t>hệ thống</w:t>
      </w:r>
      <w:r w:rsidRPr="00B32D0A">
        <w:rPr>
          <w:rFonts w:ascii="Times New Roman" w:hAnsi="Times New Roman" w:cs="Times New Roman"/>
          <w:sz w:val="24"/>
          <w:szCs w:val="24"/>
        </w:rPr>
        <w:t xml:space="preserve"> đẩy và an toàn của tàu sẽ được cung cấp các phương tiện hiệu quả để vận hành và </w:t>
      </w:r>
      <w:r w:rsidR="00634D50" w:rsidRPr="00B32D0A">
        <w:rPr>
          <w:rFonts w:ascii="Times New Roman" w:hAnsi="Times New Roman" w:cs="Times New Roman"/>
          <w:sz w:val="24"/>
          <w:szCs w:val="24"/>
        </w:rPr>
        <w:t>điều khiển</w:t>
      </w:r>
      <w:r w:rsidRPr="00B32D0A">
        <w:rPr>
          <w:rFonts w:ascii="Times New Roman" w:hAnsi="Times New Roman" w:cs="Times New Roman"/>
          <w:sz w:val="24"/>
          <w:szCs w:val="24"/>
        </w:rPr>
        <w:t>.</w:t>
      </w:r>
    </w:p>
    <w:p w:rsidR="0094431C" w:rsidRPr="00B32D0A" w:rsidRDefault="0094431C" w:rsidP="0094431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w:t>
      </w:r>
      <w:r w:rsidR="007E579A" w:rsidRPr="00B32D0A">
        <w:rPr>
          <w:rFonts w:ascii="Times New Roman" w:hAnsi="Times New Roman" w:cs="Times New Roman"/>
          <w:sz w:val="24"/>
          <w:szCs w:val="24"/>
        </w:rPr>
        <w:t>hệ thống đẩy</w:t>
      </w:r>
      <w:r w:rsidRPr="00B32D0A">
        <w:rPr>
          <w:rFonts w:ascii="Times New Roman" w:hAnsi="Times New Roman" w:cs="Times New Roman"/>
          <w:sz w:val="24"/>
          <w:szCs w:val="24"/>
        </w:rPr>
        <w:t xml:space="preserve"> từ xa </w:t>
      </w:r>
      <w:r w:rsidR="007E579A" w:rsidRPr="00B32D0A">
        <w:rPr>
          <w:rFonts w:ascii="Times New Roman" w:hAnsi="Times New Roman" w:cs="Times New Roman"/>
          <w:sz w:val="24"/>
          <w:szCs w:val="24"/>
        </w:rPr>
        <w:t>bằng buồng lái</w:t>
      </w:r>
      <w:r w:rsidRPr="00B32D0A">
        <w:rPr>
          <w:rFonts w:ascii="Times New Roman" w:hAnsi="Times New Roman" w:cs="Times New Roman"/>
          <w:sz w:val="24"/>
          <w:szCs w:val="24"/>
        </w:rPr>
        <w:t xml:space="preserve"> và các khoảng trống của máy móc được đưa vào sử dụng thì áp dụng các điều sau đây:</w:t>
      </w:r>
    </w:p>
    <w:p w:rsidR="0094431C"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4431C" w:rsidRPr="00B32D0A">
        <w:rPr>
          <w:rFonts w:ascii="Times New Roman" w:hAnsi="Times New Roman" w:cs="Times New Roman"/>
          <w:sz w:val="24"/>
          <w:szCs w:val="24"/>
        </w:rPr>
        <w:t xml:space="preserve">.1 </w:t>
      </w:r>
      <w:r w:rsidR="00DD649E" w:rsidRPr="00B32D0A">
        <w:rPr>
          <w:rFonts w:ascii="Times New Roman" w:hAnsi="Times New Roman" w:cs="Times New Roman"/>
          <w:sz w:val="24"/>
          <w:szCs w:val="24"/>
        </w:rPr>
        <w:tab/>
      </w:r>
      <w:r>
        <w:rPr>
          <w:rFonts w:ascii="Times New Roman" w:hAnsi="Times New Roman" w:cs="Times New Roman"/>
          <w:sz w:val="24"/>
          <w:szCs w:val="24"/>
        </w:rPr>
        <w:t>t</w:t>
      </w:r>
      <w:r w:rsidR="0094431C" w:rsidRPr="00B32D0A">
        <w:rPr>
          <w:rFonts w:ascii="Times New Roman" w:hAnsi="Times New Roman" w:cs="Times New Roman"/>
          <w:sz w:val="24"/>
          <w:szCs w:val="24"/>
        </w:rPr>
        <w:t xml:space="preserve">ốc độ, hướng đẩy và, nếu có thể, độ cao của cánh quạt phải được điều khiển hoàn toàn từ </w:t>
      </w:r>
      <w:r w:rsidR="007E579A" w:rsidRPr="00B32D0A">
        <w:rPr>
          <w:rFonts w:ascii="Times New Roman" w:hAnsi="Times New Roman" w:cs="Times New Roman"/>
          <w:sz w:val="24"/>
          <w:szCs w:val="24"/>
        </w:rPr>
        <w:t>buồng lái</w:t>
      </w:r>
      <w:r w:rsidR="0094431C" w:rsidRPr="00B32D0A">
        <w:rPr>
          <w:rFonts w:ascii="Times New Roman" w:hAnsi="Times New Roman" w:cs="Times New Roman"/>
          <w:sz w:val="24"/>
          <w:szCs w:val="24"/>
        </w:rPr>
        <w:t xml:space="preserve"> trong tất cả các điều kiện đi biển, kể cả </w:t>
      </w:r>
      <w:r w:rsidR="0047066F" w:rsidRPr="00B32D0A">
        <w:rPr>
          <w:rFonts w:ascii="Times New Roman" w:hAnsi="Times New Roman" w:cs="Times New Roman"/>
          <w:sz w:val="24"/>
          <w:szCs w:val="24"/>
        </w:rPr>
        <w:t>trường hợp điều động</w:t>
      </w:r>
      <w:r w:rsidR="0094431C" w:rsidRPr="00B32D0A">
        <w:rPr>
          <w:rFonts w:ascii="Times New Roman" w:hAnsi="Times New Roman" w:cs="Times New Roman"/>
          <w:sz w:val="24"/>
          <w:szCs w:val="24"/>
        </w:rPr>
        <w:t>;</w:t>
      </w:r>
    </w:p>
    <w:p w:rsidR="0094431C"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4431C" w:rsidRPr="00B32D0A">
        <w:rPr>
          <w:rFonts w:ascii="Times New Roman" w:hAnsi="Times New Roman" w:cs="Times New Roman"/>
          <w:sz w:val="24"/>
          <w:szCs w:val="24"/>
        </w:rPr>
        <w:t>.2</w:t>
      </w:r>
      <w:r w:rsidR="00DD649E" w:rsidRPr="00B32D0A">
        <w:rPr>
          <w:rFonts w:ascii="Times New Roman" w:hAnsi="Times New Roman" w:cs="Times New Roman"/>
          <w:sz w:val="24"/>
          <w:szCs w:val="24"/>
        </w:rPr>
        <w:tab/>
      </w:r>
      <w:r>
        <w:rPr>
          <w:rFonts w:ascii="Times New Roman" w:hAnsi="Times New Roman" w:cs="Times New Roman"/>
          <w:sz w:val="24"/>
          <w:szCs w:val="24"/>
        </w:rPr>
        <w:t xml:space="preserve"> đ</w:t>
      </w:r>
      <w:r w:rsidR="0094431C" w:rsidRPr="00B32D0A">
        <w:rPr>
          <w:rFonts w:ascii="Times New Roman" w:hAnsi="Times New Roman" w:cs="Times New Roman"/>
          <w:sz w:val="24"/>
          <w:szCs w:val="24"/>
        </w:rPr>
        <w:t xml:space="preserve">iều khiển từ xa phải được thực hiện, đối với từng </w:t>
      </w:r>
      <w:r w:rsidR="000040CC" w:rsidRPr="00B32D0A">
        <w:rPr>
          <w:rFonts w:ascii="Times New Roman" w:hAnsi="Times New Roman" w:cs="Times New Roman"/>
          <w:sz w:val="24"/>
          <w:szCs w:val="24"/>
        </w:rPr>
        <w:t xml:space="preserve">cánh quạt </w:t>
      </w:r>
      <w:r w:rsidR="0094431C" w:rsidRPr="00B32D0A">
        <w:rPr>
          <w:rFonts w:ascii="Times New Roman" w:hAnsi="Times New Roman" w:cs="Times New Roman"/>
          <w:sz w:val="24"/>
          <w:szCs w:val="24"/>
        </w:rPr>
        <w:t>độc lập, bởi một thiết bị điều khiển được thiết kế</w:t>
      </w:r>
      <w:r w:rsidR="00C5761D">
        <w:rPr>
          <w:rFonts w:ascii="Times New Roman" w:hAnsi="Times New Roman" w:cs="Times New Roman"/>
          <w:sz w:val="24"/>
          <w:szCs w:val="24"/>
        </w:rPr>
        <w:t xml:space="preserve"> và chế tạo</w:t>
      </w:r>
      <w:r w:rsidR="0094431C" w:rsidRPr="00B32D0A">
        <w:rPr>
          <w:rFonts w:ascii="Times New Roman" w:hAnsi="Times New Roman" w:cs="Times New Roman"/>
          <w:sz w:val="24"/>
          <w:szCs w:val="24"/>
        </w:rPr>
        <w:t xml:space="preserve"> </w:t>
      </w:r>
      <w:r w:rsidR="0047066F" w:rsidRPr="00B32D0A">
        <w:rPr>
          <w:rFonts w:ascii="Times New Roman" w:hAnsi="Times New Roman" w:cs="Times New Roman"/>
          <w:sz w:val="24"/>
          <w:szCs w:val="24"/>
        </w:rPr>
        <w:t>sao cho</w:t>
      </w:r>
      <w:r w:rsidR="0094431C" w:rsidRPr="00B32D0A">
        <w:rPr>
          <w:rFonts w:ascii="Times New Roman" w:hAnsi="Times New Roman" w:cs="Times New Roman"/>
          <w:sz w:val="24"/>
          <w:szCs w:val="24"/>
        </w:rPr>
        <w:t xml:space="preserve"> hoạt động của nó không đòi hỏi sự chú ý đặc biệt đến các chi tiết hoạt động của máy móc. Trường hợp nhiều </w:t>
      </w:r>
      <w:r w:rsidR="000040CC" w:rsidRPr="00B32D0A">
        <w:rPr>
          <w:rFonts w:ascii="Times New Roman" w:hAnsi="Times New Roman" w:cs="Times New Roman"/>
          <w:sz w:val="24"/>
          <w:szCs w:val="24"/>
        </w:rPr>
        <w:t xml:space="preserve">cánh quạt </w:t>
      </w:r>
      <w:r w:rsidR="0094431C" w:rsidRPr="00B32D0A">
        <w:rPr>
          <w:rFonts w:ascii="Times New Roman" w:hAnsi="Times New Roman" w:cs="Times New Roman"/>
          <w:sz w:val="24"/>
          <w:szCs w:val="24"/>
        </w:rPr>
        <w:t>được thiết kế để vận hành đồng thời, chúng có thể được điều khiển bằng một thiết bị điều khiển;</w:t>
      </w:r>
    </w:p>
    <w:p w:rsidR="0094431C"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4431C" w:rsidRPr="00B32D0A">
        <w:rPr>
          <w:rFonts w:ascii="Times New Roman" w:hAnsi="Times New Roman" w:cs="Times New Roman"/>
          <w:sz w:val="24"/>
          <w:szCs w:val="24"/>
        </w:rPr>
        <w:t xml:space="preserve">.3 </w:t>
      </w:r>
      <w:r w:rsidR="00DD649E" w:rsidRPr="00B32D0A">
        <w:rPr>
          <w:rFonts w:ascii="Times New Roman" w:hAnsi="Times New Roman" w:cs="Times New Roman"/>
          <w:sz w:val="24"/>
          <w:szCs w:val="24"/>
        </w:rPr>
        <w:tab/>
      </w:r>
      <w:r w:rsidR="000040CC" w:rsidRPr="00B32D0A">
        <w:rPr>
          <w:rFonts w:ascii="Times New Roman" w:hAnsi="Times New Roman" w:cs="Times New Roman"/>
          <w:sz w:val="24"/>
          <w:szCs w:val="24"/>
        </w:rPr>
        <w:t>máy đẩy</w:t>
      </w:r>
      <w:r w:rsidR="0094431C" w:rsidRPr="00B32D0A">
        <w:rPr>
          <w:rFonts w:ascii="Times New Roman" w:hAnsi="Times New Roman" w:cs="Times New Roman"/>
          <w:sz w:val="24"/>
          <w:szCs w:val="24"/>
        </w:rPr>
        <w:t xml:space="preserve"> chính </w:t>
      </w:r>
      <w:r w:rsidR="000040CC" w:rsidRPr="00B32D0A">
        <w:rPr>
          <w:rFonts w:ascii="Times New Roman" w:hAnsi="Times New Roman" w:cs="Times New Roman"/>
          <w:sz w:val="24"/>
          <w:szCs w:val="24"/>
        </w:rPr>
        <w:t>phải được trang bị</w:t>
      </w:r>
      <w:r w:rsidR="0094431C" w:rsidRPr="00B32D0A">
        <w:rPr>
          <w:rFonts w:ascii="Times New Roman" w:hAnsi="Times New Roman" w:cs="Times New Roman"/>
          <w:sz w:val="24"/>
          <w:szCs w:val="24"/>
        </w:rPr>
        <w:t xml:space="preserve"> thiết bị dừng khẩn cấp </w:t>
      </w:r>
      <w:r w:rsidR="000040CC" w:rsidRPr="00B32D0A">
        <w:rPr>
          <w:rFonts w:ascii="Times New Roman" w:hAnsi="Times New Roman" w:cs="Times New Roman"/>
          <w:sz w:val="24"/>
          <w:szCs w:val="24"/>
        </w:rPr>
        <w:t>trong buồng lái,</w:t>
      </w:r>
      <w:r w:rsidR="0094431C" w:rsidRPr="00B32D0A">
        <w:rPr>
          <w:rFonts w:ascii="Times New Roman" w:hAnsi="Times New Roman" w:cs="Times New Roman"/>
          <w:sz w:val="24"/>
          <w:szCs w:val="24"/>
        </w:rPr>
        <w:t xml:space="preserve"> phải độc lập với hệ thống điều khiển </w:t>
      </w:r>
      <w:r w:rsidR="00ED4BC3" w:rsidRPr="00B32D0A">
        <w:rPr>
          <w:rFonts w:ascii="Times New Roman" w:hAnsi="Times New Roman" w:cs="Times New Roman"/>
          <w:sz w:val="24"/>
          <w:szCs w:val="24"/>
        </w:rPr>
        <w:t>buồng lái</w:t>
      </w:r>
      <w:r w:rsidR="0094431C" w:rsidRPr="00B32D0A">
        <w:rPr>
          <w:rFonts w:ascii="Times New Roman" w:hAnsi="Times New Roman" w:cs="Times New Roman"/>
          <w:sz w:val="24"/>
          <w:szCs w:val="24"/>
        </w:rPr>
        <w:t>;</w:t>
      </w:r>
    </w:p>
    <w:p w:rsidR="0094431C"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4431C" w:rsidRPr="00B32D0A">
        <w:rPr>
          <w:rFonts w:ascii="Times New Roman" w:hAnsi="Times New Roman" w:cs="Times New Roman"/>
          <w:sz w:val="24"/>
          <w:szCs w:val="24"/>
        </w:rPr>
        <w:t xml:space="preserve">.4 </w:t>
      </w:r>
      <w:r w:rsidR="00DD649E" w:rsidRPr="00B32D0A">
        <w:rPr>
          <w:rFonts w:ascii="Times New Roman" w:hAnsi="Times New Roman" w:cs="Times New Roman"/>
          <w:sz w:val="24"/>
          <w:szCs w:val="24"/>
        </w:rPr>
        <w:tab/>
      </w:r>
      <w:r w:rsidR="0094431C" w:rsidRPr="00B32D0A">
        <w:rPr>
          <w:rFonts w:ascii="Times New Roman" w:hAnsi="Times New Roman" w:cs="Times New Roman"/>
          <w:sz w:val="24"/>
          <w:szCs w:val="24"/>
        </w:rPr>
        <w:t xml:space="preserve">các </w:t>
      </w:r>
      <w:r w:rsidR="00ED4BC3" w:rsidRPr="00B32D0A">
        <w:rPr>
          <w:rFonts w:ascii="Times New Roman" w:hAnsi="Times New Roman" w:cs="Times New Roman"/>
          <w:sz w:val="24"/>
          <w:szCs w:val="24"/>
        </w:rPr>
        <w:t>lệnh</w:t>
      </w:r>
      <w:r w:rsidR="0094431C" w:rsidRPr="00B32D0A">
        <w:rPr>
          <w:rFonts w:ascii="Times New Roman" w:hAnsi="Times New Roman" w:cs="Times New Roman"/>
          <w:sz w:val="24"/>
          <w:szCs w:val="24"/>
        </w:rPr>
        <w:t xml:space="preserve"> máy móc thiết bị đẩy từ cầu tàu </w:t>
      </w:r>
      <w:r w:rsidR="00ED4BC3" w:rsidRPr="00B32D0A">
        <w:rPr>
          <w:rFonts w:ascii="Times New Roman" w:hAnsi="Times New Roman" w:cs="Times New Roman"/>
          <w:sz w:val="24"/>
          <w:szCs w:val="24"/>
        </w:rPr>
        <w:t>phải được báo hiệu</w:t>
      </w:r>
      <w:r w:rsidR="0094431C" w:rsidRPr="00B32D0A">
        <w:rPr>
          <w:rFonts w:ascii="Times New Roman" w:hAnsi="Times New Roman" w:cs="Times New Roman"/>
          <w:sz w:val="24"/>
          <w:szCs w:val="24"/>
        </w:rPr>
        <w:t xml:space="preserve"> trong phòng điều khiển máy móc chính hoặc tại bệ </w:t>
      </w:r>
      <w:r w:rsidR="00AD3ABB" w:rsidRPr="00B32D0A">
        <w:rPr>
          <w:rFonts w:ascii="Times New Roman" w:hAnsi="Times New Roman" w:cs="Times New Roman"/>
          <w:sz w:val="24"/>
          <w:szCs w:val="24"/>
        </w:rPr>
        <w:t>cơ động</w:t>
      </w:r>
      <w:r w:rsidR="0094431C" w:rsidRPr="00B32D0A">
        <w:rPr>
          <w:rFonts w:ascii="Times New Roman" w:hAnsi="Times New Roman" w:cs="Times New Roman"/>
          <w:sz w:val="24"/>
          <w:szCs w:val="24"/>
        </w:rPr>
        <w:t xml:space="preserve"> thích hợp;</w:t>
      </w:r>
    </w:p>
    <w:p w:rsidR="0094431C"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4431C" w:rsidRPr="00B32D0A">
        <w:rPr>
          <w:rFonts w:ascii="Times New Roman" w:hAnsi="Times New Roman" w:cs="Times New Roman"/>
          <w:sz w:val="24"/>
          <w:szCs w:val="24"/>
        </w:rPr>
        <w:t xml:space="preserve">.5 </w:t>
      </w:r>
      <w:r w:rsidR="00DD649E" w:rsidRPr="00B32D0A">
        <w:rPr>
          <w:rFonts w:ascii="Times New Roman" w:hAnsi="Times New Roman" w:cs="Times New Roman"/>
          <w:sz w:val="24"/>
          <w:szCs w:val="24"/>
        </w:rPr>
        <w:tab/>
      </w:r>
      <w:r>
        <w:rPr>
          <w:rFonts w:ascii="Times New Roman" w:hAnsi="Times New Roman" w:cs="Times New Roman"/>
          <w:sz w:val="24"/>
          <w:szCs w:val="24"/>
        </w:rPr>
        <w:t>v</w:t>
      </w:r>
      <w:r w:rsidR="0094431C" w:rsidRPr="00B32D0A">
        <w:rPr>
          <w:rFonts w:ascii="Times New Roman" w:hAnsi="Times New Roman" w:cs="Times New Roman"/>
          <w:sz w:val="24"/>
          <w:szCs w:val="24"/>
        </w:rPr>
        <w:t xml:space="preserve">iệc điều khiển từ xa máy móc động cơ đẩy chỉ có thể thực hiện được từ một vị trí tại một thời điểm; tại những địa điểm đó các vị trí </w:t>
      </w:r>
      <w:r w:rsidR="00AD3ABB" w:rsidRPr="00B32D0A">
        <w:rPr>
          <w:rFonts w:ascii="Times New Roman" w:hAnsi="Times New Roman" w:cs="Times New Roman"/>
          <w:sz w:val="24"/>
          <w:szCs w:val="24"/>
        </w:rPr>
        <w:t>điều khiển</w:t>
      </w:r>
      <w:r w:rsidR="0094431C" w:rsidRPr="00B32D0A">
        <w:rPr>
          <w:rFonts w:ascii="Times New Roman" w:hAnsi="Times New Roman" w:cs="Times New Roman"/>
          <w:sz w:val="24"/>
          <w:szCs w:val="24"/>
        </w:rPr>
        <w:t xml:space="preserve"> kết nối được phép. Tại mỗi địa điểm, phải có một chỉ báo cho biết vị trí nào đang </w:t>
      </w:r>
      <w:r w:rsidR="00677373" w:rsidRPr="00B32D0A">
        <w:rPr>
          <w:rFonts w:ascii="Times New Roman" w:hAnsi="Times New Roman" w:cs="Times New Roman"/>
          <w:sz w:val="24"/>
          <w:szCs w:val="24"/>
        </w:rPr>
        <w:t>điều khiển</w:t>
      </w:r>
      <w:r w:rsidR="0094431C" w:rsidRPr="00B32D0A">
        <w:rPr>
          <w:rFonts w:ascii="Times New Roman" w:hAnsi="Times New Roman" w:cs="Times New Roman"/>
          <w:sz w:val="24"/>
          <w:szCs w:val="24"/>
        </w:rPr>
        <w:t xml:space="preserve"> máy móc thiết bị đẩy. Việc chuyển </w:t>
      </w:r>
      <w:r w:rsidR="00677373" w:rsidRPr="00B32D0A">
        <w:rPr>
          <w:rFonts w:ascii="Times New Roman" w:hAnsi="Times New Roman" w:cs="Times New Roman"/>
          <w:sz w:val="24"/>
          <w:szCs w:val="24"/>
        </w:rPr>
        <w:t>điều khiển</w:t>
      </w:r>
      <w:r w:rsidR="0094431C" w:rsidRPr="00B32D0A">
        <w:rPr>
          <w:rFonts w:ascii="Times New Roman" w:hAnsi="Times New Roman" w:cs="Times New Roman"/>
          <w:sz w:val="24"/>
          <w:szCs w:val="24"/>
        </w:rPr>
        <w:t xml:space="preserve"> giữa </w:t>
      </w:r>
      <w:r w:rsidR="00677373" w:rsidRPr="00B32D0A">
        <w:rPr>
          <w:rFonts w:ascii="Times New Roman" w:hAnsi="Times New Roman" w:cs="Times New Roman"/>
          <w:sz w:val="24"/>
          <w:szCs w:val="24"/>
        </w:rPr>
        <w:t>buồng lái</w:t>
      </w:r>
      <w:r w:rsidR="00535C0E">
        <w:rPr>
          <w:rFonts w:ascii="Times New Roman" w:hAnsi="Times New Roman" w:cs="Times New Roman"/>
          <w:sz w:val="24"/>
          <w:szCs w:val="24"/>
        </w:rPr>
        <w:t xml:space="preserve"> và khoang máy </w:t>
      </w:r>
      <w:r w:rsidR="0094431C" w:rsidRPr="00B32D0A">
        <w:rPr>
          <w:rFonts w:ascii="Times New Roman" w:hAnsi="Times New Roman" w:cs="Times New Roman"/>
          <w:sz w:val="24"/>
          <w:szCs w:val="24"/>
        </w:rPr>
        <w:t xml:space="preserve">chỉ được thực hiện trong không gian máy chính hoặc phòng điều khiển máy chính. Hệ thống này sẽ bao gồm các phương tiện để ngăn chặn lực đẩy </w:t>
      </w:r>
      <w:r w:rsidR="008254BE" w:rsidRPr="00B32D0A">
        <w:rPr>
          <w:rFonts w:ascii="Times New Roman" w:hAnsi="Times New Roman" w:cs="Times New Roman"/>
          <w:sz w:val="24"/>
          <w:szCs w:val="24"/>
        </w:rPr>
        <w:t>bị thay đổi đáng kể</w:t>
      </w:r>
      <w:r w:rsidR="0094431C" w:rsidRPr="00B32D0A">
        <w:rPr>
          <w:rFonts w:ascii="Times New Roman" w:hAnsi="Times New Roman" w:cs="Times New Roman"/>
          <w:sz w:val="24"/>
          <w:szCs w:val="24"/>
        </w:rPr>
        <w:t xml:space="preserve"> khi chuyển </w:t>
      </w:r>
      <w:r w:rsidR="008254BE" w:rsidRPr="00B32D0A">
        <w:rPr>
          <w:rFonts w:ascii="Times New Roman" w:hAnsi="Times New Roman" w:cs="Times New Roman"/>
          <w:sz w:val="24"/>
          <w:szCs w:val="24"/>
        </w:rPr>
        <w:t>điều khiển từ</w:t>
      </w:r>
      <w:r w:rsidR="0094431C" w:rsidRPr="00B32D0A">
        <w:rPr>
          <w:rFonts w:ascii="Times New Roman" w:hAnsi="Times New Roman" w:cs="Times New Roman"/>
          <w:sz w:val="24"/>
          <w:szCs w:val="24"/>
        </w:rPr>
        <w:t xml:space="preserve"> vị trí này sang vị trí khác;</w:t>
      </w:r>
    </w:p>
    <w:p w:rsidR="008254BE"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.6 </w:t>
      </w:r>
      <w:r w:rsidR="00DD649E" w:rsidRPr="00B32D0A">
        <w:rPr>
          <w:rFonts w:ascii="Times New Roman" w:hAnsi="Times New Roman" w:cs="Times New Roman"/>
          <w:sz w:val="24"/>
          <w:szCs w:val="24"/>
        </w:rPr>
        <w:tab/>
      </w:r>
      <w:r>
        <w:rPr>
          <w:rFonts w:ascii="Times New Roman" w:hAnsi="Times New Roman" w:cs="Times New Roman"/>
          <w:sz w:val="24"/>
          <w:szCs w:val="24"/>
        </w:rPr>
        <w:t>p</w:t>
      </w:r>
      <w:r w:rsidR="00E35755" w:rsidRPr="00B32D0A">
        <w:rPr>
          <w:rFonts w:ascii="Times New Roman" w:hAnsi="Times New Roman" w:cs="Times New Roman"/>
          <w:sz w:val="24"/>
          <w:szCs w:val="24"/>
        </w:rPr>
        <w:t>hải bố trí sao cho có thể</w:t>
      </w:r>
      <w:r w:rsidR="008254BE" w:rsidRPr="00B32D0A">
        <w:rPr>
          <w:rFonts w:ascii="Times New Roman" w:hAnsi="Times New Roman" w:cs="Times New Roman"/>
          <w:sz w:val="24"/>
          <w:szCs w:val="24"/>
        </w:rPr>
        <w:t xml:space="preserve"> điều khiển máy móc thiết bị đẩy tại </w:t>
      </w:r>
      <w:r w:rsidR="00E35755" w:rsidRPr="00B32D0A">
        <w:rPr>
          <w:rFonts w:ascii="Times New Roman" w:hAnsi="Times New Roman" w:cs="Times New Roman"/>
          <w:sz w:val="24"/>
          <w:szCs w:val="24"/>
        </w:rPr>
        <w:t>chỗ</w:t>
      </w:r>
      <w:r w:rsidR="008254BE" w:rsidRPr="00B32D0A">
        <w:rPr>
          <w:rFonts w:ascii="Times New Roman" w:hAnsi="Times New Roman" w:cs="Times New Roman"/>
          <w:sz w:val="24"/>
          <w:szCs w:val="24"/>
        </w:rPr>
        <w:t>, ngay cả trong trường hợp hỏng hóc ở bất kỳ bộ phận nào của hệ thống điều khiển từ xa;</w:t>
      </w:r>
    </w:p>
    <w:p w:rsidR="008254BE"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.7 </w:t>
      </w:r>
      <w:r w:rsidR="00DD649E" w:rsidRPr="00B32D0A">
        <w:rPr>
          <w:rFonts w:ascii="Times New Roman" w:hAnsi="Times New Roman" w:cs="Times New Roman"/>
          <w:sz w:val="24"/>
          <w:szCs w:val="24"/>
        </w:rPr>
        <w:tab/>
      </w:r>
      <w:r w:rsidR="008254BE" w:rsidRPr="00B32D0A">
        <w:rPr>
          <w:rFonts w:ascii="Times New Roman" w:hAnsi="Times New Roman" w:cs="Times New Roman"/>
          <w:sz w:val="24"/>
          <w:szCs w:val="24"/>
        </w:rPr>
        <w:t xml:space="preserve">Thiết kế của hệ thống điều khiển từ xa trong trường hợp của </w:t>
      </w:r>
      <w:r w:rsidR="00697809" w:rsidRPr="00B32D0A">
        <w:rPr>
          <w:rFonts w:ascii="Times New Roman" w:hAnsi="Times New Roman" w:cs="Times New Roman"/>
          <w:sz w:val="24"/>
          <w:szCs w:val="24"/>
        </w:rPr>
        <w:t>sự cố thì phải có</w:t>
      </w:r>
      <w:r w:rsidR="008254BE" w:rsidRPr="00B32D0A">
        <w:rPr>
          <w:rFonts w:ascii="Times New Roman" w:hAnsi="Times New Roman" w:cs="Times New Roman"/>
          <w:sz w:val="24"/>
          <w:szCs w:val="24"/>
        </w:rPr>
        <w:t xml:space="preserve"> báo động. Trừ khi </w:t>
      </w:r>
      <w:r w:rsidR="004933A9">
        <w:rPr>
          <w:rFonts w:ascii="Times New Roman" w:hAnsi="Times New Roman" w:cs="Times New Roman"/>
          <w:sz w:val="24"/>
          <w:szCs w:val="24"/>
        </w:rPr>
        <w:t>Chính quyền hành chính</w:t>
      </w:r>
      <w:r w:rsidR="008254BE" w:rsidRPr="00B32D0A">
        <w:rPr>
          <w:rFonts w:ascii="Times New Roman" w:hAnsi="Times New Roman" w:cs="Times New Roman"/>
          <w:sz w:val="24"/>
          <w:szCs w:val="24"/>
        </w:rPr>
        <w:t xml:space="preserve"> cho rằng không thể </w:t>
      </w:r>
      <w:r w:rsidR="00697809" w:rsidRPr="00B32D0A">
        <w:rPr>
          <w:rFonts w:ascii="Times New Roman" w:hAnsi="Times New Roman" w:cs="Times New Roman"/>
          <w:sz w:val="24"/>
          <w:szCs w:val="24"/>
        </w:rPr>
        <w:t>duy trì</w:t>
      </w:r>
      <w:r w:rsidR="008254BE" w:rsidRPr="00B32D0A">
        <w:rPr>
          <w:rFonts w:ascii="Times New Roman" w:hAnsi="Times New Roman" w:cs="Times New Roman"/>
          <w:sz w:val="24"/>
          <w:szCs w:val="24"/>
        </w:rPr>
        <w:t xml:space="preserve"> tốc độ và hướng đẩy của cánh quạt </w:t>
      </w:r>
      <w:r w:rsidR="00697809" w:rsidRPr="00B32D0A">
        <w:rPr>
          <w:rFonts w:ascii="Times New Roman" w:hAnsi="Times New Roman" w:cs="Times New Roman"/>
          <w:sz w:val="24"/>
          <w:szCs w:val="24"/>
        </w:rPr>
        <w:t>cho đến khi hệ thống điều khiển tại chỗ có thể vận hành</w:t>
      </w:r>
      <w:r w:rsidR="008254BE" w:rsidRPr="00B32D0A">
        <w:rPr>
          <w:rFonts w:ascii="Times New Roman" w:hAnsi="Times New Roman" w:cs="Times New Roman"/>
          <w:sz w:val="24"/>
          <w:szCs w:val="24"/>
        </w:rPr>
        <w:t>;</w:t>
      </w:r>
    </w:p>
    <w:p w:rsidR="008254BE" w:rsidRPr="00B32D0A" w:rsidRDefault="006D6830" w:rsidP="008254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.8 </w:t>
      </w:r>
      <w:r w:rsidR="00DD649E" w:rsidRPr="00B32D0A">
        <w:rPr>
          <w:rFonts w:ascii="Times New Roman" w:hAnsi="Times New Roman" w:cs="Times New Roman"/>
          <w:sz w:val="24"/>
          <w:szCs w:val="24"/>
        </w:rPr>
        <w:tab/>
      </w:r>
      <w:r w:rsidR="005F5489" w:rsidRPr="00B32D0A">
        <w:rPr>
          <w:rFonts w:ascii="Times New Roman" w:hAnsi="Times New Roman" w:cs="Times New Roman"/>
          <w:sz w:val="24"/>
          <w:szCs w:val="24"/>
        </w:rPr>
        <w:t>các chỉ báo</w:t>
      </w:r>
      <w:r w:rsidR="008254BE" w:rsidRPr="00B32D0A">
        <w:rPr>
          <w:rFonts w:ascii="Times New Roman" w:hAnsi="Times New Roman" w:cs="Times New Roman"/>
          <w:sz w:val="24"/>
          <w:szCs w:val="24"/>
        </w:rPr>
        <w:t xml:space="preserve"> sẽ được </w:t>
      </w:r>
      <w:r w:rsidR="005F5489" w:rsidRPr="00B32D0A">
        <w:rPr>
          <w:rFonts w:ascii="Times New Roman" w:hAnsi="Times New Roman" w:cs="Times New Roman"/>
          <w:sz w:val="24"/>
          <w:szCs w:val="24"/>
        </w:rPr>
        <w:t>trang bị trong buồng lái</w:t>
      </w:r>
      <w:r w:rsidR="00370730">
        <w:rPr>
          <w:rFonts w:ascii="Times New Roman" w:hAnsi="Times New Roman" w:cs="Times New Roman"/>
          <w:sz w:val="24"/>
          <w:szCs w:val="24"/>
        </w:rPr>
        <w:t xml:space="preserve"> </w:t>
      </w:r>
      <w:r w:rsidR="005F5489" w:rsidRPr="00B32D0A">
        <w:rPr>
          <w:rFonts w:ascii="Times New Roman" w:hAnsi="Times New Roman" w:cs="Times New Roman"/>
          <w:sz w:val="24"/>
          <w:szCs w:val="24"/>
        </w:rPr>
        <w:t>cho</w:t>
      </w:r>
      <w:r w:rsidR="008254BE" w:rsidRPr="00B32D0A">
        <w:rPr>
          <w:rFonts w:ascii="Times New Roman" w:hAnsi="Times New Roman" w:cs="Times New Roman"/>
          <w:sz w:val="24"/>
          <w:szCs w:val="24"/>
        </w:rPr>
        <w:t>:</w:t>
      </w:r>
    </w:p>
    <w:p w:rsidR="008254BE" w:rsidRPr="00B32D0A" w:rsidRDefault="006D6830" w:rsidP="008254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.8.1 </w:t>
      </w:r>
      <w:r>
        <w:rPr>
          <w:rFonts w:ascii="Times New Roman" w:hAnsi="Times New Roman" w:cs="Times New Roman"/>
          <w:sz w:val="24"/>
          <w:szCs w:val="24"/>
        </w:rPr>
        <w:t xml:space="preserve"> </w:t>
      </w:r>
      <w:r w:rsidR="008254BE" w:rsidRPr="00B32D0A">
        <w:rPr>
          <w:rFonts w:ascii="Times New Roman" w:hAnsi="Times New Roman" w:cs="Times New Roman"/>
          <w:sz w:val="24"/>
          <w:szCs w:val="24"/>
        </w:rPr>
        <w:t>tốc độ cánh quạt và hướng quay của cánh quạt cố định;</w:t>
      </w:r>
    </w:p>
    <w:p w:rsidR="008254BE" w:rsidRPr="00B32D0A" w:rsidRDefault="006D6830" w:rsidP="008254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.8.2</w:t>
      </w: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 tốc độ cánh quạt và vị trí </w:t>
      </w:r>
      <w:r w:rsidR="005F5489" w:rsidRPr="00B32D0A">
        <w:rPr>
          <w:rFonts w:ascii="Times New Roman" w:hAnsi="Times New Roman" w:cs="Times New Roman"/>
          <w:sz w:val="24"/>
          <w:szCs w:val="24"/>
        </w:rPr>
        <w:t>cao độ</w:t>
      </w:r>
      <w:r w:rsidR="008254BE" w:rsidRPr="00B32D0A">
        <w:rPr>
          <w:rFonts w:ascii="Times New Roman" w:hAnsi="Times New Roman" w:cs="Times New Roman"/>
          <w:sz w:val="24"/>
          <w:szCs w:val="24"/>
        </w:rPr>
        <w:t xml:space="preserve"> trong trường hợp cánh quạt có thể điều khiển;</w:t>
      </w:r>
    </w:p>
    <w:p w:rsidR="008254BE"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.9</w:t>
      </w:r>
      <w:r w:rsidR="00DD649E" w:rsidRPr="00B32D0A">
        <w:rPr>
          <w:rFonts w:ascii="Times New Roman" w:hAnsi="Times New Roman" w:cs="Times New Roman"/>
          <w:sz w:val="24"/>
          <w:szCs w:val="24"/>
        </w:rPr>
        <w:tab/>
      </w:r>
      <w:r w:rsidR="008254BE" w:rsidRPr="00B32D0A">
        <w:rPr>
          <w:rFonts w:ascii="Times New Roman" w:hAnsi="Times New Roman" w:cs="Times New Roman"/>
          <w:sz w:val="24"/>
          <w:szCs w:val="24"/>
        </w:rPr>
        <w:t xml:space="preserve"> phải có một tín hiệu cảnh báo </w:t>
      </w:r>
      <w:r w:rsidR="00D403D5" w:rsidRPr="00B32D0A">
        <w:rPr>
          <w:rFonts w:ascii="Times New Roman" w:hAnsi="Times New Roman" w:cs="Times New Roman"/>
          <w:sz w:val="24"/>
          <w:szCs w:val="24"/>
        </w:rPr>
        <w:t>trong buồng lái</w:t>
      </w:r>
      <w:r w:rsidR="008254BE" w:rsidRPr="00B32D0A">
        <w:rPr>
          <w:rFonts w:ascii="Times New Roman" w:hAnsi="Times New Roman" w:cs="Times New Roman"/>
          <w:sz w:val="24"/>
          <w:szCs w:val="24"/>
        </w:rPr>
        <w:t xml:space="preserve"> và trong </w:t>
      </w:r>
      <w:r w:rsidR="00535C0E">
        <w:rPr>
          <w:rFonts w:ascii="Times New Roman" w:hAnsi="Times New Roman" w:cs="Times New Roman"/>
          <w:sz w:val="24"/>
          <w:szCs w:val="24"/>
        </w:rPr>
        <w:t>buồng máy</w:t>
      </w:r>
      <w:r w:rsidR="008254BE" w:rsidRPr="00B32D0A">
        <w:rPr>
          <w:rFonts w:ascii="Times New Roman" w:hAnsi="Times New Roman" w:cs="Times New Roman"/>
          <w:sz w:val="24"/>
          <w:szCs w:val="24"/>
        </w:rPr>
        <w:t xml:space="preserve"> để chỉ ra áp suất không khí khởi động thấp sẽ được đặt ở mức để cho phép hoạt động </w:t>
      </w:r>
      <w:r w:rsidR="00744901" w:rsidRPr="00B32D0A">
        <w:rPr>
          <w:rFonts w:ascii="Times New Roman" w:hAnsi="Times New Roman" w:cs="Times New Roman"/>
          <w:sz w:val="24"/>
          <w:szCs w:val="24"/>
        </w:rPr>
        <w:t>khởi động động cơ</w:t>
      </w:r>
      <w:r w:rsidR="008254BE" w:rsidRPr="00B32D0A">
        <w:rPr>
          <w:rFonts w:ascii="Times New Roman" w:hAnsi="Times New Roman" w:cs="Times New Roman"/>
          <w:sz w:val="24"/>
          <w:szCs w:val="24"/>
        </w:rPr>
        <w:t xml:space="preserve">. Nếu hệ thống điều khiển từ xa của máy móc thiết bị đẩy được thiết kế để khởi động tự động, số lần tự động liên tiếp </w:t>
      </w:r>
      <w:r w:rsidR="00744901" w:rsidRPr="00B32D0A">
        <w:rPr>
          <w:rFonts w:ascii="Times New Roman" w:hAnsi="Times New Roman" w:cs="Times New Roman"/>
          <w:sz w:val="24"/>
          <w:szCs w:val="24"/>
        </w:rPr>
        <w:t>thất bại</w:t>
      </w:r>
      <w:r w:rsidR="008254BE" w:rsidRPr="00B32D0A">
        <w:rPr>
          <w:rFonts w:ascii="Times New Roman" w:hAnsi="Times New Roman" w:cs="Times New Roman"/>
          <w:sz w:val="24"/>
          <w:szCs w:val="24"/>
        </w:rPr>
        <w:t xml:space="preserve"> sẽ được giới hạn để bảo vệ áp suất không khí khởi động đủ để khởi động tại </w:t>
      </w:r>
      <w:r w:rsidR="00744901" w:rsidRPr="00B32D0A">
        <w:rPr>
          <w:rFonts w:ascii="Times New Roman" w:hAnsi="Times New Roman" w:cs="Times New Roman"/>
          <w:sz w:val="24"/>
          <w:szCs w:val="24"/>
        </w:rPr>
        <w:t>tại chỗ</w:t>
      </w:r>
      <w:r w:rsidR="008254BE" w:rsidRPr="00B32D0A">
        <w:rPr>
          <w:rFonts w:ascii="Times New Roman" w:hAnsi="Times New Roman" w:cs="Times New Roman"/>
          <w:sz w:val="24"/>
          <w:szCs w:val="24"/>
        </w:rPr>
        <w:t>.</w:t>
      </w:r>
    </w:p>
    <w:p w:rsidR="008254BE" w:rsidRPr="00B32D0A" w:rsidRDefault="008254BE" w:rsidP="008254B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3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w:t>
      </w:r>
      <w:r w:rsidR="00274684" w:rsidRPr="00B32D0A">
        <w:rPr>
          <w:rFonts w:ascii="Times New Roman" w:hAnsi="Times New Roman" w:cs="Times New Roman"/>
          <w:sz w:val="24"/>
          <w:szCs w:val="24"/>
        </w:rPr>
        <w:t>cánh quạt</w:t>
      </w:r>
      <w:r w:rsidRPr="00B32D0A">
        <w:rPr>
          <w:rFonts w:ascii="Times New Roman" w:hAnsi="Times New Roman" w:cs="Times New Roman"/>
          <w:sz w:val="24"/>
          <w:szCs w:val="24"/>
        </w:rPr>
        <w:t xml:space="preserve"> chính và máy móc liên quan, bao gồm nguồn cung cấp chính, </w:t>
      </w:r>
      <w:r w:rsidR="00274684" w:rsidRPr="00B32D0A">
        <w:rPr>
          <w:rFonts w:ascii="Times New Roman" w:hAnsi="Times New Roman" w:cs="Times New Roman"/>
          <w:sz w:val="24"/>
          <w:szCs w:val="24"/>
        </w:rPr>
        <w:t xml:space="preserve">phải </w:t>
      </w:r>
      <w:r w:rsidRPr="00B32D0A">
        <w:rPr>
          <w:rFonts w:ascii="Times New Roman" w:hAnsi="Times New Roman" w:cs="Times New Roman"/>
          <w:sz w:val="24"/>
          <w:szCs w:val="24"/>
        </w:rPr>
        <w:t xml:space="preserve">có nhiều mức điều khiển tự động hoặc điều khiển từ xa và đang được giám sát thủ công liên tục từ phòng điều khiển </w:t>
      </w:r>
      <w:r w:rsidR="00E75D7E" w:rsidRPr="00B32D0A">
        <w:rPr>
          <w:rFonts w:ascii="Times New Roman" w:hAnsi="Times New Roman" w:cs="Times New Roman"/>
          <w:sz w:val="24"/>
          <w:szCs w:val="24"/>
        </w:rPr>
        <w:t>và</w:t>
      </w:r>
      <w:r w:rsidRPr="00B32D0A">
        <w:rPr>
          <w:rFonts w:ascii="Times New Roman" w:hAnsi="Times New Roman" w:cs="Times New Roman"/>
          <w:sz w:val="24"/>
          <w:szCs w:val="24"/>
        </w:rPr>
        <w:t xml:space="preserve"> các thiết bị và bộ điều khiển phải được thiết kế, trang bị và lắp đặt </w:t>
      </w:r>
      <w:r w:rsidR="00E75D7E" w:rsidRPr="00B32D0A">
        <w:rPr>
          <w:rFonts w:ascii="Times New Roman" w:hAnsi="Times New Roman" w:cs="Times New Roman"/>
          <w:sz w:val="24"/>
          <w:szCs w:val="24"/>
        </w:rPr>
        <w:t>sao cho</w:t>
      </w:r>
      <w:r w:rsidRPr="00B32D0A">
        <w:rPr>
          <w:rFonts w:ascii="Times New Roman" w:hAnsi="Times New Roman" w:cs="Times New Roman"/>
          <w:sz w:val="24"/>
          <w:szCs w:val="24"/>
        </w:rPr>
        <w:t xml:space="preserve"> hoạt động của máy móc sẽ an toàn và hiệu quả như thể được giám sát trực tiếp; </w:t>
      </w:r>
      <w:r w:rsidR="00814B8B" w:rsidRPr="00B32D0A">
        <w:rPr>
          <w:rFonts w:ascii="Times New Roman" w:hAnsi="Times New Roman" w:cs="Times New Roman"/>
          <w:sz w:val="24"/>
          <w:szCs w:val="24"/>
        </w:rPr>
        <w:t>để phục vụ</w:t>
      </w:r>
      <w:r w:rsidRPr="00B32D0A">
        <w:rPr>
          <w:rFonts w:ascii="Times New Roman" w:hAnsi="Times New Roman" w:cs="Times New Roman"/>
          <w:sz w:val="24"/>
          <w:szCs w:val="24"/>
        </w:rPr>
        <w:t xml:space="preserve"> mục đích này, các quy định 46 đến 50 sẽ được áp dụng cho phù hợp. Cần phải xem xét đặc biệt để bảo vệ không gian đó chống lại hỏa hoạn và ngập </w:t>
      </w:r>
      <w:r w:rsidR="00814B8B" w:rsidRPr="00B32D0A">
        <w:rPr>
          <w:rFonts w:ascii="Times New Roman" w:hAnsi="Times New Roman" w:cs="Times New Roman"/>
          <w:sz w:val="24"/>
          <w:szCs w:val="24"/>
        </w:rPr>
        <w:t>nước</w:t>
      </w:r>
      <w:r w:rsidRPr="00B32D0A">
        <w:rPr>
          <w:rFonts w:ascii="Times New Roman" w:hAnsi="Times New Roman" w:cs="Times New Roman"/>
          <w:sz w:val="24"/>
          <w:szCs w:val="24"/>
        </w:rPr>
        <w:t>.</w:t>
      </w:r>
    </w:p>
    <w:p w:rsidR="008254BE" w:rsidRPr="00B32D0A" w:rsidRDefault="008254BE" w:rsidP="008254B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Nhìn chung, các hệ thống khởi động, vận hành và </w:t>
      </w:r>
      <w:r w:rsidR="00814B8B" w:rsidRPr="00B32D0A">
        <w:rPr>
          <w:rFonts w:ascii="Times New Roman" w:hAnsi="Times New Roman" w:cs="Times New Roman"/>
          <w:sz w:val="24"/>
          <w:szCs w:val="24"/>
        </w:rPr>
        <w:t>điều khiển</w:t>
      </w:r>
      <w:r w:rsidRPr="00B32D0A">
        <w:rPr>
          <w:rFonts w:ascii="Times New Roman" w:hAnsi="Times New Roman" w:cs="Times New Roman"/>
          <w:sz w:val="24"/>
          <w:szCs w:val="24"/>
        </w:rPr>
        <w:t xml:space="preserve"> tự động sẽ bao gồm các </w:t>
      </w:r>
      <w:r w:rsidR="003B7510" w:rsidRPr="00B32D0A">
        <w:rPr>
          <w:rFonts w:ascii="Times New Roman" w:hAnsi="Times New Roman" w:cs="Times New Roman"/>
          <w:sz w:val="24"/>
          <w:szCs w:val="24"/>
        </w:rPr>
        <w:t>hệ thống điều khiển bằng tay thay thế</w:t>
      </w:r>
      <w:r w:rsidRPr="00B32D0A">
        <w:rPr>
          <w:rFonts w:ascii="Times New Roman" w:hAnsi="Times New Roman" w:cs="Times New Roman"/>
          <w:sz w:val="24"/>
          <w:szCs w:val="24"/>
        </w:rPr>
        <w:t xml:space="preserve"> các điều khiển tự động. Sự </w:t>
      </w:r>
      <w:r w:rsidR="003B7510" w:rsidRPr="00B32D0A">
        <w:rPr>
          <w:rFonts w:ascii="Times New Roman" w:hAnsi="Times New Roman" w:cs="Times New Roman"/>
          <w:sz w:val="24"/>
          <w:szCs w:val="24"/>
        </w:rPr>
        <w:t>cố</w:t>
      </w:r>
      <w:r w:rsidRPr="00B32D0A">
        <w:rPr>
          <w:rFonts w:ascii="Times New Roman" w:hAnsi="Times New Roman" w:cs="Times New Roman"/>
          <w:sz w:val="24"/>
          <w:szCs w:val="24"/>
        </w:rPr>
        <w:t xml:space="preserve"> của bất kỳ phần nào của hệ thống như vậy sẽ không ngăn cản việc sử dụng </w:t>
      </w:r>
      <w:r w:rsidR="003B7510" w:rsidRPr="00B32D0A">
        <w:rPr>
          <w:rFonts w:ascii="Times New Roman" w:hAnsi="Times New Roman" w:cs="Times New Roman"/>
          <w:sz w:val="24"/>
          <w:szCs w:val="24"/>
        </w:rPr>
        <w:t>hệ thống điều khiển bằng tay</w:t>
      </w:r>
      <w:r w:rsidRPr="00B32D0A">
        <w:rPr>
          <w:rFonts w:ascii="Times New Roman" w:hAnsi="Times New Roman" w:cs="Times New Roman"/>
          <w:sz w:val="24"/>
          <w:szCs w:val="24"/>
        </w:rPr>
        <w:t>.</w:t>
      </w:r>
    </w:p>
    <w:p w:rsidR="008254BE" w:rsidRPr="00B32D0A" w:rsidRDefault="008254BE" w:rsidP="008254B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Tàu đượ</w:t>
      </w:r>
      <w:r w:rsidR="006D6830">
        <w:rPr>
          <w:rFonts w:ascii="Times New Roman" w:hAnsi="Times New Roman" w:cs="Times New Roman"/>
          <w:sz w:val="24"/>
          <w:szCs w:val="24"/>
        </w:rPr>
        <w:t>c đóng</w:t>
      </w:r>
      <w:r w:rsidRPr="00B32D0A">
        <w:rPr>
          <w:rFonts w:ascii="Times New Roman" w:hAnsi="Times New Roman" w:cs="Times New Roman"/>
          <w:sz w:val="24"/>
          <w:szCs w:val="24"/>
        </w:rPr>
        <w:t xml:space="preserve"> vào hoặc sau ngày 1 tháng 7 năm 1998 phải tuân theo các yêu cầu của các khoản từ 1 đến 4, như đã sửa đổi, như sau:</w:t>
      </w:r>
    </w:p>
    <w:p w:rsidR="008254BE" w:rsidRPr="00B32D0A" w:rsidRDefault="006D6830" w:rsidP="008254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.1 </w:t>
      </w:r>
      <w:r w:rsidR="001A1D1A" w:rsidRPr="00B32D0A">
        <w:rPr>
          <w:rFonts w:ascii="Times New Roman" w:hAnsi="Times New Roman" w:cs="Times New Roman"/>
          <w:sz w:val="24"/>
          <w:szCs w:val="24"/>
        </w:rPr>
        <w:tab/>
      </w:r>
      <w:r w:rsidR="008254BE" w:rsidRPr="00B32D0A">
        <w:rPr>
          <w:rFonts w:ascii="Times New Roman" w:hAnsi="Times New Roman" w:cs="Times New Roman"/>
          <w:sz w:val="24"/>
          <w:szCs w:val="24"/>
        </w:rPr>
        <w:t xml:space="preserve">khoản 1 được thay thế bằng </w:t>
      </w:r>
      <w:r w:rsidR="00E54C7A" w:rsidRPr="00B32D0A">
        <w:rPr>
          <w:rFonts w:ascii="Times New Roman" w:hAnsi="Times New Roman" w:cs="Times New Roman"/>
          <w:sz w:val="24"/>
          <w:szCs w:val="24"/>
        </w:rPr>
        <w:t>quy định</w:t>
      </w:r>
      <w:r w:rsidR="008254BE" w:rsidRPr="00B32D0A">
        <w:rPr>
          <w:rFonts w:ascii="Times New Roman" w:hAnsi="Times New Roman" w:cs="Times New Roman"/>
          <w:sz w:val="24"/>
          <w:szCs w:val="24"/>
        </w:rPr>
        <w:t xml:space="preserve"> sau đây:</w:t>
      </w:r>
    </w:p>
    <w:p w:rsidR="008254BE"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"1 </w:t>
      </w:r>
      <w:r w:rsidR="001A1D1A" w:rsidRPr="00B32D0A">
        <w:rPr>
          <w:rFonts w:ascii="Times New Roman" w:hAnsi="Times New Roman" w:cs="Times New Roman"/>
          <w:sz w:val="24"/>
          <w:szCs w:val="24"/>
        </w:rPr>
        <w:tab/>
      </w:r>
      <w:r>
        <w:rPr>
          <w:rFonts w:ascii="Times New Roman" w:hAnsi="Times New Roman" w:cs="Times New Roman"/>
          <w:sz w:val="24"/>
          <w:szCs w:val="24"/>
        </w:rPr>
        <w:t>c</w:t>
      </w:r>
      <w:r w:rsidR="008254BE" w:rsidRPr="00B32D0A">
        <w:rPr>
          <w:rFonts w:ascii="Times New Roman" w:hAnsi="Times New Roman" w:cs="Times New Roman"/>
          <w:sz w:val="24"/>
          <w:szCs w:val="24"/>
        </w:rPr>
        <w:t xml:space="preserve">ác máy móc chính và phụ trợ thiết yếu cho </w:t>
      </w:r>
      <w:r w:rsidR="00E54C7A" w:rsidRPr="00B32D0A">
        <w:rPr>
          <w:rFonts w:ascii="Times New Roman" w:hAnsi="Times New Roman" w:cs="Times New Roman"/>
          <w:sz w:val="24"/>
          <w:szCs w:val="24"/>
        </w:rPr>
        <w:t>hệ thống</w:t>
      </w:r>
      <w:r w:rsidR="008254BE" w:rsidRPr="00B32D0A">
        <w:rPr>
          <w:rFonts w:ascii="Times New Roman" w:hAnsi="Times New Roman" w:cs="Times New Roman"/>
          <w:sz w:val="24"/>
          <w:szCs w:val="24"/>
        </w:rPr>
        <w:t xml:space="preserve"> đẩy, </w:t>
      </w:r>
      <w:r w:rsidR="00E54C7A" w:rsidRPr="00B32D0A">
        <w:rPr>
          <w:rFonts w:ascii="Times New Roman" w:hAnsi="Times New Roman" w:cs="Times New Roman"/>
          <w:sz w:val="24"/>
          <w:szCs w:val="24"/>
        </w:rPr>
        <w:t>điều khiển</w:t>
      </w:r>
      <w:r w:rsidR="008254BE" w:rsidRPr="00B32D0A">
        <w:rPr>
          <w:rFonts w:ascii="Times New Roman" w:hAnsi="Times New Roman" w:cs="Times New Roman"/>
          <w:sz w:val="24"/>
          <w:szCs w:val="24"/>
        </w:rPr>
        <w:t xml:space="preserve"> và an toàn của tàu phải được </w:t>
      </w:r>
      <w:r w:rsidR="00684A57" w:rsidRPr="00B32D0A">
        <w:rPr>
          <w:rFonts w:ascii="Times New Roman" w:hAnsi="Times New Roman" w:cs="Times New Roman"/>
          <w:sz w:val="24"/>
          <w:szCs w:val="24"/>
        </w:rPr>
        <w:t>trang bị</w:t>
      </w:r>
      <w:r w:rsidR="008254BE" w:rsidRPr="00B32D0A">
        <w:rPr>
          <w:rFonts w:ascii="Times New Roman" w:hAnsi="Times New Roman" w:cs="Times New Roman"/>
          <w:sz w:val="24"/>
          <w:szCs w:val="24"/>
        </w:rPr>
        <w:t xml:space="preserve"> các phương tiện hiệu quả </w:t>
      </w:r>
      <w:r w:rsidR="00684A57" w:rsidRPr="00B32D0A">
        <w:rPr>
          <w:rFonts w:ascii="Times New Roman" w:hAnsi="Times New Roman" w:cs="Times New Roman"/>
          <w:sz w:val="24"/>
          <w:szCs w:val="24"/>
        </w:rPr>
        <w:t>để vận hành và điều khiển.</w:t>
      </w:r>
      <w:r w:rsidR="008254BE" w:rsidRPr="00B32D0A">
        <w:rPr>
          <w:rFonts w:ascii="Times New Roman" w:hAnsi="Times New Roman" w:cs="Times New Roman"/>
          <w:sz w:val="24"/>
          <w:szCs w:val="24"/>
        </w:rPr>
        <w:t xml:space="preserve"> Tất cả các hệ thống điều khiển cần thiết cho </w:t>
      </w:r>
      <w:r w:rsidR="00684A57" w:rsidRPr="00B32D0A">
        <w:rPr>
          <w:rFonts w:ascii="Times New Roman" w:hAnsi="Times New Roman" w:cs="Times New Roman"/>
          <w:sz w:val="24"/>
          <w:szCs w:val="24"/>
        </w:rPr>
        <w:t>hệ thống</w:t>
      </w:r>
      <w:r w:rsidR="008254BE" w:rsidRPr="00B32D0A">
        <w:rPr>
          <w:rFonts w:ascii="Times New Roman" w:hAnsi="Times New Roman" w:cs="Times New Roman"/>
          <w:sz w:val="24"/>
          <w:szCs w:val="24"/>
        </w:rPr>
        <w:t xml:space="preserve"> đẩy, </w:t>
      </w:r>
      <w:r w:rsidR="00684A57" w:rsidRPr="00B32D0A">
        <w:rPr>
          <w:rFonts w:ascii="Times New Roman" w:hAnsi="Times New Roman" w:cs="Times New Roman"/>
          <w:sz w:val="24"/>
          <w:szCs w:val="24"/>
        </w:rPr>
        <w:t>điều khiển</w:t>
      </w:r>
      <w:r w:rsidR="008254BE" w:rsidRPr="00B32D0A">
        <w:rPr>
          <w:rFonts w:ascii="Times New Roman" w:hAnsi="Times New Roman" w:cs="Times New Roman"/>
          <w:sz w:val="24"/>
          <w:szCs w:val="24"/>
        </w:rPr>
        <w:t xml:space="preserve"> và an toàn của tàu phải độc lập hoặc được thiết kế sao cho </w:t>
      </w:r>
      <w:r w:rsidR="00684A57" w:rsidRPr="00B32D0A">
        <w:rPr>
          <w:rFonts w:ascii="Times New Roman" w:hAnsi="Times New Roman" w:cs="Times New Roman"/>
          <w:sz w:val="24"/>
          <w:szCs w:val="24"/>
        </w:rPr>
        <w:t>sự cố</w:t>
      </w:r>
      <w:r w:rsidR="008254BE" w:rsidRPr="00B32D0A">
        <w:rPr>
          <w:rFonts w:ascii="Times New Roman" w:hAnsi="Times New Roman" w:cs="Times New Roman"/>
          <w:sz w:val="24"/>
          <w:szCs w:val="24"/>
        </w:rPr>
        <w:t xml:space="preserve"> của một hệ thống không làm suy giảm hiệu suất của một hệ thống khác ";</w:t>
      </w:r>
    </w:p>
    <w:p w:rsidR="008254BE"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.2</w:t>
      </w:r>
      <w:r w:rsidR="001A1D1A" w:rsidRPr="00B32D0A">
        <w:rPr>
          <w:rFonts w:ascii="Times New Roman" w:hAnsi="Times New Roman" w:cs="Times New Roman"/>
          <w:sz w:val="24"/>
          <w:szCs w:val="24"/>
        </w:rPr>
        <w:tab/>
      </w:r>
      <w:r w:rsidR="008254BE" w:rsidRPr="00B32D0A">
        <w:rPr>
          <w:rFonts w:ascii="Times New Roman" w:hAnsi="Times New Roman" w:cs="Times New Roman"/>
          <w:sz w:val="24"/>
          <w:szCs w:val="24"/>
        </w:rPr>
        <w:t xml:space="preserve">trong dòng thứ hai và thứ ba của đoạn 2, từ "và </w:t>
      </w:r>
      <w:r w:rsidR="00535C0E">
        <w:rPr>
          <w:rFonts w:ascii="Times New Roman" w:hAnsi="Times New Roman" w:cs="Times New Roman"/>
          <w:sz w:val="24"/>
          <w:szCs w:val="24"/>
        </w:rPr>
        <w:t>buồng máy</w:t>
      </w:r>
      <w:r w:rsidR="008254BE" w:rsidRPr="00B32D0A">
        <w:rPr>
          <w:rFonts w:ascii="Times New Roman" w:hAnsi="Times New Roman" w:cs="Times New Roman"/>
          <w:sz w:val="24"/>
          <w:szCs w:val="24"/>
        </w:rPr>
        <w:t xml:space="preserve"> </w:t>
      </w:r>
      <w:r w:rsidR="009A162B" w:rsidRPr="00B32D0A">
        <w:rPr>
          <w:rFonts w:ascii="Times New Roman" w:hAnsi="Times New Roman" w:cs="Times New Roman"/>
          <w:sz w:val="24"/>
          <w:szCs w:val="24"/>
        </w:rPr>
        <w:t>hoạt động</w:t>
      </w:r>
      <w:r w:rsidR="008254BE" w:rsidRPr="00B32D0A">
        <w:rPr>
          <w:rFonts w:ascii="Times New Roman" w:hAnsi="Times New Roman" w:cs="Times New Roman"/>
          <w:sz w:val="24"/>
          <w:szCs w:val="24"/>
        </w:rPr>
        <w:t xml:space="preserve"> "sẽ bị xóa;</w:t>
      </w:r>
    </w:p>
    <w:p w:rsidR="008254BE" w:rsidRPr="00B32D0A" w:rsidRDefault="006D6830" w:rsidP="008254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.3</w:t>
      </w:r>
      <w:r w:rsidR="001A1D1A" w:rsidRPr="00B32D0A">
        <w:rPr>
          <w:rFonts w:ascii="Times New Roman" w:hAnsi="Times New Roman" w:cs="Times New Roman"/>
          <w:sz w:val="24"/>
          <w:szCs w:val="24"/>
        </w:rPr>
        <w:tab/>
      </w:r>
      <w:r w:rsidR="008254BE" w:rsidRPr="00B32D0A">
        <w:rPr>
          <w:rFonts w:ascii="Times New Roman" w:hAnsi="Times New Roman" w:cs="Times New Roman"/>
          <w:sz w:val="24"/>
          <w:szCs w:val="24"/>
        </w:rPr>
        <w:t xml:space="preserve"> Câu đầu tiên của đoạn 2.2 được thay thế bằng những điều sau:</w:t>
      </w:r>
    </w:p>
    <w:p w:rsidR="008254BE" w:rsidRPr="00B32D0A" w:rsidRDefault="006D6830" w:rsidP="001A1D1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".2</w:t>
      </w:r>
      <w:r w:rsidR="001A1D1A" w:rsidRPr="00B32D0A">
        <w:rPr>
          <w:rFonts w:ascii="Times New Roman" w:hAnsi="Times New Roman" w:cs="Times New Roman"/>
          <w:sz w:val="24"/>
          <w:szCs w:val="24"/>
        </w:rPr>
        <w:tab/>
      </w:r>
      <w:r w:rsidR="008254BE" w:rsidRPr="00B32D0A">
        <w:rPr>
          <w:rFonts w:ascii="Times New Roman" w:hAnsi="Times New Roman" w:cs="Times New Roman"/>
          <w:sz w:val="24"/>
          <w:szCs w:val="24"/>
        </w:rPr>
        <w:t xml:space="preserve"> </w:t>
      </w:r>
      <w:r w:rsidR="009A162B" w:rsidRPr="00B32D0A">
        <w:rPr>
          <w:rFonts w:ascii="Times New Roman" w:hAnsi="Times New Roman" w:cs="Times New Roman"/>
          <w:sz w:val="24"/>
          <w:szCs w:val="24"/>
        </w:rPr>
        <w:t>điều khiển</w:t>
      </w:r>
      <w:r w:rsidR="008254BE" w:rsidRPr="00B32D0A">
        <w:rPr>
          <w:rFonts w:ascii="Times New Roman" w:hAnsi="Times New Roman" w:cs="Times New Roman"/>
          <w:sz w:val="24"/>
          <w:szCs w:val="24"/>
        </w:rPr>
        <w:t xml:space="preserve"> sẽ được thực hiện bằng một thiết bị điều khiển duy nhất cho mỗi cánh quạt độc lập, với </w:t>
      </w:r>
      <w:r w:rsidR="0017423E" w:rsidRPr="00B32D0A">
        <w:rPr>
          <w:rFonts w:ascii="Times New Roman" w:hAnsi="Times New Roman" w:cs="Times New Roman"/>
          <w:sz w:val="24"/>
          <w:szCs w:val="24"/>
        </w:rPr>
        <w:t>việc hoạt động</w:t>
      </w:r>
      <w:r w:rsidR="008254BE" w:rsidRPr="00B32D0A">
        <w:rPr>
          <w:rFonts w:ascii="Times New Roman" w:hAnsi="Times New Roman" w:cs="Times New Roman"/>
          <w:sz w:val="24"/>
          <w:szCs w:val="24"/>
        </w:rPr>
        <w:t xml:space="preserve"> tự động của tất cả các </w:t>
      </w:r>
      <w:r w:rsidR="0017423E" w:rsidRPr="00B32D0A">
        <w:rPr>
          <w:rFonts w:ascii="Times New Roman" w:hAnsi="Times New Roman" w:cs="Times New Roman"/>
          <w:sz w:val="24"/>
          <w:szCs w:val="24"/>
        </w:rPr>
        <w:t>thiết bị</w:t>
      </w:r>
      <w:r w:rsidR="008254BE" w:rsidRPr="00B32D0A">
        <w:rPr>
          <w:rFonts w:ascii="Times New Roman" w:hAnsi="Times New Roman" w:cs="Times New Roman"/>
          <w:sz w:val="24"/>
          <w:szCs w:val="24"/>
        </w:rPr>
        <w:t xml:space="preserve"> liên quan, bao gồm, khi cần thiết, các phương tiện để ngăn ngừa quá tải của máy móc thiết bị đẩy;</w:t>
      </w:r>
    </w:p>
    <w:p w:rsidR="008254BE" w:rsidRPr="00B32D0A" w:rsidRDefault="006D6830" w:rsidP="008254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.4</w:t>
      </w:r>
      <w:r w:rsidR="001A1D1A" w:rsidRPr="00B32D0A">
        <w:rPr>
          <w:rFonts w:ascii="Times New Roman" w:hAnsi="Times New Roman" w:cs="Times New Roman"/>
          <w:sz w:val="24"/>
          <w:szCs w:val="24"/>
        </w:rPr>
        <w:tab/>
      </w:r>
      <w:r>
        <w:rPr>
          <w:rFonts w:ascii="Times New Roman" w:hAnsi="Times New Roman" w:cs="Times New Roman"/>
          <w:sz w:val="24"/>
          <w:szCs w:val="24"/>
        </w:rPr>
        <w:t xml:space="preserve"> khoản</w:t>
      </w:r>
      <w:r w:rsidR="008254BE" w:rsidRPr="00B32D0A">
        <w:rPr>
          <w:rFonts w:ascii="Times New Roman" w:hAnsi="Times New Roman" w:cs="Times New Roman"/>
          <w:sz w:val="24"/>
          <w:szCs w:val="24"/>
        </w:rPr>
        <w:t xml:space="preserve"> 2.4 được thay thế bằng </w:t>
      </w:r>
      <w:r w:rsidR="0017423E" w:rsidRPr="00B32D0A">
        <w:rPr>
          <w:rFonts w:ascii="Times New Roman" w:hAnsi="Times New Roman" w:cs="Times New Roman"/>
          <w:sz w:val="24"/>
          <w:szCs w:val="24"/>
        </w:rPr>
        <w:t>quy định</w:t>
      </w:r>
      <w:r w:rsidR="008254BE" w:rsidRPr="00B32D0A">
        <w:rPr>
          <w:rFonts w:ascii="Times New Roman" w:hAnsi="Times New Roman" w:cs="Times New Roman"/>
          <w:sz w:val="24"/>
          <w:szCs w:val="24"/>
        </w:rPr>
        <w:t xml:space="preserve"> sau:</w:t>
      </w:r>
    </w:p>
    <w:p w:rsidR="008254BE" w:rsidRPr="00B32D0A" w:rsidRDefault="006D6830" w:rsidP="006D6830">
      <w:pPr>
        <w:spacing w:line="276"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w:t>
      </w:r>
      <w:r w:rsidR="00090AE2" w:rsidRPr="00B32D0A">
        <w:rPr>
          <w:rFonts w:ascii="Times New Roman" w:hAnsi="Times New Roman" w:cs="Times New Roman"/>
          <w:sz w:val="24"/>
          <w:szCs w:val="24"/>
        </w:rPr>
        <w:t>.4</w:t>
      </w:r>
      <w:r w:rsidR="00090AE2" w:rsidRPr="00B32D0A">
        <w:rPr>
          <w:rFonts w:ascii="Times New Roman" w:hAnsi="Times New Roman" w:cs="Times New Roman"/>
          <w:sz w:val="24"/>
          <w:szCs w:val="24"/>
        </w:rPr>
        <w:tab/>
      </w:r>
      <w:r>
        <w:rPr>
          <w:rFonts w:ascii="Times New Roman" w:hAnsi="Times New Roman" w:cs="Times New Roman"/>
          <w:sz w:val="24"/>
          <w:szCs w:val="24"/>
        </w:rPr>
        <w:t>m</w:t>
      </w:r>
      <w:r w:rsidR="008254BE" w:rsidRPr="00B32D0A">
        <w:rPr>
          <w:rFonts w:ascii="Times New Roman" w:hAnsi="Times New Roman" w:cs="Times New Roman"/>
          <w:sz w:val="24"/>
          <w:szCs w:val="24"/>
        </w:rPr>
        <w:t xml:space="preserve">ột </w:t>
      </w:r>
      <w:r w:rsidR="00D05443" w:rsidRPr="00B32D0A">
        <w:rPr>
          <w:rFonts w:ascii="Times New Roman" w:hAnsi="Times New Roman" w:cs="Times New Roman"/>
          <w:sz w:val="24"/>
          <w:szCs w:val="24"/>
        </w:rPr>
        <w:t>lệnh</w:t>
      </w:r>
      <w:r w:rsidR="008254BE" w:rsidRPr="00B32D0A">
        <w:rPr>
          <w:rFonts w:ascii="Times New Roman" w:hAnsi="Times New Roman" w:cs="Times New Roman"/>
          <w:sz w:val="24"/>
          <w:szCs w:val="24"/>
        </w:rPr>
        <w:t xml:space="preserve"> máy móc thiết bị đẩy từ </w:t>
      </w:r>
      <w:r w:rsidR="00D05443" w:rsidRPr="00B32D0A">
        <w:rPr>
          <w:rFonts w:ascii="Times New Roman" w:hAnsi="Times New Roman" w:cs="Times New Roman"/>
          <w:sz w:val="24"/>
          <w:szCs w:val="24"/>
        </w:rPr>
        <w:t>buồng lái</w:t>
      </w:r>
      <w:r w:rsidR="008254BE" w:rsidRPr="00B32D0A">
        <w:rPr>
          <w:rFonts w:ascii="Times New Roman" w:hAnsi="Times New Roman" w:cs="Times New Roman"/>
          <w:sz w:val="24"/>
          <w:szCs w:val="24"/>
        </w:rPr>
        <w:t xml:space="preserve"> sẽ được chỉ ra trong phòng </w:t>
      </w:r>
      <w:r w:rsidR="00D05443" w:rsidRPr="00B32D0A">
        <w:rPr>
          <w:rFonts w:ascii="Times New Roman" w:hAnsi="Times New Roman" w:cs="Times New Roman"/>
          <w:sz w:val="24"/>
          <w:szCs w:val="24"/>
        </w:rPr>
        <w:t>điều khiển</w:t>
      </w:r>
      <w:r w:rsidR="008254BE" w:rsidRPr="00B32D0A">
        <w:rPr>
          <w:rFonts w:ascii="Times New Roman" w:hAnsi="Times New Roman" w:cs="Times New Roman"/>
          <w:sz w:val="24"/>
          <w:szCs w:val="24"/>
        </w:rPr>
        <w:t xml:space="preserve"> máy móc chính và tại bệ </w:t>
      </w:r>
      <w:r w:rsidR="000418CD" w:rsidRPr="00B32D0A">
        <w:rPr>
          <w:rFonts w:ascii="Times New Roman" w:hAnsi="Times New Roman" w:cs="Times New Roman"/>
          <w:sz w:val="24"/>
          <w:szCs w:val="24"/>
        </w:rPr>
        <w:t>di chuyển</w:t>
      </w:r>
      <w:r w:rsidR="008254BE" w:rsidRPr="00B32D0A">
        <w:rPr>
          <w:rFonts w:ascii="Times New Roman" w:hAnsi="Times New Roman" w:cs="Times New Roman"/>
          <w:sz w:val="24"/>
          <w:szCs w:val="24"/>
        </w:rPr>
        <w:t>;</w:t>
      </w:r>
    </w:p>
    <w:p w:rsidR="008254BE" w:rsidRPr="00B32D0A" w:rsidRDefault="006D6830" w:rsidP="008254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.5 </w:t>
      </w:r>
      <w:r w:rsidR="00090AE2" w:rsidRPr="00B32D0A">
        <w:rPr>
          <w:rFonts w:ascii="Times New Roman" w:hAnsi="Times New Roman" w:cs="Times New Roman"/>
          <w:sz w:val="24"/>
          <w:szCs w:val="24"/>
        </w:rPr>
        <w:tab/>
      </w:r>
      <w:r w:rsidR="008254BE" w:rsidRPr="00B32D0A">
        <w:rPr>
          <w:rFonts w:ascii="Times New Roman" w:hAnsi="Times New Roman" w:cs="Times New Roman"/>
          <w:sz w:val="24"/>
          <w:szCs w:val="24"/>
        </w:rPr>
        <w:t>một câu mới được thêm vào cuố</w:t>
      </w:r>
      <w:r>
        <w:rPr>
          <w:rFonts w:ascii="Times New Roman" w:hAnsi="Times New Roman" w:cs="Times New Roman"/>
          <w:sz w:val="24"/>
          <w:szCs w:val="24"/>
        </w:rPr>
        <w:t xml:space="preserve">i khoản </w:t>
      </w:r>
      <w:r w:rsidR="008254BE" w:rsidRPr="00B32D0A">
        <w:rPr>
          <w:rFonts w:ascii="Times New Roman" w:hAnsi="Times New Roman" w:cs="Times New Roman"/>
          <w:sz w:val="24"/>
          <w:szCs w:val="24"/>
        </w:rPr>
        <w:t xml:space="preserve">2.6 </w:t>
      </w:r>
      <w:r w:rsidR="000418CD" w:rsidRPr="00B32D0A">
        <w:rPr>
          <w:rFonts w:ascii="Times New Roman" w:hAnsi="Times New Roman" w:cs="Times New Roman"/>
          <w:sz w:val="24"/>
          <w:szCs w:val="24"/>
        </w:rPr>
        <w:t>với nội dung như sau:</w:t>
      </w:r>
    </w:p>
    <w:p w:rsidR="008254BE" w:rsidRPr="00B32D0A" w:rsidRDefault="008254BE" w:rsidP="00090AE2">
      <w:pPr>
        <w:spacing w:line="276" w:lineRule="auto"/>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"Cũng có thể </w:t>
      </w:r>
      <w:r w:rsidR="000418CD" w:rsidRPr="00B32D0A">
        <w:rPr>
          <w:rFonts w:ascii="Times New Roman" w:hAnsi="Times New Roman" w:cs="Times New Roman"/>
          <w:sz w:val="24"/>
          <w:szCs w:val="24"/>
        </w:rPr>
        <w:t>điều khiển</w:t>
      </w:r>
      <w:r w:rsidRPr="00B32D0A">
        <w:rPr>
          <w:rFonts w:ascii="Times New Roman" w:hAnsi="Times New Roman" w:cs="Times New Roman"/>
          <w:sz w:val="24"/>
          <w:szCs w:val="24"/>
        </w:rPr>
        <w:t xml:space="preserve"> máy móc thiết bị phụ trợ, cần thiết cho </w:t>
      </w:r>
      <w:r w:rsidR="000418CD" w:rsidRPr="00B32D0A">
        <w:rPr>
          <w:rFonts w:ascii="Times New Roman" w:hAnsi="Times New Roman" w:cs="Times New Roman"/>
          <w:sz w:val="24"/>
          <w:szCs w:val="24"/>
        </w:rPr>
        <w:t>hệ thống</w:t>
      </w:r>
      <w:r w:rsidRPr="00B32D0A">
        <w:rPr>
          <w:rFonts w:ascii="Times New Roman" w:hAnsi="Times New Roman" w:cs="Times New Roman"/>
          <w:sz w:val="24"/>
          <w:szCs w:val="24"/>
        </w:rPr>
        <w:t xml:space="preserve"> đẩ</w:t>
      </w:r>
      <w:r w:rsidR="000A6DCA" w:rsidRPr="00B32D0A">
        <w:rPr>
          <w:rFonts w:ascii="Times New Roman" w:hAnsi="Times New Roman" w:cs="Times New Roman"/>
          <w:sz w:val="24"/>
          <w:szCs w:val="24"/>
        </w:rPr>
        <w:t xml:space="preserve">y và an toàn </w:t>
      </w:r>
      <w:r w:rsidRPr="00B32D0A">
        <w:rPr>
          <w:rFonts w:ascii="Times New Roman" w:hAnsi="Times New Roman" w:cs="Times New Roman"/>
          <w:sz w:val="24"/>
          <w:szCs w:val="24"/>
        </w:rPr>
        <w:t>của tàu, tại hoặc gần máy móc có liên quan; "và</w:t>
      </w:r>
    </w:p>
    <w:p w:rsidR="008254BE" w:rsidRPr="00B32D0A" w:rsidRDefault="008254BE" w:rsidP="008254BE">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090AE2" w:rsidRPr="00B32D0A">
        <w:rPr>
          <w:rFonts w:ascii="Times New Roman" w:hAnsi="Times New Roman" w:cs="Times New Roman"/>
          <w:sz w:val="24"/>
          <w:szCs w:val="24"/>
        </w:rPr>
        <w:tab/>
      </w:r>
      <w:r w:rsidR="006D6830">
        <w:rPr>
          <w:rFonts w:ascii="Times New Roman" w:hAnsi="Times New Roman" w:cs="Times New Roman"/>
          <w:sz w:val="24"/>
          <w:szCs w:val="24"/>
        </w:rPr>
        <w:t>các khoản</w:t>
      </w:r>
      <w:r w:rsidRPr="00B32D0A">
        <w:rPr>
          <w:rFonts w:ascii="Times New Roman" w:hAnsi="Times New Roman" w:cs="Times New Roman"/>
          <w:sz w:val="24"/>
          <w:szCs w:val="24"/>
        </w:rPr>
        <w:t xml:space="preserve"> 2.8, 2.8.1 và 2.8.2 được thay thế bằng các điểm sau:</w:t>
      </w:r>
    </w:p>
    <w:p w:rsidR="008254BE" w:rsidRPr="00B32D0A" w:rsidRDefault="006D6830" w:rsidP="00090AE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w:t>
      </w:r>
      <w:r w:rsidR="00090AE2" w:rsidRPr="00B32D0A">
        <w:rPr>
          <w:rFonts w:ascii="Times New Roman" w:hAnsi="Times New Roman" w:cs="Times New Roman"/>
          <w:sz w:val="24"/>
          <w:szCs w:val="24"/>
        </w:rPr>
        <w:t>.</w:t>
      </w:r>
      <w:r w:rsidR="008254BE" w:rsidRPr="00B32D0A">
        <w:rPr>
          <w:rFonts w:ascii="Times New Roman" w:hAnsi="Times New Roman" w:cs="Times New Roman"/>
          <w:sz w:val="24"/>
          <w:szCs w:val="24"/>
        </w:rPr>
        <w:t xml:space="preserve">8 </w:t>
      </w:r>
      <w:r>
        <w:rPr>
          <w:rFonts w:ascii="Times New Roman" w:hAnsi="Times New Roman" w:cs="Times New Roman"/>
          <w:sz w:val="24"/>
          <w:szCs w:val="24"/>
        </w:rPr>
        <w:t>c</w:t>
      </w:r>
      <w:r w:rsidR="00F17766" w:rsidRPr="00B32D0A">
        <w:rPr>
          <w:rFonts w:ascii="Times New Roman" w:hAnsi="Times New Roman" w:cs="Times New Roman"/>
          <w:sz w:val="24"/>
          <w:szCs w:val="24"/>
        </w:rPr>
        <w:t>ác chỉ báo</w:t>
      </w:r>
      <w:r w:rsidR="008254BE" w:rsidRPr="00B32D0A">
        <w:rPr>
          <w:rFonts w:ascii="Times New Roman" w:hAnsi="Times New Roman" w:cs="Times New Roman"/>
          <w:sz w:val="24"/>
          <w:szCs w:val="24"/>
        </w:rPr>
        <w:t xml:space="preserve"> sẽ được trang bị </w:t>
      </w:r>
      <w:r w:rsidR="000A6DCA" w:rsidRPr="00B32D0A">
        <w:rPr>
          <w:rFonts w:ascii="Times New Roman" w:hAnsi="Times New Roman" w:cs="Times New Roman"/>
          <w:sz w:val="24"/>
          <w:szCs w:val="24"/>
        </w:rPr>
        <w:t xml:space="preserve">trongbuồng lái, </w:t>
      </w:r>
      <w:r w:rsidR="008254BE" w:rsidRPr="00B32D0A">
        <w:rPr>
          <w:rFonts w:ascii="Times New Roman" w:hAnsi="Times New Roman" w:cs="Times New Roman"/>
          <w:sz w:val="24"/>
          <w:szCs w:val="24"/>
        </w:rPr>
        <w:t xml:space="preserve">phòng điều khiển máy móc chính và </w:t>
      </w:r>
      <w:r w:rsidR="000A6DCA" w:rsidRPr="00B32D0A">
        <w:rPr>
          <w:rFonts w:ascii="Times New Roman" w:hAnsi="Times New Roman" w:cs="Times New Roman"/>
          <w:sz w:val="24"/>
          <w:szCs w:val="24"/>
        </w:rPr>
        <w:t xml:space="preserve">bệ </w:t>
      </w:r>
      <w:r w:rsidR="008E44D2" w:rsidRPr="00B32D0A">
        <w:rPr>
          <w:rFonts w:ascii="Times New Roman" w:hAnsi="Times New Roman" w:cs="Times New Roman"/>
          <w:sz w:val="24"/>
          <w:szCs w:val="24"/>
        </w:rPr>
        <w:t>di chuyển</w:t>
      </w:r>
      <w:r w:rsidR="008254BE" w:rsidRPr="00B32D0A">
        <w:rPr>
          <w:rFonts w:ascii="Times New Roman" w:hAnsi="Times New Roman" w:cs="Times New Roman"/>
          <w:sz w:val="24"/>
          <w:szCs w:val="24"/>
        </w:rPr>
        <w:t>, cho:</w:t>
      </w:r>
    </w:p>
    <w:p w:rsidR="00090AE2" w:rsidRPr="00B32D0A" w:rsidRDefault="006D6830" w:rsidP="00090AE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254BE" w:rsidRPr="00B32D0A">
        <w:rPr>
          <w:rFonts w:ascii="Times New Roman" w:hAnsi="Times New Roman" w:cs="Times New Roman"/>
          <w:sz w:val="24"/>
          <w:szCs w:val="24"/>
        </w:rPr>
        <w:t>.8.1</w:t>
      </w:r>
      <w:r>
        <w:rPr>
          <w:rFonts w:ascii="Times New Roman" w:hAnsi="Times New Roman" w:cs="Times New Roman"/>
          <w:sz w:val="24"/>
          <w:szCs w:val="24"/>
        </w:rPr>
        <w:t xml:space="preserve"> </w:t>
      </w:r>
      <w:r w:rsidR="008254BE" w:rsidRPr="00B32D0A">
        <w:rPr>
          <w:rFonts w:ascii="Times New Roman" w:hAnsi="Times New Roman" w:cs="Times New Roman"/>
          <w:sz w:val="24"/>
          <w:szCs w:val="24"/>
        </w:rPr>
        <w:t xml:space="preserve"> tốc độ cánh quạt và hướng quay của trục cánh quạt cố định; </w:t>
      </w:r>
    </w:p>
    <w:p w:rsidR="008254BE" w:rsidRPr="00B32D0A" w:rsidRDefault="008254BE" w:rsidP="00090AE2">
      <w:pPr>
        <w:spacing w:line="276" w:lineRule="auto"/>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và .8.2 tốc độ cánh quạt và vị trí </w:t>
      </w:r>
      <w:r w:rsidR="008E44D2" w:rsidRPr="00B32D0A">
        <w:rPr>
          <w:rFonts w:ascii="Times New Roman" w:hAnsi="Times New Roman" w:cs="Times New Roman"/>
          <w:sz w:val="24"/>
          <w:szCs w:val="24"/>
        </w:rPr>
        <w:t>cao độ</w:t>
      </w:r>
      <w:r w:rsidRPr="00B32D0A">
        <w:rPr>
          <w:rFonts w:ascii="Times New Roman" w:hAnsi="Times New Roman" w:cs="Times New Roman"/>
          <w:sz w:val="24"/>
          <w:szCs w:val="24"/>
        </w:rPr>
        <w:t xml:space="preserve"> trường hợp </w:t>
      </w:r>
      <w:r w:rsidR="008E44D2" w:rsidRPr="00B32D0A">
        <w:rPr>
          <w:rFonts w:ascii="Times New Roman" w:hAnsi="Times New Roman" w:cs="Times New Roman"/>
          <w:sz w:val="24"/>
          <w:szCs w:val="24"/>
        </w:rPr>
        <w:t xml:space="preserve">cao độ </w:t>
      </w:r>
      <w:r w:rsidRPr="00B32D0A">
        <w:rPr>
          <w:rFonts w:ascii="Times New Roman" w:hAnsi="Times New Roman" w:cs="Times New Roman"/>
          <w:sz w:val="24"/>
          <w:szCs w:val="24"/>
        </w:rPr>
        <w:t>cánh quạt có thể điều khiển; "</w:t>
      </w:r>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6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Tàu đượ</w:t>
      </w:r>
      <w:r w:rsidR="00C5761D">
        <w:rPr>
          <w:rFonts w:ascii="Times New Roman" w:hAnsi="Times New Roman" w:cs="Times New Roman"/>
          <w:sz w:val="24"/>
          <w:szCs w:val="24"/>
        </w:rPr>
        <w:t>c đóng v</w:t>
      </w:r>
      <w:r w:rsidRPr="00B32D0A">
        <w:rPr>
          <w:rFonts w:ascii="Times New Roman" w:hAnsi="Times New Roman" w:cs="Times New Roman"/>
          <w:sz w:val="24"/>
          <w:szCs w:val="24"/>
        </w:rPr>
        <w:t>ào hoặc sau ngày 01 tháng 7 năm 2004 phải tuân theo các yêu cầu của các khoản từ 1 đến 5, như đã sửa đổi, như sau:</w:t>
      </w:r>
    </w:p>
    <w:p w:rsidR="008E44D2" w:rsidRPr="00B32D0A" w:rsidRDefault="006D6830" w:rsidP="008E44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44D2" w:rsidRPr="00B32D0A">
        <w:rPr>
          <w:rFonts w:ascii="Times New Roman" w:hAnsi="Times New Roman" w:cs="Times New Roman"/>
          <w:sz w:val="24"/>
          <w:szCs w:val="24"/>
        </w:rPr>
        <w:t xml:space="preserve">.1 </w:t>
      </w:r>
      <w:r w:rsidR="00090AE2" w:rsidRPr="00B32D0A">
        <w:rPr>
          <w:rFonts w:ascii="Times New Roman" w:hAnsi="Times New Roman" w:cs="Times New Roman"/>
          <w:sz w:val="24"/>
          <w:szCs w:val="24"/>
        </w:rPr>
        <w:tab/>
      </w:r>
      <w:r>
        <w:rPr>
          <w:rFonts w:ascii="Times New Roman" w:hAnsi="Times New Roman" w:cs="Times New Roman"/>
          <w:sz w:val="24"/>
          <w:szCs w:val="24"/>
        </w:rPr>
        <w:t>một tiểu khoản mới</w:t>
      </w:r>
      <w:r w:rsidR="008E44D2" w:rsidRPr="00B32D0A">
        <w:rPr>
          <w:rFonts w:ascii="Times New Roman" w:hAnsi="Times New Roman" w:cs="Times New Roman"/>
          <w:sz w:val="24"/>
          <w:szCs w:val="24"/>
        </w:rPr>
        <w:t>.10 đượ</w:t>
      </w:r>
      <w:r>
        <w:rPr>
          <w:rFonts w:ascii="Times New Roman" w:hAnsi="Times New Roman" w:cs="Times New Roman"/>
          <w:sz w:val="24"/>
          <w:szCs w:val="24"/>
        </w:rPr>
        <w:t>c thêm vào khoản</w:t>
      </w:r>
      <w:r w:rsidR="008E44D2" w:rsidRPr="00B32D0A">
        <w:rPr>
          <w:rFonts w:ascii="Times New Roman" w:hAnsi="Times New Roman" w:cs="Times New Roman"/>
          <w:sz w:val="24"/>
          <w:szCs w:val="24"/>
        </w:rPr>
        <w:t xml:space="preserve"> 2 </w:t>
      </w:r>
      <w:r w:rsidR="00550C46" w:rsidRPr="00B32D0A">
        <w:rPr>
          <w:rFonts w:ascii="Times New Roman" w:hAnsi="Times New Roman" w:cs="Times New Roman"/>
          <w:sz w:val="24"/>
          <w:szCs w:val="24"/>
        </w:rPr>
        <w:t>với nội dung như</w:t>
      </w:r>
      <w:r w:rsidR="008E44D2" w:rsidRPr="00B32D0A">
        <w:rPr>
          <w:rFonts w:ascii="Times New Roman" w:hAnsi="Times New Roman" w:cs="Times New Roman"/>
          <w:sz w:val="24"/>
          <w:szCs w:val="24"/>
        </w:rPr>
        <w:t xml:space="preserve"> sau:</w:t>
      </w:r>
    </w:p>
    <w:p w:rsidR="008E44D2" w:rsidRPr="00B32D0A" w:rsidRDefault="006D6830" w:rsidP="00090AE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E44D2" w:rsidRPr="00B32D0A">
        <w:rPr>
          <w:rFonts w:ascii="Times New Roman" w:hAnsi="Times New Roman" w:cs="Times New Roman"/>
          <w:sz w:val="24"/>
          <w:szCs w:val="24"/>
        </w:rPr>
        <w:t>"</w:t>
      </w:r>
      <w:r w:rsidR="00090AE2" w:rsidRPr="00B32D0A">
        <w:rPr>
          <w:rFonts w:ascii="Times New Roman" w:hAnsi="Times New Roman" w:cs="Times New Roman"/>
          <w:sz w:val="24"/>
          <w:szCs w:val="24"/>
        </w:rPr>
        <w:t>.</w:t>
      </w:r>
      <w:r w:rsidR="008E44D2" w:rsidRPr="00B32D0A">
        <w:rPr>
          <w:rFonts w:ascii="Times New Roman" w:hAnsi="Times New Roman" w:cs="Times New Roman"/>
          <w:sz w:val="24"/>
          <w:szCs w:val="24"/>
        </w:rPr>
        <w:t>10</w:t>
      </w:r>
      <w:r w:rsidR="00090AE2" w:rsidRPr="00B32D0A">
        <w:rPr>
          <w:rFonts w:ascii="Times New Roman" w:hAnsi="Times New Roman" w:cs="Times New Roman"/>
          <w:sz w:val="24"/>
          <w:szCs w:val="24"/>
        </w:rPr>
        <w:tab/>
      </w:r>
      <w:r w:rsidR="008E44D2" w:rsidRPr="00B32D0A">
        <w:rPr>
          <w:rFonts w:ascii="Times New Roman" w:hAnsi="Times New Roman" w:cs="Times New Roman"/>
          <w:sz w:val="24"/>
          <w:szCs w:val="24"/>
        </w:rPr>
        <w:t xml:space="preserve"> hệ thống tự động hóa </w:t>
      </w:r>
      <w:r w:rsidR="00550C46" w:rsidRPr="00B32D0A">
        <w:rPr>
          <w:rFonts w:ascii="Times New Roman" w:hAnsi="Times New Roman" w:cs="Times New Roman"/>
          <w:sz w:val="24"/>
          <w:szCs w:val="24"/>
        </w:rPr>
        <w:t>phải</w:t>
      </w:r>
      <w:r w:rsidR="008E44D2" w:rsidRPr="00B32D0A">
        <w:rPr>
          <w:rFonts w:ascii="Times New Roman" w:hAnsi="Times New Roman" w:cs="Times New Roman"/>
          <w:sz w:val="24"/>
          <w:szCs w:val="24"/>
        </w:rPr>
        <w:t xml:space="preserve"> được thiết kế theo cách thức đảm bảo rằng cảnh báo ngưỡng về việc chậm hoặc </w:t>
      </w:r>
      <w:r w:rsidR="006971FD" w:rsidRPr="00B32D0A">
        <w:rPr>
          <w:rFonts w:ascii="Times New Roman" w:hAnsi="Times New Roman" w:cs="Times New Roman"/>
          <w:sz w:val="24"/>
          <w:szCs w:val="24"/>
        </w:rPr>
        <w:t>tắt máy sắp sảy ra</w:t>
      </w:r>
      <w:r w:rsidR="008E44D2" w:rsidRPr="00B32D0A">
        <w:rPr>
          <w:rFonts w:ascii="Times New Roman" w:hAnsi="Times New Roman" w:cs="Times New Roman"/>
          <w:sz w:val="24"/>
          <w:szCs w:val="24"/>
        </w:rPr>
        <w:t xml:space="preserve"> của hệ thống động cơ đẩy được đưa ra cho </w:t>
      </w:r>
      <w:r w:rsidR="006971FD" w:rsidRPr="00B32D0A">
        <w:rPr>
          <w:rFonts w:ascii="Times New Roman" w:hAnsi="Times New Roman" w:cs="Times New Roman"/>
          <w:sz w:val="24"/>
          <w:szCs w:val="24"/>
        </w:rPr>
        <w:t>cán bộ phụ trách giám sát điều hướng để</w:t>
      </w:r>
      <w:r w:rsidR="008E44D2" w:rsidRPr="00B32D0A">
        <w:rPr>
          <w:rFonts w:ascii="Times New Roman" w:hAnsi="Times New Roman" w:cs="Times New Roman"/>
          <w:sz w:val="24"/>
          <w:szCs w:val="24"/>
        </w:rPr>
        <w:t xml:space="preserve"> kịp thời để đánh giá các tình </w:t>
      </w:r>
      <w:r w:rsidR="008743DA" w:rsidRPr="00B32D0A">
        <w:rPr>
          <w:rFonts w:ascii="Times New Roman" w:hAnsi="Times New Roman" w:cs="Times New Roman"/>
          <w:sz w:val="24"/>
          <w:szCs w:val="24"/>
        </w:rPr>
        <w:t>điều hướng</w:t>
      </w:r>
      <w:r w:rsidR="008E44D2" w:rsidRPr="00B32D0A">
        <w:rPr>
          <w:rFonts w:ascii="Times New Roman" w:hAnsi="Times New Roman" w:cs="Times New Roman"/>
          <w:sz w:val="24"/>
          <w:szCs w:val="24"/>
        </w:rPr>
        <w:t xml:space="preserve"> trong trường hợp khẩn cấp, các hệ thống sẽ kiểm soát, giám sát, báo cáo, cảnh báo và thực hiện hành động an toàn để làm chậm hoặc ngừng động cơ</w:t>
      </w:r>
      <w:r w:rsidR="008743DA" w:rsidRPr="00B32D0A">
        <w:rPr>
          <w:rFonts w:ascii="Times New Roman" w:hAnsi="Times New Roman" w:cs="Times New Roman"/>
          <w:sz w:val="24"/>
          <w:szCs w:val="24"/>
        </w:rPr>
        <w:t xml:space="preserve"> đẩy</w:t>
      </w:r>
      <w:r w:rsidR="008E44D2" w:rsidRPr="00B32D0A">
        <w:rPr>
          <w:rFonts w:ascii="Times New Roman" w:hAnsi="Times New Roman" w:cs="Times New Roman"/>
          <w:sz w:val="24"/>
          <w:szCs w:val="24"/>
        </w:rPr>
        <w:t xml:space="preserve">, </w:t>
      </w:r>
      <w:r w:rsidR="008743DA" w:rsidRPr="00B32D0A">
        <w:rPr>
          <w:rFonts w:ascii="Times New Roman" w:hAnsi="Times New Roman" w:cs="Times New Roman"/>
          <w:sz w:val="24"/>
          <w:szCs w:val="24"/>
        </w:rPr>
        <w:t>cho phép</w:t>
      </w:r>
      <w:r w:rsidR="008E44D2" w:rsidRPr="00B32D0A">
        <w:rPr>
          <w:rFonts w:ascii="Times New Roman" w:hAnsi="Times New Roman" w:cs="Times New Roman"/>
          <w:sz w:val="24"/>
          <w:szCs w:val="24"/>
        </w:rPr>
        <w:t xml:space="preserve"> can thiệp theo cách thủ công, ngoại trừ những trường hợp mà sự can thiệp </w:t>
      </w:r>
      <w:r w:rsidR="008743DA" w:rsidRPr="00B32D0A">
        <w:rPr>
          <w:rFonts w:ascii="Times New Roman" w:hAnsi="Times New Roman" w:cs="Times New Roman"/>
          <w:sz w:val="24"/>
          <w:szCs w:val="24"/>
        </w:rPr>
        <w:t>thủ công</w:t>
      </w:r>
      <w:r w:rsidR="008E44D2" w:rsidRPr="00B32D0A">
        <w:rPr>
          <w:rFonts w:ascii="Times New Roman" w:hAnsi="Times New Roman" w:cs="Times New Roman"/>
          <w:sz w:val="24"/>
          <w:szCs w:val="24"/>
        </w:rPr>
        <w:t xml:space="preserve"> sẽ dẫn đến sự </w:t>
      </w:r>
      <w:r w:rsidR="008743DA" w:rsidRPr="00B32D0A">
        <w:rPr>
          <w:rFonts w:ascii="Times New Roman" w:hAnsi="Times New Roman" w:cs="Times New Roman"/>
          <w:sz w:val="24"/>
          <w:szCs w:val="24"/>
        </w:rPr>
        <w:t>sự cố</w:t>
      </w:r>
      <w:r w:rsidR="008E44D2" w:rsidRPr="00B32D0A">
        <w:rPr>
          <w:rFonts w:ascii="Times New Roman" w:hAnsi="Times New Roman" w:cs="Times New Roman"/>
          <w:sz w:val="24"/>
          <w:szCs w:val="24"/>
        </w:rPr>
        <w:t xml:space="preserve"> toàn bộ động cơ và / hoặc thiết bị đẩy trong một thời gian ngắn, ví dụ trong trường hợp vượt mứ</w:t>
      </w:r>
      <w:r w:rsidR="00791A86" w:rsidRPr="00B32D0A">
        <w:rPr>
          <w:rFonts w:ascii="Times New Roman" w:hAnsi="Times New Roman" w:cs="Times New Roman"/>
          <w:sz w:val="24"/>
          <w:szCs w:val="24"/>
        </w:rPr>
        <w:t>c</w:t>
      </w:r>
      <w:r w:rsidR="008E44D2" w:rsidRPr="00B32D0A">
        <w:rPr>
          <w:rFonts w:ascii="Times New Roman" w:hAnsi="Times New Roman" w:cs="Times New Roman"/>
          <w:sz w:val="24"/>
          <w:szCs w:val="24"/>
        </w:rPr>
        <w:t>"</w:t>
      </w:r>
      <w:r w:rsidR="00791A86" w:rsidRPr="00B32D0A">
        <w:rPr>
          <w:rFonts w:ascii="Times New Roman" w:hAnsi="Times New Roman" w:cs="Times New Roman"/>
          <w:sz w:val="24"/>
          <w:szCs w:val="24"/>
        </w:rPr>
        <w:t>.</w:t>
      </w:r>
    </w:p>
    <w:p w:rsidR="008E44D2" w:rsidRPr="00B32D0A" w:rsidRDefault="008E44D2" w:rsidP="006A34DF">
      <w:pPr>
        <w:pStyle w:val="Heading4"/>
      </w:pPr>
      <w:bookmarkStart w:id="516" w:name="_Toc495929202"/>
      <w:bookmarkStart w:id="517" w:name="_Toc495929517"/>
      <w:bookmarkStart w:id="518" w:name="_Toc495930961"/>
      <w:r w:rsidRPr="00B32D0A">
        <w:t>Quy định 32</w:t>
      </w:r>
      <w:bookmarkEnd w:id="516"/>
      <w:bookmarkEnd w:id="517"/>
      <w:bookmarkEnd w:id="518"/>
    </w:p>
    <w:p w:rsidR="008E44D2" w:rsidRPr="006D6830" w:rsidRDefault="008E44D2" w:rsidP="006A34DF">
      <w:pPr>
        <w:pStyle w:val="Heading4"/>
        <w:rPr>
          <w:b w:val="0"/>
          <w:i/>
        </w:rPr>
      </w:pPr>
      <w:bookmarkStart w:id="519" w:name="_Toc495929203"/>
      <w:bookmarkStart w:id="520" w:name="_Toc495929518"/>
      <w:bookmarkStart w:id="521" w:name="_Toc495930962"/>
      <w:r w:rsidRPr="006D6830">
        <w:rPr>
          <w:b w:val="0"/>
          <w:i/>
        </w:rPr>
        <w:t>Nồi hơi và hệ thống cấp liệu nồi hơi</w:t>
      </w:r>
      <w:bookmarkEnd w:id="519"/>
      <w:bookmarkEnd w:id="520"/>
      <w:bookmarkEnd w:id="521"/>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Mỗi nồi hơi nước và mỗi máy phát điện hơi nước không </w:t>
      </w:r>
      <w:r w:rsidR="007F1AD4" w:rsidRPr="00B32D0A">
        <w:rPr>
          <w:rFonts w:ascii="Times New Roman" w:hAnsi="Times New Roman" w:cs="Times New Roman"/>
          <w:sz w:val="24"/>
          <w:szCs w:val="24"/>
        </w:rPr>
        <w:t>đốt</w:t>
      </w:r>
      <w:r w:rsidRPr="00B32D0A">
        <w:rPr>
          <w:rFonts w:ascii="Times New Roman" w:hAnsi="Times New Roman" w:cs="Times New Roman"/>
          <w:sz w:val="24"/>
          <w:szCs w:val="24"/>
        </w:rPr>
        <w:t xml:space="preserve"> phải có ít nhất hai van an toàn có công suất phù hợp. Tuy nhiên, đối với đầu ra hoặc bất kỳ tính năng nào khác của bất kỳ nồi hơi hoặc máy phát điện không </w:t>
      </w:r>
      <w:r w:rsidR="007F1AD4" w:rsidRPr="00B32D0A">
        <w:rPr>
          <w:rFonts w:ascii="Times New Roman" w:hAnsi="Times New Roman" w:cs="Times New Roman"/>
          <w:sz w:val="24"/>
          <w:szCs w:val="24"/>
        </w:rPr>
        <w:t>đốt</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chỉ cho phép lắp một van an toàn nếu thấy rằng có </w:t>
      </w:r>
      <w:r w:rsidR="007F1AD4" w:rsidRPr="00B32D0A">
        <w:rPr>
          <w:rFonts w:ascii="Times New Roman" w:hAnsi="Times New Roman" w:cs="Times New Roman"/>
          <w:sz w:val="24"/>
          <w:szCs w:val="24"/>
        </w:rPr>
        <w:t xml:space="preserve">đã có </w:t>
      </w:r>
      <w:r w:rsidRPr="00B32D0A">
        <w:rPr>
          <w:rFonts w:ascii="Times New Roman" w:hAnsi="Times New Roman" w:cs="Times New Roman"/>
          <w:sz w:val="24"/>
          <w:szCs w:val="24"/>
        </w:rPr>
        <w:t>sự bảo vệ thích hợp chống lại áp suất quá cao.</w:t>
      </w:r>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6D6830">
        <w:rPr>
          <w:rFonts w:ascii="Times New Roman" w:hAnsi="Times New Roman" w:cs="Times New Roman"/>
          <w:sz w:val="24"/>
          <w:szCs w:val="24"/>
        </w:rPr>
        <w:t xml:space="preserve">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Mỗi nồi hơi đốt dầu hoạt động mà không cần giám sát </w:t>
      </w:r>
      <w:r w:rsidR="007F1AD4" w:rsidRPr="00B32D0A">
        <w:rPr>
          <w:rFonts w:ascii="Times New Roman" w:hAnsi="Times New Roman" w:cs="Times New Roman"/>
          <w:sz w:val="24"/>
          <w:szCs w:val="24"/>
        </w:rPr>
        <w:t>thủ côngphải</w:t>
      </w:r>
      <w:r w:rsidRPr="00B32D0A">
        <w:rPr>
          <w:rFonts w:ascii="Times New Roman" w:hAnsi="Times New Roman" w:cs="Times New Roman"/>
          <w:sz w:val="24"/>
          <w:szCs w:val="24"/>
        </w:rPr>
        <w:t xml:space="preserve"> có các thiết bị an toàn làm tắt nguồn nhiên liệu và báo động trong trường hợp mực nước thấp, </w:t>
      </w:r>
      <w:r w:rsidR="00045016" w:rsidRPr="00B32D0A">
        <w:rPr>
          <w:rFonts w:ascii="Times New Roman" w:hAnsi="Times New Roman" w:cs="Times New Roman"/>
          <w:sz w:val="24"/>
          <w:szCs w:val="24"/>
        </w:rPr>
        <w:t>sự cố cấp khí hoặc sự cố ngọn lửa</w:t>
      </w:r>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Nồi hơi ống nước phục vụ máy đẩy tuabin </w:t>
      </w:r>
      <w:r w:rsidR="00045016"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được trang bị báo động </w:t>
      </w:r>
      <w:r w:rsidR="00045016" w:rsidRPr="00B32D0A">
        <w:rPr>
          <w:rFonts w:ascii="Times New Roman" w:hAnsi="Times New Roman" w:cs="Times New Roman"/>
          <w:sz w:val="24"/>
          <w:szCs w:val="24"/>
        </w:rPr>
        <w:t>cho biết mực nước cao</w:t>
      </w:r>
      <w:r w:rsidRPr="00B32D0A">
        <w:rPr>
          <w:rFonts w:ascii="Times New Roman" w:hAnsi="Times New Roman" w:cs="Times New Roman"/>
          <w:sz w:val="24"/>
          <w:szCs w:val="24"/>
        </w:rPr>
        <w:t>.</w:t>
      </w:r>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Mỗi hệ thống tạo hơi nước cung cấp các </w:t>
      </w:r>
      <w:r w:rsidR="003C52B6" w:rsidRPr="00B32D0A">
        <w:rPr>
          <w:rFonts w:ascii="Times New Roman" w:hAnsi="Times New Roman" w:cs="Times New Roman"/>
          <w:sz w:val="24"/>
          <w:szCs w:val="24"/>
        </w:rPr>
        <w:t>hoạt động</w:t>
      </w:r>
      <w:r w:rsidRPr="00B32D0A">
        <w:rPr>
          <w:rFonts w:ascii="Times New Roman" w:hAnsi="Times New Roman" w:cs="Times New Roman"/>
          <w:sz w:val="24"/>
          <w:szCs w:val="24"/>
        </w:rPr>
        <w:t xml:space="preserve"> thiết yếu cho sự an toàn của con tàu, hoặc có thể gây nguy hiểm bởi sự </w:t>
      </w:r>
      <w:r w:rsidR="003C52B6" w:rsidRPr="00B32D0A">
        <w:rPr>
          <w:rFonts w:ascii="Times New Roman" w:hAnsi="Times New Roman" w:cs="Times New Roman"/>
          <w:sz w:val="24"/>
          <w:szCs w:val="24"/>
        </w:rPr>
        <w:t>cố</w:t>
      </w:r>
      <w:r w:rsidRPr="00B32D0A">
        <w:rPr>
          <w:rFonts w:ascii="Times New Roman" w:hAnsi="Times New Roman" w:cs="Times New Roman"/>
          <w:sz w:val="24"/>
          <w:szCs w:val="24"/>
        </w:rPr>
        <w:t xml:space="preserve"> cung cấp nước cấp, phải có ít nhất hai hệ thống nước cấp riêng biệt và bao gồm cả máy bơm </w:t>
      </w:r>
      <w:r w:rsidR="003C52B6" w:rsidRPr="00B32D0A">
        <w:rPr>
          <w:rFonts w:ascii="Times New Roman" w:hAnsi="Times New Roman" w:cs="Times New Roman"/>
          <w:sz w:val="24"/>
          <w:szCs w:val="24"/>
        </w:rPr>
        <w:t>tiếp liệu</w:t>
      </w:r>
      <w:r w:rsidRPr="00B32D0A">
        <w:rPr>
          <w:rFonts w:ascii="Times New Roman" w:hAnsi="Times New Roman" w:cs="Times New Roman"/>
          <w:sz w:val="24"/>
          <w:szCs w:val="24"/>
        </w:rPr>
        <w:t xml:space="preserve">, </w:t>
      </w:r>
      <w:r w:rsidR="003C52B6" w:rsidRPr="00B32D0A">
        <w:rPr>
          <w:rFonts w:ascii="Times New Roman" w:hAnsi="Times New Roman" w:cs="Times New Roman"/>
          <w:sz w:val="24"/>
          <w:szCs w:val="24"/>
        </w:rPr>
        <w:t>lưu ý rằng</w:t>
      </w:r>
      <w:r w:rsidRPr="00B32D0A">
        <w:rPr>
          <w:rFonts w:ascii="Times New Roman" w:hAnsi="Times New Roman" w:cs="Times New Roman"/>
          <w:sz w:val="24"/>
          <w:szCs w:val="24"/>
        </w:rPr>
        <w:t xml:space="preserve"> xâm nhập của thùng hơi nước là chấp nhận được. </w:t>
      </w:r>
      <w:r w:rsidR="00EB6F14" w:rsidRPr="00B32D0A">
        <w:rPr>
          <w:rFonts w:ascii="Times New Roman" w:hAnsi="Times New Roman" w:cs="Times New Roman"/>
          <w:sz w:val="24"/>
          <w:szCs w:val="24"/>
        </w:rPr>
        <w:t>Nếu</w:t>
      </w:r>
      <w:r w:rsidRPr="00B32D0A">
        <w:rPr>
          <w:rFonts w:ascii="Times New Roman" w:hAnsi="Times New Roman" w:cs="Times New Roman"/>
          <w:sz w:val="24"/>
          <w:szCs w:val="24"/>
        </w:rPr>
        <w:t xml:space="preserve"> áp suất quá áp </w:t>
      </w:r>
      <w:r w:rsidR="00EB6F14" w:rsidRPr="00B32D0A">
        <w:rPr>
          <w:rFonts w:ascii="Times New Roman" w:hAnsi="Times New Roman" w:cs="Times New Roman"/>
          <w:sz w:val="24"/>
          <w:szCs w:val="24"/>
        </w:rPr>
        <w:t xml:space="preserve">không </w:t>
      </w:r>
      <w:r w:rsidRPr="00B32D0A">
        <w:rPr>
          <w:rFonts w:ascii="Times New Roman" w:hAnsi="Times New Roman" w:cs="Times New Roman"/>
          <w:sz w:val="24"/>
          <w:szCs w:val="24"/>
        </w:rPr>
        <w:t>được ngăn ngừa bởi các đặc tính của bơm, phải có các phương tiện để ngăn ngừa áp suất quá cao trong bất kỳ bộ phận nào của hệ thống.</w:t>
      </w:r>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 xml:space="preserve"> Nồi hơi </w:t>
      </w:r>
      <w:r w:rsidR="001A4F7F" w:rsidRPr="00B32D0A">
        <w:rPr>
          <w:rFonts w:ascii="Times New Roman" w:hAnsi="Times New Roman" w:cs="Times New Roman"/>
          <w:sz w:val="24"/>
          <w:szCs w:val="24"/>
        </w:rPr>
        <w:t xml:space="preserve">phải </w:t>
      </w:r>
      <w:r w:rsidRPr="00B32D0A">
        <w:rPr>
          <w:rFonts w:ascii="Times New Roman" w:hAnsi="Times New Roman" w:cs="Times New Roman"/>
          <w:sz w:val="24"/>
          <w:szCs w:val="24"/>
        </w:rPr>
        <w:t xml:space="preserve">được cung cấp các phương tiện giám sát và kiểm soát chất lượng nước </w:t>
      </w:r>
      <w:r w:rsidR="001A4F7F" w:rsidRPr="00B32D0A">
        <w:rPr>
          <w:rFonts w:ascii="Times New Roman" w:hAnsi="Times New Roman" w:cs="Times New Roman"/>
          <w:sz w:val="24"/>
          <w:szCs w:val="24"/>
        </w:rPr>
        <w:t>tiếp liệu</w:t>
      </w:r>
      <w:r w:rsidRPr="00B32D0A">
        <w:rPr>
          <w:rFonts w:ascii="Times New Roman" w:hAnsi="Times New Roman" w:cs="Times New Roman"/>
          <w:sz w:val="24"/>
          <w:szCs w:val="24"/>
        </w:rPr>
        <w:t xml:space="preserve">. Phải bố trí </w:t>
      </w:r>
      <w:r w:rsidR="00356236" w:rsidRPr="00B32D0A">
        <w:rPr>
          <w:rFonts w:ascii="Times New Roman" w:hAnsi="Times New Roman" w:cs="Times New Roman"/>
          <w:sz w:val="24"/>
          <w:szCs w:val="24"/>
        </w:rPr>
        <w:t xml:space="preserve">thiết bị </w:t>
      </w:r>
      <w:r w:rsidRPr="00B32D0A">
        <w:rPr>
          <w:rFonts w:ascii="Times New Roman" w:hAnsi="Times New Roman" w:cs="Times New Roman"/>
          <w:sz w:val="24"/>
          <w:szCs w:val="24"/>
        </w:rPr>
        <w:t>phù hợp để loại trừ, nếu có thể, sự xâm nhập của dầu hoặc các chất gây ô nhiễm khác có thể ảnh hưởng xấu đến nồi hơi.</w:t>
      </w:r>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6D6830">
        <w:rPr>
          <w:rFonts w:ascii="Times New Roman" w:hAnsi="Times New Roman" w:cs="Times New Roman"/>
          <w:sz w:val="24"/>
          <w:szCs w:val="24"/>
        </w:rPr>
        <w:t xml:space="preserve">  </w:t>
      </w:r>
      <w:r w:rsidRPr="00B32D0A">
        <w:rPr>
          <w:rFonts w:ascii="Times New Roman" w:hAnsi="Times New Roman" w:cs="Times New Roman"/>
          <w:sz w:val="24"/>
          <w:szCs w:val="24"/>
        </w:rPr>
        <w:t>Mỗi nồi hơi cần thiết cho sự an toàn của con tàu và được thiết kế để chứa nước ở một mức cụ thể phải có ít nhất hai phương tiện để cho biết mức nước, ít nhất một trong số đó phải là một kính đo trực tiếp.</w:t>
      </w:r>
    </w:p>
    <w:p w:rsidR="008E44D2" w:rsidRPr="00B32D0A" w:rsidRDefault="008E44D2" w:rsidP="006A34DF">
      <w:pPr>
        <w:pStyle w:val="Heading4"/>
      </w:pPr>
      <w:bookmarkStart w:id="522" w:name="_Toc495929204"/>
      <w:bookmarkStart w:id="523" w:name="_Toc495929519"/>
      <w:bookmarkStart w:id="524" w:name="_Toc495930963"/>
      <w:r w:rsidRPr="00B32D0A">
        <w:lastRenderedPageBreak/>
        <w:t>Quy định 33</w:t>
      </w:r>
      <w:bookmarkEnd w:id="522"/>
      <w:bookmarkEnd w:id="523"/>
      <w:bookmarkEnd w:id="524"/>
    </w:p>
    <w:p w:rsidR="008E44D2" w:rsidRPr="00D00F38" w:rsidRDefault="008E44D2" w:rsidP="006A34DF">
      <w:pPr>
        <w:pStyle w:val="Heading4"/>
        <w:rPr>
          <w:b w:val="0"/>
          <w:i/>
        </w:rPr>
      </w:pPr>
      <w:bookmarkStart w:id="525" w:name="_Toc495929205"/>
      <w:bookmarkStart w:id="526" w:name="_Toc495929520"/>
      <w:bookmarkStart w:id="527" w:name="_Toc495930964"/>
      <w:r w:rsidRPr="00D00F38">
        <w:rPr>
          <w:b w:val="0"/>
          <w:i/>
        </w:rPr>
        <w:t>Hệ thống đường ống hơi nước</w:t>
      </w:r>
      <w:bookmarkEnd w:id="525"/>
      <w:bookmarkEnd w:id="526"/>
      <w:bookmarkEnd w:id="527"/>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Mỗi ống hơi nước và tất cả các đầu nối nối với nhau mà qua đó hơi nước có thể vượt qua </w:t>
      </w:r>
      <w:r w:rsidR="00336EA2" w:rsidRPr="00B32D0A">
        <w:rPr>
          <w:rFonts w:ascii="Times New Roman" w:hAnsi="Times New Roman" w:cs="Times New Roman"/>
          <w:sz w:val="24"/>
          <w:szCs w:val="24"/>
        </w:rPr>
        <w:t>thì phải được</w:t>
      </w:r>
      <w:r w:rsidRPr="00B32D0A">
        <w:rPr>
          <w:rFonts w:ascii="Times New Roman" w:hAnsi="Times New Roman" w:cs="Times New Roman"/>
          <w:sz w:val="24"/>
          <w:szCs w:val="24"/>
        </w:rPr>
        <w:t xml:space="preserve"> thiết kế</w:t>
      </w:r>
      <w:r w:rsidR="00C5761D">
        <w:rPr>
          <w:rFonts w:ascii="Times New Roman" w:hAnsi="Times New Roman" w:cs="Times New Roman"/>
          <w:sz w:val="24"/>
          <w:szCs w:val="24"/>
        </w:rPr>
        <w:t>, chế tạo</w:t>
      </w:r>
      <w:r w:rsidRPr="00B32D0A">
        <w:rPr>
          <w:rFonts w:ascii="Times New Roman" w:hAnsi="Times New Roman" w:cs="Times New Roman"/>
          <w:sz w:val="24"/>
          <w:szCs w:val="24"/>
        </w:rPr>
        <w:t xml:space="preserve"> và lắp đặt </w:t>
      </w:r>
      <w:r w:rsidR="00336EA2" w:rsidRPr="00B32D0A">
        <w:rPr>
          <w:rFonts w:ascii="Times New Roman" w:hAnsi="Times New Roman" w:cs="Times New Roman"/>
          <w:sz w:val="24"/>
          <w:szCs w:val="24"/>
        </w:rPr>
        <w:t>sao cho phải chịu</w:t>
      </w:r>
      <w:r w:rsidRPr="00B32D0A">
        <w:rPr>
          <w:rFonts w:ascii="Times New Roman" w:hAnsi="Times New Roman" w:cs="Times New Roman"/>
          <w:sz w:val="24"/>
          <w:szCs w:val="24"/>
        </w:rPr>
        <w:t xml:space="preserve"> được áp suất làm việc tố</w:t>
      </w:r>
      <w:r w:rsidR="00336EA2" w:rsidRPr="00B32D0A">
        <w:rPr>
          <w:rFonts w:ascii="Times New Roman" w:hAnsi="Times New Roman" w:cs="Times New Roman"/>
          <w:sz w:val="24"/>
          <w:szCs w:val="24"/>
        </w:rPr>
        <w:t>i đa.</w:t>
      </w:r>
    </w:p>
    <w:p w:rsidR="008E44D2"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phương tiện phải được cung cấp để thoát nước mỗi ống hơi, </w:t>
      </w:r>
      <w:r w:rsidR="00336EA2" w:rsidRPr="00B32D0A">
        <w:rPr>
          <w:rFonts w:ascii="Times New Roman" w:hAnsi="Times New Roman" w:cs="Times New Roman"/>
          <w:sz w:val="24"/>
          <w:szCs w:val="24"/>
        </w:rPr>
        <w:t>nếu không có thể xảy ra hiện tượng búa nước</w:t>
      </w:r>
      <w:r w:rsidR="00BB0375" w:rsidRPr="00B32D0A">
        <w:rPr>
          <w:rFonts w:ascii="Times New Roman" w:hAnsi="Times New Roman" w:cs="Times New Roman"/>
          <w:sz w:val="24"/>
          <w:szCs w:val="24"/>
        </w:rPr>
        <w:t>.</w:t>
      </w:r>
    </w:p>
    <w:p w:rsidR="00774B66" w:rsidRPr="00B32D0A" w:rsidRDefault="008E44D2" w:rsidP="008E44D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D00F38">
        <w:rPr>
          <w:rFonts w:ascii="Times New Roman" w:hAnsi="Times New Roman" w:cs="Times New Roman"/>
          <w:sz w:val="24"/>
          <w:szCs w:val="24"/>
        </w:rPr>
        <w:t xml:space="preserve">  N</w:t>
      </w:r>
      <w:r w:rsidRPr="00B32D0A">
        <w:rPr>
          <w:rFonts w:ascii="Times New Roman" w:hAnsi="Times New Roman" w:cs="Times New Roman"/>
          <w:sz w:val="24"/>
          <w:szCs w:val="24"/>
        </w:rPr>
        <w:t xml:space="preserve">ếu ống </w:t>
      </w:r>
      <w:r w:rsidR="00BB0375" w:rsidRPr="00B32D0A">
        <w:rPr>
          <w:rFonts w:ascii="Times New Roman" w:hAnsi="Times New Roman" w:cs="Times New Roman"/>
          <w:sz w:val="24"/>
          <w:szCs w:val="24"/>
        </w:rPr>
        <w:t>hơi nước hoặc thiết bị hơi nước</w:t>
      </w:r>
      <w:r w:rsidRPr="00B32D0A">
        <w:rPr>
          <w:rFonts w:ascii="Times New Roman" w:hAnsi="Times New Roman" w:cs="Times New Roman"/>
          <w:sz w:val="24"/>
          <w:szCs w:val="24"/>
        </w:rPr>
        <w:t xml:space="preserve"> có thể nhận hơi nước từ bất kỳ nguồn nào ở áp suất cao hơn thiết bị được thiết kế phù hợp với van giảm áp,</w:t>
      </w:r>
      <w:r w:rsidR="006902AB" w:rsidRPr="00B32D0A">
        <w:rPr>
          <w:rFonts w:ascii="Times New Roman" w:hAnsi="Times New Roman" w:cs="Times New Roman"/>
          <w:sz w:val="24"/>
          <w:szCs w:val="24"/>
        </w:rPr>
        <w:t xml:space="preserve"> thì</w:t>
      </w:r>
      <w:r w:rsidRPr="00B32D0A">
        <w:rPr>
          <w:rFonts w:ascii="Times New Roman" w:hAnsi="Times New Roman" w:cs="Times New Roman"/>
          <w:sz w:val="24"/>
          <w:szCs w:val="24"/>
        </w:rPr>
        <w:t xml:space="preserve"> van cứu hộ và áp kế phải được lắp.</w:t>
      </w:r>
    </w:p>
    <w:p w:rsidR="00774B66" w:rsidRPr="00B32D0A" w:rsidRDefault="00774B66" w:rsidP="006A34DF">
      <w:pPr>
        <w:pStyle w:val="Heading4"/>
      </w:pPr>
      <w:bookmarkStart w:id="528" w:name="_Toc495929206"/>
      <w:bookmarkStart w:id="529" w:name="_Toc495929521"/>
      <w:bookmarkStart w:id="530" w:name="_Toc495930965"/>
      <w:r w:rsidRPr="00B32D0A">
        <w:t>Quy định 34</w:t>
      </w:r>
      <w:bookmarkEnd w:id="528"/>
      <w:bookmarkEnd w:id="529"/>
      <w:bookmarkEnd w:id="530"/>
    </w:p>
    <w:p w:rsidR="00774B66" w:rsidRPr="00D00F38" w:rsidRDefault="00774B66" w:rsidP="006A34DF">
      <w:pPr>
        <w:pStyle w:val="Heading4"/>
        <w:rPr>
          <w:b w:val="0"/>
          <w:i/>
        </w:rPr>
      </w:pPr>
      <w:bookmarkStart w:id="531" w:name="_Toc495929207"/>
      <w:bookmarkStart w:id="532" w:name="_Toc495929522"/>
      <w:bookmarkStart w:id="533" w:name="_Toc495930966"/>
      <w:r w:rsidRPr="00D00F38">
        <w:rPr>
          <w:b w:val="0"/>
          <w:i/>
        </w:rPr>
        <w:t>Hệ thống áp suất không khí</w:t>
      </w:r>
      <w:bookmarkEnd w:id="531"/>
      <w:bookmarkEnd w:id="532"/>
      <w:bookmarkEnd w:id="533"/>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Đối với mọi loại tàu, phải cung cấp phương tiện tránháp suất quá mức trong bất kỳ bộ phận nào của hệ thống khí nén và bất cứ nơi nào áo khoác hoặc vỏ máy nén khí và bộ làm mát không khí có thể bị áp lực quá mức nguy hiểm do rò rỉ vào chúng từ các bộ phận áp suất không khí. Các biện pháp giảm áp suất thích hợp phải được cung cấp cho tất cả các hệ thống.</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w:t>
      </w:r>
      <w:r w:rsidR="00F472EF" w:rsidRPr="00B32D0A">
        <w:rPr>
          <w:rFonts w:ascii="Times New Roman" w:hAnsi="Times New Roman" w:cs="Times New Roman"/>
          <w:sz w:val="24"/>
          <w:szCs w:val="24"/>
        </w:rPr>
        <w:t>bố trí thiết bị</w:t>
      </w:r>
      <w:r w:rsidRPr="00B32D0A">
        <w:rPr>
          <w:rFonts w:ascii="Times New Roman" w:hAnsi="Times New Roman" w:cs="Times New Roman"/>
          <w:sz w:val="24"/>
          <w:szCs w:val="24"/>
        </w:rPr>
        <w:t xml:space="preserve"> khí chính cho các động cơ đốt trong </w:t>
      </w:r>
      <w:r w:rsidR="00F472EF" w:rsidRPr="00B32D0A">
        <w:rPr>
          <w:rFonts w:ascii="Times New Roman" w:hAnsi="Times New Roman" w:cs="Times New Roman"/>
          <w:sz w:val="24"/>
          <w:szCs w:val="24"/>
        </w:rPr>
        <w:t>hệ thống đẩy chính</w:t>
      </w:r>
      <w:r w:rsidRPr="00B32D0A">
        <w:rPr>
          <w:rFonts w:ascii="Times New Roman" w:hAnsi="Times New Roman" w:cs="Times New Roman"/>
          <w:sz w:val="24"/>
          <w:szCs w:val="24"/>
        </w:rPr>
        <w:t xml:space="preserve"> phải được bảo vệ đầy đủ chống lại các ảnh hưởng của </w:t>
      </w:r>
      <w:r w:rsidR="001D7FC0" w:rsidRPr="00B32D0A">
        <w:rPr>
          <w:rFonts w:ascii="Times New Roman" w:hAnsi="Times New Roman" w:cs="Times New Roman"/>
          <w:sz w:val="24"/>
          <w:szCs w:val="24"/>
        </w:rPr>
        <w:t xml:space="preserve">hiện tượng </w:t>
      </w:r>
      <w:r w:rsidRPr="00B32D0A">
        <w:rPr>
          <w:rFonts w:ascii="Times New Roman" w:hAnsi="Times New Roman" w:cs="Times New Roman"/>
          <w:sz w:val="24"/>
          <w:szCs w:val="24"/>
        </w:rPr>
        <w:t xml:space="preserve">phản ứng ngược và nổ trong ống dẫn khí </w:t>
      </w:r>
      <w:r w:rsidR="001D7FC0" w:rsidRPr="00B32D0A">
        <w:rPr>
          <w:rFonts w:ascii="Times New Roman" w:hAnsi="Times New Roman" w:cs="Times New Roman"/>
          <w:sz w:val="24"/>
          <w:szCs w:val="24"/>
        </w:rPr>
        <w:t>khởi động</w:t>
      </w:r>
      <w:r w:rsidRPr="00B32D0A">
        <w:rPr>
          <w:rFonts w:ascii="Times New Roman" w:hAnsi="Times New Roman" w:cs="Times New Roman"/>
          <w:sz w:val="24"/>
          <w:szCs w:val="24"/>
        </w:rPr>
        <w:t>.</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ống xả từ máy nén khí </w:t>
      </w:r>
      <w:r w:rsidR="008360B1" w:rsidRPr="00B32D0A">
        <w:rPr>
          <w:rFonts w:ascii="Times New Roman" w:hAnsi="Times New Roman" w:cs="Times New Roman"/>
          <w:sz w:val="24"/>
          <w:szCs w:val="24"/>
        </w:rPr>
        <w:t>khởi động</w:t>
      </w:r>
      <w:r w:rsidRPr="00B32D0A">
        <w:rPr>
          <w:rFonts w:ascii="Times New Roman" w:hAnsi="Times New Roman" w:cs="Times New Roman"/>
          <w:sz w:val="24"/>
          <w:szCs w:val="24"/>
        </w:rPr>
        <w:t xml:space="preserve"> phải dẫn trực tiếp đến </w:t>
      </w:r>
      <w:r w:rsidR="001D7FC0" w:rsidRPr="00B32D0A">
        <w:rPr>
          <w:rFonts w:ascii="Times New Roman" w:hAnsi="Times New Roman" w:cs="Times New Roman"/>
          <w:sz w:val="24"/>
          <w:szCs w:val="24"/>
        </w:rPr>
        <w:t>bộ</w:t>
      </w:r>
      <w:r w:rsidRPr="00B32D0A">
        <w:rPr>
          <w:rFonts w:ascii="Times New Roman" w:hAnsi="Times New Roman" w:cs="Times New Roman"/>
          <w:sz w:val="24"/>
          <w:szCs w:val="24"/>
        </w:rPr>
        <w:t xml:space="preserve"> thu khí thải, và tất cả các đường ống bắt đầu từ máy thu khí tới động cơ chính hoặc phụ trợ phải hoàn toàn tách biệt với hệ thống ống xả của máy nén.</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Cần phải có </w:t>
      </w:r>
      <w:r w:rsidR="008360B1" w:rsidRPr="00B32D0A">
        <w:rPr>
          <w:rFonts w:ascii="Times New Roman" w:hAnsi="Times New Roman" w:cs="Times New Roman"/>
          <w:sz w:val="24"/>
          <w:szCs w:val="24"/>
        </w:rPr>
        <w:t>biện pháp</w:t>
      </w:r>
      <w:r w:rsidRPr="00B32D0A">
        <w:rPr>
          <w:rFonts w:ascii="Times New Roman" w:hAnsi="Times New Roman" w:cs="Times New Roman"/>
          <w:sz w:val="24"/>
          <w:szCs w:val="24"/>
        </w:rPr>
        <w:t xml:space="preserve"> giảm tối thiểu sự xâm nhập của dầu vào hệ thống áp suất không khí và để thải các hệ thống này.</w:t>
      </w:r>
    </w:p>
    <w:p w:rsidR="00774B66" w:rsidRPr="00B32D0A" w:rsidRDefault="00774B66" w:rsidP="006A34DF">
      <w:pPr>
        <w:pStyle w:val="Heading4"/>
      </w:pPr>
      <w:bookmarkStart w:id="534" w:name="_Toc495929208"/>
      <w:bookmarkStart w:id="535" w:name="_Toc495929523"/>
      <w:bookmarkStart w:id="536" w:name="_Toc495930967"/>
      <w:r w:rsidRPr="00B32D0A">
        <w:t>Quy định 35</w:t>
      </w:r>
      <w:bookmarkEnd w:id="534"/>
      <w:bookmarkEnd w:id="535"/>
      <w:bookmarkEnd w:id="536"/>
    </w:p>
    <w:p w:rsidR="00774B66" w:rsidRPr="00D00F38" w:rsidRDefault="00774B66" w:rsidP="006A34DF">
      <w:pPr>
        <w:pStyle w:val="Heading4"/>
        <w:rPr>
          <w:b w:val="0"/>
          <w:i/>
        </w:rPr>
      </w:pPr>
      <w:bookmarkStart w:id="537" w:name="_Toc495929209"/>
      <w:bookmarkStart w:id="538" w:name="_Toc495929524"/>
      <w:bookmarkStart w:id="539" w:name="_Toc495930968"/>
      <w:r w:rsidRPr="00D00F38">
        <w:rPr>
          <w:b w:val="0"/>
          <w:i/>
        </w:rPr>
        <w:t xml:space="preserve">Hệ thống thông gió trong </w:t>
      </w:r>
      <w:r w:rsidR="00535C0E">
        <w:rPr>
          <w:b w:val="0"/>
          <w:i/>
        </w:rPr>
        <w:t>buồng máy</w:t>
      </w:r>
      <w:bookmarkEnd w:id="537"/>
      <w:bookmarkEnd w:id="538"/>
      <w:bookmarkEnd w:id="539"/>
    </w:p>
    <w:p w:rsidR="00774B66" w:rsidRPr="00B32D0A" w:rsidRDefault="00535C0E" w:rsidP="00774B66">
      <w:pPr>
        <w:spacing w:line="276" w:lineRule="auto"/>
        <w:jc w:val="both"/>
        <w:rPr>
          <w:rFonts w:ascii="Times New Roman" w:hAnsi="Times New Roman" w:cs="Times New Roman"/>
          <w:sz w:val="24"/>
          <w:szCs w:val="24"/>
        </w:rPr>
      </w:pPr>
      <w:r>
        <w:rPr>
          <w:rFonts w:ascii="Times New Roman" w:hAnsi="Times New Roman" w:cs="Times New Roman"/>
          <w:sz w:val="24"/>
          <w:szCs w:val="24"/>
        </w:rPr>
        <w:t>Buồng máy</w:t>
      </w:r>
      <w:r w:rsidR="00774B66" w:rsidRPr="00B32D0A">
        <w:rPr>
          <w:rFonts w:ascii="Times New Roman" w:hAnsi="Times New Roman" w:cs="Times New Roman"/>
          <w:sz w:val="24"/>
          <w:szCs w:val="24"/>
        </w:rPr>
        <w:t xml:space="preserve"> </w:t>
      </w:r>
      <w:r w:rsidR="008360B1" w:rsidRPr="00B32D0A">
        <w:rPr>
          <w:rFonts w:ascii="Times New Roman" w:hAnsi="Times New Roman" w:cs="Times New Roman"/>
          <w:sz w:val="24"/>
          <w:szCs w:val="24"/>
        </w:rPr>
        <w:t>thuộc</w:t>
      </w:r>
      <w:r w:rsidR="00774B66" w:rsidRPr="00B32D0A">
        <w:rPr>
          <w:rFonts w:ascii="Times New Roman" w:hAnsi="Times New Roman" w:cs="Times New Roman"/>
          <w:sz w:val="24"/>
          <w:szCs w:val="24"/>
        </w:rPr>
        <w:t xml:space="preserve"> loại A phải được thông gió đầy đủ để đảm bả</w:t>
      </w:r>
      <w:r w:rsidR="00D00F38">
        <w:rPr>
          <w:rFonts w:ascii="Times New Roman" w:hAnsi="Times New Roman" w:cs="Times New Roman"/>
          <w:sz w:val="24"/>
          <w:szCs w:val="24"/>
        </w:rPr>
        <w:t>o</w:t>
      </w:r>
      <w:r w:rsidR="00774B66" w:rsidRPr="00B32D0A">
        <w:rPr>
          <w:rFonts w:ascii="Times New Roman" w:hAnsi="Times New Roman" w:cs="Times New Roman"/>
          <w:sz w:val="24"/>
          <w:szCs w:val="24"/>
        </w:rPr>
        <w:t xml:space="preserve"> khi máy móc, nồi hơi hoạt động ở chế độ đầy đủ trong mọi điều kiện thời tiết, trong đó có thời tiế</w:t>
      </w:r>
      <w:r w:rsidR="00E81DB1" w:rsidRPr="00B32D0A">
        <w:rPr>
          <w:rFonts w:ascii="Times New Roman" w:hAnsi="Times New Roman" w:cs="Times New Roman"/>
          <w:sz w:val="24"/>
          <w:szCs w:val="24"/>
        </w:rPr>
        <w:t>t cực đoan</w:t>
      </w:r>
      <w:r w:rsidR="00774B66" w:rsidRPr="00B32D0A">
        <w:rPr>
          <w:rFonts w:ascii="Times New Roman" w:hAnsi="Times New Roman" w:cs="Times New Roman"/>
          <w:sz w:val="24"/>
          <w:szCs w:val="24"/>
        </w:rPr>
        <w:t xml:space="preserve">, </w:t>
      </w:r>
      <w:r w:rsidR="00E81DB1" w:rsidRPr="00B32D0A">
        <w:rPr>
          <w:rFonts w:ascii="Times New Roman" w:hAnsi="Times New Roman" w:cs="Times New Roman"/>
          <w:sz w:val="24"/>
          <w:szCs w:val="24"/>
        </w:rPr>
        <w:t xml:space="preserve">phải </w:t>
      </w:r>
      <w:r w:rsidR="00774B66" w:rsidRPr="00B32D0A">
        <w:rPr>
          <w:rFonts w:ascii="Times New Roman" w:hAnsi="Times New Roman" w:cs="Times New Roman"/>
          <w:sz w:val="24"/>
          <w:szCs w:val="24"/>
        </w:rPr>
        <w:t xml:space="preserve">cung cấp đủ không khí cho không gian để an toàn và thoải mái cho nhân viên và hoạt động của máy móc. Bất kỳ </w:t>
      </w:r>
      <w:r>
        <w:rPr>
          <w:rFonts w:ascii="Times New Roman" w:hAnsi="Times New Roman" w:cs="Times New Roman"/>
          <w:sz w:val="24"/>
          <w:szCs w:val="24"/>
        </w:rPr>
        <w:t>buồng máy</w:t>
      </w:r>
      <w:r w:rsidR="00774B66" w:rsidRPr="00B32D0A">
        <w:rPr>
          <w:rFonts w:ascii="Times New Roman" w:hAnsi="Times New Roman" w:cs="Times New Roman"/>
          <w:sz w:val="24"/>
          <w:szCs w:val="24"/>
        </w:rPr>
        <w:t xml:space="preserve"> nào khác phải được thông khí đầy đủ phù hợp với mục đích của </w:t>
      </w:r>
      <w:r>
        <w:rPr>
          <w:rFonts w:ascii="Times New Roman" w:hAnsi="Times New Roman" w:cs="Times New Roman"/>
          <w:sz w:val="24"/>
          <w:szCs w:val="24"/>
        </w:rPr>
        <w:t>buồng máy</w:t>
      </w:r>
      <w:r w:rsidR="00774B66" w:rsidRPr="00B32D0A">
        <w:rPr>
          <w:rFonts w:ascii="Times New Roman" w:hAnsi="Times New Roman" w:cs="Times New Roman"/>
          <w:sz w:val="24"/>
          <w:szCs w:val="24"/>
        </w:rPr>
        <w:t xml:space="preserve"> đó.</w:t>
      </w:r>
    </w:p>
    <w:p w:rsidR="00774B66" w:rsidRPr="00B32D0A" w:rsidRDefault="00774B66" w:rsidP="006A34DF">
      <w:pPr>
        <w:pStyle w:val="Heading4"/>
      </w:pPr>
      <w:bookmarkStart w:id="540" w:name="_Toc495929210"/>
      <w:bookmarkStart w:id="541" w:name="_Toc495929525"/>
      <w:bookmarkStart w:id="542" w:name="_Toc495930969"/>
      <w:r w:rsidRPr="00B32D0A">
        <w:t>Quy định 35-1</w:t>
      </w:r>
      <w:bookmarkEnd w:id="540"/>
      <w:bookmarkEnd w:id="541"/>
      <w:bookmarkEnd w:id="542"/>
    </w:p>
    <w:p w:rsidR="00774B66" w:rsidRPr="00D00F38" w:rsidRDefault="00774B66" w:rsidP="0080596D">
      <w:pPr>
        <w:spacing w:after="200" w:line="276" w:lineRule="auto"/>
        <w:rPr>
          <w:rFonts w:ascii="Times New Roman" w:hAnsi="Times New Roman" w:cs="Times New Roman"/>
          <w:i/>
          <w:sz w:val="24"/>
        </w:rPr>
      </w:pPr>
      <w:bookmarkStart w:id="543" w:name="_Toc495929211"/>
      <w:bookmarkStart w:id="544" w:name="_Toc495929526"/>
      <w:bookmarkStart w:id="545" w:name="_Toc495930970"/>
      <w:r w:rsidRPr="00D00F38">
        <w:rPr>
          <w:rFonts w:ascii="Times New Roman" w:hAnsi="Times New Roman" w:cs="Times New Roman"/>
          <w:i/>
          <w:sz w:val="24"/>
        </w:rPr>
        <w:t xml:space="preserve">Bơm </w:t>
      </w:r>
      <w:r w:rsidR="0079269C" w:rsidRPr="00D00F38">
        <w:rPr>
          <w:rFonts w:ascii="Times New Roman" w:hAnsi="Times New Roman" w:cs="Times New Roman"/>
          <w:i/>
          <w:sz w:val="24"/>
        </w:rPr>
        <w:t>nước đáy tàu</w:t>
      </w:r>
      <w:bookmarkEnd w:id="543"/>
      <w:bookmarkEnd w:id="544"/>
      <w:bookmarkEnd w:id="545"/>
    </w:p>
    <w:p w:rsidR="00774B66" w:rsidRPr="00B32D0A" w:rsidRDefault="00774B66" w:rsidP="002C5C3E">
      <w:pPr>
        <w:spacing w:line="276" w:lineRule="auto"/>
        <w:ind w:left="720" w:hanging="720"/>
        <w:jc w:val="both"/>
        <w:rPr>
          <w:rFonts w:ascii="Times New Roman" w:hAnsi="Times New Roman" w:cs="Times New Roman"/>
          <w:sz w:val="24"/>
          <w:szCs w:val="24"/>
        </w:rPr>
      </w:pPr>
      <w:r w:rsidRPr="00B32D0A">
        <w:rPr>
          <w:rFonts w:ascii="Times New Roman" w:hAnsi="Times New Roman" w:cs="Times New Roman"/>
          <w:sz w:val="24"/>
          <w:szCs w:val="24"/>
        </w:rPr>
        <w:t>1</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Quy định này áp dụng cho các tàu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vào hoặc sau ngày 1 tháng 1 năm 2009.</w:t>
      </w:r>
    </w:p>
    <w:p w:rsidR="00774B66" w:rsidRPr="00B32D0A" w:rsidRDefault="00774B66" w:rsidP="00774B66">
      <w:pPr>
        <w:spacing w:line="276" w:lineRule="auto"/>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00D00F38">
        <w:rPr>
          <w:rFonts w:ascii="Times New Roman" w:hAnsi="Times New Roman" w:cs="Times New Roman"/>
          <w:b/>
          <w:sz w:val="24"/>
          <w:szCs w:val="24"/>
        </w:rPr>
        <w:t xml:space="preserve">    </w:t>
      </w:r>
      <w:r w:rsidRPr="00B32D0A">
        <w:rPr>
          <w:rFonts w:ascii="Times New Roman" w:hAnsi="Times New Roman" w:cs="Times New Roman"/>
          <w:b/>
          <w:sz w:val="24"/>
          <w:szCs w:val="24"/>
        </w:rPr>
        <w:t xml:space="preserve">Tàu khách </w:t>
      </w:r>
      <w:r w:rsidR="008B0AC7">
        <w:rPr>
          <w:rFonts w:ascii="Times New Roman" w:hAnsi="Times New Roman" w:cs="Times New Roman"/>
          <w:b/>
          <w:sz w:val="24"/>
          <w:szCs w:val="24"/>
        </w:rPr>
        <w:t>và tàu</w:t>
      </w:r>
      <w:r w:rsidRPr="00B32D0A">
        <w:rPr>
          <w:rFonts w:ascii="Times New Roman" w:hAnsi="Times New Roman" w:cs="Times New Roman"/>
          <w:b/>
          <w:sz w:val="24"/>
          <w:szCs w:val="24"/>
        </w:rPr>
        <w:t xml:space="preserve"> hàng</w:t>
      </w:r>
    </w:p>
    <w:p w:rsidR="00774B66" w:rsidRPr="00B32D0A" w:rsidRDefault="00774B66" w:rsidP="00D00F38">
      <w:pPr>
        <w:spacing w:line="276" w:lineRule="auto"/>
        <w:rPr>
          <w:rFonts w:ascii="Times New Roman" w:hAnsi="Times New Roman" w:cs="Times New Roman"/>
          <w:sz w:val="24"/>
          <w:szCs w:val="24"/>
        </w:rPr>
      </w:pPr>
      <w:r w:rsidRPr="00B32D0A">
        <w:rPr>
          <w:rFonts w:ascii="Times New Roman" w:hAnsi="Times New Roman" w:cs="Times New Roman"/>
          <w:sz w:val="24"/>
          <w:szCs w:val="24"/>
        </w:rPr>
        <w:lastRenderedPageBreak/>
        <w:t xml:space="preserve">2.1 </w:t>
      </w:r>
      <w:r w:rsidR="00D00F38">
        <w:rPr>
          <w:rFonts w:ascii="Times New Roman" w:hAnsi="Times New Roman" w:cs="Times New Roman"/>
          <w:sz w:val="24"/>
          <w:szCs w:val="24"/>
        </w:rPr>
        <w:t xml:space="preserve">  </w:t>
      </w:r>
      <w:r w:rsidR="0079269C" w:rsidRPr="00B32D0A">
        <w:rPr>
          <w:rFonts w:ascii="Times New Roman" w:hAnsi="Times New Roman" w:cs="Times New Roman"/>
          <w:sz w:val="24"/>
          <w:szCs w:val="24"/>
        </w:rPr>
        <w:t>Phải cung cấp hệ thống bơm nước đáy tàu hiệu quả</w:t>
      </w:r>
      <w:r w:rsidRPr="00B32D0A">
        <w:rPr>
          <w:rFonts w:ascii="Times New Roman" w:hAnsi="Times New Roman" w:cs="Times New Roman"/>
          <w:sz w:val="24"/>
          <w:szCs w:val="24"/>
        </w:rPr>
        <w:t xml:space="preserve">, có khả năng bơm và thoát bất kỳ khoang kín nước nào khác ngoài không gian được sử dụng để vận chuyển nước sạch, nước </w:t>
      </w:r>
      <w:r w:rsidR="0073681E" w:rsidRPr="00B32D0A">
        <w:rPr>
          <w:rFonts w:ascii="Times New Roman" w:hAnsi="Times New Roman" w:cs="Times New Roman"/>
          <w:sz w:val="24"/>
          <w:szCs w:val="24"/>
        </w:rPr>
        <w:t>gia trọng</w:t>
      </w:r>
      <w:r w:rsidRPr="00B32D0A">
        <w:rPr>
          <w:rFonts w:ascii="Times New Roman" w:hAnsi="Times New Roman" w:cs="Times New Roman"/>
          <w:sz w:val="24"/>
          <w:szCs w:val="24"/>
        </w:rPr>
        <w:t>, nhiên liệu dầu hoặc hàng lỏng và các phương tiện bơm hiệu quả khác , trong tất cả các điều kiện thực tế. Phải có phương tiện hiệu quả để thoát nước từ kho chứa cách điện.</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2.2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Bơm vệ sinh, </w:t>
      </w:r>
      <w:r w:rsidR="0073681E" w:rsidRPr="00B32D0A">
        <w:rPr>
          <w:rFonts w:ascii="Times New Roman" w:hAnsi="Times New Roman" w:cs="Times New Roman"/>
          <w:sz w:val="24"/>
          <w:szCs w:val="24"/>
        </w:rPr>
        <w:t>bơm nước gia trọng</w:t>
      </w:r>
      <w:r w:rsidRPr="00B32D0A">
        <w:rPr>
          <w:rFonts w:ascii="Times New Roman" w:hAnsi="Times New Roman" w:cs="Times New Roman"/>
          <w:sz w:val="24"/>
          <w:szCs w:val="24"/>
        </w:rPr>
        <w:t xml:space="preserve"> và </w:t>
      </w:r>
      <w:r w:rsidR="0073681E" w:rsidRPr="00B32D0A">
        <w:rPr>
          <w:rFonts w:ascii="Times New Roman" w:hAnsi="Times New Roman" w:cs="Times New Roman"/>
          <w:sz w:val="24"/>
          <w:szCs w:val="24"/>
        </w:rPr>
        <w:t>bơm</w:t>
      </w:r>
      <w:r w:rsidRPr="00B32D0A">
        <w:rPr>
          <w:rFonts w:ascii="Times New Roman" w:hAnsi="Times New Roman" w:cs="Times New Roman"/>
          <w:sz w:val="24"/>
          <w:szCs w:val="24"/>
        </w:rPr>
        <w:t xml:space="preserve"> tổng hợp có thể được chấp nhận như máy bơm </w:t>
      </w:r>
      <w:r w:rsidR="0073681E"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độc lập nếu có các đầu nối cần thiết vào hệ thống bơm </w:t>
      </w:r>
      <w:r w:rsidR="001C04ED" w:rsidRPr="00B32D0A">
        <w:rPr>
          <w:rFonts w:ascii="Times New Roman" w:hAnsi="Times New Roman" w:cs="Times New Roman"/>
          <w:sz w:val="24"/>
          <w:szCs w:val="24"/>
        </w:rPr>
        <w:t>nước đáy tàu</w:t>
      </w:r>
      <w:r w:rsidRPr="00B32D0A">
        <w:rPr>
          <w:rFonts w:ascii="Times New Roman" w:hAnsi="Times New Roman" w:cs="Times New Roman"/>
          <w:sz w:val="24"/>
          <w:szCs w:val="24"/>
        </w:rPr>
        <w:t>.</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2.3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đường </w:t>
      </w:r>
      <w:r w:rsidR="001C04ED"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ngoài dùng trong hoặc dưới </w:t>
      </w:r>
      <w:r w:rsidR="001C04ED" w:rsidRPr="00B32D0A">
        <w:rPr>
          <w:rFonts w:ascii="Times New Roman" w:hAnsi="Times New Roman" w:cs="Times New Roman"/>
          <w:sz w:val="24"/>
          <w:szCs w:val="24"/>
        </w:rPr>
        <w:t>kho than hoặc kho</w:t>
      </w:r>
      <w:r w:rsidRPr="00B32D0A">
        <w:rPr>
          <w:rFonts w:ascii="Times New Roman" w:hAnsi="Times New Roman" w:cs="Times New Roman"/>
          <w:sz w:val="24"/>
          <w:szCs w:val="24"/>
        </w:rPr>
        <w:t xml:space="preserve"> chứa nhiên liệu hoặc trong khoang chứa nồi hơi hoặc máy móc, kể cả các khoang chứa dầu hoặc các </w:t>
      </w:r>
      <w:r w:rsidR="001C04ED" w:rsidRPr="00B32D0A">
        <w:rPr>
          <w:rFonts w:ascii="Times New Roman" w:hAnsi="Times New Roman" w:cs="Times New Roman"/>
          <w:sz w:val="24"/>
          <w:szCs w:val="24"/>
        </w:rPr>
        <w:t>bộ phận</w:t>
      </w:r>
      <w:r w:rsidRPr="00B32D0A">
        <w:rPr>
          <w:rFonts w:ascii="Times New Roman" w:hAnsi="Times New Roman" w:cs="Times New Roman"/>
          <w:sz w:val="24"/>
          <w:szCs w:val="24"/>
        </w:rPr>
        <w:t xml:space="preserve"> bơm nhiên liệu dầu phải </w:t>
      </w:r>
      <w:r w:rsidR="00625244" w:rsidRPr="00B32D0A">
        <w:rPr>
          <w:rFonts w:ascii="Times New Roman" w:hAnsi="Times New Roman" w:cs="Times New Roman"/>
          <w:sz w:val="24"/>
          <w:szCs w:val="24"/>
        </w:rPr>
        <w:t>làm</w:t>
      </w:r>
      <w:r w:rsidRPr="00B32D0A">
        <w:rPr>
          <w:rFonts w:ascii="Times New Roman" w:hAnsi="Times New Roman" w:cs="Times New Roman"/>
          <w:sz w:val="24"/>
          <w:szCs w:val="24"/>
        </w:rPr>
        <w:t xml:space="preserve"> bằng thép hoặc vật liệu phù hợp khác.</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2.4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bố trí hệ thống bơm nước </w:t>
      </w:r>
      <w:r w:rsidR="00625244" w:rsidRPr="00B32D0A">
        <w:rPr>
          <w:rFonts w:ascii="Times New Roman" w:hAnsi="Times New Roman" w:cs="Times New Roman"/>
          <w:sz w:val="24"/>
          <w:szCs w:val="24"/>
        </w:rPr>
        <w:t>đáy tàu</w:t>
      </w:r>
      <w:r w:rsidRPr="00B32D0A">
        <w:rPr>
          <w:rFonts w:ascii="Times New Roman" w:hAnsi="Times New Roman" w:cs="Times New Roman"/>
          <w:sz w:val="24"/>
          <w:szCs w:val="24"/>
        </w:rPr>
        <w:t xml:space="preserve"> và </w:t>
      </w:r>
      <w:r w:rsidR="00625244" w:rsidRPr="00B32D0A">
        <w:rPr>
          <w:rFonts w:ascii="Times New Roman" w:hAnsi="Times New Roman" w:cs="Times New Roman"/>
          <w:sz w:val="24"/>
          <w:szCs w:val="24"/>
        </w:rPr>
        <w:t>nước gia trọng</w:t>
      </w:r>
      <w:r w:rsidRPr="00B32D0A">
        <w:rPr>
          <w:rFonts w:ascii="Times New Roman" w:hAnsi="Times New Roman" w:cs="Times New Roman"/>
          <w:sz w:val="24"/>
          <w:szCs w:val="24"/>
        </w:rPr>
        <w:t xml:space="preserve"> sẽ </w:t>
      </w:r>
      <w:r w:rsidR="00625244" w:rsidRPr="00B32D0A">
        <w:rPr>
          <w:rFonts w:ascii="Times New Roman" w:hAnsi="Times New Roman" w:cs="Times New Roman"/>
          <w:sz w:val="24"/>
          <w:szCs w:val="24"/>
        </w:rPr>
        <w:t>đảm bảo làm giảm khả năng nước xâm nhập</w:t>
      </w:r>
      <w:r w:rsidRPr="00B32D0A">
        <w:rPr>
          <w:rFonts w:ascii="Times New Roman" w:hAnsi="Times New Roman" w:cs="Times New Roman"/>
          <w:sz w:val="24"/>
          <w:szCs w:val="24"/>
        </w:rPr>
        <w:t xml:space="preserve"> từ biển và từ các không gian </w:t>
      </w:r>
      <w:r w:rsidR="00625244" w:rsidRPr="00B32D0A">
        <w:rPr>
          <w:rFonts w:ascii="Times New Roman" w:hAnsi="Times New Roman" w:cs="Times New Roman"/>
          <w:sz w:val="24"/>
          <w:szCs w:val="24"/>
        </w:rPr>
        <w:t>nước gia trọng</w:t>
      </w:r>
      <w:r w:rsidRPr="00B32D0A">
        <w:rPr>
          <w:rFonts w:ascii="Times New Roman" w:hAnsi="Times New Roman" w:cs="Times New Roman"/>
          <w:sz w:val="24"/>
          <w:szCs w:val="24"/>
        </w:rPr>
        <w:t xml:space="preserve"> vào không gian chứa hàng và máy móc, hoặc từ khoang chứa này đến khoang khác. Cần phải có </w:t>
      </w:r>
      <w:r w:rsidR="007B2622" w:rsidRPr="00B32D0A">
        <w:rPr>
          <w:rFonts w:ascii="Times New Roman" w:hAnsi="Times New Roman" w:cs="Times New Roman"/>
          <w:sz w:val="24"/>
          <w:szCs w:val="24"/>
        </w:rPr>
        <w:t>thiết bị</w:t>
      </w:r>
      <w:r w:rsidRPr="00B32D0A">
        <w:rPr>
          <w:rFonts w:ascii="Times New Roman" w:hAnsi="Times New Roman" w:cs="Times New Roman"/>
          <w:sz w:val="24"/>
          <w:szCs w:val="24"/>
        </w:rPr>
        <w:t xml:space="preserve"> ngăn chặn </w:t>
      </w:r>
      <w:r w:rsidR="007B2622" w:rsidRPr="00B32D0A">
        <w:rPr>
          <w:rFonts w:ascii="Times New Roman" w:hAnsi="Times New Roman" w:cs="Times New Roman"/>
          <w:sz w:val="24"/>
          <w:szCs w:val="24"/>
        </w:rPr>
        <w:t>thùng sâu có nước đáy tàu hoặc nước gia trọngbị ngập nước</w:t>
      </w:r>
      <w:r w:rsidRPr="00B32D0A">
        <w:rPr>
          <w:rFonts w:ascii="Times New Roman" w:hAnsi="Times New Roman" w:cs="Times New Roman"/>
          <w:sz w:val="24"/>
          <w:szCs w:val="24"/>
        </w:rPr>
        <w:t xml:space="preserve"> từ biển khi chứa hàng hoặc được thải ra thông qua một máy bơm ngoài nước khi có </w:t>
      </w:r>
      <w:r w:rsidR="007B2622" w:rsidRPr="00B32D0A">
        <w:rPr>
          <w:rFonts w:ascii="Times New Roman" w:hAnsi="Times New Roman" w:cs="Times New Roman"/>
          <w:sz w:val="24"/>
          <w:szCs w:val="24"/>
        </w:rPr>
        <w:t xml:space="preserve">nước gia </w:t>
      </w:r>
      <w:r w:rsidR="000439D9" w:rsidRPr="00B32D0A">
        <w:rPr>
          <w:rFonts w:ascii="Times New Roman" w:hAnsi="Times New Roman" w:cs="Times New Roman"/>
          <w:sz w:val="24"/>
          <w:szCs w:val="24"/>
        </w:rPr>
        <w:t>trọng</w:t>
      </w:r>
      <w:r w:rsidRPr="00B32D0A">
        <w:rPr>
          <w:rFonts w:ascii="Times New Roman" w:hAnsi="Times New Roman" w:cs="Times New Roman"/>
          <w:sz w:val="24"/>
          <w:szCs w:val="24"/>
        </w:rPr>
        <w:t>.</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2.5</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hộp phân phối và van vận hành </w:t>
      </w:r>
      <w:r w:rsidR="003B50AB" w:rsidRPr="00B32D0A">
        <w:rPr>
          <w:rFonts w:ascii="Times New Roman" w:hAnsi="Times New Roman" w:cs="Times New Roman"/>
          <w:sz w:val="24"/>
          <w:szCs w:val="24"/>
        </w:rPr>
        <w:t>thủ công</w:t>
      </w:r>
      <w:r w:rsidRPr="00B32D0A">
        <w:rPr>
          <w:rFonts w:ascii="Times New Roman" w:hAnsi="Times New Roman" w:cs="Times New Roman"/>
          <w:sz w:val="24"/>
          <w:szCs w:val="24"/>
        </w:rPr>
        <w:t xml:space="preserve"> liên quan đến </w:t>
      </w:r>
      <w:r w:rsidR="000E271B" w:rsidRPr="00B32D0A">
        <w:rPr>
          <w:rFonts w:ascii="Times New Roman" w:hAnsi="Times New Roman" w:cs="Times New Roman"/>
          <w:sz w:val="24"/>
          <w:szCs w:val="24"/>
        </w:rPr>
        <w:t>hệ thống bơm nước đáy tàu</w:t>
      </w:r>
      <w:r w:rsidRPr="00B32D0A">
        <w:rPr>
          <w:rFonts w:ascii="Times New Roman" w:hAnsi="Times New Roman" w:cs="Times New Roman"/>
          <w:sz w:val="24"/>
          <w:szCs w:val="24"/>
        </w:rPr>
        <w:t xml:space="preserve"> sẽ ở các vị trí có thể </w:t>
      </w:r>
      <w:r w:rsidR="000E271B" w:rsidRPr="00B32D0A">
        <w:rPr>
          <w:rFonts w:ascii="Times New Roman" w:hAnsi="Times New Roman" w:cs="Times New Roman"/>
          <w:sz w:val="24"/>
          <w:szCs w:val="24"/>
        </w:rPr>
        <w:t>tiếp cận</w:t>
      </w:r>
      <w:r w:rsidRPr="00B32D0A">
        <w:rPr>
          <w:rFonts w:ascii="Times New Roman" w:hAnsi="Times New Roman" w:cs="Times New Roman"/>
          <w:sz w:val="24"/>
          <w:szCs w:val="24"/>
        </w:rPr>
        <w:t xml:space="preserve"> trong các trường hợp thông thường.</w:t>
      </w:r>
    </w:p>
    <w:p w:rsidR="00774B66"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2.6</w:t>
      </w:r>
      <w:r w:rsidR="00D00F38">
        <w:rPr>
          <w:rFonts w:ascii="Times New Roman" w:hAnsi="Times New Roman" w:cs="Times New Roman"/>
          <w:sz w:val="24"/>
          <w:szCs w:val="24"/>
        </w:rPr>
        <w:t xml:space="preserve">    </w:t>
      </w:r>
      <w:r w:rsidR="000E271B" w:rsidRPr="00B32D0A">
        <w:rPr>
          <w:rFonts w:ascii="Times New Roman" w:hAnsi="Times New Roman" w:cs="Times New Roman"/>
          <w:sz w:val="24"/>
          <w:szCs w:val="24"/>
        </w:rPr>
        <w:t>Phải cung cấp thiết bị</w:t>
      </w:r>
      <w:r w:rsidRPr="00B32D0A">
        <w:rPr>
          <w:rFonts w:ascii="Times New Roman" w:hAnsi="Times New Roman" w:cs="Times New Roman"/>
          <w:sz w:val="24"/>
          <w:szCs w:val="24"/>
        </w:rPr>
        <w:t xml:space="preserve"> tiêu thoát các không gian hàng hoá kín nằm trên boong tàu </w:t>
      </w:r>
      <w:r w:rsidR="00C07482" w:rsidRPr="00B32D0A">
        <w:rPr>
          <w:rFonts w:ascii="Times New Roman" w:hAnsi="Times New Roman" w:cs="Times New Roman"/>
          <w:sz w:val="24"/>
          <w:szCs w:val="24"/>
        </w:rPr>
        <w:t>ở bong vách ngăn</w:t>
      </w:r>
      <w:r w:rsidRPr="00B32D0A">
        <w:rPr>
          <w:rFonts w:ascii="Times New Roman" w:hAnsi="Times New Roman" w:cs="Times New Roman"/>
          <w:sz w:val="24"/>
          <w:szCs w:val="24"/>
        </w:rPr>
        <w:t xml:space="preserve"> củ</w:t>
      </w:r>
      <w:r w:rsidR="008B0AC7">
        <w:rPr>
          <w:rFonts w:ascii="Times New Roman" w:hAnsi="Times New Roman" w:cs="Times New Roman"/>
          <w:sz w:val="24"/>
          <w:szCs w:val="24"/>
        </w:rPr>
        <w:t xml:space="preserve">a tàu </w:t>
      </w:r>
      <w:r w:rsidRPr="00B32D0A">
        <w:rPr>
          <w:rFonts w:ascii="Times New Roman" w:hAnsi="Times New Roman" w:cs="Times New Roman"/>
          <w:sz w:val="24"/>
          <w:szCs w:val="24"/>
        </w:rPr>
        <w:t xml:space="preserve">khách và boong </w:t>
      </w:r>
      <w:r w:rsidR="00C07482" w:rsidRPr="00B32D0A">
        <w:rPr>
          <w:rFonts w:ascii="Times New Roman" w:hAnsi="Times New Roman" w:cs="Times New Roman"/>
          <w:sz w:val="24"/>
          <w:szCs w:val="24"/>
        </w:rPr>
        <w:t>mạn khô</w:t>
      </w:r>
      <w:r w:rsidRPr="00B32D0A">
        <w:rPr>
          <w:rFonts w:ascii="Times New Roman" w:hAnsi="Times New Roman" w:cs="Times New Roman"/>
          <w:sz w:val="24"/>
          <w:szCs w:val="24"/>
        </w:rPr>
        <w:t xml:space="preserve"> của tàu chở hàng, </w:t>
      </w:r>
      <w:r w:rsidR="00C07482" w:rsidRPr="00B32D0A">
        <w:rPr>
          <w:rFonts w:ascii="Times New Roman" w:hAnsi="Times New Roman" w:cs="Times New Roman"/>
          <w:sz w:val="24"/>
          <w:szCs w:val="24"/>
        </w:rPr>
        <w:t>tuy nhiênCơ quan hành chính</w:t>
      </w:r>
      <w:r w:rsidRPr="00B32D0A">
        <w:rPr>
          <w:rFonts w:ascii="Times New Roman" w:hAnsi="Times New Roman" w:cs="Times New Roman"/>
          <w:sz w:val="24"/>
          <w:szCs w:val="24"/>
        </w:rPr>
        <w:t xml:space="preserve"> có thể cho phép các phương tiện thoát nước được </w:t>
      </w:r>
      <w:r w:rsidR="002C6B7A" w:rsidRPr="00B32D0A">
        <w:rPr>
          <w:rFonts w:ascii="Times New Roman" w:hAnsi="Times New Roman" w:cs="Times New Roman"/>
          <w:sz w:val="24"/>
          <w:szCs w:val="24"/>
        </w:rPr>
        <w:t>phân phối</w:t>
      </w:r>
      <w:r w:rsidRPr="00B32D0A">
        <w:rPr>
          <w:rFonts w:ascii="Times New Roman" w:hAnsi="Times New Roman" w:cs="Times New Roman"/>
          <w:sz w:val="24"/>
          <w:szCs w:val="24"/>
        </w:rPr>
        <w:t xml:space="preserve"> trong </w:t>
      </w:r>
      <w:r w:rsidR="002C6B7A" w:rsidRPr="00B32D0A">
        <w:rPr>
          <w:rFonts w:ascii="Times New Roman" w:hAnsi="Times New Roman" w:cs="Times New Roman"/>
          <w:sz w:val="24"/>
          <w:szCs w:val="24"/>
        </w:rPr>
        <w:t>các khoang cụ thể của tàu</w:t>
      </w:r>
      <w:r w:rsidRPr="00B32D0A">
        <w:rPr>
          <w:rFonts w:ascii="Times New Roman" w:hAnsi="Times New Roman" w:cs="Times New Roman"/>
          <w:sz w:val="24"/>
          <w:szCs w:val="24"/>
        </w:rPr>
        <w:t xml:space="preserve"> tàu, </w:t>
      </w:r>
      <w:r w:rsidR="002C6B7A" w:rsidRPr="00B32D0A">
        <w:rPr>
          <w:rFonts w:ascii="Times New Roman" w:hAnsi="Times New Roman" w:cs="Times New Roman"/>
          <w:sz w:val="24"/>
          <w:szCs w:val="24"/>
        </w:rPr>
        <w:t>loại</w:t>
      </w:r>
      <w:r w:rsidRPr="00B32D0A">
        <w:rPr>
          <w:rFonts w:ascii="Times New Roman" w:hAnsi="Times New Roman" w:cs="Times New Roman"/>
          <w:sz w:val="24"/>
          <w:szCs w:val="24"/>
        </w:rPr>
        <w:t xml:space="preserve"> tàu nếu </w:t>
      </w:r>
      <w:r w:rsidR="002C6B7A" w:rsidRPr="00B32D0A">
        <w:rPr>
          <w:rFonts w:ascii="Times New Roman" w:hAnsi="Times New Roman" w:cs="Times New Roman"/>
          <w:sz w:val="24"/>
          <w:szCs w:val="24"/>
        </w:rPr>
        <w:t>cho</w:t>
      </w:r>
      <w:r w:rsidRPr="00B32D0A">
        <w:rPr>
          <w:rFonts w:ascii="Times New Roman" w:hAnsi="Times New Roman" w:cs="Times New Roman"/>
          <w:sz w:val="24"/>
          <w:szCs w:val="24"/>
        </w:rPr>
        <w:t xml:space="preserve"> rằng vì lý do kích thước hoặc </w:t>
      </w:r>
      <w:r w:rsidR="002C6B7A" w:rsidRPr="00B32D0A">
        <w:rPr>
          <w:rFonts w:ascii="Times New Roman" w:hAnsi="Times New Roman" w:cs="Times New Roman"/>
          <w:sz w:val="24"/>
          <w:szCs w:val="24"/>
        </w:rPr>
        <w:t>loại hình phân khoang</w:t>
      </w:r>
      <w:r w:rsidRPr="00B32D0A">
        <w:rPr>
          <w:rFonts w:ascii="Times New Roman" w:hAnsi="Times New Roman" w:cs="Times New Roman"/>
          <w:sz w:val="24"/>
          <w:szCs w:val="24"/>
        </w:rPr>
        <w:t>, sự an toàn của con tàu không bị suy giảm.</w:t>
      </w:r>
    </w:p>
    <w:p w:rsidR="000858C2" w:rsidRPr="00B32D0A" w:rsidRDefault="00774B66" w:rsidP="00774B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2.6.1</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Trường hợp </w:t>
      </w:r>
      <w:r w:rsidR="002564BD" w:rsidRPr="00B32D0A">
        <w:rPr>
          <w:rFonts w:ascii="Times New Roman" w:hAnsi="Times New Roman" w:cs="Times New Roman"/>
          <w:sz w:val="24"/>
          <w:szCs w:val="24"/>
        </w:rPr>
        <w:t>boong mạn khô</w:t>
      </w:r>
      <w:r w:rsidR="00D00F38">
        <w:rPr>
          <w:rFonts w:ascii="Times New Roman" w:hAnsi="Times New Roman" w:cs="Times New Roman"/>
          <w:sz w:val="24"/>
          <w:szCs w:val="24"/>
        </w:rPr>
        <w:t xml:space="preserve"> đến </w:t>
      </w:r>
      <w:r w:rsidR="002564BD" w:rsidRPr="00B32D0A">
        <w:rPr>
          <w:rFonts w:ascii="Times New Roman" w:hAnsi="Times New Roman" w:cs="Times New Roman"/>
          <w:sz w:val="24"/>
          <w:szCs w:val="24"/>
        </w:rPr>
        <w:t>boong vách ngăn</w:t>
      </w:r>
      <w:r w:rsidRPr="00B32D0A">
        <w:rPr>
          <w:rFonts w:ascii="Times New Roman" w:hAnsi="Times New Roman" w:cs="Times New Roman"/>
          <w:sz w:val="24"/>
          <w:szCs w:val="24"/>
        </w:rPr>
        <w:t xml:space="preserve"> tương ứng, là bề mặt </w:t>
      </w:r>
      <w:r w:rsidR="002564BD" w:rsidRPr="00B32D0A">
        <w:rPr>
          <w:rFonts w:ascii="Times New Roman" w:hAnsi="Times New Roman" w:cs="Times New Roman"/>
          <w:sz w:val="24"/>
          <w:szCs w:val="24"/>
        </w:rPr>
        <w:t>khoang bị ngập nước khitàu nghiêng</w:t>
      </w:r>
      <w:r w:rsidR="00EE0034" w:rsidRPr="00B32D0A">
        <w:rPr>
          <w:rFonts w:ascii="Times New Roman" w:hAnsi="Times New Roman" w:cs="Times New Roman"/>
          <w:sz w:val="24"/>
          <w:szCs w:val="24"/>
        </w:rPr>
        <w:t xml:space="preserve"> hơn 5</w:t>
      </w:r>
      <w:r w:rsidRPr="00B32D0A">
        <w:rPr>
          <w:rFonts w:ascii="Times New Roman" w:hAnsi="Times New Roman" w:cs="Times New Roman"/>
          <w:sz w:val="24"/>
          <w:szCs w:val="24"/>
        </w:rPr>
        <w:t xml:space="preserve">°, thì việc thoát nước phải được thực hiện bằng một số lượng đủ lớn các máng xối có kích thước phù hợp </w:t>
      </w:r>
      <w:r w:rsidR="00E03E59" w:rsidRPr="00B32D0A">
        <w:rPr>
          <w:rFonts w:ascii="Times New Roman" w:hAnsi="Times New Roman" w:cs="Times New Roman"/>
          <w:sz w:val="24"/>
          <w:szCs w:val="24"/>
        </w:rPr>
        <w:t>xả trực tiếp từ boong</w:t>
      </w:r>
      <w:r w:rsidRPr="00B32D0A">
        <w:rPr>
          <w:rFonts w:ascii="Times New Roman" w:hAnsi="Times New Roman" w:cs="Times New Roman"/>
          <w:sz w:val="24"/>
          <w:szCs w:val="24"/>
        </w:rPr>
        <w:t xml:space="preserve">, được lắp phù hợp với yêu cầu của quy định 15 trong trường hợp tàu khách và yêu cầu </w:t>
      </w:r>
      <w:r w:rsidR="00367F88" w:rsidRPr="00B32D0A">
        <w:rPr>
          <w:rFonts w:ascii="Times New Roman" w:hAnsi="Times New Roman" w:cs="Times New Roman"/>
          <w:sz w:val="24"/>
          <w:szCs w:val="24"/>
        </w:rPr>
        <w:t>dành cho máng xối, đường vào</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và </w:t>
      </w:r>
      <w:r w:rsidR="00367F88" w:rsidRPr="00B32D0A">
        <w:rPr>
          <w:rFonts w:ascii="Times New Roman" w:hAnsi="Times New Roman" w:cs="Times New Roman"/>
          <w:sz w:val="24"/>
          <w:szCs w:val="24"/>
        </w:rPr>
        <w:t>đường xả</w:t>
      </w:r>
      <w:r w:rsidRPr="00B32D0A">
        <w:rPr>
          <w:rFonts w:ascii="Times New Roman" w:hAnsi="Times New Roman" w:cs="Times New Roman"/>
          <w:sz w:val="24"/>
          <w:szCs w:val="24"/>
        </w:rPr>
        <w:t xml:space="preserve"> của Công ước Quốc tế về </w:t>
      </w:r>
      <w:r w:rsidR="00AF15D7">
        <w:rPr>
          <w:rFonts w:ascii="Times New Roman" w:hAnsi="Times New Roman" w:cs="Times New Roman"/>
          <w:sz w:val="24"/>
          <w:szCs w:val="24"/>
        </w:rPr>
        <w:t>Đường nước chở hàng</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đang có hiệu lực đối vớ</w:t>
      </w:r>
      <w:r w:rsidR="00D00F38">
        <w:rPr>
          <w:rFonts w:ascii="Times New Roman" w:hAnsi="Times New Roman" w:cs="Times New Roman"/>
          <w:sz w:val="24"/>
          <w:szCs w:val="24"/>
        </w:rPr>
        <w:t>i tàu</w:t>
      </w:r>
      <w:r w:rsidRPr="00B32D0A">
        <w:rPr>
          <w:rFonts w:ascii="Times New Roman" w:hAnsi="Times New Roman" w:cs="Times New Roman"/>
          <w:sz w:val="24"/>
          <w:szCs w:val="24"/>
        </w:rPr>
        <w:t xml:space="preserve"> hàng.</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2.6.2</w:t>
      </w:r>
      <w:r w:rsidR="00595067" w:rsidRPr="00B32D0A">
        <w:rPr>
          <w:rFonts w:ascii="Times New Roman" w:hAnsi="Times New Roman" w:cs="Times New Roman"/>
          <w:sz w:val="24"/>
          <w:szCs w:val="24"/>
        </w:rPr>
        <w:tab/>
      </w:r>
      <w:r w:rsidRPr="00B32D0A">
        <w:rPr>
          <w:rFonts w:ascii="Times New Roman" w:hAnsi="Times New Roman" w:cs="Times New Roman"/>
          <w:sz w:val="24"/>
          <w:szCs w:val="24"/>
        </w:rPr>
        <w:t xml:space="preserve">Trường hợp </w:t>
      </w:r>
      <w:r w:rsidR="000C6E06" w:rsidRPr="00B32D0A">
        <w:rPr>
          <w:rFonts w:ascii="Times New Roman" w:hAnsi="Times New Roman" w:cs="Times New Roman"/>
          <w:sz w:val="24"/>
          <w:szCs w:val="24"/>
        </w:rPr>
        <w:t>phần nổi</w:t>
      </w:r>
      <w:r w:rsidRPr="00B32D0A">
        <w:rPr>
          <w:rFonts w:ascii="Times New Roman" w:hAnsi="Times New Roman" w:cs="Times New Roman"/>
          <w:sz w:val="24"/>
          <w:szCs w:val="24"/>
        </w:rPr>
        <w:t xml:space="preserve"> là cạnh của boong vách </w:t>
      </w:r>
      <w:r w:rsidR="000C6E06" w:rsidRPr="00B32D0A">
        <w:rPr>
          <w:rFonts w:ascii="Times New Roman" w:hAnsi="Times New Roman" w:cs="Times New Roman"/>
          <w:sz w:val="24"/>
          <w:szCs w:val="24"/>
        </w:rPr>
        <w:t xml:space="preserve">ngăn </w:t>
      </w:r>
      <w:r w:rsidRPr="00B32D0A">
        <w:rPr>
          <w:rFonts w:ascii="Times New Roman" w:hAnsi="Times New Roman" w:cs="Times New Roman"/>
          <w:sz w:val="24"/>
          <w:szCs w:val="24"/>
        </w:rPr>
        <w:t xml:space="preserve">hoặc vách của boong </w:t>
      </w:r>
      <w:r w:rsidR="00BB7DE4" w:rsidRPr="00B32D0A">
        <w:rPr>
          <w:rFonts w:ascii="Times New Roman" w:hAnsi="Times New Roman" w:cs="Times New Roman"/>
          <w:sz w:val="24"/>
          <w:szCs w:val="24"/>
        </w:rPr>
        <w:t>mạn khô</w:t>
      </w:r>
      <w:r w:rsidRPr="00B32D0A">
        <w:rPr>
          <w:rFonts w:ascii="Times New Roman" w:hAnsi="Times New Roman" w:cs="Times New Roman"/>
          <w:sz w:val="24"/>
          <w:szCs w:val="24"/>
        </w:rPr>
        <w:t xml:space="preserve">, tương ứng, </w:t>
      </w:r>
      <w:r w:rsidR="00BB7DE4" w:rsidRPr="00B32D0A">
        <w:rPr>
          <w:rFonts w:ascii="Times New Roman" w:hAnsi="Times New Roman" w:cs="Times New Roman"/>
          <w:sz w:val="24"/>
          <w:szCs w:val="24"/>
        </w:rPr>
        <w:t>bị ngập nước</w:t>
      </w:r>
      <w:r w:rsidRPr="00B32D0A">
        <w:rPr>
          <w:rFonts w:ascii="Times New Roman" w:hAnsi="Times New Roman" w:cs="Times New Roman"/>
          <w:sz w:val="24"/>
          <w:szCs w:val="24"/>
        </w:rPr>
        <w:t xml:space="preserve"> khi tàu </w:t>
      </w:r>
      <w:r w:rsidR="00932883" w:rsidRPr="00B32D0A">
        <w:rPr>
          <w:rFonts w:ascii="Times New Roman" w:hAnsi="Times New Roman" w:cs="Times New Roman"/>
          <w:sz w:val="24"/>
          <w:szCs w:val="24"/>
        </w:rPr>
        <w:t>nghiêng</w:t>
      </w:r>
      <w:r w:rsidRPr="00B32D0A">
        <w:rPr>
          <w:rFonts w:ascii="Times New Roman" w:hAnsi="Times New Roman" w:cs="Times New Roman"/>
          <w:sz w:val="24"/>
          <w:szCs w:val="24"/>
        </w:rPr>
        <w:t xml:space="preserve"> 5 ° hoặc thấp hơn, thoát nước của các không gian hàng hoá kèm theo trên boong vách</w:t>
      </w:r>
      <w:r w:rsidR="00932883"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xml:space="preserve"> hoặc </w:t>
      </w:r>
      <w:r w:rsidR="00932883" w:rsidRPr="00B32D0A">
        <w:rPr>
          <w:rFonts w:ascii="Times New Roman" w:hAnsi="Times New Roman" w:cs="Times New Roman"/>
          <w:sz w:val="24"/>
          <w:szCs w:val="24"/>
        </w:rPr>
        <w:t>bong mạn khô</w:t>
      </w:r>
      <w:r w:rsidRPr="00B32D0A">
        <w:rPr>
          <w:rFonts w:ascii="Times New Roman" w:hAnsi="Times New Roman" w:cs="Times New Roman"/>
          <w:sz w:val="24"/>
          <w:szCs w:val="24"/>
        </w:rPr>
        <w:t xml:space="preserve"> sẽ được dẫn đến một không gian thích hợp, hoặc các không gian, có công suất đủ, có báo động nước cao và được bố trí phù hợp để đổ xả</w:t>
      </w:r>
      <w:r w:rsidR="00461FAB" w:rsidRPr="00B32D0A">
        <w:rPr>
          <w:rFonts w:ascii="Times New Roman" w:hAnsi="Times New Roman" w:cs="Times New Roman"/>
          <w:sz w:val="24"/>
          <w:szCs w:val="24"/>
        </w:rPr>
        <w:t xml:space="preserve">. Ngoài ra phải </w:t>
      </w:r>
      <w:r w:rsidRPr="00B32D0A">
        <w:rPr>
          <w:rFonts w:ascii="Times New Roman" w:hAnsi="Times New Roman" w:cs="Times New Roman"/>
          <w:sz w:val="24"/>
          <w:szCs w:val="24"/>
        </w:rPr>
        <w:t>đảm bảo rằng:</w:t>
      </w:r>
    </w:p>
    <w:p w:rsidR="000858C2" w:rsidRPr="00B32D0A" w:rsidRDefault="00D00F38" w:rsidP="00595067">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0858C2" w:rsidRPr="00B32D0A">
        <w:rPr>
          <w:rFonts w:ascii="Times New Roman" w:hAnsi="Times New Roman" w:cs="Times New Roman"/>
          <w:sz w:val="24"/>
          <w:szCs w:val="24"/>
        </w:rPr>
        <w:t xml:space="preserve">.1 </w:t>
      </w:r>
      <w:r w:rsidR="00595067" w:rsidRPr="00B32D0A">
        <w:rPr>
          <w:rFonts w:ascii="Times New Roman" w:hAnsi="Times New Roman" w:cs="Times New Roman"/>
          <w:sz w:val="24"/>
          <w:szCs w:val="24"/>
        </w:rPr>
        <w:tab/>
      </w:r>
      <w:r>
        <w:rPr>
          <w:rFonts w:ascii="Times New Roman" w:hAnsi="Times New Roman" w:cs="Times New Roman"/>
          <w:sz w:val="24"/>
          <w:szCs w:val="24"/>
        </w:rPr>
        <w:t>s</w:t>
      </w:r>
      <w:r w:rsidR="000858C2" w:rsidRPr="00B32D0A">
        <w:rPr>
          <w:rFonts w:ascii="Times New Roman" w:hAnsi="Times New Roman" w:cs="Times New Roman"/>
          <w:sz w:val="24"/>
          <w:szCs w:val="24"/>
        </w:rPr>
        <w:t xml:space="preserve">ố lượng, kích cỡ và bố trí của </w:t>
      </w:r>
      <w:r w:rsidR="00461FAB" w:rsidRPr="00B32D0A">
        <w:rPr>
          <w:rFonts w:ascii="Times New Roman" w:hAnsi="Times New Roman" w:cs="Times New Roman"/>
          <w:sz w:val="24"/>
          <w:szCs w:val="24"/>
        </w:rPr>
        <w:t>máng xối phải</w:t>
      </w:r>
      <w:r w:rsidR="000858C2" w:rsidRPr="00B32D0A">
        <w:rPr>
          <w:rFonts w:ascii="Times New Roman" w:hAnsi="Times New Roman" w:cs="Times New Roman"/>
          <w:sz w:val="24"/>
          <w:szCs w:val="24"/>
        </w:rPr>
        <w:t xml:space="preserve"> ngăn ngừa sự tích tụ không hợp lý của nước tự do;</w:t>
      </w:r>
    </w:p>
    <w:p w:rsidR="000858C2" w:rsidRPr="00B32D0A" w:rsidRDefault="00D00F38" w:rsidP="00595067">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0858C2" w:rsidRPr="00B32D0A">
        <w:rPr>
          <w:rFonts w:ascii="Times New Roman" w:hAnsi="Times New Roman" w:cs="Times New Roman"/>
          <w:sz w:val="24"/>
          <w:szCs w:val="24"/>
        </w:rPr>
        <w:t>.2</w:t>
      </w:r>
      <w:r w:rsidR="00595067" w:rsidRPr="00B32D0A">
        <w:rPr>
          <w:rFonts w:ascii="Times New Roman" w:hAnsi="Times New Roman" w:cs="Times New Roman"/>
          <w:sz w:val="24"/>
          <w:szCs w:val="24"/>
        </w:rPr>
        <w:tab/>
      </w:r>
      <w:r w:rsidR="000858C2" w:rsidRPr="00B32D0A">
        <w:rPr>
          <w:rFonts w:ascii="Times New Roman" w:hAnsi="Times New Roman" w:cs="Times New Roman"/>
          <w:sz w:val="24"/>
          <w:szCs w:val="24"/>
        </w:rPr>
        <w:t xml:space="preserve"> </w:t>
      </w:r>
      <w:r w:rsidR="00461FAB" w:rsidRPr="00B32D0A">
        <w:rPr>
          <w:rFonts w:ascii="Times New Roman" w:hAnsi="Times New Roman" w:cs="Times New Roman"/>
          <w:sz w:val="24"/>
          <w:szCs w:val="24"/>
        </w:rPr>
        <w:t>việc bố trí</w:t>
      </w:r>
      <w:r w:rsidR="000858C2" w:rsidRPr="00B32D0A">
        <w:rPr>
          <w:rFonts w:ascii="Times New Roman" w:hAnsi="Times New Roman" w:cs="Times New Roman"/>
          <w:sz w:val="24"/>
          <w:szCs w:val="24"/>
        </w:rPr>
        <w:t xml:space="preserve"> bơm theo yêu cầu của quy định này đối với tàu khách hoặc tàu chở hàng, nếu có, phải tính đến các yêu cầu đối với hệ thống chữa cháy</w:t>
      </w:r>
      <w:r w:rsidR="00F74951" w:rsidRPr="00B32D0A">
        <w:rPr>
          <w:rFonts w:ascii="Times New Roman" w:hAnsi="Times New Roman" w:cs="Times New Roman"/>
          <w:sz w:val="24"/>
          <w:szCs w:val="24"/>
        </w:rPr>
        <w:t xml:space="preserve"> phun nước</w:t>
      </w:r>
      <w:r w:rsidR="000858C2" w:rsidRPr="00B32D0A">
        <w:rPr>
          <w:rFonts w:ascii="Times New Roman" w:hAnsi="Times New Roman" w:cs="Times New Roman"/>
          <w:sz w:val="24"/>
          <w:szCs w:val="24"/>
        </w:rPr>
        <w:t xml:space="preserve"> áp suất cố định;</w:t>
      </w:r>
    </w:p>
    <w:p w:rsidR="000858C2" w:rsidRPr="00B32D0A" w:rsidRDefault="00D00F38" w:rsidP="00595067">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0858C2" w:rsidRPr="00B32D0A">
        <w:rPr>
          <w:rFonts w:ascii="Times New Roman" w:hAnsi="Times New Roman" w:cs="Times New Roman"/>
          <w:sz w:val="24"/>
          <w:szCs w:val="24"/>
        </w:rPr>
        <w:t xml:space="preserve">.3 </w:t>
      </w:r>
      <w:r w:rsidR="00595067" w:rsidRPr="00B32D0A">
        <w:rPr>
          <w:rFonts w:ascii="Times New Roman" w:hAnsi="Times New Roman" w:cs="Times New Roman"/>
          <w:sz w:val="24"/>
          <w:szCs w:val="24"/>
        </w:rPr>
        <w:tab/>
      </w:r>
      <w:r w:rsidR="000858C2" w:rsidRPr="00B32D0A">
        <w:rPr>
          <w:rFonts w:ascii="Times New Roman" w:hAnsi="Times New Roman" w:cs="Times New Roman"/>
          <w:sz w:val="24"/>
          <w:szCs w:val="24"/>
        </w:rPr>
        <w:t>nước bị ô nhiễm xăng hoặc các chất nguy hiểm khác không được thải ra các khoang máy hoặc các không gian khác có thể có nguồn phát lửa; và</w:t>
      </w:r>
    </w:p>
    <w:p w:rsidR="000858C2" w:rsidRPr="00B32D0A" w:rsidRDefault="00D00F38" w:rsidP="00595067">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858C2" w:rsidRPr="00B32D0A">
        <w:rPr>
          <w:rFonts w:ascii="Times New Roman" w:hAnsi="Times New Roman" w:cs="Times New Roman"/>
          <w:sz w:val="24"/>
          <w:szCs w:val="24"/>
        </w:rPr>
        <w:t>.4</w:t>
      </w:r>
      <w:r w:rsidR="00595067" w:rsidRPr="00B32D0A">
        <w:rPr>
          <w:rFonts w:ascii="Times New Roman" w:hAnsi="Times New Roman" w:cs="Times New Roman"/>
          <w:sz w:val="24"/>
          <w:szCs w:val="24"/>
        </w:rPr>
        <w:tab/>
      </w:r>
      <w:r w:rsidR="000858C2" w:rsidRPr="00B32D0A">
        <w:rPr>
          <w:rFonts w:ascii="Times New Roman" w:hAnsi="Times New Roman" w:cs="Times New Roman"/>
          <w:sz w:val="24"/>
          <w:szCs w:val="24"/>
        </w:rPr>
        <w:t xml:space="preserve"> </w:t>
      </w:r>
      <w:r w:rsidR="00F74951" w:rsidRPr="00B32D0A">
        <w:rPr>
          <w:rFonts w:ascii="Times New Roman" w:hAnsi="Times New Roman" w:cs="Times New Roman"/>
          <w:sz w:val="24"/>
          <w:szCs w:val="24"/>
        </w:rPr>
        <w:t>trường hợp</w:t>
      </w:r>
      <w:r w:rsidR="000858C2" w:rsidRPr="00B32D0A">
        <w:rPr>
          <w:rFonts w:ascii="Times New Roman" w:hAnsi="Times New Roman" w:cs="Times New Roman"/>
          <w:sz w:val="24"/>
          <w:szCs w:val="24"/>
        </w:rPr>
        <w:t xml:space="preserve"> không gian chở hàng kín được bảo vệ bởi hệ thống dập lửa bằng cacbon điôxít, các bộ </w:t>
      </w:r>
      <w:r w:rsidR="00F74951" w:rsidRPr="00B32D0A">
        <w:rPr>
          <w:rFonts w:ascii="Times New Roman" w:hAnsi="Times New Roman" w:cs="Times New Roman"/>
          <w:sz w:val="24"/>
          <w:szCs w:val="24"/>
        </w:rPr>
        <w:t>máng xối mặt boong phải</w:t>
      </w:r>
      <w:r w:rsidR="000858C2" w:rsidRPr="00B32D0A">
        <w:rPr>
          <w:rFonts w:ascii="Times New Roman" w:hAnsi="Times New Roman" w:cs="Times New Roman"/>
          <w:sz w:val="24"/>
          <w:szCs w:val="24"/>
        </w:rPr>
        <w:t xml:space="preserve"> được trang bị các phương tiện để ngăn chặn sự thoát </w:t>
      </w:r>
      <w:r w:rsidR="00F75FC6" w:rsidRPr="00B32D0A">
        <w:rPr>
          <w:rFonts w:ascii="Times New Roman" w:hAnsi="Times New Roman" w:cs="Times New Roman"/>
          <w:sz w:val="24"/>
          <w:szCs w:val="24"/>
        </w:rPr>
        <w:t>khí độc</w:t>
      </w:r>
      <w:r w:rsidR="000858C2" w:rsidRPr="00B32D0A">
        <w:rPr>
          <w:rFonts w:ascii="Times New Roman" w:hAnsi="Times New Roman" w:cs="Times New Roman"/>
          <w:sz w:val="24"/>
          <w:szCs w:val="24"/>
        </w:rPr>
        <w:t>.</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2.6.3</w:t>
      </w:r>
      <w:r w:rsidR="00595067" w:rsidRPr="00B32D0A">
        <w:rPr>
          <w:rFonts w:ascii="Times New Roman" w:hAnsi="Times New Roman" w:cs="Times New Roman"/>
          <w:sz w:val="24"/>
          <w:szCs w:val="24"/>
        </w:rPr>
        <w:tab/>
      </w:r>
      <w:r w:rsidR="00F75FC6" w:rsidRPr="00B32D0A">
        <w:rPr>
          <w:rFonts w:ascii="Times New Roman" w:hAnsi="Times New Roman" w:cs="Times New Roman"/>
          <w:sz w:val="24"/>
          <w:szCs w:val="24"/>
        </w:rPr>
        <w:t>Thiết bị</w:t>
      </w:r>
      <w:r w:rsidRPr="00B32D0A">
        <w:rPr>
          <w:rFonts w:ascii="Times New Roman" w:hAnsi="Times New Roman" w:cs="Times New Roman"/>
          <w:sz w:val="24"/>
          <w:szCs w:val="24"/>
        </w:rPr>
        <w:t xml:space="preserve"> thoát nước cho </w:t>
      </w:r>
      <w:r w:rsidR="003E63C7" w:rsidRPr="00B32D0A">
        <w:rPr>
          <w:rFonts w:ascii="Times New Roman" w:hAnsi="Times New Roman" w:cs="Times New Roman"/>
          <w:sz w:val="24"/>
          <w:szCs w:val="24"/>
        </w:rPr>
        <w:t>các tàu khép kín</w:t>
      </w:r>
      <w:r w:rsidRPr="00B32D0A">
        <w:rPr>
          <w:rFonts w:ascii="Times New Roman" w:hAnsi="Times New Roman" w:cs="Times New Roman"/>
          <w:sz w:val="24"/>
          <w:szCs w:val="24"/>
        </w:rPr>
        <w:t xml:space="preserve"> và </w:t>
      </w:r>
      <w:r w:rsidR="003E63C7" w:rsidRPr="00B32D0A">
        <w:rPr>
          <w:rFonts w:ascii="Times New Roman" w:hAnsi="Times New Roman" w:cs="Times New Roman"/>
          <w:sz w:val="24"/>
          <w:szCs w:val="24"/>
        </w:rPr>
        <w:t>không gian ro-ro</w:t>
      </w:r>
      <w:r w:rsidRPr="00B32D0A">
        <w:rPr>
          <w:rFonts w:ascii="Times New Roman" w:hAnsi="Times New Roman" w:cs="Times New Roman"/>
          <w:sz w:val="24"/>
          <w:szCs w:val="24"/>
        </w:rPr>
        <w:t xml:space="preserve"> và các không gian loại đặc biệt cũng phải tuân thủ các quy đị</w:t>
      </w:r>
      <w:r w:rsidR="003E63C7" w:rsidRPr="00B32D0A">
        <w:rPr>
          <w:rFonts w:ascii="Times New Roman" w:hAnsi="Times New Roman" w:cs="Times New Roman"/>
          <w:sz w:val="24"/>
          <w:szCs w:val="24"/>
        </w:rPr>
        <w:t>nh II-2 / 20.6.1.4 và II</w:t>
      </w:r>
      <w:r w:rsidRPr="00B32D0A">
        <w:rPr>
          <w:rFonts w:ascii="Times New Roman" w:hAnsi="Times New Roman" w:cs="Times New Roman"/>
          <w:sz w:val="24"/>
          <w:szCs w:val="24"/>
        </w:rPr>
        <w:t>-2 / 20.6.1.5.</w:t>
      </w:r>
    </w:p>
    <w:p w:rsidR="000858C2" w:rsidRPr="00B32D0A" w:rsidRDefault="008B0AC7" w:rsidP="000858C2">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D00F38">
        <w:rPr>
          <w:rFonts w:ascii="Times New Roman" w:hAnsi="Times New Roman" w:cs="Times New Roman"/>
          <w:b/>
          <w:sz w:val="24"/>
          <w:szCs w:val="24"/>
        </w:rPr>
        <w:t xml:space="preserve">   </w:t>
      </w:r>
      <w:r>
        <w:rPr>
          <w:rFonts w:ascii="Times New Roman" w:hAnsi="Times New Roman" w:cs="Times New Roman"/>
          <w:b/>
          <w:sz w:val="24"/>
          <w:szCs w:val="24"/>
        </w:rPr>
        <w:t>Tàu</w:t>
      </w:r>
      <w:r w:rsidR="000858C2" w:rsidRPr="00B32D0A">
        <w:rPr>
          <w:rFonts w:ascii="Times New Roman" w:hAnsi="Times New Roman" w:cs="Times New Roman"/>
          <w:b/>
          <w:sz w:val="24"/>
          <w:szCs w:val="24"/>
        </w:rPr>
        <w:t xml:space="preserve"> khách</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3.1</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Hệ thống bơm </w:t>
      </w:r>
      <w:r w:rsidR="003E63C7"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theo yêu cầu củ</w:t>
      </w:r>
      <w:r w:rsidR="008B0AC7">
        <w:rPr>
          <w:rFonts w:ascii="Times New Roman" w:hAnsi="Times New Roman" w:cs="Times New Roman"/>
          <w:sz w:val="24"/>
          <w:szCs w:val="24"/>
        </w:rPr>
        <w:t>a khoản</w:t>
      </w:r>
      <w:r w:rsidRPr="00B32D0A">
        <w:rPr>
          <w:rFonts w:ascii="Times New Roman" w:hAnsi="Times New Roman" w:cs="Times New Roman"/>
          <w:sz w:val="24"/>
          <w:szCs w:val="24"/>
        </w:rPr>
        <w:t xml:space="preserve"> 2.1 </w:t>
      </w:r>
      <w:r w:rsidR="003E63C7"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có khả năng hoạt động trong mọi điều kiện có thể xảy ra sau khi xảy ra tai nạn cho dù tàu đó là </w:t>
      </w:r>
      <w:r w:rsidR="00AF2A5F" w:rsidRPr="00B32D0A">
        <w:rPr>
          <w:rFonts w:ascii="Times New Roman" w:hAnsi="Times New Roman" w:cs="Times New Roman"/>
          <w:sz w:val="24"/>
          <w:szCs w:val="24"/>
        </w:rPr>
        <w:t>ở tư thế thẳng hay nghiêng</w:t>
      </w:r>
      <w:r w:rsidRPr="00B32D0A">
        <w:rPr>
          <w:rFonts w:ascii="Times New Roman" w:hAnsi="Times New Roman" w:cs="Times New Roman"/>
          <w:sz w:val="24"/>
          <w:szCs w:val="24"/>
        </w:rPr>
        <w:t xml:space="preserve">. </w:t>
      </w:r>
      <w:r w:rsidR="00AF2A5F" w:rsidRPr="00B32D0A">
        <w:rPr>
          <w:rFonts w:ascii="Times New Roman" w:hAnsi="Times New Roman" w:cs="Times New Roman"/>
          <w:sz w:val="24"/>
          <w:szCs w:val="24"/>
        </w:rPr>
        <w:t>Để phục vụ</w:t>
      </w:r>
      <w:r w:rsidRPr="00B32D0A">
        <w:rPr>
          <w:rFonts w:ascii="Times New Roman" w:hAnsi="Times New Roman" w:cs="Times New Roman"/>
          <w:sz w:val="24"/>
          <w:szCs w:val="24"/>
        </w:rPr>
        <w:t xml:space="preserve"> mục đích này, cần phải lắp các bộ phận hút, ngoại trừ các </w:t>
      </w:r>
      <w:r w:rsidR="00AF2A5F"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hẹp ở cuối con tàu, nơi có thể hút một lần, ở các ngăn có dạng bất thường, có thể cần thêm </w:t>
      </w:r>
      <w:r w:rsidR="000639E0" w:rsidRPr="00B32D0A">
        <w:rPr>
          <w:rFonts w:ascii="Times New Roman" w:hAnsi="Times New Roman" w:cs="Times New Roman"/>
          <w:sz w:val="24"/>
          <w:szCs w:val="24"/>
        </w:rPr>
        <w:t>bộ</w:t>
      </w:r>
      <w:r w:rsidRPr="00B32D0A">
        <w:rPr>
          <w:rFonts w:ascii="Times New Roman" w:hAnsi="Times New Roman" w:cs="Times New Roman"/>
          <w:sz w:val="24"/>
          <w:szCs w:val="24"/>
        </w:rPr>
        <w:t xml:space="preserve"> hút. </w:t>
      </w:r>
      <w:r w:rsidR="000639E0" w:rsidRPr="00B32D0A">
        <w:rPr>
          <w:rFonts w:ascii="Times New Roman" w:hAnsi="Times New Roman" w:cs="Times New Roman"/>
          <w:sz w:val="24"/>
          <w:szCs w:val="24"/>
        </w:rPr>
        <w:t>Phải bố trí sao cho nước trong khoangtự chảy vàocá bộ hút</w:t>
      </w:r>
      <w:r w:rsidRPr="00B32D0A">
        <w:rPr>
          <w:rFonts w:ascii="Times New Roman" w:hAnsi="Times New Roman" w:cs="Times New Roman"/>
          <w:sz w:val="24"/>
          <w:szCs w:val="24"/>
        </w:rPr>
        <w:t xml:space="preserve">. Trong trường hợp, đối với các khu vực cụ thể,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w:t>
      </w:r>
      <w:r w:rsidR="00AB793E" w:rsidRPr="00B32D0A">
        <w:rPr>
          <w:rFonts w:ascii="Times New Roman" w:hAnsi="Times New Roman" w:cs="Times New Roman"/>
          <w:sz w:val="24"/>
          <w:szCs w:val="24"/>
        </w:rPr>
        <w:t>cho rằng không cần cung cấp hệ thống thoát nước</w:t>
      </w:r>
      <w:r w:rsidRPr="00B32D0A">
        <w:rPr>
          <w:rFonts w:ascii="Times New Roman" w:hAnsi="Times New Roman" w:cs="Times New Roman"/>
          <w:sz w:val="24"/>
          <w:szCs w:val="24"/>
        </w:rPr>
        <w:t xml:space="preserve">, </w:t>
      </w:r>
      <w:r w:rsidR="00AB793E" w:rsidRPr="00B32D0A">
        <w:rPr>
          <w:rFonts w:ascii="Times New Roman" w:hAnsi="Times New Roman" w:cs="Times New Roman"/>
          <w:sz w:val="24"/>
          <w:szCs w:val="24"/>
        </w:rPr>
        <w:t xml:space="preserve">thì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cho phép </w:t>
      </w:r>
      <w:r w:rsidR="0010577F" w:rsidRPr="00B32D0A">
        <w:rPr>
          <w:rFonts w:ascii="Times New Roman" w:hAnsi="Times New Roman" w:cs="Times New Roman"/>
          <w:sz w:val="24"/>
          <w:szCs w:val="24"/>
        </w:rPr>
        <w:t>miễn trừ điều này với điều kiện</w:t>
      </w:r>
      <w:r w:rsidRPr="00B32D0A">
        <w:rPr>
          <w:rFonts w:ascii="Times New Roman" w:hAnsi="Times New Roman" w:cs="Times New Roman"/>
          <w:sz w:val="24"/>
          <w:szCs w:val="24"/>
        </w:rPr>
        <w:t xml:space="preserve"> các tính toán được thực hiện theo các điều kiện quy định tại các quy định 7 và 8 cho thấy khả năng sống sót của tàu không bị suy giảm.</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3.2 </w:t>
      </w:r>
      <w:r w:rsidR="00D00F38">
        <w:rPr>
          <w:rFonts w:ascii="Times New Roman" w:hAnsi="Times New Roman" w:cs="Times New Roman"/>
          <w:sz w:val="24"/>
          <w:szCs w:val="24"/>
        </w:rPr>
        <w:t xml:space="preserve"> </w:t>
      </w:r>
      <w:r w:rsidR="00DC4B9F"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ít nhất ba máy bơm điện được nối vào phần chính </w:t>
      </w:r>
      <w:r w:rsidR="00DC4B9F" w:rsidRPr="00B32D0A">
        <w:rPr>
          <w:rFonts w:ascii="Times New Roman" w:hAnsi="Times New Roman" w:cs="Times New Roman"/>
          <w:sz w:val="24"/>
          <w:szCs w:val="24"/>
        </w:rPr>
        <w:t>hệ thống bơm nước đáy tàu</w:t>
      </w:r>
      <w:r w:rsidRPr="00B32D0A">
        <w:rPr>
          <w:rFonts w:ascii="Times New Roman" w:hAnsi="Times New Roman" w:cs="Times New Roman"/>
          <w:sz w:val="24"/>
          <w:szCs w:val="24"/>
        </w:rPr>
        <w:t xml:space="preserve">, một trong số đó có thể được điều khiển bằng </w:t>
      </w:r>
      <w:r w:rsidR="00E91F45" w:rsidRPr="00B32D0A">
        <w:rPr>
          <w:rFonts w:ascii="Times New Roman" w:hAnsi="Times New Roman" w:cs="Times New Roman"/>
          <w:sz w:val="24"/>
          <w:szCs w:val="24"/>
        </w:rPr>
        <w:t>hệ thống</w:t>
      </w:r>
      <w:r w:rsidRPr="00B32D0A">
        <w:rPr>
          <w:rFonts w:ascii="Times New Roman" w:hAnsi="Times New Roman" w:cs="Times New Roman"/>
          <w:sz w:val="24"/>
          <w:szCs w:val="24"/>
        </w:rPr>
        <w:t xml:space="preserve"> đẩy. Trường hợp số bơm đáy từ 30 trở lên thì phải cung cấp thêm một máy bơm điện độc lập.</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Số bơm đáy được tính như sau:</w:t>
      </w:r>
    </w:p>
    <w:p w:rsidR="00701373" w:rsidRPr="00B32D0A" w:rsidRDefault="005E4556"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khi P</w:t>
      </w:r>
      <w:r w:rsidRPr="00B32D0A">
        <w:rPr>
          <w:rFonts w:ascii="Times New Roman" w:hAnsi="Times New Roman" w:cs="Times New Roman"/>
          <w:sz w:val="24"/>
          <w:szCs w:val="24"/>
          <w:vertAlign w:val="subscript"/>
        </w:rPr>
        <w:t>1</w:t>
      </w:r>
      <w:r w:rsidR="000858C2" w:rsidRPr="00B32D0A">
        <w:rPr>
          <w:rFonts w:ascii="Times New Roman" w:hAnsi="Times New Roman" w:cs="Times New Roman"/>
          <w:sz w:val="24"/>
          <w:szCs w:val="24"/>
        </w:rPr>
        <w:t xml:space="preserve"> lớn hơn P: số bơm </w:t>
      </w:r>
      <w:r w:rsidRPr="00B32D0A">
        <w:rPr>
          <w:rFonts w:ascii="Times New Roman" w:hAnsi="Times New Roman" w:cs="Times New Roman"/>
          <w:sz w:val="24"/>
          <w:szCs w:val="24"/>
        </w:rPr>
        <w:t>nước đáy tàu</w:t>
      </w:r>
      <w:r w:rsidR="000858C2" w:rsidRPr="00B32D0A">
        <w:rPr>
          <w:rFonts w:ascii="Times New Roman" w:hAnsi="Times New Roman" w:cs="Times New Roman"/>
          <w:sz w:val="24"/>
          <w:szCs w:val="24"/>
        </w:rPr>
        <w:t xml:space="preserve"> = </w:t>
      </w:r>
      <w:r w:rsidRPr="00B32D0A">
        <w:rPr>
          <w:rFonts w:ascii="Times New Roman" w:hAnsi="Times New Roman" w:cs="Times New Roman"/>
          <w:noProof/>
          <w:lang w:val="vi-VN" w:eastAsia="vi-VN"/>
        </w:rPr>
        <w:drawing>
          <wp:inline distT="0" distB="0" distL="0" distR="0">
            <wp:extent cx="1019175" cy="381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1019175" cy="381000"/>
                    </a:xfrm>
                    <a:prstGeom prst="rect">
                      <a:avLst/>
                    </a:prstGeom>
                  </pic:spPr>
                </pic:pic>
              </a:graphicData>
            </a:graphic>
          </wp:inline>
        </w:drawing>
      </w:r>
    </w:p>
    <w:p w:rsidR="00701373"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trong các trường hợp khác: số bơm </w:t>
      </w:r>
      <w:r w:rsidR="00701373"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w:t>
      </w:r>
      <w:r w:rsidR="00701373" w:rsidRPr="00B32D0A">
        <w:rPr>
          <w:rFonts w:ascii="Times New Roman" w:hAnsi="Times New Roman" w:cs="Times New Roman"/>
          <w:noProof/>
          <w:lang w:val="vi-VN" w:eastAsia="vi-VN"/>
        </w:rPr>
        <w:drawing>
          <wp:inline distT="0" distB="0" distL="0" distR="0">
            <wp:extent cx="904875" cy="352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904875" cy="352425"/>
                    </a:xfrm>
                    <a:prstGeom prst="rect">
                      <a:avLst/>
                    </a:prstGeom>
                  </pic:spPr>
                </pic:pic>
              </a:graphicData>
            </a:graphic>
          </wp:inline>
        </w:drawing>
      </w:r>
    </w:p>
    <w:p w:rsidR="000858C2" w:rsidRPr="00B32D0A" w:rsidRDefault="00701373"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p>
    <w:p w:rsidR="000858C2" w:rsidRPr="00B32D0A" w:rsidRDefault="00701373"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L =</w:t>
      </w:r>
      <w:r w:rsidR="000858C2" w:rsidRPr="00B32D0A">
        <w:rPr>
          <w:rFonts w:ascii="Times New Roman" w:hAnsi="Times New Roman" w:cs="Times New Roman"/>
          <w:sz w:val="24"/>
          <w:szCs w:val="24"/>
        </w:rPr>
        <w:t xml:space="preserve"> chiều dài của con tàu (</w:t>
      </w:r>
      <w:r w:rsidRPr="00B32D0A">
        <w:rPr>
          <w:rFonts w:ascii="Times New Roman" w:hAnsi="Times New Roman" w:cs="Times New Roman"/>
          <w:sz w:val="24"/>
          <w:szCs w:val="24"/>
        </w:rPr>
        <w:t xml:space="preserve">tính bằng </w:t>
      </w:r>
      <w:r w:rsidR="000858C2" w:rsidRPr="00B32D0A">
        <w:rPr>
          <w:rFonts w:ascii="Times New Roman" w:hAnsi="Times New Roman" w:cs="Times New Roman"/>
          <w:sz w:val="24"/>
          <w:szCs w:val="24"/>
        </w:rPr>
        <w:t>mét), như được định nghĩa trong quy định 2;</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M = </w:t>
      </w:r>
      <w:r w:rsidR="002D750B" w:rsidRPr="00B32D0A">
        <w:rPr>
          <w:rFonts w:ascii="Times New Roman" w:hAnsi="Times New Roman" w:cs="Times New Roman"/>
          <w:sz w:val="24"/>
          <w:szCs w:val="24"/>
        </w:rPr>
        <w:t>thể tích</w:t>
      </w:r>
      <w:r w:rsidRPr="00B32D0A">
        <w:rPr>
          <w:rFonts w:ascii="Times New Roman" w:hAnsi="Times New Roman" w:cs="Times New Roman"/>
          <w:sz w:val="24"/>
          <w:szCs w:val="24"/>
        </w:rPr>
        <w:t xml:space="preserve"> của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(mét khối), như được định nghĩa trong quy định 2, dưới chân </w:t>
      </w:r>
      <w:r w:rsidR="00594BA0" w:rsidRPr="00B32D0A">
        <w:rPr>
          <w:rFonts w:ascii="Times New Roman" w:hAnsi="Times New Roman" w:cs="Times New Roman"/>
          <w:sz w:val="24"/>
          <w:szCs w:val="24"/>
        </w:rPr>
        <w:t>boong vách ngăn</w:t>
      </w:r>
      <w:r w:rsidRPr="00B32D0A">
        <w:rPr>
          <w:rFonts w:ascii="Times New Roman" w:hAnsi="Times New Roman" w:cs="Times New Roman"/>
          <w:sz w:val="24"/>
          <w:szCs w:val="24"/>
        </w:rPr>
        <w:t xml:space="preserve">; với việc bổ sung </w:t>
      </w:r>
      <w:r w:rsidR="00594BA0" w:rsidRPr="00B32D0A">
        <w:rPr>
          <w:rFonts w:ascii="Times New Roman" w:hAnsi="Times New Roman" w:cs="Times New Roman"/>
          <w:sz w:val="24"/>
          <w:szCs w:val="24"/>
        </w:rPr>
        <w:t>thể tíchthùng</w:t>
      </w:r>
      <w:r w:rsidRPr="00B32D0A">
        <w:rPr>
          <w:rFonts w:ascii="Times New Roman" w:hAnsi="Times New Roman" w:cs="Times New Roman"/>
          <w:sz w:val="24"/>
          <w:szCs w:val="24"/>
        </w:rPr>
        <w:t xml:space="preserve"> nhiên liệu có thể nằ</w:t>
      </w:r>
      <w:r w:rsidR="00611FFB" w:rsidRPr="00B32D0A">
        <w:rPr>
          <w:rFonts w:ascii="Times New Roman" w:hAnsi="Times New Roman" w:cs="Times New Roman"/>
          <w:sz w:val="24"/>
          <w:szCs w:val="24"/>
        </w:rPr>
        <w:t>m trên đáy trong, phần trước hoặc phần sau</w:t>
      </w:r>
      <w:r w:rsidRPr="00B32D0A">
        <w:rPr>
          <w:rFonts w:ascii="Times New Roman" w:hAnsi="Times New Roman" w:cs="Times New Roman"/>
          <w:sz w:val="24"/>
          <w:szCs w:val="24"/>
        </w:rPr>
        <w:t xml:space="preserve"> </w:t>
      </w:r>
      <w:r w:rsidR="00535C0E">
        <w:rPr>
          <w:rFonts w:ascii="Times New Roman" w:hAnsi="Times New Roman" w:cs="Times New Roman"/>
          <w:sz w:val="24"/>
          <w:szCs w:val="24"/>
        </w:rPr>
        <w:t>buồng máy</w:t>
      </w:r>
      <w:r w:rsidRPr="00B32D0A">
        <w:rPr>
          <w:rFonts w:ascii="Times New Roman" w:hAnsi="Times New Roman" w:cs="Times New Roman"/>
          <w:sz w:val="24"/>
          <w:szCs w:val="24"/>
        </w:rPr>
        <w:t>;</w:t>
      </w:r>
    </w:p>
    <w:p w:rsidR="000858C2" w:rsidRPr="00B32D0A" w:rsidRDefault="002D750B"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P =</w:t>
      </w:r>
      <w:r w:rsidR="000858C2" w:rsidRPr="00B32D0A">
        <w:rPr>
          <w:rFonts w:ascii="Times New Roman" w:hAnsi="Times New Roman" w:cs="Times New Roman"/>
          <w:sz w:val="24"/>
          <w:szCs w:val="24"/>
        </w:rPr>
        <w:t xml:space="preserve"> toàn bộ </w:t>
      </w:r>
      <w:r w:rsidRPr="00B32D0A">
        <w:rPr>
          <w:rFonts w:ascii="Times New Roman" w:hAnsi="Times New Roman" w:cs="Times New Roman"/>
          <w:sz w:val="24"/>
          <w:szCs w:val="24"/>
        </w:rPr>
        <w:t>thể tích không gian</w:t>
      </w:r>
      <w:r w:rsidR="000858C2" w:rsidRPr="00B32D0A">
        <w:rPr>
          <w:rFonts w:ascii="Times New Roman" w:hAnsi="Times New Roman" w:cs="Times New Roman"/>
          <w:sz w:val="24"/>
          <w:szCs w:val="24"/>
        </w:rPr>
        <w:t xml:space="preserve"> hành khách và </w:t>
      </w:r>
      <w:r w:rsidRPr="00B32D0A">
        <w:rPr>
          <w:rFonts w:ascii="Times New Roman" w:hAnsi="Times New Roman" w:cs="Times New Roman"/>
          <w:sz w:val="24"/>
          <w:szCs w:val="24"/>
        </w:rPr>
        <w:t xml:space="preserve">thủy thủ đoàndưới boong </w:t>
      </w:r>
      <w:r w:rsidR="000858C2" w:rsidRPr="00B32D0A">
        <w:rPr>
          <w:rFonts w:ascii="Times New Roman" w:hAnsi="Times New Roman" w:cs="Times New Roman"/>
          <w:sz w:val="24"/>
          <w:szCs w:val="24"/>
        </w:rPr>
        <w:t xml:space="preserve">vách ngăn được dành cho chỗ ở và sử dụng của hành khách và phi hành đoàn, không bao gồm </w:t>
      </w:r>
      <w:r w:rsidR="00E44E13" w:rsidRPr="00B32D0A">
        <w:rPr>
          <w:rFonts w:ascii="Times New Roman" w:hAnsi="Times New Roman" w:cs="Times New Roman"/>
          <w:sz w:val="24"/>
          <w:szCs w:val="24"/>
        </w:rPr>
        <w:t>phòng</w:t>
      </w:r>
      <w:r w:rsidR="000858C2" w:rsidRPr="00B32D0A">
        <w:rPr>
          <w:rFonts w:ascii="Times New Roman" w:hAnsi="Times New Roman" w:cs="Times New Roman"/>
          <w:sz w:val="24"/>
          <w:szCs w:val="24"/>
        </w:rPr>
        <w:t>hành lý, kho, phòng cung cấp và thư tín;</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V = toàn bộ thể tích của con tàu dưới boong vách ngăn (mét khối);</w:t>
      </w:r>
    </w:p>
    <w:p w:rsidR="00E44E13" w:rsidRPr="00B32D0A" w:rsidRDefault="00E44E13"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P</w:t>
      </w:r>
      <w:r w:rsidRPr="00B32D0A">
        <w:rPr>
          <w:rFonts w:ascii="Times New Roman" w:hAnsi="Times New Roman" w:cs="Times New Roman"/>
          <w:sz w:val="24"/>
          <w:szCs w:val="24"/>
          <w:vertAlign w:val="subscript"/>
        </w:rPr>
        <w:t>1</w:t>
      </w:r>
      <w:r w:rsidRPr="00B32D0A">
        <w:rPr>
          <w:rFonts w:ascii="Times New Roman" w:hAnsi="Times New Roman" w:cs="Times New Roman"/>
          <w:sz w:val="24"/>
          <w:szCs w:val="24"/>
        </w:rPr>
        <w:t>=  KN,</w:t>
      </w:r>
    </w:p>
    <w:p w:rsidR="000858C2" w:rsidRPr="00B32D0A" w:rsidRDefault="00EC2750"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r w:rsidR="000858C2" w:rsidRPr="00B32D0A">
        <w:rPr>
          <w:rFonts w:ascii="Times New Roman" w:hAnsi="Times New Roman" w:cs="Times New Roman"/>
          <w:sz w:val="24"/>
          <w:szCs w:val="24"/>
        </w:rPr>
        <w:t>:</w:t>
      </w:r>
    </w:p>
    <w:p w:rsidR="000858C2"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N = số hành khách mà tàu đó phải được chứng nhận; và K = 0.056L</w:t>
      </w:r>
    </w:p>
    <w:p w:rsidR="00CC639C" w:rsidRPr="00B32D0A" w:rsidRDefault="000858C2" w:rsidP="000858C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Tuy nhiên, khi giá trị của KN lớn hơn tổng của P và toàn bộ </w:t>
      </w:r>
      <w:r w:rsidR="00EC2750" w:rsidRPr="00B32D0A">
        <w:rPr>
          <w:rFonts w:ascii="Times New Roman" w:hAnsi="Times New Roman" w:cs="Times New Roman"/>
          <w:sz w:val="24"/>
          <w:szCs w:val="24"/>
        </w:rPr>
        <w:t>thể tích</w:t>
      </w:r>
      <w:r w:rsidRPr="00B32D0A">
        <w:rPr>
          <w:rFonts w:ascii="Times New Roman" w:hAnsi="Times New Roman" w:cs="Times New Roman"/>
          <w:sz w:val="24"/>
          <w:szCs w:val="24"/>
        </w:rPr>
        <w:t xml:space="preserve"> của không gian hành khách thực </w:t>
      </w:r>
      <w:r w:rsidR="00EC2750" w:rsidRPr="00B32D0A">
        <w:rPr>
          <w:rFonts w:ascii="Times New Roman" w:hAnsi="Times New Roman" w:cs="Times New Roman"/>
          <w:sz w:val="24"/>
          <w:szCs w:val="24"/>
        </w:rPr>
        <w:t>tế</w:t>
      </w:r>
      <w:r w:rsidRPr="00B32D0A">
        <w:rPr>
          <w:rFonts w:ascii="Times New Roman" w:hAnsi="Times New Roman" w:cs="Times New Roman"/>
          <w:sz w:val="24"/>
          <w:szCs w:val="24"/>
        </w:rPr>
        <w:t xml:space="preserve"> trên boong vách</w:t>
      </w:r>
      <w:r w:rsidR="00EC2750" w:rsidRPr="00B32D0A">
        <w:rPr>
          <w:rFonts w:ascii="Times New Roman" w:hAnsi="Times New Roman" w:cs="Times New Roman"/>
          <w:sz w:val="24"/>
          <w:szCs w:val="24"/>
        </w:rPr>
        <w:t xml:space="preserve"> ngăn</w:t>
      </w:r>
      <w:r w:rsidRPr="00B32D0A">
        <w:rPr>
          <w:rFonts w:ascii="Times New Roman" w:hAnsi="Times New Roman" w:cs="Times New Roman"/>
          <w:sz w:val="24"/>
          <w:szCs w:val="24"/>
        </w:rPr>
        <w:t xml:space="preserve">, thì </w:t>
      </w:r>
      <w:r w:rsidR="00CC639C" w:rsidRPr="00B32D0A">
        <w:rPr>
          <w:rFonts w:ascii="Times New Roman" w:hAnsi="Times New Roman" w:cs="Times New Roman"/>
          <w:sz w:val="24"/>
          <w:szCs w:val="24"/>
        </w:rPr>
        <w:t>P1 sẽ</w:t>
      </w:r>
      <w:r w:rsidRPr="00B32D0A">
        <w:rPr>
          <w:rFonts w:ascii="Times New Roman" w:hAnsi="Times New Roman" w:cs="Times New Roman"/>
          <w:sz w:val="24"/>
          <w:szCs w:val="24"/>
        </w:rPr>
        <w:t xml:space="preserve"> là tổng</w:t>
      </w:r>
      <w:r w:rsidR="00CC639C" w:rsidRPr="00B32D0A">
        <w:rPr>
          <w:rFonts w:ascii="Times New Roman" w:hAnsi="Times New Roman" w:cs="Times New Roman"/>
          <w:sz w:val="24"/>
          <w:szCs w:val="24"/>
        </w:rPr>
        <w:t xml:space="preserve"> đó</w:t>
      </w:r>
      <w:r w:rsidRPr="00B32D0A">
        <w:rPr>
          <w:rFonts w:ascii="Times New Roman" w:hAnsi="Times New Roman" w:cs="Times New Roman"/>
          <w:sz w:val="24"/>
          <w:szCs w:val="24"/>
        </w:rPr>
        <w:t xml:space="preserve"> hoặc hai phần ba KN, </w:t>
      </w:r>
      <w:r w:rsidR="00CC639C" w:rsidRPr="00B32D0A">
        <w:rPr>
          <w:rFonts w:ascii="Times New Roman" w:hAnsi="Times New Roman" w:cs="Times New Roman"/>
          <w:sz w:val="24"/>
          <w:szCs w:val="24"/>
        </w:rPr>
        <w:t>áp dụng giá trị nào lớn hơn</w:t>
      </w:r>
      <w:r w:rsidRPr="00B32D0A">
        <w:rPr>
          <w:rFonts w:ascii="Times New Roman" w:hAnsi="Times New Roman" w:cs="Times New Roman"/>
          <w:sz w:val="24"/>
          <w:szCs w:val="24"/>
        </w:rPr>
        <w:t>.</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3.3</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có thể thực hiện được, máy bơm </w:t>
      </w:r>
      <w:r w:rsidR="003C3F29"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phải được đặt trong các </w:t>
      </w:r>
      <w:r w:rsidR="003C3F29"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kín nước riêng biệt và </w:t>
      </w:r>
      <w:r w:rsidR="003C3F29" w:rsidRPr="00B32D0A">
        <w:rPr>
          <w:rFonts w:ascii="Times New Roman" w:hAnsi="Times New Roman" w:cs="Times New Roman"/>
          <w:sz w:val="24"/>
          <w:szCs w:val="24"/>
        </w:rPr>
        <w:t>phải được</w:t>
      </w:r>
      <w:r w:rsidRPr="00B32D0A">
        <w:rPr>
          <w:rFonts w:ascii="Times New Roman" w:hAnsi="Times New Roman" w:cs="Times New Roman"/>
          <w:sz w:val="24"/>
          <w:szCs w:val="24"/>
        </w:rPr>
        <w:t xml:space="preserve"> bố trí hoặc sắp xếp </w:t>
      </w:r>
      <w:r w:rsidR="003C3F29" w:rsidRPr="00B32D0A">
        <w:rPr>
          <w:rFonts w:ascii="Times New Roman" w:hAnsi="Times New Roman" w:cs="Times New Roman"/>
          <w:sz w:val="24"/>
          <w:szCs w:val="24"/>
        </w:rPr>
        <w:t>sao cho các khoang</w:t>
      </w:r>
      <w:r w:rsidRPr="00B32D0A">
        <w:rPr>
          <w:rFonts w:ascii="Times New Roman" w:hAnsi="Times New Roman" w:cs="Times New Roman"/>
          <w:sz w:val="24"/>
          <w:szCs w:val="24"/>
        </w:rPr>
        <w:t xml:space="preserve"> này không bị ngập bởi cùng một </w:t>
      </w:r>
      <w:r w:rsidR="008D6315" w:rsidRPr="00B32D0A">
        <w:rPr>
          <w:rFonts w:ascii="Times New Roman" w:hAnsi="Times New Roman" w:cs="Times New Roman"/>
          <w:sz w:val="24"/>
          <w:szCs w:val="24"/>
        </w:rPr>
        <w:t>sự cố</w:t>
      </w:r>
      <w:r w:rsidRPr="00B32D0A">
        <w:rPr>
          <w:rFonts w:ascii="Times New Roman" w:hAnsi="Times New Roman" w:cs="Times New Roman"/>
          <w:sz w:val="24"/>
          <w:szCs w:val="24"/>
        </w:rPr>
        <w:t>. Nếu máy móc thiết bị đẩy</w:t>
      </w:r>
      <w:r w:rsidR="008D6315" w:rsidRPr="00B32D0A">
        <w:rPr>
          <w:rFonts w:ascii="Times New Roman" w:hAnsi="Times New Roman" w:cs="Times New Roman"/>
          <w:sz w:val="24"/>
          <w:szCs w:val="24"/>
        </w:rPr>
        <w:t xml:space="preserve"> chính</w:t>
      </w:r>
      <w:r w:rsidRPr="00B32D0A">
        <w:rPr>
          <w:rFonts w:ascii="Times New Roman" w:hAnsi="Times New Roman" w:cs="Times New Roman"/>
          <w:sz w:val="24"/>
          <w:szCs w:val="24"/>
        </w:rPr>
        <w:t xml:space="preserve">, máy móc phụ và nồi hơi nằm trong hai hoặc nhiều khoang kín nước, máy bơm </w:t>
      </w:r>
      <w:r w:rsidR="008D6315" w:rsidRPr="00B32D0A">
        <w:rPr>
          <w:rFonts w:ascii="Times New Roman" w:hAnsi="Times New Roman" w:cs="Times New Roman"/>
          <w:sz w:val="24"/>
          <w:szCs w:val="24"/>
        </w:rPr>
        <w:t>phải dược bố trí</w:t>
      </w:r>
      <w:r w:rsidRPr="00B32D0A">
        <w:rPr>
          <w:rFonts w:ascii="Times New Roman" w:hAnsi="Times New Roman" w:cs="Times New Roman"/>
          <w:sz w:val="24"/>
          <w:szCs w:val="24"/>
        </w:rPr>
        <w:t xml:space="preserve"> càng nhiều càng tốt trong các ngăn này.</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3.4 </w:t>
      </w:r>
      <w:r w:rsidR="00D00F38">
        <w:rPr>
          <w:rFonts w:ascii="Times New Roman" w:hAnsi="Times New Roman" w:cs="Times New Roman"/>
          <w:sz w:val="24"/>
          <w:szCs w:val="24"/>
        </w:rPr>
        <w:t xml:space="preserve">  </w:t>
      </w:r>
      <w:r w:rsidR="00FC23A6" w:rsidRPr="00B32D0A">
        <w:rPr>
          <w:rFonts w:ascii="Times New Roman" w:hAnsi="Times New Roman" w:cs="Times New Roman"/>
          <w:sz w:val="24"/>
          <w:szCs w:val="24"/>
        </w:rPr>
        <w:t>Đối với tàu có</w:t>
      </w:r>
      <w:r w:rsidRPr="00B32D0A">
        <w:rPr>
          <w:rFonts w:ascii="Times New Roman" w:hAnsi="Times New Roman" w:cs="Times New Roman"/>
          <w:sz w:val="24"/>
          <w:szCs w:val="24"/>
        </w:rPr>
        <w:t xml:space="preserve"> chiều dài từ 91,5 m trở lên hoặc có số máy bơm ngoài, được tính theo khoản 3.2, từ 30 trở lên thì phải có ít nhất một máy bơm điện để sử dụng trong tất cả các điều kiện ngập nước mà tàu được yêu cầu phải chịu được, như sau:</w:t>
      </w:r>
    </w:p>
    <w:p w:rsidR="00CC639C" w:rsidRPr="00B32D0A" w:rsidRDefault="00D00F38" w:rsidP="00595067">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C639C" w:rsidRPr="00B32D0A">
        <w:rPr>
          <w:rFonts w:ascii="Times New Roman" w:hAnsi="Times New Roman" w:cs="Times New Roman"/>
          <w:sz w:val="24"/>
          <w:szCs w:val="24"/>
        </w:rPr>
        <w:t xml:space="preserve">.1 </w:t>
      </w:r>
      <w:r w:rsidR="00595067" w:rsidRPr="00B32D0A">
        <w:rPr>
          <w:rFonts w:ascii="Times New Roman" w:hAnsi="Times New Roman" w:cs="Times New Roman"/>
          <w:sz w:val="24"/>
          <w:szCs w:val="24"/>
        </w:rPr>
        <w:tab/>
      </w:r>
      <w:r w:rsidR="00CC639C" w:rsidRPr="00B32D0A">
        <w:rPr>
          <w:rFonts w:ascii="Times New Roman" w:hAnsi="Times New Roman" w:cs="Times New Roman"/>
          <w:sz w:val="24"/>
          <w:szCs w:val="24"/>
        </w:rPr>
        <w:t xml:space="preserve">một trong những máy bơm </w:t>
      </w:r>
      <w:r w:rsidR="00B8092E" w:rsidRPr="00B32D0A">
        <w:rPr>
          <w:rFonts w:ascii="Times New Roman" w:hAnsi="Times New Roman" w:cs="Times New Roman"/>
          <w:sz w:val="24"/>
          <w:szCs w:val="24"/>
        </w:rPr>
        <w:t>nước đáy tàu</w:t>
      </w:r>
      <w:r w:rsidR="00CC639C" w:rsidRPr="00B32D0A">
        <w:rPr>
          <w:rFonts w:ascii="Times New Roman" w:hAnsi="Times New Roman" w:cs="Times New Roman"/>
          <w:sz w:val="24"/>
          <w:szCs w:val="24"/>
        </w:rPr>
        <w:t xml:space="preserve"> cần thiết phải là bơm </w:t>
      </w:r>
      <w:r w:rsidR="008C5B7A" w:rsidRPr="00B32D0A">
        <w:rPr>
          <w:rFonts w:ascii="Times New Roman" w:hAnsi="Times New Roman" w:cs="Times New Roman"/>
          <w:sz w:val="24"/>
          <w:szCs w:val="24"/>
        </w:rPr>
        <w:t>khẩn cấploại ngầm</w:t>
      </w:r>
      <w:r w:rsidR="00CC639C" w:rsidRPr="00B32D0A">
        <w:rPr>
          <w:rFonts w:ascii="Times New Roman" w:hAnsi="Times New Roman" w:cs="Times New Roman"/>
          <w:sz w:val="24"/>
          <w:szCs w:val="24"/>
        </w:rPr>
        <w:t xml:space="preserve"> đáng tin cậy có nguồn điện nằm phía trên boong vách</w:t>
      </w:r>
      <w:r w:rsidR="008C5B7A" w:rsidRPr="00B32D0A">
        <w:rPr>
          <w:rFonts w:ascii="Times New Roman" w:hAnsi="Times New Roman" w:cs="Times New Roman"/>
          <w:sz w:val="24"/>
          <w:szCs w:val="24"/>
        </w:rPr>
        <w:t xml:space="preserve"> ngăn</w:t>
      </w:r>
      <w:r w:rsidR="00CC639C" w:rsidRPr="00B32D0A">
        <w:rPr>
          <w:rFonts w:ascii="Times New Roman" w:hAnsi="Times New Roman" w:cs="Times New Roman"/>
          <w:sz w:val="24"/>
          <w:szCs w:val="24"/>
        </w:rPr>
        <w:t>; hoặc là</w:t>
      </w:r>
    </w:p>
    <w:p w:rsidR="00CC639C" w:rsidRPr="00B32D0A" w:rsidRDefault="00D00F38" w:rsidP="00595067">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C639C" w:rsidRPr="00B32D0A">
        <w:rPr>
          <w:rFonts w:ascii="Times New Roman" w:hAnsi="Times New Roman" w:cs="Times New Roman"/>
          <w:sz w:val="24"/>
          <w:szCs w:val="24"/>
        </w:rPr>
        <w:t>.2</w:t>
      </w:r>
      <w:r w:rsidR="00595067" w:rsidRPr="00B32D0A">
        <w:rPr>
          <w:rFonts w:ascii="Times New Roman" w:hAnsi="Times New Roman" w:cs="Times New Roman"/>
          <w:sz w:val="24"/>
          <w:szCs w:val="24"/>
        </w:rPr>
        <w:tab/>
      </w:r>
      <w:r w:rsidR="00CC639C" w:rsidRPr="00B32D0A">
        <w:rPr>
          <w:rFonts w:ascii="Times New Roman" w:hAnsi="Times New Roman" w:cs="Times New Roman"/>
          <w:sz w:val="24"/>
          <w:szCs w:val="24"/>
        </w:rPr>
        <w:t xml:space="preserve"> máy bơm </w:t>
      </w:r>
      <w:r w:rsidR="00AB4CE8" w:rsidRPr="00B32D0A">
        <w:rPr>
          <w:rFonts w:ascii="Times New Roman" w:hAnsi="Times New Roman" w:cs="Times New Roman"/>
          <w:sz w:val="24"/>
          <w:szCs w:val="24"/>
        </w:rPr>
        <w:t>nước đáy tàu</w:t>
      </w:r>
      <w:r w:rsidR="00CC639C" w:rsidRPr="00B32D0A">
        <w:rPr>
          <w:rFonts w:ascii="Times New Roman" w:hAnsi="Times New Roman" w:cs="Times New Roman"/>
          <w:sz w:val="24"/>
          <w:szCs w:val="24"/>
        </w:rPr>
        <w:t xml:space="preserve"> và các nguồn </w:t>
      </w:r>
      <w:r w:rsidR="00AB4CE8" w:rsidRPr="00B32D0A">
        <w:rPr>
          <w:rFonts w:ascii="Times New Roman" w:hAnsi="Times New Roman" w:cs="Times New Roman"/>
          <w:sz w:val="24"/>
          <w:szCs w:val="24"/>
        </w:rPr>
        <w:t>điện</w:t>
      </w:r>
      <w:r w:rsidR="00CC639C" w:rsidRPr="00B32D0A">
        <w:rPr>
          <w:rFonts w:ascii="Times New Roman" w:hAnsi="Times New Roman" w:cs="Times New Roman"/>
          <w:sz w:val="24"/>
          <w:szCs w:val="24"/>
        </w:rPr>
        <w:t xml:space="preserve"> của chúng sẽ được phân bố trên suốt chiều dài của con tàu mà </w:t>
      </w:r>
      <w:r w:rsidR="00AB4CE8" w:rsidRPr="00B32D0A">
        <w:rPr>
          <w:rFonts w:ascii="Times New Roman" w:hAnsi="Times New Roman" w:cs="Times New Roman"/>
          <w:sz w:val="24"/>
          <w:szCs w:val="24"/>
        </w:rPr>
        <w:t>phải</w:t>
      </w:r>
      <w:r w:rsidR="00CC639C" w:rsidRPr="00B32D0A">
        <w:rPr>
          <w:rFonts w:ascii="Times New Roman" w:hAnsi="Times New Roman" w:cs="Times New Roman"/>
          <w:sz w:val="24"/>
          <w:szCs w:val="24"/>
        </w:rPr>
        <w:t xml:space="preserve"> có ít nhất một bơm trong khoang không bị hư hỏng.</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3.5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Ngoại trừ máy bơm bổ sung chỉ có thể cung cấp cho khoang đỉnh, mỗi bơm nước </w:t>
      </w:r>
      <w:r w:rsidR="008A29AA" w:rsidRPr="00B32D0A">
        <w:rPr>
          <w:rFonts w:ascii="Times New Roman" w:hAnsi="Times New Roman" w:cs="Times New Roman"/>
          <w:sz w:val="24"/>
          <w:szCs w:val="24"/>
        </w:rPr>
        <w:t>đáy tàu</w:t>
      </w:r>
      <w:r w:rsidRPr="00B32D0A">
        <w:rPr>
          <w:rFonts w:ascii="Times New Roman" w:hAnsi="Times New Roman" w:cs="Times New Roman"/>
          <w:sz w:val="24"/>
          <w:szCs w:val="24"/>
        </w:rPr>
        <w:t xml:space="preserve"> phải được bố trí sao cho có thể lấy nước từ bất kỳ không gian nào cần phải thoát nước theo đoạn 2.1.</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3.6</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Mỗi bơm </w:t>
      </w:r>
      <w:r w:rsidR="0025292B" w:rsidRPr="00B32D0A">
        <w:rPr>
          <w:rFonts w:ascii="Times New Roman" w:hAnsi="Times New Roman" w:cs="Times New Roman"/>
          <w:sz w:val="24"/>
          <w:szCs w:val="24"/>
        </w:rPr>
        <w:t xml:space="preserve">nước đáy tàu </w:t>
      </w:r>
      <w:r w:rsidRPr="00B32D0A">
        <w:rPr>
          <w:rFonts w:ascii="Times New Roman" w:hAnsi="Times New Roman" w:cs="Times New Roman"/>
          <w:sz w:val="24"/>
          <w:szCs w:val="24"/>
        </w:rPr>
        <w:t xml:space="preserve">phải có khả năng bơm nước qua </w:t>
      </w:r>
      <w:r w:rsidR="0025292B"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chính cần thiết ở tốc độ không </w:t>
      </w:r>
      <w:r w:rsidR="0025292B" w:rsidRPr="00B32D0A">
        <w:rPr>
          <w:rFonts w:ascii="Times New Roman" w:hAnsi="Times New Roman" w:cs="Times New Roman"/>
          <w:sz w:val="24"/>
          <w:szCs w:val="24"/>
        </w:rPr>
        <w:t>chậm</w:t>
      </w:r>
      <w:r w:rsidR="00277426" w:rsidRPr="00B32D0A">
        <w:rPr>
          <w:rFonts w:ascii="Times New Roman" w:hAnsi="Times New Roman" w:cs="Times New Roman"/>
          <w:sz w:val="24"/>
          <w:szCs w:val="24"/>
        </w:rPr>
        <w:t xml:space="preserve"> hơn 2 m/</w:t>
      </w:r>
      <w:r w:rsidRPr="00B32D0A">
        <w:rPr>
          <w:rFonts w:ascii="Times New Roman" w:hAnsi="Times New Roman" w:cs="Times New Roman"/>
          <w:sz w:val="24"/>
          <w:szCs w:val="24"/>
        </w:rPr>
        <w:t xml:space="preserve">s. Bơm nước điện độc lập nằm 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phải được hút trực tiếp từ những không gian này, trừ trường hợp không </w:t>
      </w:r>
      <w:r w:rsidR="00277426" w:rsidRPr="00B32D0A">
        <w:rPr>
          <w:rFonts w:ascii="Times New Roman" w:hAnsi="Times New Roman" w:cs="Times New Roman"/>
          <w:sz w:val="24"/>
          <w:szCs w:val="24"/>
        </w:rPr>
        <w:t>cần phản có vòi hút trong cùng một không gian</w:t>
      </w:r>
      <w:r w:rsidRPr="00B32D0A">
        <w:rPr>
          <w:rFonts w:ascii="Times New Roman" w:hAnsi="Times New Roman" w:cs="Times New Roman"/>
          <w:sz w:val="24"/>
          <w:szCs w:val="24"/>
        </w:rPr>
        <w:t xml:space="preserve">. Trường hợp có hai hoặc </w:t>
      </w:r>
      <w:r w:rsidR="008F3732" w:rsidRPr="00B32D0A">
        <w:rPr>
          <w:rFonts w:ascii="Times New Roman" w:hAnsi="Times New Roman" w:cs="Times New Roman"/>
          <w:sz w:val="24"/>
          <w:szCs w:val="24"/>
        </w:rPr>
        <w:t>vòi</w:t>
      </w:r>
      <w:r w:rsidRPr="00B32D0A">
        <w:rPr>
          <w:rFonts w:ascii="Times New Roman" w:hAnsi="Times New Roman" w:cs="Times New Roman"/>
          <w:sz w:val="24"/>
          <w:szCs w:val="24"/>
        </w:rPr>
        <w:t xml:space="preserve"> lần hút như vậy được cung cấp, thì phải có ít nhất một </w:t>
      </w:r>
      <w:r w:rsidR="008F3732" w:rsidRPr="00B32D0A">
        <w:rPr>
          <w:rFonts w:ascii="Times New Roman" w:hAnsi="Times New Roman" w:cs="Times New Roman"/>
          <w:sz w:val="24"/>
          <w:szCs w:val="24"/>
        </w:rPr>
        <w:t>vòi</w:t>
      </w:r>
      <w:r w:rsidRPr="00B32D0A">
        <w:rPr>
          <w:rFonts w:ascii="Times New Roman" w:hAnsi="Times New Roman" w:cs="Times New Roman"/>
          <w:sz w:val="24"/>
          <w:szCs w:val="24"/>
        </w:rPr>
        <w:t xml:space="preserve"> trên mỗi bên của con tàu.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yêu cầu</w:t>
      </w:r>
      <w:r w:rsidR="008C680E" w:rsidRPr="00B32D0A">
        <w:rPr>
          <w:rFonts w:ascii="Times New Roman" w:hAnsi="Times New Roman" w:cs="Times New Roman"/>
          <w:sz w:val="24"/>
          <w:szCs w:val="24"/>
        </w:rPr>
        <w:t xml:space="preserve"> đặt các</w:t>
      </w:r>
      <w:r w:rsidRPr="00B32D0A">
        <w:rPr>
          <w:rFonts w:ascii="Times New Roman" w:hAnsi="Times New Roman" w:cs="Times New Roman"/>
          <w:sz w:val="24"/>
          <w:szCs w:val="24"/>
        </w:rPr>
        <w:t xml:space="preserve"> bơm nước </w:t>
      </w:r>
      <w:r w:rsidR="008C680E" w:rsidRPr="00B32D0A">
        <w:rPr>
          <w:rFonts w:ascii="Times New Roman" w:hAnsi="Times New Roman" w:cs="Times New Roman"/>
          <w:sz w:val="24"/>
          <w:szCs w:val="24"/>
        </w:rPr>
        <w:t>nước đáy tàu độc lập</w:t>
      </w:r>
      <w:r w:rsidRPr="00B32D0A">
        <w:rPr>
          <w:rFonts w:ascii="Times New Roman" w:hAnsi="Times New Roman" w:cs="Times New Roman"/>
          <w:sz w:val="24"/>
          <w:szCs w:val="24"/>
        </w:rPr>
        <w:t xml:space="preserve"> trong các không gian khác để có các vòi hút trực tiếp riêng biệt. </w:t>
      </w:r>
      <w:r w:rsidR="00CA6171" w:rsidRPr="00B32D0A">
        <w:rPr>
          <w:rFonts w:ascii="Times New Roman" w:hAnsi="Times New Roman" w:cs="Times New Roman"/>
          <w:sz w:val="24"/>
          <w:szCs w:val="24"/>
        </w:rPr>
        <w:t>Vòi hút</w:t>
      </w:r>
      <w:r w:rsidRPr="00B32D0A">
        <w:rPr>
          <w:rFonts w:ascii="Times New Roman" w:hAnsi="Times New Roman" w:cs="Times New Roman"/>
          <w:sz w:val="24"/>
          <w:szCs w:val="24"/>
        </w:rPr>
        <w:t xml:space="preserve"> trực tiếp </w:t>
      </w:r>
      <w:r w:rsidR="00CA6171" w:rsidRPr="00B32D0A">
        <w:rPr>
          <w:rFonts w:ascii="Times New Roman" w:hAnsi="Times New Roman" w:cs="Times New Roman"/>
          <w:sz w:val="24"/>
          <w:szCs w:val="24"/>
        </w:rPr>
        <w:t xml:space="preserve">phải </w:t>
      </w:r>
      <w:r w:rsidRPr="00B32D0A">
        <w:rPr>
          <w:rFonts w:ascii="Times New Roman" w:hAnsi="Times New Roman" w:cs="Times New Roman"/>
          <w:sz w:val="24"/>
          <w:szCs w:val="24"/>
        </w:rPr>
        <w:t>được bố trí phù hợp và những chiếc</w:t>
      </w:r>
      <w:r w:rsidR="00CA6171" w:rsidRPr="00B32D0A">
        <w:rPr>
          <w:rFonts w:ascii="Times New Roman" w:hAnsi="Times New Roman" w:cs="Times New Roman"/>
          <w:sz w:val="24"/>
          <w:szCs w:val="24"/>
        </w:rPr>
        <w:t xml:space="preserve"> vòi hút</w:t>
      </w:r>
      <w:r w:rsidRPr="00B32D0A">
        <w:rPr>
          <w:rFonts w:ascii="Times New Roman" w:hAnsi="Times New Roman" w:cs="Times New Roman"/>
          <w:sz w:val="24"/>
          <w:szCs w:val="24"/>
        </w:rPr>
        <w:t xml:space="preserve"> 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phải có đường kính không nhỏ hơn </w:t>
      </w:r>
      <w:r w:rsidR="00CA6171" w:rsidRPr="00B32D0A">
        <w:rPr>
          <w:rFonts w:ascii="Times New Roman" w:hAnsi="Times New Roman" w:cs="Times New Roman"/>
          <w:sz w:val="24"/>
          <w:szCs w:val="24"/>
        </w:rPr>
        <w:t xml:space="preserve">đường kính được </w:t>
      </w:r>
      <w:r w:rsidRPr="00B32D0A">
        <w:rPr>
          <w:rFonts w:ascii="Times New Roman" w:hAnsi="Times New Roman" w:cs="Times New Roman"/>
          <w:sz w:val="24"/>
          <w:szCs w:val="24"/>
        </w:rPr>
        <w:t xml:space="preserve">yêu cầu cho </w:t>
      </w:r>
      <w:r w:rsidR="00923D52" w:rsidRPr="00B32D0A">
        <w:rPr>
          <w:rFonts w:ascii="Times New Roman" w:hAnsi="Times New Roman" w:cs="Times New Roman"/>
          <w:sz w:val="24"/>
          <w:szCs w:val="24"/>
        </w:rPr>
        <w:t>hệ thống bơm</w:t>
      </w:r>
      <w:r w:rsidRPr="00B32D0A">
        <w:rPr>
          <w:rFonts w:ascii="Times New Roman" w:hAnsi="Times New Roman" w:cs="Times New Roman"/>
          <w:sz w:val="24"/>
          <w:szCs w:val="24"/>
        </w:rPr>
        <w:t xml:space="preserve"> chính.</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3.7.1</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Bên cạnh </w:t>
      </w:r>
      <w:r w:rsidR="00923D52" w:rsidRPr="00B32D0A">
        <w:rPr>
          <w:rFonts w:ascii="Times New Roman" w:hAnsi="Times New Roman" w:cs="Times New Roman"/>
          <w:sz w:val="24"/>
          <w:szCs w:val="24"/>
        </w:rPr>
        <w:t>vòi</w:t>
      </w:r>
      <w:r w:rsidRPr="00B32D0A">
        <w:rPr>
          <w:rFonts w:ascii="Times New Roman" w:hAnsi="Times New Roman" w:cs="Times New Roman"/>
          <w:sz w:val="24"/>
          <w:szCs w:val="24"/>
        </w:rPr>
        <w:t xml:space="preserve"> hút trực tiếp hoặc </w:t>
      </w:r>
      <w:r w:rsidR="00923D52" w:rsidRPr="00B32D0A">
        <w:rPr>
          <w:rFonts w:ascii="Times New Roman" w:hAnsi="Times New Roman" w:cs="Times New Roman"/>
          <w:sz w:val="24"/>
          <w:szCs w:val="24"/>
        </w:rPr>
        <w:t>các vòi</w:t>
      </w:r>
      <w:r w:rsidRPr="00B32D0A">
        <w:rPr>
          <w:rFonts w:ascii="Times New Roman" w:hAnsi="Times New Roman" w:cs="Times New Roman"/>
          <w:sz w:val="24"/>
          <w:szCs w:val="24"/>
        </w:rPr>
        <w:t xml:space="preserve"> hút theo yêu cầu của đoạn 3.6, máy hút khí trực tiếp bơm từ bơm chính dẫn đến mức thoát nước của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và có van không quay trở lại phải được cung cấp 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Đường kính của ống hút trực tiếp này phải bằng ít nhất hai phần ba đường kính ống bơm trong trường hợp tàu hơi nước, và có cùng đường kính như ống </w:t>
      </w:r>
      <w:r w:rsidR="00B167BB" w:rsidRPr="00B32D0A">
        <w:rPr>
          <w:rFonts w:ascii="Times New Roman" w:hAnsi="Times New Roman" w:cs="Times New Roman"/>
          <w:sz w:val="24"/>
          <w:szCs w:val="24"/>
        </w:rPr>
        <w:t>bơm</w:t>
      </w:r>
      <w:r w:rsidRPr="00B32D0A">
        <w:rPr>
          <w:rFonts w:ascii="Times New Roman" w:hAnsi="Times New Roman" w:cs="Times New Roman"/>
          <w:sz w:val="24"/>
          <w:szCs w:val="24"/>
        </w:rPr>
        <w:t xml:space="preserve"> trong trường hợp</w:t>
      </w:r>
      <w:r w:rsidR="00B167BB" w:rsidRPr="00B32D0A">
        <w:rPr>
          <w:rFonts w:ascii="Times New Roman" w:hAnsi="Times New Roman" w:cs="Times New Roman"/>
          <w:sz w:val="24"/>
          <w:szCs w:val="24"/>
        </w:rPr>
        <w:t xml:space="preserve"> tàu</w:t>
      </w:r>
      <w:r w:rsidRPr="00B32D0A">
        <w:rPr>
          <w:rFonts w:ascii="Times New Roman" w:hAnsi="Times New Roman" w:cs="Times New Roman"/>
          <w:sz w:val="24"/>
          <w:szCs w:val="24"/>
        </w:rPr>
        <w:t xml:space="preserve"> động cơ.</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3.7.2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theo quan điểm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bơm tuần hoàn chính không phù hợp với mục đích này, </w:t>
      </w:r>
      <w:r w:rsidR="00B167BB" w:rsidRPr="00B32D0A">
        <w:rPr>
          <w:rFonts w:ascii="Times New Roman" w:hAnsi="Times New Roman" w:cs="Times New Roman"/>
          <w:sz w:val="24"/>
          <w:szCs w:val="24"/>
        </w:rPr>
        <w:t>thì vòi hút nước đáy tàu</w:t>
      </w:r>
      <w:r w:rsidRPr="00B32D0A">
        <w:rPr>
          <w:rFonts w:ascii="Times New Roman" w:hAnsi="Times New Roman" w:cs="Times New Roman"/>
          <w:sz w:val="24"/>
          <w:szCs w:val="24"/>
        </w:rPr>
        <w:t xml:space="preserve">khẩn cấp trực tiếp phải được dẫn từ bơm </w:t>
      </w:r>
      <w:r w:rsidR="00466BAE" w:rsidRPr="00B32D0A">
        <w:rPr>
          <w:rFonts w:ascii="Times New Roman" w:hAnsi="Times New Roman" w:cs="Times New Roman"/>
          <w:sz w:val="24"/>
          <w:szCs w:val="24"/>
        </w:rPr>
        <w:t>điện</w:t>
      </w:r>
      <w:r w:rsidRPr="00B32D0A">
        <w:rPr>
          <w:rFonts w:ascii="Times New Roman" w:hAnsi="Times New Roman" w:cs="Times New Roman"/>
          <w:sz w:val="24"/>
          <w:szCs w:val="24"/>
        </w:rPr>
        <w:t xml:space="preserve"> độc lập lớn nhất đến mức thoát nước của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w:t>
      </w:r>
      <w:r w:rsidR="00466BAE" w:rsidRPr="00B32D0A">
        <w:rPr>
          <w:rFonts w:ascii="Times New Roman" w:hAnsi="Times New Roman" w:cs="Times New Roman"/>
          <w:sz w:val="24"/>
          <w:szCs w:val="24"/>
        </w:rPr>
        <w:t>vòi</w:t>
      </w:r>
      <w:r w:rsidRPr="00B32D0A">
        <w:rPr>
          <w:rFonts w:ascii="Times New Roman" w:hAnsi="Times New Roman" w:cs="Times New Roman"/>
          <w:sz w:val="24"/>
          <w:szCs w:val="24"/>
        </w:rPr>
        <w:t xml:space="preserve"> hút phải có cùng đường kính với đầu vào chính của bơm được sử dụng. Công suất của máy bơm được kết nối </w:t>
      </w:r>
      <w:r w:rsidR="00B6717B"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vượt quá </w:t>
      </w:r>
      <w:r w:rsidR="00B6717B" w:rsidRPr="00B32D0A">
        <w:rPr>
          <w:rFonts w:ascii="Times New Roman" w:hAnsi="Times New Roman" w:cs="Times New Roman"/>
          <w:sz w:val="24"/>
          <w:szCs w:val="24"/>
        </w:rPr>
        <w:t>công suất</w:t>
      </w:r>
      <w:r w:rsidRPr="00B32D0A">
        <w:rPr>
          <w:rFonts w:ascii="Times New Roman" w:hAnsi="Times New Roman" w:cs="Times New Roman"/>
          <w:sz w:val="24"/>
          <w:szCs w:val="24"/>
        </w:rPr>
        <w:t xml:space="preserve"> của máy bơm </w:t>
      </w:r>
      <w:r w:rsidR="00B715A6" w:rsidRPr="00B32D0A">
        <w:rPr>
          <w:rFonts w:ascii="Times New Roman" w:hAnsi="Times New Roman" w:cs="Times New Roman"/>
          <w:sz w:val="24"/>
          <w:szCs w:val="24"/>
        </w:rPr>
        <w:t>nước đáy tàu</w:t>
      </w:r>
      <w:r w:rsidR="002C498C" w:rsidRPr="00B32D0A">
        <w:rPr>
          <w:rFonts w:ascii="Times New Roman" w:hAnsi="Times New Roman" w:cs="Times New Roman"/>
          <w:sz w:val="24"/>
          <w:szCs w:val="24"/>
        </w:rPr>
        <w:t xml:space="preserve"> </w:t>
      </w:r>
      <w:r w:rsidR="00B715A6" w:rsidRPr="00B32D0A">
        <w:rPr>
          <w:rFonts w:ascii="Times New Roman" w:hAnsi="Times New Roman" w:cs="Times New Roman"/>
          <w:sz w:val="24"/>
          <w:szCs w:val="24"/>
        </w:rPr>
        <w:t xml:space="preserve">một giá trị đáp ứng yêu cầu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3.7.3</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Các </w:t>
      </w:r>
      <w:r w:rsidR="004B117B" w:rsidRPr="00B32D0A">
        <w:rPr>
          <w:rFonts w:ascii="Times New Roman" w:hAnsi="Times New Roman" w:cs="Times New Roman"/>
          <w:sz w:val="24"/>
          <w:szCs w:val="24"/>
        </w:rPr>
        <w:t>trục</w:t>
      </w:r>
      <w:r w:rsidRPr="00B32D0A">
        <w:rPr>
          <w:rFonts w:ascii="Times New Roman" w:hAnsi="Times New Roman" w:cs="Times New Roman"/>
          <w:sz w:val="24"/>
          <w:szCs w:val="24"/>
        </w:rPr>
        <w:t xml:space="preserve"> và các van hút trực tiếp </w:t>
      </w:r>
      <w:r w:rsidR="004B117B"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mở rộng </w:t>
      </w:r>
      <w:r w:rsidR="004B117B" w:rsidRPr="00B32D0A">
        <w:rPr>
          <w:rFonts w:ascii="Times New Roman" w:hAnsi="Times New Roman" w:cs="Times New Roman"/>
          <w:sz w:val="24"/>
          <w:szCs w:val="24"/>
        </w:rPr>
        <w:t>lên phía trên bục phòng động cơ</w:t>
      </w:r>
      <w:r w:rsidRPr="00B32D0A">
        <w:rPr>
          <w:rFonts w:ascii="Times New Roman" w:hAnsi="Times New Roman" w:cs="Times New Roman"/>
          <w:sz w:val="24"/>
          <w:szCs w:val="24"/>
        </w:rPr>
        <w:t>.</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3.8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Tất cả các đường ống hút kết nối với máy bơm sẽ được độc lập với các đường ống khác.</w:t>
      </w:r>
    </w:p>
    <w:p w:rsidR="00CC639C" w:rsidRPr="00B32D0A" w:rsidRDefault="00CC639C" w:rsidP="00CC639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3.9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Đường kính d của </w:t>
      </w:r>
      <w:r w:rsidR="004B117B" w:rsidRPr="00B32D0A">
        <w:rPr>
          <w:rFonts w:ascii="Times New Roman" w:hAnsi="Times New Roman" w:cs="Times New Roman"/>
          <w:sz w:val="24"/>
          <w:szCs w:val="24"/>
        </w:rPr>
        <w:t>hệ</w:t>
      </w:r>
      <w:r w:rsidR="00FF4A9B" w:rsidRPr="00B32D0A">
        <w:rPr>
          <w:rFonts w:ascii="Times New Roman" w:hAnsi="Times New Roman" w:cs="Times New Roman"/>
          <w:sz w:val="24"/>
          <w:szCs w:val="24"/>
        </w:rPr>
        <w:t xml:space="preserve"> thống bơm nước đáy tàu</w:t>
      </w:r>
      <w:r w:rsidRPr="00B32D0A">
        <w:rPr>
          <w:rFonts w:ascii="Times New Roman" w:hAnsi="Times New Roman" w:cs="Times New Roman"/>
          <w:sz w:val="24"/>
          <w:szCs w:val="24"/>
        </w:rPr>
        <w:t xml:space="preserve"> tính theo công thức sau: Tuy nhiên, đường kính bên trong thực tế của </w:t>
      </w:r>
      <w:r w:rsidR="00FF4A9B" w:rsidRPr="00B32D0A">
        <w:rPr>
          <w:rFonts w:ascii="Times New Roman" w:hAnsi="Times New Roman" w:cs="Times New Roman"/>
          <w:sz w:val="24"/>
          <w:szCs w:val="24"/>
        </w:rPr>
        <w:t>hệ thống bơm nước đáy tàu chính</w:t>
      </w:r>
      <w:r w:rsidRPr="00B32D0A">
        <w:rPr>
          <w:rFonts w:ascii="Times New Roman" w:hAnsi="Times New Roman" w:cs="Times New Roman"/>
          <w:sz w:val="24"/>
          <w:szCs w:val="24"/>
        </w:rPr>
        <w:t xml:space="preserve"> có thể được làm tròn theo tiêu chuẩn gần nhất mà </w:t>
      </w:r>
      <w:r w:rsidR="004D3B9C">
        <w:rPr>
          <w:rFonts w:ascii="Times New Roman" w:hAnsi="Times New Roman" w:cs="Times New Roman"/>
          <w:sz w:val="24"/>
          <w:szCs w:val="24"/>
        </w:rPr>
        <w:t>Chính quyền hành chính</w:t>
      </w:r>
      <w:r w:rsidR="00FF4A9B" w:rsidRPr="00B32D0A">
        <w:rPr>
          <w:rFonts w:ascii="Times New Roman" w:hAnsi="Times New Roman" w:cs="Times New Roman"/>
          <w:sz w:val="24"/>
          <w:szCs w:val="24"/>
        </w:rPr>
        <w:t xml:space="preserve"> </w:t>
      </w:r>
      <w:r w:rsidRPr="00B32D0A">
        <w:rPr>
          <w:rFonts w:ascii="Times New Roman" w:hAnsi="Times New Roman" w:cs="Times New Roman"/>
          <w:sz w:val="24"/>
          <w:szCs w:val="24"/>
        </w:rPr>
        <w:t>có thể chấp nhận:</w:t>
      </w:r>
    </w:p>
    <w:p w:rsidR="001113E6" w:rsidRPr="00B32D0A" w:rsidRDefault="001113E6" w:rsidP="00CC639C">
      <w:pPr>
        <w:spacing w:line="276" w:lineRule="auto"/>
        <w:jc w:val="both"/>
        <w:rPr>
          <w:rFonts w:ascii="Times New Roman" w:hAnsi="Times New Roman" w:cs="Times New Roman"/>
          <w:sz w:val="24"/>
          <w:szCs w:val="24"/>
        </w:rPr>
      </w:pPr>
    </w:p>
    <w:p w:rsidR="001113E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noProof/>
          <w:sz w:val="24"/>
          <w:szCs w:val="24"/>
          <w:lang w:val="vi-VN" w:eastAsia="vi-VN"/>
        </w:rPr>
        <w:drawing>
          <wp:inline distT="0" distB="0" distL="0" distR="0">
            <wp:extent cx="1765300" cy="297815"/>
            <wp:effectExtent l="19050" t="0" r="635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1765300" cy="297815"/>
                    </a:xfrm>
                    <a:prstGeom prst="rect">
                      <a:avLst/>
                    </a:prstGeom>
                    <a:noFill/>
                    <a:ln w="9525">
                      <a:noFill/>
                      <a:miter lim="800000"/>
                      <a:headEnd/>
                      <a:tailEnd/>
                    </a:ln>
                  </pic:spPr>
                </pic:pic>
              </a:graphicData>
            </a:graphic>
          </wp:inline>
        </w:drawing>
      </w:r>
    </w:p>
    <w:p w:rsidR="001113E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trong đó:</w:t>
      </w:r>
    </w:p>
    <w:p w:rsidR="001113E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d là đường kính bên trong của hệ thống chính (milimet);</w:t>
      </w:r>
    </w:p>
    <w:p w:rsidR="001113E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L và B là chiều dài và chiều rộng của con tàu (mét) theo quy định trong quy định 2; và</w:t>
      </w:r>
    </w:p>
    <w:p w:rsidR="001113E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D là chiều sâu đúc của con tàu đến boong vách ngăn (mét) với điều kiện, trong một con tàu có không gian hàng hoá kín trên boong vách ngăn được thoát nước bên trong theo yêu cầu của đoạn 2.6.2 và kéo dài cho toàn bộ chiều dài của con tàu, D sẽ được đo đến boong tiếp theo phía trên boong vách. Trường hợp không gian hàng hóa khép kín có độ dài nhỏ hơn, D sẽ được lấy là chiều sâu đúc đến boong vách ngăn cộng với Ih / L trong đó I và h là tổng chiều dài và chiều cao tương ứng của các không gian hàng hoá kín (m). Đường kính ống nhánh phải đạt yêu cầu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1113E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3.10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Cần phải </w:t>
      </w:r>
      <w:r w:rsidR="003C75E1" w:rsidRPr="00B32D0A">
        <w:rPr>
          <w:rFonts w:ascii="Times New Roman" w:hAnsi="Times New Roman" w:cs="Times New Roman"/>
          <w:sz w:val="24"/>
          <w:szCs w:val="24"/>
        </w:rPr>
        <w:t>thiết bị ngăn các khoang được phục vụ bởi ống bơm nước đáy tàu khỏi bị ngập nước</w:t>
      </w:r>
      <w:r w:rsidRPr="00B32D0A">
        <w:rPr>
          <w:rFonts w:ascii="Times New Roman" w:hAnsi="Times New Roman" w:cs="Times New Roman"/>
          <w:sz w:val="24"/>
          <w:szCs w:val="24"/>
        </w:rPr>
        <w:t xml:space="preserve"> trong trường hợp đường ống bị cắt hoặc bị hư hỏng do va chạm hoặc nối đất ở bất kỳ </w:t>
      </w:r>
      <w:r w:rsidR="003C75E1"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nào khác. Với mục đích này, đường ống ở bất kỳ vị trí nào nằm gần cạnh tàu hơn một phần năm chiều rộng của con tàu (như được định nghĩa trong quy định 2 và đo theo góc </w:t>
      </w:r>
      <w:r w:rsidR="00E562EE" w:rsidRPr="00B32D0A">
        <w:rPr>
          <w:rFonts w:ascii="Times New Roman" w:hAnsi="Times New Roman" w:cs="Times New Roman"/>
          <w:sz w:val="24"/>
          <w:szCs w:val="24"/>
        </w:rPr>
        <w:t>vuông</w:t>
      </w:r>
      <w:r w:rsidRPr="00B32D0A">
        <w:rPr>
          <w:rFonts w:ascii="Times New Roman" w:hAnsi="Times New Roman" w:cs="Times New Roman"/>
          <w:sz w:val="24"/>
          <w:szCs w:val="24"/>
        </w:rPr>
        <w:t xml:space="preserve"> đối với đường trung tâm ở mức </w:t>
      </w:r>
      <w:r w:rsidR="00AF15D7">
        <w:rPr>
          <w:rFonts w:ascii="Times New Roman" w:hAnsi="Times New Roman" w:cs="Times New Roman"/>
          <w:sz w:val="24"/>
          <w:szCs w:val="24"/>
        </w:rPr>
        <w:t>đường nước chở hàng</w:t>
      </w:r>
      <w:r w:rsidRPr="00B32D0A">
        <w:rPr>
          <w:rFonts w:ascii="Times New Roman" w:hAnsi="Times New Roman" w:cs="Times New Roman"/>
          <w:sz w:val="24"/>
          <w:szCs w:val="24"/>
        </w:rPr>
        <w:t xml:space="preserve">phân </w:t>
      </w:r>
      <w:r w:rsidR="00E562EE"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sâu nhất ), hoặc trong một </w:t>
      </w:r>
      <w:r w:rsidR="00E562EE" w:rsidRPr="00B32D0A">
        <w:rPr>
          <w:rFonts w:ascii="Times New Roman" w:hAnsi="Times New Roman" w:cs="Times New Roman"/>
          <w:sz w:val="24"/>
          <w:szCs w:val="24"/>
        </w:rPr>
        <w:t>sống tàu</w:t>
      </w:r>
      <w:r w:rsidRPr="00B32D0A">
        <w:rPr>
          <w:rFonts w:ascii="Times New Roman" w:hAnsi="Times New Roman" w:cs="Times New Roman"/>
          <w:sz w:val="24"/>
          <w:szCs w:val="24"/>
        </w:rPr>
        <w:t>, van không quay trở lại phải được lắp vào ống trong khoang chứa đầu mở.</w:t>
      </w:r>
    </w:p>
    <w:p w:rsidR="001113E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3.11</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Các hộ</w:t>
      </w:r>
      <w:r w:rsidR="00E562EE" w:rsidRPr="00B32D0A">
        <w:rPr>
          <w:rFonts w:ascii="Times New Roman" w:hAnsi="Times New Roman" w:cs="Times New Roman"/>
          <w:sz w:val="24"/>
          <w:szCs w:val="24"/>
        </w:rPr>
        <w:t xml:space="preserve">p </w:t>
      </w:r>
      <w:r w:rsidRPr="00B32D0A">
        <w:rPr>
          <w:rFonts w:ascii="Times New Roman" w:hAnsi="Times New Roman" w:cs="Times New Roman"/>
          <w:sz w:val="24"/>
          <w:szCs w:val="24"/>
        </w:rPr>
        <w:t xml:space="preserve">và van phân phối, kết nối với hệ thống bơm </w:t>
      </w:r>
      <w:r w:rsidR="00E562EE"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w:t>
      </w:r>
      <w:r w:rsidR="00E562EE"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được sắp xếp </w:t>
      </w:r>
      <w:r w:rsidR="00E562EE" w:rsidRPr="00B32D0A">
        <w:rPr>
          <w:rFonts w:ascii="Times New Roman" w:hAnsi="Times New Roman" w:cs="Times New Roman"/>
          <w:sz w:val="24"/>
          <w:szCs w:val="24"/>
        </w:rPr>
        <w:t>sao cho</w:t>
      </w:r>
      <w:r w:rsidRPr="00B32D0A">
        <w:rPr>
          <w:rFonts w:ascii="Times New Roman" w:hAnsi="Times New Roman" w:cs="Times New Roman"/>
          <w:sz w:val="24"/>
          <w:szCs w:val="24"/>
        </w:rPr>
        <w:t xml:space="preserve">, trong trường hợp ngập nước, một trong những bơm có thể hoạt động ở bất kỳ </w:t>
      </w:r>
      <w:r w:rsidR="00E562EE"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nào; Ngoài ra, thiệt hại cho một máy bơm hoặc ống dẫn của nó kết nối với </w:t>
      </w:r>
      <w:r w:rsidR="001425ED" w:rsidRPr="00B32D0A">
        <w:rPr>
          <w:rFonts w:ascii="Times New Roman" w:hAnsi="Times New Roman" w:cs="Times New Roman"/>
          <w:sz w:val="24"/>
          <w:szCs w:val="24"/>
        </w:rPr>
        <w:t>hệ thống chính của một</w:t>
      </w:r>
      <w:r w:rsidRPr="00B32D0A">
        <w:rPr>
          <w:rFonts w:ascii="Times New Roman" w:hAnsi="Times New Roman" w:cs="Times New Roman"/>
          <w:sz w:val="24"/>
          <w:szCs w:val="24"/>
        </w:rPr>
        <w:t xml:space="preserve"> đường vẽ ở một phần năm chiều rộng của con tàu sẽ không làm cho hệ thống </w:t>
      </w:r>
      <w:r w:rsidR="001425ED" w:rsidRPr="00B32D0A">
        <w:rPr>
          <w:rFonts w:ascii="Times New Roman" w:hAnsi="Times New Roman" w:cs="Times New Roman"/>
          <w:sz w:val="24"/>
          <w:szCs w:val="24"/>
        </w:rPr>
        <w:t>bơm không hoạt động</w:t>
      </w:r>
      <w:r w:rsidRPr="00B32D0A">
        <w:rPr>
          <w:rFonts w:ascii="Times New Roman" w:hAnsi="Times New Roman" w:cs="Times New Roman"/>
          <w:sz w:val="24"/>
          <w:szCs w:val="24"/>
        </w:rPr>
        <w:t xml:space="preserve">. Nếu chỉ có một hệ thống đường ống </w:t>
      </w:r>
      <w:r w:rsidR="001425ED" w:rsidRPr="00B32D0A">
        <w:rPr>
          <w:rFonts w:ascii="Times New Roman" w:hAnsi="Times New Roman" w:cs="Times New Roman"/>
          <w:sz w:val="24"/>
          <w:szCs w:val="24"/>
        </w:rPr>
        <w:t>chung</w:t>
      </w:r>
      <w:r w:rsidRPr="00B32D0A">
        <w:rPr>
          <w:rFonts w:ascii="Times New Roman" w:hAnsi="Times New Roman" w:cs="Times New Roman"/>
          <w:sz w:val="24"/>
          <w:szCs w:val="24"/>
        </w:rPr>
        <w:t xml:space="preserve"> cho tất cả các máy bơm, các van cần thiết để kiểm soát các </w:t>
      </w:r>
      <w:r w:rsidR="001425ED" w:rsidRPr="00B32D0A">
        <w:rPr>
          <w:rFonts w:ascii="Times New Roman" w:hAnsi="Times New Roman" w:cs="Times New Roman"/>
          <w:sz w:val="24"/>
          <w:szCs w:val="24"/>
        </w:rPr>
        <w:t>vòi hút</w:t>
      </w:r>
      <w:r w:rsidRPr="00B32D0A">
        <w:rPr>
          <w:rFonts w:ascii="Times New Roman" w:hAnsi="Times New Roman" w:cs="Times New Roman"/>
          <w:sz w:val="24"/>
          <w:szCs w:val="24"/>
        </w:rPr>
        <w:t xml:space="preserve"> phải có khả năng </w:t>
      </w:r>
      <w:r w:rsidR="001425ED" w:rsidRPr="00B32D0A">
        <w:rPr>
          <w:rFonts w:ascii="Times New Roman" w:hAnsi="Times New Roman" w:cs="Times New Roman"/>
          <w:sz w:val="24"/>
          <w:szCs w:val="24"/>
        </w:rPr>
        <w:t>được vận hành</w:t>
      </w:r>
      <w:r w:rsidRPr="00B32D0A">
        <w:rPr>
          <w:rFonts w:ascii="Times New Roman" w:hAnsi="Times New Roman" w:cs="Times New Roman"/>
          <w:sz w:val="24"/>
          <w:szCs w:val="24"/>
        </w:rPr>
        <w:t xml:space="preserve"> từ phía trên boong vách. </w:t>
      </w:r>
      <w:r w:rsidR="001425ED" w:rsidRPr="00B32D0A">
        <w:rPr>
          <w:rFonts w:ascii="Times New Roman" w:hAnsi="Times New Roman" w:cs="Times New Roman"/>
          <w:sz w:val="24"/>
          <w:szCs w:val="24"/>
        </w:rPr>
        <w:t>Trường hợp</w:t>
      </w:r>
      <w:r w:rsidRPr="00B32D0A">
        <w:rPr>
          <w:rFonts w:ascii="Times New Roman" w:hAnsi="Times New Roman" w:cs="Times New Roman"/>
          <w:sz w:val="24"/>
          <w:szCs w:val="24"/>
        </w:rPr>
        <w:t xml:space="preserve">, bên cạnh hệ thống bơm phao chính, hệ thống bơm </w:t>
      </w:r>
      <w:r w:rsidR="001425ED" w:rsidRPr="00B32D0A">
        <w:rPr>
          <w:rFonts w:ascii="Times New Roman" w:hAnsi="Times New Roman" w:cs="Times New Roman"/>
          <w:sz w:val="24"/>
          <w:szCs w:val="24"/>
        </w:rPr>
        <w:t>nước đáy tàu</w:t>
      </w:r>
      <w:r w:rsidRPr="00B32D0A">
        <w:rPr>
          <w:rFonts w:ascii="Times New Roman" w:hAnsi="Times New Roman" w:cs="Times New Roman"/>
          <w:sz w:val="24"/>
          <w:szCs w:val="24"/>
        </w:rPr>
        <w:t xml:space="preserve"> khẩn cấp được cung cấp, nó phải độc lập với hệ thống chính và được bố trí sao cho một máy bơm có khả năng hoạt động ở bất kỳ khoang nào trong điều kiện ngập nước quy định tại khoản 3.1; trong trường hợp</w:t>
      </w:r>
      <w:r w:rsidR="00635466" w:rsidRPr="00B32D0A">
        <w:rPr>
          <w:rFonts w:ascii="Times New Roman" w:hAnsi="Times New Roman" w:cs="Times New Roman"/>
          <w:sz w:val="24"/>
          <w:szCs w:val="24"/>
        </w:rPr>
        <w:t xml:space="preserve"> đó</w:t>
      </w:r>
      <w:r w:rsidRPr="00B32D0A">
        <w:rPr>
          <w:rFonts w:ascii="Times New Roman" w:hAnsi="Times New Roman" w:cs="Times New Roman"/>
          <w:sz w:val="24"/>
          <w:szCs w:val="24"/>
        </w:rPr>
        <w:t xml:space="preserve"> chỉ cần các van cần thiết cho hoạt động của hệ thống khẩn cấp cần có khả năng </w:t>
      </w:r>
      <w:r w:rsidR="00635466" w:rsidRPr="00B32D0A">
        <w:rPr>
          <w:rFonts w:ascii="Times New Roman" w:hAnsi="Times New Roman" w:cs="Times New Roman"/>
          <w:sz w:val="24"/>
          <w:szCs w:val="24"/>
        </w:rPr>
        <w:t>được vận hành</w:t>
      </w:r>
      <w:r w:rsidRPr="00B32D0A">
        <w:rPr>
          <w:rFonts w:ascii="Times New Roman" w:hAnsi="Times New Roman" w:cs="Times New Roman"/>
          <w:sz w:val="24"/>
          <w:szCs w:val="24"/>
        </w:rPr>
        <w:t xml:space="preserve"> từ phía trên boong vách.</w:t>
      </w:r>
    </w:p>
    <w:p w:rsidR="00635466" w:rsidRPr="00B32D0A" w:rsidRDefault="001113E6" w:rsidP="001113E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3.12</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Các vòi và van được đề cập đến trong đoạn 3.11 có thể </w:t>
      </w:r>
      <w:r w:rsidR="00635466" w:rsidRPr="00B32D0A">
        <w:rPr>
          <w:rFonts w:ascii="Times New Roman" w:hAnsi="Times New Roman" w:cs="Times New Roman"/>
          <w:sz w:val="24"/>
          <w:szCs w:val="24"/>
        </w:rPr>
        <w:t>được vận hành</w:t>
      </w:r>
      <w:r w:rsidRPr="00B32D0A">
        <w:rPr>
          <w:rFonts w:ascii="Times New Roman" w:hAnsi="Times New Roman" w:cs="Times New Roman"/>
          <w:sz w:val="24"/>
          <w:szCs w:val="24"/>
        </w:rPr>
        <w:t xml:space="preserve"> từ phía trên boong vách ngăn sẽ được kiểm tra ở vị trí làm việc và được cung cấp phương tiện để cho biết chúng </w:t>
      </w:r>
      <w:r w:rsidR="00635466" w:rsidRPr="00B32D0A">
        <w:rPr>
          <w:rFonts w:ascii="Times New Roman" w:hAnsi="Times New Roman" w:cs="Times New Roman"/>
          <w:sz w:val="24"/>
          <w:szCs w:val="24"/>
        </w:rPr>
        <w:t>đang mở hay đóng.</w:t>
      </w:r>
    </w:p>
    <w:p w:rsidR="00635466" w:rsidRPr="00B32D0A" w:rsidRDefault="00D00F38" w:rsidP="00635466">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4   Tàu</w:t>
      </w:r>
      <w:r w:rsidR="00635466" w:rsidRPr="00B32D0A">
        <w:rPr>
          <w:rFonts w:ascii="Times New Roman" w:hAnsi="Times New Roman" w:cs="Times New Roman"/>
          <w:b/>
          <w:sz w:val="24"/>
          <w:szCs w:val="24"/>
        </w:rPr>
        <w:t xml:space="preserve"> hàng</w:t>
      </w:r>
    </w:p>
    <w:p w:rsidR="00635466" w:rsidRPr="00B32D0A" w:rsidRDefault="001F7C9C" w:rsidP="006354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Phải có ít</w:t>
      </w:r>
      <w:r w:rsidR="00635466" w:rsidRPr="00B32D0A">
        <w:rPr>
          <w:rFonts w:ascii="Times New Roman" w:hAnsi="Times New Roman" w:cs="Times New Roman"/>
          <w:sz w:val="24"/>
          <w:szCs w:val="24"/>
        </w:rPr>
        <w:t xml:space="preserve"> nhất hai máy bơm điện kết nối với hệ thống </w:t>
      </w:r>
      <w:r w:rsidRPr="00B32D0A">
        <w:rPr>
          <w:rFonts w:ascii="Times New Roman" w:hAnsi="Times New Roman" w:cs="Times New Roman"/>
          <w:sz w:val="24"/>
          <w:szCs w:val="24"/>
        </w:rPr>
        <w:t>bơm</w:t>
      </w:r>
      <w:r w:rsidR="00635466" w:rsidRPr="00B32D0A">
        <w:rPr>
          <w:rFonts w:ascii="Times New Roman" w:hAnsi="Times New Roman" w:cs="Times New Roman"/>
          <w:sz w:val="24"/>
          <w:szCs w:val="24"/>
        </w:rPr>
        <w:t xml:space="preserve"> chính, một trong số đó có thể được thúc đẩy bởi các máy móc động cơ đẩy, nếu </w:t>
      </w:r>
      <w:r w:rsidR="004D3B9C">
        <w:rPr>
          <w:rFonts w:ascii="Times New Roman" w:hAnsi="Times New Roman" w:cs="Times New Roman"/>
          <w:sz w:val="24"/>
          <w:szCs w:val="24"/>
        </w:rPr>
        <w:t>Chính quyền hành chính</w:t>
      </w:r>
      <w:r w:rsidR="00635466" w:rsidRPr="00B32D0A">
        <w:rPr>
          <w:rFonts w:ascii="Times New Roman" w:hAnsi="Times New Roman" w:cs="Times New Roman"/>
          <w:sz w:val="24"/>
          <w:szCs w:val="24"/>
        </w:rPr>
        <w:t xml:space="preserve"> </w:t>
      </w:r>
      <w:r w:rsidRPr="00B32D0A">
        <w:rPr>
          <w:rFonts w:ascii="Times New Roman" w:hAnsi="Times New Roman" w:cs="Times New Roman"/>
          <w:sz w:val="24"/>
          <w:szCs w:val="24"/>
        </w:rPr>
        <w:t>đồng ý rằng</w:t>
      </w:r>
      <w:r w:rsidR="00635466" w:rsidRPr="00B32D0A">
        <w:rPr>
          <w:rFonts w:ascii="Times New Roman" w:hAnsi="Times New Roman" w:cs="Times New Roman"/>
          <w:sz w:val="24"/>
          <w:szCs w:val="24"/>
        </w:rPr>
        <w:t xml:space="preserve"> rằng sự an toàn của con tàu không bị ảnh hưởng, </w:t>
      </w:r>
      <w:r w:rsidRPr="00B32D0A">
        <w:rPr>
          <w:rFonts w:ascii="Times New Roman" w:hAnsi="Times New Roman" w:cs="Times New Roman"/>
          <w:sz w:val="24"/>
          <w:szCs w:val="24"/>
        </w:rPr>
        <w:t>hệ thống bơm</w:t>
      </w:r>
      <w:r w:rsidR="00635466" w:rsidRPr="00B32D0A">
        <w:rPr>
          <w:rFonts w:ascii="Times New Roman" w:hAnsi="Times New Roman" w:cs="Times New Roman"/>
          <w:sz w:val="24"/>
          <w:szCs w:val="24"/>
        </w:rPr>
        <w:t xml:space="preserve"> có thể được </w:t>
      </w:r>
      <w:r w:rsidRPr="00B32D0A">
        <w:rPr>
          <w:rFonts w:ascii="Times New Roman" w:hAnsi="Times New Roman" w:cs="Times New Roman"/>
          <w:sz w:val="24"/>
          <w:szCs w:val="24"/>
        </w:rPr>
        <w:t>miễn ở một số khoang</w:t>
      </w:r>
      <w:r w:rsidR="00635466" w:rsidRPr="00B32D0A">
        <w:rPr>
          <w:rFonts w:ascii="Times New Roman" w:hAnsi="Times New Roman" w:cs="Times New Roman"/>
          <w:sz w:val="24"/>
          <w:szCs w:val="24"/>
        </w:rPr>
        <w:t>.</w:t>
      </w:r>
    </w:p>
    <w:p w:rsidR="001F7C9C" w:rsidRPr="00B32D0A" w:rsidRDefault="00635466" w:rsidP="006A34DF">
      <w:pPr>
        <w:pStyle w:val="Heading4"/>
      </w:pPr>
      <w:bookmarkStart w:id="546" w:name="_Toc495929212"/>
      <w:bookmarkStart w:id="547" w:name="_Toc495929527"/>
      <w:bookmarkStart w:id="548" w:name="_Toc495930971"/>
      <w:r w:rsidRPr="00B32D0A">
        <w:t>Quy đị</w:t>
      </w:r>
      <w:r w:rsidR="00543313" w:rsidRPr="00B32D0A">
        <w:t>nh 36</w:t>
      </w:r>
      <w:r w:rsidR="00543313" w:rsidRPr="00B32D0A">
        <w:footnoteReference w:customMarkFollows="1" w:id="60"/>
        <w:t>*</w:t>
      </w:r>
      <w:bookmarkEnd w:id="546"/>
      <w:bookmarkEnd w:id="547"/>
      <w:bookmarkEnd w:id="548"/>
    </w:p>
    <w:p w:rsidR="00635466" w:rsidRPr="00B32D0A" w:rsidRDefault="00635466" w:rsidP="006A34DF">
      <w:pPr>
        <w:pStyle w:val="Heading4"/>
      </w:pPr>
      <w:bookmarkStart w:id="549" w:name="_Toc495929213"/>
      <w:bookmarkStart w:id="550" w:name="_Toc495929528"/>
      <w:bookmarkStart w:id="551" w:name="_Toc495930972"/>
      <w:r w:rsidRPr="00B32D0A">
        <w:t>Quy định 37</w:t>
      </w:r>
      <w:bookmarkEnd w:id="549"/>
      <w:bookmarkEnd w:id="550"/>
      <w:bookmarkEnd w:id="551"/>
    </w:p>
    <w:p w:rsidR="00635466" w:rsidRPr="00B32D0A" w:rsidRDefault="001F7C9C" w:rsidP="00635466">
      <w:pPr>
        <w:spacing w:line="276" w:lineRule="auto"/>
        <w:jc w:val="both"/>
        <w:rPr>
          <w:rFonts w:ascii="Times New Roman" w:hAnsi="Times New Roman" w:cs="Times New Roman"/>
          <w:i/>
          <w:sz w:val="24"/>
          <w:szCs w:val="24"/>
        </w:rPr>
      </w:pPr>
      <w:r w:rsidRPr="00B32D0A">
        <w:rPr>
          <w:rFonts w:ascii="Times New Roman" w:hAnsi="Times New Roman" w:cs="Times New Roman"/>
          <w:i/>
          <w:sz w:val="24"/>
          <w:szCs w:val="24"/>
        </w:rPr>
        <w:t>Hệ thống liên lạc giữa buồng lái</w:t>
      </w:r>
      <w:r w:rsidR="00635466" w:rsidRPr="00B32D0A">
        <w:rPr>
          <w:rFonts w:ascii="Times New Roman" w:hAnsi="Times New Roman" w:cs="Times New Roman"/>
          <w:i/>
          <w:sz w:val="24"/>
          <w:szCs w:val="24"/>
        </w:rPr>
        <w:t xml:space="preserve"> và </w:t>
      </w:r>
      <w:r w:rsidR="00535C0E">
        <w:rPr>
          <w:rFonts w:ascii="Times New Roman" w:hAnsi="Times New Roman" w:cs="Times New Roman"/>
          <w:i/>
          <w:sz w:val="24"/>
          <w:szCs w:val="24"/>
        </w:rPr>
        <w:t>buồng máy</w:t>
      </w:r>
    </w:p>
    <w:p w:rsidR="00635466" w:rsidRPr="00B32D0A" w:rsidRDefault="00635466" w:rsidP="006354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D00F38">
        <w:rPr>
          <w:rFonts w:ascii="Times New Roman" w:hAnsi="Times New Roman" w:cs="Times New Roman"/>
          <w:sz w:val="24"/>
          <w:szCs w:val="24"/>
        </w:rPr>
        <w:t xml:space="preserve">   </w:t>
      </w:r>
      <w:r w:rsidR="00613802" w:rsidRPr="00B32D0A">
        <w:rPr>
          <w:rFonts w:ascii="Times New Roman" w:hAnsi="Times New Roman" w:cs="Times New Roman"/>
          <w:sz w:val="24"/>
          <w:szCs w:val="24"/>
        </w:rPr>
        <w:t>Phải có ít</w:t>
      </w:r>
      <w:r w:rsidRPr="00B32D0A">
        <w:rPr>
          <w:rFonts w:ascii="Times New Roman" w:hAnsi="Times New Roman" w:cs="Times New Roman"/>
          <w:sz w:val="24"/>
          <w:szCs w:val="24"/>
        </w:rPr>
        <w:t xml:space="preserve"> nhất hai phương tiện độc lập để </w:t>
      </w:r>
      <w:r w:rsidR="00613802" w:rsidRPr="00B32D0A">
        <w:rPr>
          <w:rFonts w:ascii="Times New Roman" w:hAnsi="Times New Roman" w:cs="Times New Roman"/>
          <w:sz w:val="24"/>
          <w:szCs w:val="24"/>
        </w:rPr>
        <w:t>truyền lệnh</w:t>
      </w:r>
      <w:r w:rsidRPr="00B32D0A">
        <w:rPr>
          <w:rFonts w:ascii="Times New Roman" w:hAnsi="Times New Roman" w:cs="Times New Roman"/>
          <w:sz w:val="24"/>
          <w:szCs w:val="24"/>
        </w:rPr>
        <w:t xml:space="preserve"> từ các </w:t>
      </w:r>
      <w:r w:rsidR="00613802" w:rsidRPr="00B32D0A">
        <w:rPr>
          <w:rFonts w:ascii="Times New Roman" w:hAnsi="Times New Roman" w:cs="Times New Roman"/>
          <w:sz w:val="24"/>
          <w:szCs w:val="24"/>
        </w:rPr>
        <w:t>buồng lái</w:t>
      </w:r>
      <w:r w:rsidRPr="00B32D0A">
        <w:rPr>
          <w:rFonts w:ascii="Times New Roman" w:hAnsi="Times New Roman" w:cs="Times New Roman"/>
          <w:sz w:val="24"/>
          <w:szCs w:val="24"/>
        </w:rPr>
        <w:t xml:space="preserve"> đến vị trí 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hoặc trong phòng điều khiển </w:t>
      </w:r>
      <w:r w:rsidR="00613802" w:rsidRPr="00B32D0A">
        <w:rPr>
          <w:rFonts w:ascii="Times New Roman" w:hAnsi="Times New Roman" w:cs="Times New Roman"/>
          <w:sz w:val="24"/>
          <w:szCs w:val="24"/>
        </w:rPr>
        <w:t>để điều khiển các động cơ</w:t>
      </w:r>
      <w:r w:rsidRPr="00B32D0A">
        <w:rPr>
          <w:rFonts w:ascii="Times New Roman" w:hAnsi="Times New Roman" w:cs="Times New Roman"/>
          <w:sz w:val="24"/>
          <w:szCs w:val="24"/>
        </w:rPr>
        <w:t xml:space="preserve">: một </w:t>
      </w:r>
      <w:r w:rsidR="00613802" w:rsidRPr="00B32D0A">
        <w:rPr>
          <w:rFonts w:ascii="Times New Roman" w:hAnsi="Times New Roman" w:cs="Times New Roman"/>
          <w:sz w:val="24"/>
          <w:szCs w:val="24"/>
        </w:rPr>
        <w:t>phương án</w:t>
      </w:r>
      <w:r w:rsidRPr="00B32D0A">
        <w:rPr>
          <w:rFonts w:ascii="Times New Roman" w:hAnsi="Times New Roman" w:cs="Times New Roman"/>
          <w:sz w:val="24"/>
          <w:szCs w:val="24"/>
        </w:rPr>
        <w:t xml:space="preserve"> là điện báo </w:t>
      </w:r>
      <w:r w:rsidR="00613802" w:rsidRPr="00B32D0A">
        <w:rPr>
          <w:rFonts w:ascii="Times New Roman" w:hAnsi="Times New Roman" w:cs="Times New Roman"/>
          <w:sz w:val="24"/>
          <w:szCs w:val="24"/>
        </w:rPr>
        <w:t>phòng động cơ,</w:t>
      </w:r>
      <w:r w:rsidRPr="00B32D0A">
        <w:rPr>
          <w:rFonts w:ascii="Times New Roman" w:hAnsi="Times New Roman" w:cs="Times New Roman"/>
          <w:sz w:val="24"/>
          <w:szCs w:val="24"/>
        </w:rPr>
        <w:t xml:space="preserve"> </w:t>
      </w:r>
      <w:r w:rsidR="00613802" w:rsidRPr="00B32D0A">
        <w:rPr>
          <w:rFonts w:ascii="Times New Roman" w:hAnsi="Times New Roman" w:cs="Times New Roman"/>
          <w:sz w:val="24"/>
          <w:szCs w:val="24"/>
        </w:rPr>
        <w:t>cung cấp báo hiệu về hình ảnh</w:t>
      </w:r>
      <w:r w:rsidRPr="00B32D0A">
        <w:rPr>
          <w:rFonts w:ascii="Times New Roman" w:hAnsi="Times New Roman" w:cs="Times New Roman"/>
          <w:sz w:val="24"/>
          <w:szCs w:val="24"/>
        </w:rPr>
        <w:t xml:space="preserve"> và đáp ứng cả 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và trên cây cầu. Các phương tiện liên lạc phù hợp sẽ được cung cấp cho bất kỳ vị trí nào khác mà từ đó động cơ có thể được </w:t>
      </w:r>
      <w:r w:rsidR="00613802" w:rsidRPr="00B32D0A">
        <w:rPr>
          <w:rFonts w:ascii="Times New Roman" w:hAnsi="Times New Roman" w:cs="Times New Roman"/>
          <w:sz w:val="24"/>
          <w:szCs w:val="24"/>
        </w:rPr>
        <w:t>điều khiển</w:t>
      </w:r>
      <w:r w:rsidRPr="00B32D0A">
        <w:rPr>
          <w:rFonts w:ascii="Times New Roman" w:hAnsi="Times New Roman" w:cs="Times New Roman"/>
          <w:sz w:val="24"/>
          <w:szCs w:val="24"/>
        </w:rPr>
        <w:t>.</w:t>
      </w:r>
    </w:p>
    <w:p w:rsidR="00635466" w:rsidRPr="00B32D0A" w:rsidRDefault="00635466" w:rsidP="006354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Đối với các tàu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vào hoặc sau ngày 1 tháng 10 năm 1994, các yêu cầu dưới đây được áp dụng thay cho các quy định của khoản 1:</w:t>
      </w:r>
    </w:p>
    <w:p w:rsidR="00635466" w:rsidRPr="00B32D0A" w:rsidRDefault="008374C4" w:rsidP="006354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Phải có ít nhất hai phương tiện độc lập để truyền lệnh từ các buồng lái đến vị trí trong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hoặc trong phòng điều khiển </w:t>
      </w:r>
      <w:r w:rsidR="00635466" w:rsidRPr="00B32D0A">
        <w:rPr>
          <w:rFonts w:ascii="Times New Roman" w:hAnsi="Times New Roman" w:cs="Times New Roman"/>
          <w:sz w:val="24"/>
          <w:szCs w:val="24"/>
        </w:rPr>
        <w:t xml:space="preserve">mà từ đó tốc độ và hướng của lực đẩy của cánh quạt được điều khiển thông thường; một trong số đó là điện tín của phòng máy, cung cấp </w:t>
      </w:r>
      <w:r w:rsidRPr="00B32D0A">
        <w:rPr>
          <w:rFonts w:ascii="Times New Roman" w:hAnsi="Times New Roman" w:cs="Times New Roman"/>
          <w:sz w:val="24"/>
          <w:szCs w:val="24"/>
        </w:rPr>
        <w:t>báo hiệu hình ảnh</w:t>
      </w:r>
      <w:r w:rsidR="00635466" w:rsidRPr="00B32D0A">
        <w:rPr>
          <w:rFonts w:ascii="Times New Roman" w:hAnsi="Times New Roman" w:cs="Times New Roman"/>
          <w:sz w:val="24"/>
          <w:szCs w:val="24"/>
        </w:rPr>
        <w:t xml:space="preserve"> và đáp ứng cả trong </w:t>
      </w:r>
      <w:r w:rsidR="00535C0E">
        <w:rPr>
          <w:rFonts w:ascii="Times New Roman" w:hAnsi="Times New Roman" w:cs="Times New Roman"/>
          <w:sz w:val="24"/>
          <w:szCs w:val="24"/>
        </w:rPr>
        <w:t>buồng máy</w:t>
      </w:r>
      <w:r w:rsidR="00635466" w:rsidRPr="00B32D0A">
        <w:rPr>
          <w:rFonts w:ascii="Times New Roman" w:hAnsi="Times New Roman" w:cs="Times New Roman"/>
          <w:sz w:val="24"/>
          <w:szCs w:val="24"/>
        </w:rPr>
        <w:t xml:space="preserve"> và trên cầu tàu. Các phương tiện liên lạc phù hợp sẽ được cung cấp từ cầu tàu và phòng máy đến bất kỳ vị trí nào khác mà từ đó tốc độ hoặc hướng đẩy của cánh quạt có thể được </w:t>
      </w:r>
      <w:r w:rsidRPr="00B32D0A">
        <w:rPr>
          <w:rFonts w:ascii="Times New Roman" w:hAnsi="Times New Roman" w:cs="Times New Roman"/>
          <w:sz w:val="24"/>
          <w:szCs w:val="24"/>
        </w:rPr>
        <w:t>điều khiển</w:t>
      </w:r>
      <w:r w:rsidR="00635466" w:rsidRPr="00B32D0A">
        <w:rPr>
          <w:rFonts w:ascii="Times New Roman" w:hAnsi="Times New Roman" w:cs="Times New Roman"/>
          <w:sz w:val="24"/>
          <w:szCs w:val="24"/>
        </w:rPr>
        <w:t>.</w:t>
      </w:r>
    </w:p>
    <w:p w:rsidR="00635466" w:rsidRPr="00B32D0A" w:rsidRDefault="00635466" w:rsidP="006A34DF">
      <w:pPr>
        <w:pStyle w:val="Heading4"/>
      </w:pPr>
      <w:bookmarkStart w:id="552" w:name="_Toc495929214"/>
      <w:bookmarkStart w:id="553" w:name="_Toc495929529"/>
      <w:bookmarkStart w:id="554" w:name="_Toc495930973"/>
      <w:r w:rsidRPr="00B32D0A">
        <w:t>Quy định 38</w:t>
      </w:r>
      <w:bookmarkEnd w:id="552"/>
      <w:bookmarkEnd w:id="553"/>
      <w:bookmarkEnd w:id="554"/>
      <w:r w:rsidR="008374C4" w:rsidRPr="00B32D0A">
        <w:t xml:space="preserve"> </w:t>
      </w:r>
    </w:p>
    <w:p w:rsidR="00635466" w:rsidRPr="00D00F38" w:rsidRDefault="008374C4" w:rsidP="006A34DF">
      <w:pPr>
        <w:pStyle w:val="Heading4"/>
        <w:rPr>
          <w:b w:val="0"/>
          <w:i/>
        </w:rPr>
      </w:pPr>
      <w:bookmarkStart w:id="555" w:name="_Toc495929215"/>
      <w:bookmarkStart w:id="556" w:name="_Toc495929530"/>
      <w:bookmarkStart w:id="557" w:name="_Toc495930974"/>
      <w:r w:rsidRPr="00D00F38">
        <w:rPr>
          <w:b w:val="0"/>
          <w:i/>
        </w:rPr>
        <w:t>Báo động kỹ sư</w:t>
      </w:r>
      <w:bookmarkEnd w:id="555"/>
      <w:bookmarkEnd w:id="556"/>
      <w:bookmarkEnd w:id="557"/>
    </w:p>
    <w:p w:rsidR="00635466" w:rsidRPr="00B32D0A" w:rsidRDefault="008374C4" w:rsidP="006354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Báo động kỹ sư</w:t>
      </w:r>
      <w:r w:rsidR="00635466" w:rsidRPr="00B32D0A">
        <w:rPr>
          <w:rFonts w:ascii="Times New Roman" w:hAnsi="Times New Roman" w:cs="Times New Roman"/>
          <w:sz w:val="24"/>
          <w:szCs w:val="24"/>
        </w:rPr>
        <w:t xml:space="preserve"> sẽ được cung cấp vận hành từ phòng điều khiển động cơ hoặ</w:t>
      </w:r>
      <w:r w:rsidRPr="00B32D0A">
        <w:rPr>
          <w:rFonts w:ascii="Times New Roman" w:hAnsi="Times New Roman" w:cs="Times New Roman"/>
          <w:sz w:val="24"/>
          <w:szCs w:val="24"/>
        </w:rPr>
        <w:t xml:space="preserve">c từ bệ di chuyển </w:t>
      </w:r>
      <w:r w:rsidR="00635466" w:rsidRPr="00B32D0A">
        <w:rPr>
          <w:rFonts w:ascii="Times New Roman" w:hAnsi="Times New Roman" w:cs="Times New Roman"/>
          <w:sz w:val="24"/>
          <w:szCs w:val="24"/>
        </w:rPr>
        <w:t xml:space="preserve">cho phù hợp, và phải </w:t>
      </w:r>
      <w:r w:rsidRPr="00B32D0A">
        <w:rPr>
          <w:rFonts w:ascii="Times New Roman" w:hAnsi="Times New Roman" w:cs="Times New Roman"/>
          <w:sz w:val="24"/>
          <w:szCs w:val="24"/>
        </w:rPr>
        <w:t>có âm thanh rõ ràng tại nơi ở của kỹ sư</w:t>
      </w:r>
      <w:r w:rsidR="00D00F38">
        <w:rPr>
          <w:rFonts w:ascii="Times New Roman" w:hAnsi="Times New Roman" w:cs="Times New Roman"/>
          <w:sz w:val="24"/>
          <w:szCs w:val="24"/>
        </w:rPr>
        <w:t xml:space="preserve">. </w:t>
      </w:r>
    </w:p>
    <w:p w:rsidR="00635466" w:rsidRPr="00B32D0A" w:rsidRDefault="00635466" w:rsidP="006A34DF">
      <w:pPr>
        <w:pStyle w:val="Heading4"/>
      </w:pPr>
      <w:bookmarkStart w:id="558" w:name="_Toc495929216"/>
      <w:bookmarkStart w:id="559" w:name="_Toc495929531"/>
      <w:bookmarkStart w:id="560" w:name="_Toc495930975"/>
      <w:r w:rsidRPr="00B32D0A">
        <w:t>Quy định 39</w:t>
      </w:r>
      <w:bookmarkEnd w:id="558"/>
      <w:bookmarkEnd w:id="559"/>
      <w:bookmarkEnd w:id="560"/>
    </w:p>
    <w:p w:rsidR="00635466" w:rsidRPr="00D00F38" w:rsidRDefault="00635466" w:rsidP="006A34DF">
      <w:pPr>
        <w:pStyle w:val="Heading4"/>
        <w:rPr>
          <w:b w:val="0"/>
          <w:i/>
        </w:rPr>
      </w:pPr>
      <w:bookmarkStart w:id="561" w:name="_Toc495929217"/>
      <w:bookmarkStart w:id="562" w:name="_Toc495929532"/>
      <w:bookmarkStart w:id="563" w:name="_Toc495930976"/>
      <w:r w:rsidRPr="00D00F38">
        <w:rPr>
          <w:b w:val="0"/>
          <w:i/>
        </w:rPr>
        <w:t>Vị trí lắp đặt khẩn cấp trên tàu khách</w:t>
      </w:r>
      <w:bookmarkEnd w:id="561"/>
      <w:bookmarkEnd w:id="562"/>
      <w:bookmarkEnd w:id="563"/>
    </w:p>
    <w:p w:rsidR="002F0FFC" w:rsidRPr="00B32D0A" w:rsidRDefault="008374C4" w:rsidP="00635466">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Nguồn điệ</w:t>
      </w:r>
      <w:r w:rsidR="00D00F38">
        <w:rPr>
          <w:rFonts w:ascii="Times New Roman" w:hAnsi="Times New Roman" w:cs="Times New Roman"/>
          <w:sz w:val="24"/>
          <w:szCs w:val="24"/>
        </w:rPr>
        <w:t>n khẩn</w:t>
      </w:r>
      <w:r w:rsidRPr="00B32D0A">
        <w:rPr>
          <w:rFonts w:ascii="Times New Roman" w:hAnsi="Times New Roman" w:cs="Times New Roman"/>
          <w:sz w:val="24"/>
          <w:szCs w:val="24"/>
        </w:rPr>
        <w:t xml:space="preserve"> cấp</w:t>
      </w:r>
      <w:r w:rsidR="00635466" w:rsidRPr="00B32D0A">
        <w:rPr>
          <w:rFonts w:ascii="Times New Roman" w:hAnsi="Times New Roman" w:cs="Times New Roman"/>
          <w:sz w:val="24"/>
          <w:szCs w:val="24"/>
        </w:rPr>
        <w:t xml:space="preserve">, máy bơm chữa cháy, máy bơm đáy tàu trừ </w:t>
      </w:r>
      <w:r w:rsidR="002F0FFC" w:rsidRPr="00B32D0A">
        <w:rPr>
          <w:rFonts w:ascii="Times New Roman" w:hAnsi="Times New Roman" w:cs="Times New Roman"/>
          <w:sz w:val="24"/>
          <w:szCs w:val="24"/>
        </w:rPr>
        <w:t>những hạng mục</w:t>
      </w:r>
      <w:r w:rsidR="00635466" w:rsidRPr="00B32D0A">
        <w:rPr>
          <w:rFonts w:ascii="Times New Roman" w:hAnsi="Times New Roman" w:cs="Times New Roman"/>
          <w:sz w:val="24"/>
          <w:szCs w:val="24"/>
        </w:rPr>
        <w:t xml:space="preserve"> phục vụ cho không gian phía trước của vách ngăn va chạm, bất kỳ hệ thống dập lửa cố định theo yêu cầu củ</w:t>
      </w:r>
      <w:r w:rsidR="002F0FFC" w:rsidRPr="00B32D0A">
        <w:rPr>
          <w:rFonts w:ascii="Times New Roman" w:hAnsi="Times New Roman" w:cs="Times New Roman"/>
          <w:sz w:val="24"/>
          <w:szCs w:val="24"/>
        </w:rPr>
        <w:t>a chương II</w:t>
      </w:r>
      <w:r w:rsidR="00635466" w:rsidRPr="00B32D0A">
        <w:rPr>
          <w:rFonts w:ascii="Times New Roman" w:hAnsi="Times New Roman" w:cs="Times New Roman"/>
          <w:sz w:val="24"/>
          <w:szCs w:val="24"/>
        </w:rPr>
        <w:t xml:space="preserve">-2 và trường hợp khẩn cấp khác cài đặt mà rất cần thiết cho sự an toàn của tàu, ngoại trừ neo thang máy, sẽ không được cài đặt phía trước của </w:t>
      </w:r>
      <w:r w:rsidR="002F0FFC" w:rsidRPr="00B32D0A">
        <w:rPr>
          <w:rFonts w:ascii="Times New Roman" w:hAnsi="Times New Roman" w:cs="Times New Roman"/>
          <w:sz w:val="24"/>
          <w:szCs w:val="24"/>
        </w:rPr>
        <w:t>vách ngăn</w:t>
      </w:r>
      <w:r w:rsidR="00635466" w:rsidRPr="00B32D0A">
        <w:rPr>
          <w:rFonts w:ascii="Times New Roman" w:hAnsi="Times New Roman" w:cs="Times New Roman"/>
          <w:sz w:val="24"/>
          <w:szCs w:val="24"/>
        </w:rPr>
        <w:t xml:space="preserve"> va chạm.</w:t>
      </w:r>
    </w:p>
    <w:p w:rsidR="00370760" w:rsidRPr="00B32D0A" w:rsidRDefault="00370760" w:rsidP="002F0FFC">
      <w:pPr>
        <w:spacing w:line="276" w:lineRule="auto"/>
        <w:jc w:val="both"/>
        <w:rPr>
          <w:rFonts w:ascii="Times New Roman" w:hAnsi="Times New Roman" w:cs="Times New Roman"/>
          <w:sz w:val="24"/>
          <w:szCs w:val="24"/>
        </w:rPr>
        <w:sectPr w:rsidR="00370760" w:rsidRPr="00B32D0A" w:rsidSect="0080596D">
          <w:headerReference w:type="default" r:id="rId107"/>
          <w:footnotePr>
            <w:numFmt w:val="chicago"/>
            <w:numRestart w:val="eachPage"/>
          </w:footnotePr>
          <w:pgSz w:w="12240" w:h="15840"/>
          <w:pgMar w:top="1134" w:right="1134" w:bottom="1134" w:left="1701" w:header="720" w:footer="720" w:gutter="0"/>
          <w:cols w:space="720"/>
          <w:titlePg/>
          <w:docGrid w:linePitch="360"/>
        </w:sectPr>
      </w:pPr>
    </w:p>
    <w:p w:rsidR="002F0FFC" w:rsidRPr="00B32D0A" w:rsidRDefault="002F0FFC" w:rsidP="006A34DF">
      <w:pPr>
        <w:pStyle w:val="Heading3"/>
      </w:pPr>
      <w:bookmarkStart w:id="564" w:name="_Toc495929218"/>
      <w:bookmarkStart w:id="565" w:name="_Toc495929533"/>
      <w:bookmarkStart w:id="566" w:name="_Toc495930977"/>
      <w:r w:rsidRPr="00B32D0A">
        <w:lastRenderedPageBreak/>
        <w:t>Phần D</w:t>
      </w:r>
      <w:bookmarkEnd w:id="564"/>
      <w:bookmarkEnd w:id="565"/>
      <w:bookmarkEnd w:id="566"/>
    </w:p>
    <w:p w:rsidR="002F0FFC" w:rsidRPr="00B32D0A" w:rsidRDefault="00D00F38" w:rsidP="006A34DF">
      <w:pPr>
        <w:pStyle w:val="Heading3"/>
      </w:pPr>
      <w:bookmarkStart w:id="567" w:name="_Toc495929219"/>
      <w:bookmarkStart w:id="568" w:name="_Toc495929534"/>
      <w:bookmarkStart w:id="569" w:name="_Toc495930978"/>
      <w:r>
        <w:t>Thiết bị</w:t>
      </w:r>
      <w:r w:rsidR="002F0FFC" w:rsidRPr="00B32D0A">
        <w:t xml:space="preserve"> điện</w:t>
      </w:r>
      <w:bookmarkEnd w:id="567"/>
      <w:bookmarkEnd w:id="568"/>
      <w:bookmarkEnd w:id="569"/>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(Trừ trường hợp được quy định rõ ràng phần D áp dụng đối vớ</w:t>
      </w:r>
      <w:r w:rsidR="008B0AC7">
        <w:rPr>
          <w:rFonts w:ascii="Times New Roman" w:hAnsi="Times New Roman" w:cs="Times New Roman"/>
          <w:sz w:val="24"/>
          <w:szCs w:val="24"/>
        </w:rPr>
        <w:t>i tàu khách và tàu</w:t>
      </w:r>
      <w:r w:rsidRPr="00B32D0A">
        <w:rPr>
          <w:rFonts w:ascii="Times New Roman" w:hAnsi="Times New Roman" w:cs="Times New Roman"/>
          <w:sz w:val="24"/>
          <w:szCs w:val="24"/>
        </w:rPr>
        <w:t xml:space="preserve"> hàng)</w:t>
      </w:r>
    </w:p>
    <w:p w:rsidR="002F0FFC" w:rsidRPr="00B32D0A" w:rsidRDefault="002F0FFC" w:rsidP="006A34DF">
      <w:pPr>
        <w:pStyle w:val="Heading4"/>
      </w:pPr>
      <w:bookmarkStart w:id="570" w:name="_Toc495929220"/>
      <w:bookmarkStart w:id="571" w:name="_Toc495929535"/>
      <w:bookmarkStart w:id="572" w:name="_Toc495930979"/>
      <w:r w:rsidRPr="00B32D0A">
        <w:t>Quy định 40</w:t>
      </w:r>
      <w:bookmarkEnd w:id="570"/>
      <w:bookmarkEnd w:id="571"/>
      <w:bookmarkEnd w:id="572"/>
    </w:p>
    <w:p w:rsidR="002F0FFC" w:rsidRPr="00D00F38" w:rsidRDefault="00E93EB1" w:rsidP="006A34DF">
      <w:pPr>
        <w:pStyle w:val="Heading4"/>
        <w:rPr>
          <w:b w:val="0"/>
          <w:i/>
        </w:rPr>
      </w:pPr>
      <w:bookmarkStart w:id="573" w:name="_Toc495929221"/>
      <w:bookmarkStart w:id="574" w:name="_Toc495929536"/>
      <w:bookmarkStart w:id="575" w:name="_Toc495930980"/>
      <w:r w:rsidRPr="00D00F38">
        <w:rPr>
          <w:b w:val="0"/>
          <w:i/>
        </w:rPr>
        <w:t>Quy định chung</w:t>
      </w:r>
      <w:bookmarkEnd w:id="573"/>
      <w:bookmarkEnd w:id="574"/>
      <w:bookmarkEnd w:id="575"/>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D00F38">
        <w:rPr>
          <w:rFonts w:ascii="Times New Roman" w:hAnsi="Times New Roman" w:cs="Times New Roman"/>
          <w:sz w:val="24"/>
          <w:szCs w:val="24"/>
        </w:rPr>
        <w:t xml:space="preserve">   Thiết bị</w:t>
      </w:r>
      <w:r w:rsidRPr="00B32D0A">
        <w:rPr>
          <w:rFonts w:ascii="Times New Roman" w:hAnsi="Times New Roman" w:cs="Times New Roman"/>
          <w:sz w:val="24"/>
          <w:szCs w:val="24"/>
        </w:rPr>
        <w:t xml:space="preserve"> điện phải như sau:</w:t>
      </w:r>
    </w:p>
    <w:p w:rsidR="002F0FFC" w:rsidRPr="00B32D0A" w:rsidRDefault="00D00F38" w:rsidP="00370760">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2F0FFC" w:rsidRPr="00B32D0A">
        <w:rPr>
          <w:rFonts w:ascii="Times New Roman" w:hAnsi="Times New Roman" w:cs="Times New Roman"/>
          <w:sz w:val="24"/>
          <w:szCs w:val="24"/>
        </w:rPr>
        <w:t xml:space="preserve">.1 </w:t>
      </w:r>
      <w:r>
        <w:rPr>
          <w:rFonts w:ascii="Times New Roman" w:hAnsi="Times New Roman" w:cs="Times New Roman"/>
          <w:sz w:val="24"/>
          <w:szCs w:val="24"/>
        </w:rPr>
        <w:t xml:space="preserve">  </w:t>
      </w:r>
      <w:r w:rsidR="002F0FFC" w:rsidRPr="00B32D0A">
        <w:rPr>
          <w:rFonts w:ascii="Times New Roman" w:hAnsi="Times New Roman" w:cs="Times New Roman"/>
          <w:sz w:val="24"/>
          <w:szCs w:val="24"/>
        </w:rPr>
        <w:t>tất cả các dịch vụ phụ trợ điện cần thiết để duy trì tàu trong điều kiện hoạt động và sinh sống bình thường sẽ được bảo đảm mà không cần đến nguồn điện khẩn cấp;</w:t>
      </w:r>
    </w:p>
    <w:p w:rsidR="002F0FFC" w:rsidRPr="00B32D0A" w:rsidRDefault="00D00F38" w:rsidP="00370760">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2F0FFC" w:rsidRPr="00B32D0A">
        <w:rPr>
          <w:rFonts w:ascii="Times New Roman" w:hAnsi="Times New Roman" w:cs="Times New Roman"/>
          <w:sz w:val="24"/>
          <w:szCs w:val="24"/>
        </w:rPr>
        <w:t>.2</w:t>
      </w:r>
      <w:r w:rsidR="00370760" w:rsidRPr="00B32D0A">
        <w:rPr>
          <w:rFonts w:ascii="Times New Roman" w:hAnsi="Times New Roman" w:cs="Times New Roman"/>
          <w:sz w:val="24"/>
          <w:szCs w:val="24"/>
        </w:rPr>
        <w:tab/>
      </w:r>
      <w:r w:rsidR="002F0FFC" w:rsidRPr="00B32D0A">
        <w:rPr>
          <w:rFonts w:ascii="Times New Roman" w:hAnsi="Times New Roman" w:cs="Times New Roman"/>
          <w:sz w:val="24"/>
          <w:szCs w:val="24"/>
        </w:rPr>
        <w:t xml:space="preserve"> các dịch vụ điện cần thiết cho sự an toàn sẽ được bảo đảm trong những điều kiện khẩn cấp khác nhau; và</w:t>
      </w:r>
    </w:p>
    <w:p w:rsidR="002F0FFC" w:rsidRPr="00B32D0A" w:rsidRDefault="00D00F38" w:rsidP="002F0FF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0FFC" w:rsidRPr="00B32D0A">
        <w:rPr>
          <w:rFonts w:ascii="Times New Roman" w:hAnsi="Times New Roman" w:cs="Times New Roman"/>
          <w:sz w:val="24"/>
          <w:szCs w:val="24"/>
        </w:rPr>
        <w:t xml:space="preserve">.3 </w:t>
      </w:r>
      <w:r w:rsidR="00370760" w:rsidRPr="00B32D0A">
        <w:rPr>
          <w:rFonts w:ascii="Times New Roman" w:hAnsi="Times New Roman" w:cs="Times New Roman"/>
          <w:sz w:val="24"/>
          <w:szCs w:val="24"/>
        </w:rPr>
        <w:tab/>
      </w:r>
      <w:r w:rsidR="002F0FFC" w:rsidRPr="00B32D0A">
        <w:rPr>
          <w:rFonts w:ascii="Times New Roman" w:hAnsi="Times New Roman" w:cs="Times New Roman"/>
          <w:sz w:val="24"/>
          <w:szCs w:val="24"/>
        </w:rPr>
        <w:t>đảm bảo sự an toàn của hành khách, thuyền viên và tàu từ các mối nguy về điện.</w:t>
      </w:r>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D00F38">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sẽ tiến hành các bước thích hợp để đảm bảo tính đồng bộ trong việc thực hiện và áp dụng các quy định </w:t>
      </w:r>
      <w:r w:rsidR="00540C34" w:rsidRPr="00B32D0A">
        <w:rPr>
          <w:rFonts w:ascii="Times New Roman" w:hAnsi="Times New Roman" w:cs="Times New Roman"/>
          <w:sz w:val="24"/>
          <w:szCs w:val="24"/>
        </w:rPr>
        <w:t>về lắp đặt điện này</w:t>
      </w:r>
      <w:r w:rsidR="002823B9" w:rsidRPr="00B32D0A">
        <w:rPr>
          <w:rStyle w:val="FootnoteReference"/>
          <w:rFonts w:ascii="Times New Roman" w:hAnsi="Times New Roman" w:cs="Times New Roman"/>
          <w:sz w:val="24"/>
          <w:szCs w:val="24"/>
        </w:rPr>
        <w:footnoteReference w:customMarkFollows="1" w:id="61"/>
        <w:t>*</w:t>
      </w:r>
      <w:r w:rsidR="00540C34" w:rsidRPr="00B32D0A">
        <w:rPr>
          <w:rFonts w:ascii="Times New Roman" w:hAnsi="Times New Roman" w:cs="Times New Roman"/>
          <w:sz w:val="24"/>
          <w:szCs w:val="24"/>
        </w:rPr>
        <w:t>.</w:t>
      </w:r>
    </w:p>
    <w:p w:rsidR="002F0FFC" w:rsidRPr="00B32D0A" w:rsidRDefault="002F0FFC" w:rsidP="006A34DF">
      <w:pPr>
        <w:pStyle w:val="Heading4"/>
      </w:pPr>
      <w:bookmarkStart w:id="576" w:name="_Toc495929222"/>
      <w:bookmarkStart w:id="577" w:name="_Toc495929537"/>
      <w:bookmarkStart w:id="578" w:name="_Toc495930981"/>
      <w:r w:rsidRPr="00B32D0A">
        <w:t>Quy định 41</w:t>
      </w:r>
      <w:bookmarkEnd w:id="576"/>
      <w:bookmarkEnd w:id="577"/>
      <w:bookmarkEnd w:id="578"/>
    </w:p>
    <w:p w:rsidR="002F0FFC" w:rsidRPr="00D00F38" w:rsidRDefault="002F0FFC" w:rsidP="0080596D">
      <w:pPr>
        <w:spacing w:after="200" w:line="276" w:lineRule="auto"/>
        <w:rPr>
          <w:rFonts w:ascii="Times New Roman" w:hAnsi="Times New Roman" w:cs="Times New Roman"/>
          <w:i/>
          <w:sz w:val="24"/>
        </w:rPr>
      </w:pPr>
      <w:bookmarkStart w:id="579" w:name="_Toc495929223"/>
      <w:bookmarkStart w:id="580" w:name="_Toc495929538"/>
      <w:bookmarkStart w:id="581" w:name="_Toc495930982"/>
      <w:r w:rsidRPr="00D00F38">
        <w:rPr>
          <w:rFonts w:ascii="Times New Roman" w:hAnsi="Times New Roman" w:cs="Times New Roman"/>
          <w:i/>
          <w:sz w:val="24"/>
        </w:rPr>
        <w:t xml:space="preserve">Nguồn chính của hệ thống điện và </w:t>
      </w:r>
      <w:r w:rsidR="00ED54C3" w:rsidRPr="00D00F38">
        <w:rPr>
          <w:rFonts w:ascii="Times New Roman" w:hAnsi="Times New Roman" w:cs="Times New Roman"/>
          <w:i/>
          <w:sz w:val="24"/>
        </w:rPr>
        <w:t xml:space="preserve">hệ thống </w:t>
      </w:r>
      <w:r w:rsidRPr="00D00F38">
        <w:rPr>
          <w:rFonts w:ascii="Times New Roman" w:hAnsi="Times New Roman" w:cs="Times New Roman"/>
          <w:i/>
          <w:sz w:val="24"/>
        </w:rPr>
        <w:t>chiếu sáng</w:t>
      </w:r>
      <w:bookmarkEnd w:id="579"/>
      <w:bookmarkEnd w:id="580"/>
      <w:bookmarkEnd w:id="581"/>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1.1</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w:t>
      </w:r>
      <w:r w:rsidR="00ED54C3" w:rsidRPr="00B32D0A">
        <w:rPr>
          <w:rFonts w:ascii="Times New Roman" w:hAnsi="Times New Roman" w:cs="Times New Roman"/>
          <w:sz w:val="24"/>
          <w:szCs w:val="24"/>
        </w:rPr>
        <w:t>Phải có nguồn đ</w:t>
      </w:r>
      <w:r w:rsidR="00D00F38">
        <w:rPr>
          <w:rFonts w:ascii="Times New Roman" w:hAnsi="Times New Roman" w:cs="Times New Roman"/>
          <w:sz w:val="24"/>
          <w:szCs w:val="24"/>
        </w:rPr>
        <w:t>iện</w:t>
      </w:r>
      <w:r w:rsidR="00ED54C3" w:rsidRPr="00B32D0A">
        <w:rPr>
          <w:rFonts w:ascii="Times New Roman" w:hAnsi="Times New Roman" w:cs="Times New Roman"/>
          <w:sz w:val="24"/>
          <w:szCs w:val="24"/>
        </w:rPr>
        <w:t xml:space="preserve"> chính</w:t>
      </w:r>
      <w:r w:rsidRPr="00B32D0A">
        <w:rPr>
          <w:rFonts w:ascii="Times New Roman" w:hAnsi="Times New Roman" w:cs="Times New Roman"/>
          <w:sz w:val="24"/>
          <w:szCs w:val="24"/>
        </w:rPr>
        <w:t xml:space="preserve"> có công suất đủ để cung cấp tất cả các dịch vụ nêu trong quy đị</w:t>
      </w:r>
      <w:r w:rsidR="002823B9" w:rsidRPr="00B32D0A">
        <w:rPr>
          <w:rFonts w:ascii="Times New Roman" w:hAnsi="Times New Roman" w:cs="Times New Roman"/>
          <w:sz w:val="24"/>
          <w:szCs w:val="24"/>
        </w:rPr>
        <w:t xml:space="preserve">nh </w:t>
      </w:r>
      <w:r w:rsidRPr="00B32D0A">
        <w:rPr>
          <w:rFonts w:ascii="Times New Roman" w:hAnsi="Times New Roman" w:cs="Times New Roman"/>
          <w:sz w:val="24"/>
          <w:szCs w:val="24"/>
        </w:rPr>
        <w:t xml:space="preserve">40.1.1. Nguồn điện chính này phải gồm ít nhất hai bộ </w:t>
      </w:r>
      <w:r w:rsidR="00ED54C3" w:rsidRPr="00B32D0A">
        <w:rPr>
          <w:rFonts w:ascii="Times New Roman" w:hAnsi="Times New Roman" w:cs="Times New Roman"/>
          <w:sz w:val="24"/>
          <w:szCs w:val="24"/>
        </w:rPr>
        <w:t>máy</w:t>
      </w:r>
      <w:r w:rsidR="00C73A7F" w:rsidRPr="00B32D0A">
        <w:rPr>
          <w:rFonts w:ascii="Times New Roman" w:hAnsi="Times New Roman" w:cs="Times New Roman"/>
          <w:sz w:val="24"/>
          <w:szCs w:val="24"/>
        </w:rPr>
        <w:t xml:space="preserve"> </w:t>
      </w:r>
      <w:r w:rsidRPr="00B32D0A">
        <w:rPr>
          <w:rFonts w:ascii="Times New Roman" w:hAnsi="Times New Roman" w:cs="Times New Roman"/>
          <w:sz w:val="24"/>
          <w:szCs w:val="24"/>
        </w:rPr>
        <w:t>phát điện.</w:t>
      </w:r>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1.2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Công suất của các bộ phát điện này phải đảm bảo rằng trong trường hợp ngừng hoạt động của một bộ </w:t>
      </w:r>
      <w:r w:rsidR="00C73A7F" w:rsidRPr="00B32D0A">
        <w:rPr>
          <w:rFonts w:ascii="Times New Roman" w:hAnsi="Times New Roman" w:cs="Times New Roman"/>
          <w:sz w:val="24"/>
          <w:szCs w:val="24"/>
        </w:rPr>
        <w:t>máy phát điện</w:t>
      </w:r>
      <w:r w:rsidRPr="00B32D0A">
        <w:rPr>
          <w:rFonts w:ascii="Times New Roman" w:hAnsi="Times New Roman" w:cs="Times New Roman"/>
          <w:sz w:val="24"/>
          <w:szCs w:val="24"/>
        </w:rPr>
        <w:t xml:space="preserve"> thì vẫn có thể cung cấp các dịch vụ cần thiết để cung cấp các điều kiện hoạt động bình thường </w:t>
      </w:r>
      <w:r w:rsidR="00C73A7F" w:rsidRPr="00B32D0A">
        <w:rPr>
          <w:rFonts w:ascii="Times New Roman" w:hAnsi="Times New Roman" w:cs="Times New Roman"/>
          <w:sz w:val="24"/>
          <w:szCs w:val="24"/>
        </w:rPr>
        <w:t>cho</w:t>
      </w:r>
      <w:r w:rsidRPr="00B32D0A">
        <w:rPr>
          <w:rFonts w:ascii="Times New Roman" w:hAnsi="Times New Roman" w:cs="Times New Roman"/>
          <w:sz w:val="24"/>
          <w:szCs w:val="24"/>
        </w:rPr>
        <w:t xml:space="preserve"> động cơ đẩy và</w:t>
      </w:r>
      <w:r w:rsidR="00C73A7F" w:rsidRPr="00B32D0A">
        <w:rPr>
          <w:rFonts w:ascii="Times New Roman" w:hAnsi="Times New Roman" w:cs="Times New Roman"/>
          <w:sz w:val="24"/>
          <w:szCs w:val="24"/>
        </w:rPr>
        <w:t xml:space="preserve"> hệ thống</w:t>
      </w:r>
      <w:r w:rsidRPr="00B32D0A">
        <w:rPr>
          <w:rFonts w:ascii="Times New Roman" w:hAnsi="Times New Roman" w:cs="Times New Roman"/>
          <w:sz w:val="24"/>
          <w:szCs w:val="24"/>
        </w:rPr>
        <w:t xml:space="preserve"> an toàn. </w:t>
      </w:r>
      <w:r w:rsidR="00C73A7F" w:rsidRPr="00B32D0A">
        <w:rPr>
          <w:rFonts w:ascii="Times New Roman" w:hAnsi="Times New Roman" w:cs="Times New Roman"/>
          <w:sz w:val="24"/>
          <w:szCs w:val="24"/>
        </w:rPr>
        <w:t>Phải đảm bảo điều kiện sống tối thiểu</w:t>
      </w:r>
      <w:r w:rsidRPr="00B32D0A">
        <w:rPr>
          <w:rFonts w:ascii="Times New Roman" w:hAnsi="Times New Roman" w:cs="Times New Roman"/>
          <w:sz w:val="24"/>
          <w:szCs w:val="24"/>
        </w:rPr>
        <w:t>, bao gồm ít nhất các dịch vụ thích hợp cho nấu ăn / sưởi ấm, nước lạnh trong gia đình, thông gió cơ học, nước vệ sinh và nước ngọt.</w:t>
      </w:r>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1.3</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 Việc </w:t>
      </w:r>
      <w:r w:rsidR="00D33213" w:rsidRPr="00B32D0A">
        <w:rPr>
          <w:rFonts w:ascii="Times New Roman" w:hAnsi="Times New Roman" w:cs="Times New Roman"/>
          <w:sz w:val="24"/>
          <w:szCs w:val="24"/>
        </w:rPr>
        <w:t>bố trí</w:t>
      </w:r>
      <w:r w:rsidRPr="00B32D0A">
        <w:rPr>
          <w:rFonts w:ascii="Times New Roman" w:hAnsi="Times New Roman" w:cs="Times New Roman"/>
          <w:sz w:val="24"/>
          <w:szCs w:val="24"/>
        </w:rPr>
        <w:t xml:space="preserve"> nguồn điện chính của tàu phải đảm bảo rằng các dịch vụ nêu trong quy định 40.1.1 có thể được duy trì bất kể tốc độ và hướng quay </w:t>
      </w:r>
      <w:r w:rsidR="00D33213" w:rsidRPr="00B32D0A">
        <w:rPr>
          <w:rFonts w:ascii="Times New Roman" w:hAnsi="Times New Roman" w:cs="Times New Roman"/>
          <w:sz w:val="24"/>
          <w:szCs w:val="24"/>
        </w:rPr>
        <w:t>của hệ thống đẩy</w:t>
      </w:r>
      <w:r w:rsidRPr="00B32D0A">
        <w:rPr>
          <w:rFonts w:ascii="Times New Roman" w:hAnsi="Times New Roman" w:cs="Times New Roman"/>
          <w:sz w:val="24"/>
          <w:szCs w:val="24"/>
        </w:rPr>
        <w:t xml:space="preserve"> hoặc trục.</w:t>
      </w:r>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1.4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Ngoài ra, bộ máy phát điện phải đảm bảo rằng </w:t>
      </w:r>
      <w:r w:rsidR="00D33213" w:rsidRPr="00B32D0A">
        <w:rPr>
          <w:rFonts w:ascii="Times New Roman" w:hAnsi="Times New Roman" w:cs="Times New Roman"/>
          <w:sz w:val="24"/>
          <w:szCs w:val="24"/>
        </w:rPr>
        <w:t>nếu</w:t>
      </w:r>
      <w:r w:rsidRPr="00B32D0A">
        <w:rPr>
          <w:rFonts w:ascii="Times New Roman" w:hAnsi="Times New Roman" w:cs="Times New Roman"/>
          <w:sz w:val="24"/>
          <w:szCs w:val="24"/>
        </w:rPr>
        <w:t xml:space="preserve"> bất kỳ một máy phát</w:t>
      </w:r>
      <w:r w:rsidR="00D33213" w:rsidRPr="00B32D0A">
        <w:rPr>
          <w:rFonts w:ascii="Times New Roman" w:hAnsi="Times New Roman" w:cs="Times New Roman"/>
          <w:sz w:val="24"/>
          <w:szCs w:val="24"/>
        </w:rPr>
        <w:t xml:space="preserve"> điện</w:t>
      </w:r>
      <w:r w:rsidRPr="00B32D0A">
        <w:rPr>
          <w:rFonts w:ascii="Times New Roman" w:hAnsi="Times New Roman" w:cs="Times New Roman"/>
          <w:sz w:val="24"/>
          <w:szCs w:val="24"/>
        </w:rPr>
        <w:t xml:space="preserve"> hoặc nguồn năng </w:t>
      </w:r>
      <w:r w:rsidR="00D33213" w:rsidRPr="00B32D0A">
        <w:rPr>
          <w:rFonts w:ascii="Times New Roman" w:hAnsi="Times New Roman" w:cs="Times New Roman"/>
          <w:sz w:val="24"/>
          <w:szCs w:val="24"/>
        </w:rPr>
        <w:t>điện chính</w:t>
      </w:r>
      <w:r w:rsidRPr="00B32D0A">
        <w:rPr>
          <w:rFonts w:ascii="Times New Roman" w:hAnsi="Times New Roman" w:cs="Times New Roman"/>
          <w:sz w:val="24"/>
          <w:szCs w:val="24"/>
        </w:rPr>
        <w:t xml:space="preserve"> không hoạt động, các bộ phát điện còn lại</w:t>
      </w:r>
      <w:r w:rsidR="00891C55" w:rsidRPr="00B32D0A">
        <w:rPr>
          <w:rFonts w:ascii="Times New Roman" w:hAnsi="Times New Roman" w:cs="Times New Roman"/>
          <w:sz w:val="24"/>
          <w:szCs w:val="24"/>
        </w:rPr>
        <w:t xml:space="preserve"> phải </w:t>
      </w:r>
      <w:r w:rsidRPr="00B32D0A">
        <w:rPr>
          <w:rFonts w:ascii="Times New Roman" w:hAnsi="Times New Roman" w:cs="Times New Roman"/>
          <w:sz w:val="24"/>
          <w:szCs w:val="24"/>
        </w:rPr>
        <w:t xml:space="preserve">có khả năng cung cấp các dịch vụ điện cần thiết để khởi động nhà </w:t>
      </w:r>
      <w:r w:rsidR="00F824AF" w:rsidRPr="00B32D0A">
        <w:rPr>
          <w:rFonts w:ascii="Times New Roman" w:hAnsi="Times New Roman" w:cs="Times New Roman"/>
          <w:sz w:val="24"/>
          <w:szCs w:val="24"/>
        </w:rPr>
        <w:t>hệ thống đẩy chính</w:t>
      </w:r>
      <w:r w:rsidRPr="00B32D0A">
        <w:rPr>
          <w:rFonts w:ascii="Times New Roman" w:hAnsi="Times New Roman" w:cs="Times New Roman"/>
          <w:sz w:val="24"/>
          <w:szCs w:val="24"/>
        </w:rPr>
        <w:t xml:space="preserve"> </w:t>
      </w:r>
      <w:r w:rsidR="00F824AF" w:rsidRPr="00B32D0A">
        <w:rPr>
          <w:rFonts w:ascii="Times New Roman" w:hAnsi="Times New Roman" w:cs="Times New Roman"/>
          <w:sz w:val="24"/>
          <w:szCs w:val="24"/>
        </w:rPr>
        <w:t>khi tàu đã ngừng hoạt động</w:t>
      </w:r>
      <w:r w:rsidRPr="00B32D0A">
        <w:rPr>
          <w:rFonts w:ascii="Times New Roman" w:hAnsi="Times New Roman" w:cs="Times New Roman"/>
          <w:sz w:val="24"/>
          <w:szCs w:val="24"/>
        </w:rPr>
        <w:t xml:space="preserve">. Nguồn điện khẩn cấp có thể được sử dụng cho mục đích </w:t>
      </w:r>
      <w:r w:rsidR="00F824AF" w:rsidRPr="00B32D0A">
        <w:rPr>
          <w:rFonts w:ascii="Times New Roman" w:hAnsi="Times New Roman" w:cs="Times New Roman"/>
          <w:sz w:val="24"/>
          <w:szCs w:val="24"/>
        </w:rPr>
        <w:t>khởi động khi tàu đã ngừng hoạt động</w:t>
      </w:r>
      <w:r w:rsidRPr="00B32D0A">
        <w:rPr>
          <w:rFonts w:ascii="Times New Roman" w:hAnsi="Times New Roman" w:cs="Times New Roman"/>
          <w:sz w:val="24"/>
          <w:szCs w:val="24"/>
        </w:rPr>
        <w:t xml:space="preserve"> nếu </w:t>
      </w:r>
      <w:r w:rsidR="00E36DD6" w:rsidRPr="00B32D0A">
        <w:rPr>
          <w:rFonts w:ascii="Times New Roman" w:hAnsi="Times New Roman" w:cs="Times New Roman"/>
          <w:sz w:val="24"/>
          <w:szCs w:val="24"/>
        </w:rPr>
        <w:t>công suất của riêng nguồn đó</w:t>
      </w:r>
      <w:r w:rsidRPr="00B32D0A">
        <w:rPr>
          <w:rFonts w:ascii="Times New Roman" w:hAnsi="Times New Roman" w:cs="Times New Roman"/>
          <w:sz w:val="24"/>
          <w:szCs w:val="24"/>
        </w:rPr>
        <w:t xml:space="preserve"> hoặc kết hợp với bất kỳ nguồn điện nào khác là đủ để cung cấp đồng thời các dịch vụ đó phải được cung cấ</w:t>
      </w:r>
      <w:r w:rsidR="00D00F38">
        <w:rPr>
          <w:rFonts w:ascii="Times New Roman" w:hAnsi="Times New Roman" w:cs="Times New Roman"/>
          <w:sz w:val="24"/>
          <w:szCs w:val="24"/>
        </w:rPr>
        <w:t>p theo</w:t>
      </w:r>
      <w:r w:rsidRPr="00B32D0A">
        <w:rPr>
          <w:rFonts w:ascii="Times New Roman" w:hAnsi="Times New Roman" w:cs="Times New Roman"/>
          <w:sz w:val="24"/>
          <w:szCs w:val="24"/>
        </w:rPr>
        <w:t xml:space="preserve"> quy định 42.2.1 đến 42.2.3 hoặc 43.2.1 đến 43.2.4.</w:t>
      </w:r>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lastRenderedPageBreak/>
        <w:t xml:space="preserve">1.5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máy biến áp </w:t>
      </w:r>
      <w:r w:rsidR="00E36DD6" w:rsidRPr="00B32D0A">
        <w:rPr>
          <w:rFonts w:ascii="Times New Roman" w:hAnsi="Times New Roman" w:cs="Times New Roman"/>
          <w:sz w:val="24"/>
          <w:szCs w:val="24"/>
        </w:rPr>
        <w:t>được coi là</w:t>
      </w:r>
      <w:r w:rsidRPr="00B32D0A">
        <w:rPr>
          <w:rFonts w:ascii="Times New Roman" w:hAnsi="Times New Roman" w:cs="Times New Roman"/>
          <w:sz w:val="24"/>
          <w:szCs w:val="24"/>
        </w:rPr>
        <w:t xml:space="preserve"> một phần thiết yếu của hệ thống cấp điện theo yêu cầu của đoạn này thì hệ thống sẽ được bố trí sao cho đảm bảo sự liên tục cung cấp như được nêu trong đoạn này.</w:t>
      </w:r>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2.1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Một hệ thống chiếu sáng chính dùng để chiếu sáng trên các bộ phận của tàu </w:t>
      </w:r>
      <w:r w:rsidR="009471B0" w:rsidRPr="00B32D0A">
        <w:rPr>
          <w:rFonts w:ascii="Times New Roman" w:hAnsi="Times New Roman" w:cs="Times New Roman"/>
          <w:sz w:val="24"/>
          <w:szCs w:val="24"/>
        </w:rPr>
        <w:t>phải có thể</w:t>
      </w:r>
      <w:r w:rsidRPr="00B32D0A">
        <w:rPr>
          <w:rFonts w:ascii="Times New Roman" w:hAnsi="Times New Roman" w:cs="Times New Roman"/>
          <w:sz w:val="24"/>
          <w:szCs w:val="24"/>
        </w:rPr>
        <w:t xml:space="preserve"> tiếp cận và sử dụng bởi hành khách hoặc </w:t>
      </w:r>
      <w:r w:rsidR="009471B0" w:rsidRPr="00B32D0A">
        <w:rPr>
          <w:rFonts w:ascii="Times New Roman" w:hAnsi="Times New Roman" w:cs="Times New Roman"/>
          <w:sz w:val="24"/>
          <w:szCs w:val="24"/>
        </w:rPr>
        <w:t>thủy thủ</w:t>
      </w:r>
      <w:r w:rsidRPr="00B32D0A">
        <w:rPr>
          <w:rFonts w:ascii="Times New Roman" w:hAnsi="Times New Roman" w:cs="Times New Roman"/>
          <w:sz w:val="24"/>
          <w:szCs w:val="24"/>
        </w:rPr>
        <w:t xml:space="preserve"> đoàn được cung cấp từ nguồn điện chính.</w:t>
      </w:r>
    </w:p>
    <w:p w:rsidR="002F0FFC"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2.2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Sự </w:t>
      </w:r>
      <w:r w:rsidR="009471B0" w:rsidRPr="00B32D0A">
        <w:rPr>
          <w:rFonts w:ascii="Times New Roman" w:hAnsi="Times New Roman" w:cs="Times New Roman"/>
          <w:sz w:val="24"/>
          <w:szCs w:val="24"/>
        </w:rPr>
        <w:t>bố trí</w:t>
      </w:r>
      <w:r w:rsidRPr="00B32D0A">
        <w:rPr>
          <w:rFonts w:ascii="Times New Roman" w:hAnsi="Times New Roman" w:cs="Times New Roman"/>
          <w:sz w:val="24"/>
          <w:szCs w:val="24"/>
        </w:rPr>
        <w:t xml:space="preserve"> hệ thống chiếu sáng chính phả</w:t>
      </w:r>
      <w:r w:rsidR="006D6CDC" w:rsidRPr="00B32D0A">
        <w:rPr>
          <w:rFonts w:ascii="Times New Roman" w:hAnsi="Times New Roman" w:cs="Times New Roman"/>
          <w:sz w:val="24"/>
          <w:szCs w:val="24"/>
        </w:rPr>
        <w:t>i đảm bảo sao cho hỏa hoạn</w:t>
      </w:r>
      <w:r w:rsidRPr="00B32D0A">
        <w:rPr>
          <w:rFonts w:ascii="Times New Roman" w:hAnsi="Times New Roman" w:cs="Times New Roman"/>
          <w:sz w:val="24"/>
          <w:szCs w:val="24"/>
        </w:rPr>
        <w:t xml:space="preserve"> hoặc các tai nạn khác trong không gian có chứa nguồn điện chính, thiết bị chuyển đổi liên quan, nếu có, </w:t>
      </w:r>
      <w:r w:rsidR="00CA524A"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và </w:t>
      </w:r>
      <w:r w:rsidR="00CA524A"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chiếu sáng chính, sẽ không </w:t>
      </w:r>
      <w:r w:rsidR="00CA524A" w:rsidRPr="00B32D0A">
        <w:rPr>
          <w:rFonts w:ascii="Times New Roman" w:hAnsi="Times New Roman" w:cs="Times New Roman"/>
          <w:sz w:val="24"/>
          <w:szCs w:val="24"/>
        </w:rPr>
        <w:t>khiến</w:t>
      </w:r>
      <w:r w:rsidRPr="00B32D0A">
        <w:rPr>
          <w:rFonts w:ascii="Times New Roman" w:hAnsi="Times New Roman" w:cs="Times New Roman"/>
          <w:sz w:val="24"/>
          <w:szCs w:val="24"/>
        </w:rPr>
        <w:t xml:space="preserve"> hệ thống chiếu sáng</w:t>
      </w:r>
      <w:r w:rsidR="00CA524A" w:rsidRPr="00B32D0A">
        <w:rPr>
          <w:rFonts w:ascii="Times New Roman" w:hAnsi="Times New Roman" w:cs="Times New Roman"/>
          <w:sz w:val="24"/>
          <w:szCs w:val="24"/>
        </w:rPr>
        <w:t xml:space="preserve"> khẩn cấp</w:t>
      </w:r>
      <w:r w:rsidRPr="00B32D0A">
        <w:rPr>
          <w:rFonts w:ascii="Times New Roman" w:hAnsi="Times New Roman" w:cs="Times New Roman"/>
          <w:sz w:val="24"/>
          <w:szCs w:val="24"/>
        </w:rPr>
        <w:t xml:space="preserve"> theo quy định 42.2.1 và 42.2.2 hoặc 43.2.1, 43.2.2 và 43.2.3 không hoạt động.</w:t>
      </w:r>
    </w:p>
    <w:p w:rsidR="004135A8" w:rsidRPr="00B32D0A" w:rsidRDefault="002F0FFC" w:rsidP="002F0FFC">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2.3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Việc bố trí hệ thống điện chiếu sáng khẩn cấp </w:t>
      </w:r>
      <w:r w:rsidR="004135A8" w:rsidRPr="00B32D0A">
        <w:rPr>
          <w:rFonts w:ascii="Times New Roman" w:hAnsi="Times New Roman" w:cs="Times New Roman"/>
          <w:sz w:val="24"/>
          <w:szCs w:val="24"/>
        </w:rPr>
        <w:t>phải đảm bảo sao cho</w:t>
      </w:r>
      <w:r w:rsidRPr="00B32D0A">
        <w:rPr>
          <w:rFonts w:ascii="Times New Roman" w:hAnsi="Times New Roman" w:cs="Times New Roman"/>
          <w:sz w:val="24"/>
          <w:szCs w:val="24"/>
        </w:rPr>
        <w:t xml:space="preserve"> hoả hoạn hoặc tai nạn khác trong không gian chứa nguồn điện khẩn cấp, thiết bị chuyển đổi liên quan, nếu có, </w:t>
      </w:r>
      <w:r w:rsidR="004135A8"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khẩn cấp và </w:t>
      </w:r>
      <w:r w:rsidR="004135A8"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chiếu sáng khẩn cấp sẽ không làm cho </w:t>
      </w:r>
      <w:r w:rsidR="004135A8" w:rsidRPr="00B32D0A">
        <w:rPr>
          <w:rFonts w:ascii="Times New Roman" w:hAnsi="Times New Roman" w:cs="Times New Roman"/>
          <w:sz w:val="24"/>
          <w:szCs w:val="24"/>
        </w:rPr>
        <w:t>hệ thống điện chiếu sáng chính</w:t>
      </w:r>
      <w:r w:rsidRPr="00B32D0A">
        <w:rPr>
          <w:rFonts w:ascii="Times New Roman" w:hAnsi="Times New Roman" w:cs="Times New Roman"/>
          <w:sz w:val="24"/>
          <w:szCs w:val="24"/>
        </w:rPr>
        <w:t xml:space="preserve"> theo yêu cầu của quy định này không </w:t>
      </w:r>
      <w:r w:rsidR="004135A8" w:rsidRPr="00B32D0A">
        <w:rPr>
          <w:rFonts w:ascii="Times New Roman" w:hAnsi="Times New Roman" w:cs="Times New Roman"/>
          <w:sz w:val="24"/>
          <w:szCs w:val="24"/>
        </w:rPr>
        <w:t>hoạt động</w:t>
      </w:r>
      <w:r w:rsidRPr="00B32D0A">
        <w:rPr>
          <w:rFonts w:ascii="Times New Roman" w:hAnsi="Times New Roman" w:cs="Times New Roman"/>
          <w:sz w:val="24"/>
          <w:szCs w:val="24"/>
        </w:rPr>
        <w:t>.</w:t>
      </w:r>
    </w:p>
    <w:p w:rsidR="004135A8" w:rsidRPr="00B32D0A" w:rsidRDefault="004135A8" w:rsidP="004135A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Bảng phân phối điện chính phải được đặt tương đối so với một trạm phát</w:t>
      </w:r>
      <w:r w:rsidR="00974BD3" w:rsidRPr="00B32D0A">
        <w:rPr>
          <w:rFonts w:ascii="Times New Roman" w:hAnsi="Times New Roman" w:cs="Times New Roman"/>
          <w:sz w:val="24"/>
          <w:szCs w:val="24"/>
        </w:rPr>
        <w:t xml:space="preserve"> điện</w:t>
      </w:r>
      <w:r w:rsidRPr="00B32D0A">
        <w:rPr>
          <w:rFonts w:ascii="Times New Roman" w:hAnsi="Times New Roman" w:cs="Times New Roman"/>
          <w:sz w:val="24"/>
          <w:szCs w:val="24"/>
        </w:rPr>
        <w:t xml:space="preserve"> chính, </w:t>
      </w:r>
      <w:r w:rsidR="00974BD3" w:rsidRPr="00B32D0A">
        <w:rPr>
          <w:rFonts w:ascii="Times New Roman" w:hAnsi="Times New Roman" w:cs="Times New Roman"/>
          <w:sz w:val="24"/>
          <w:szCs w:val="24"/>
        </w:rPr>
        <w:t xml:space="preserve">sao cho </w:t>
      </w:r>
      <w:r w:rsidRPr="00B32D0A">
        <w:rPr>
          <w:rFonts w:ascii="Times New Roman" w:hAnsi="Times New Roman" w:cs="Times New Roman"/>
          <w:sz w:val="24"/>
          <w:szCs w:val="24"/>
        </w:rPr>
        <w:t xml:space="preserve">tính toàn vẹn của nguồn điện bình thường chỉ bị ảnh hưởng bởi lửa hoặc các tai nạn khác trong một không gian. </w:t>
      </w:r>
      <w:r w:rsidR="005018EF" w:rsidRPr="00B32D0A">
        <w:rPr>
          <w:rFonts w:ascii="Times New Roman" w:hAnsi="Times New Roman" w:cs="Times New Roman"/>
          <w:sz w:val="24"/>
          <w:szCs w:val="24"/>
        </w:rPr>
        <w:t>Lớp bao bọc</w:t>
      </w:r>
      <w:r w:rsidRPr="00B32D0A">
        <w:rPr>
          <w:rFonts w:ascii="Times New Roman" w:hAnsi="Times New Roman" w:cs="Times New Roman"/>
          <w:sz w:val="24"/>
          <w:szCs w:val="24"/>
        </w:rPr>
        <w:t xml:space="preserve"> cho </w:t>
      </w:r>
      <w:r w:rsidR="005018EF"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chính, chẳng hạn như có thể được cung cấp bởi phòng điều khiển máy móc nằm trong ranh giới chính của không gian, không được coi là tách các </w:t>
      </w:r>
      <w:r w:rsidR="005018EF" w:rsidRPr="00B32D0A">
        <w:rPr>
          <w:rFonts w:ascii="Times New Roman" w:hAnsi="Times New Roman" w:cs="Times New Roman"/>
          <w:sz w:val="24"/>
          <w:szCs w:val="24"/>
        </w:rPr>
        <w:t>bảng phân phối chính khỏi các máy phát điện</w:t>
      </w:r>
      <w:r w:rsidRPr="00B32D0A">
        <w:rPr>
          <w:rFonts w:ascii="Times New Roman" w:hAnsi="Times New Roman" w:cs="Times New Roman"/>
          <w:sz w:val="24"/>
          <w:szCs w:val="24"/>
        </w:rPr>
        <w:t>.</w:t>
      </w:r>
    </w:p>
    <w:p w:rsidR="004135A8" w:rsidRPr="00B32D0A" w:rsidRDefault="004135A8" w:rsidP="004135A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w:t>
      </w:r>
      <w:r w:rsidR="006D2215" w:rsidRPr="00B32D0A">
        <w:rPr>
          <w:rFonts w:ascii="Times New Roman" w:hAnsi="Times New Roman" w:cs="Times New Roman"/>
          <w:sz w:val="24"/>
          <w:szCs w:val="24"/>
        </w:rPr>
        <w:t>tổng công suất lắp</w:t>
      </w:r>
      <w:r w:rsidRPr="00B32D0A">
        <w:rPr>
          <w:rFonts w:ascii="Times New Roman" w:hAnsi="Times New Roman" w:cs="Times New Roman"/>
          <w:sz w:val="24"/>
          <w:szCs w:val="24"/>
        </w:rPr>
        <w:t xml:space="preserve"> đặt của bộ máy phát điện chính vượt quá 3 MW, các thanh </w:t>
      </w:r>
      <w:r w:rsidR="006D2215" w:rsidRPr="00B32D0A">
        <w:rPr>
          <w:rFonts w:ascii="Times New Roman" w:hAnsi="Times New Roman" w:cs="Times New Roman"/>
          <w:sz w:val="24"/>
          <w:szCs w:val="24"/>
        </w:rPr>
        <w:t>góp</w:t>
      </w:r>
      <w:r w:rsidRPr="00B32D0A">
        <w:rPr>
          <w:rFonts w:ascii="Times New Roman" w:hAnsi="Times New Roman" w:cs="Times New Roman"/>
          <w:sz w:val="24"/>
          <w:szCs w:val="24"/>
        </w:rPr>
        <w:t xml:space="preserve"> chính sẽ được chia thành ít nhất là hai phần thường được nối bằng các liên kết có thể tháo lắp hoặc các phương tiện được chấp thuận khác; việc kết nối các bộ phát điện và các thiết bị nhân đôi khác sẽ được chia đều giữa các </w:t>
      </w:r>
      <w:r w:rsidR="00253EE3" w:rsidRPr="00B32D0A">
        <w:rPr>
          <w:rFonts w:ascii="Times New Roman" w:hAnsi="Times New Roman" w:cs="Times New Roman"/>
          <w:sz w:val="24"/>
          <w:szCs w:val="24"/>
        </w:rPr>
        <w:t>phần</w:t>
      </w:r>
      <w:r w:rsidRPr="00B32D0A">
        <w:rPr>
          <w:rFonts w:ascii="Times New Roman" w:hAnsi="Times New Roman" w:cs="Times New Roman"/>
          <w:sz w:val="24"/>
          <w:szCs w:val="24"/>
        </w:rPr>
        <w:t xml:space="preserve">. Sự sắp xếp tương đương có thể được phép thực hiện </w:t>
      </w:r>
      <w:r w:rsidR="00253EE3" w:rsidRPr="00B32D0A">
        <w:rPr>
          <w:rFonts w:ascii="Times New Roman" w:hAnsi="Times New Roman" w:cs="Times New Roman"/>
          <w:sz w:val="24"/>
          <w:szCs w:val="24"/>
        </w:rPr>
        <w:t xml:space="preserve">tuân theo quy định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4135A8" w:rsidRPr="00B32D0A" w:rsidRDefault="004135A8" w:rsidP="004135A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00D00F38">
        <w:rPr>
          <w:rFonts w:ascii="Times New Roman" w:hAnsi="Times New Roman" w:cs="Times New Roman"/>
          <w:sz w:val="24"/>
          <w:szCs w:val="24"/>
        </w:rPr>
        <w:t xml:space="preserve">   </w:t>
      </w:r>
      <w:r w:rsidRPr="00B32D0A">
        <w:rPr>
          <w:rFonts w:ascii="Times New Roman" w:hAnsi="Times New Roman" w:cs="Times New Roman"/>
          <w:sz w:val="24"/>
          <w:szCs w:val="24"/>
        </w:rPr>
        <w:t>Tàu đượ</w:t>
      </w:r>
      <w:r w:rsidR="00D00F38">
        <w:rPr>
          <w:rFonts w:ascii="Times New Roman" w:hAnsi="Times New Roman" w:cs="Times New Roman"/>
          <w:sz w:val="24"/>
          <w:szCs w:val="24"/>
        </w:rPr>
        <w:t>c đóng</w:t>
      </w:r>
      <w:r w:rsidRPr="00B32D0A">
        <w:rPr>
          <w:rFonts w:ascii="Times New Roman" w:hAnsi="Times New Roman" w:cs="Times New Roman"/>
          <w:sz w:val="24"/>
          <w:szCs w:val="24"/>
        </w:rPr>
        <w:t xml:space="preserve"> vào ngày hoặc sau ngày 1 tháng 7 năm 1998:</w:t>
      </w:r>
    </w:p>
    <w:p w:rsidR="004135A8" w:rsidRPr="00B32D0A" w:rsidRDefault="00D00F38" w:rsidP="004135A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35A8" w:rsidRPr="00B32D0A">
        <w:rPr>
          <w:rFonts w:ascii="Times New Roman" w:hAnsi="Times New Roman" w:cs="Times New Roman"/>
          <w:sz w:val="24"/>
          <w:szCs w:val="24"/>
        </w:rPr>
        <w:t xml:space="preserve">.1 </w:t>
      </w:r>
      <w:r w:rsidR="002823B9" w:rsidRPr="00B32D0A">
        <w:rPr>
          <w:rFonts w:ascii="Times New Roman" w:hAnsi="Times New Roman" w:cs="Times New Roman"/>
          <w:sz w:val="24"/>
          <w:szCs w:val="24"/>
        </w:rPr>
        <w:tab/>
      </w:r>
      <w:r w:rsidR="004135A8" w:rsidRPr="00B32D0A">
        <w:rPr>
          <w:rFonts w:ascii="Times New Roman" w:hAnsi="Times New Roman" w:cs="Times New Roman"/>
          <w:sz w:val="24"/>
          <w:szCs w:val="24"/>
        </w:rPr>
        <w:t>Ngoài các khoản 1 đến 3, phải thực hiện như sau:</w:t>
      </w:r>
    </w:p>
    <w:p w:rsidR="004135A8" w:rsidRPr="00B32D0A" w:rsidRDefault="00D00F38" w:rsidP="00D00F38">
      <w:pPr>
        <w:spacing w:line="276"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004135A8" w:rsidRPr="00B32D0A">
        <w:rPr>
          <w:rFonts w:ascii="Times New Roman" w:hAnsi="Times New Roman" w:cs="Times New Roman"/>
          <w:sz w:val="24"/>
          <w:szCs w:val="24"/>
        </w:rPr>
        <w:t xml:space="preserve">.1.1 </w:t>
      </w:r>
      <w:r w:rsidR="00253EE3" w:rsidRPr="00B32D0A">
        <w:rPr>
          <w:rFonts w:ascii="Times New Roman" w:hAnsi="Times New Roman" w:cs="Times New Roman"/>
          <w:sz w:val="24"/>
          <w:szCs w:val="24"/>
        </w:rPr>
        <w:t>trường hợp</w:t>
      </w:r>
      <w:r w:rsidR="004135A8" w:rsidRPr="00B32D0A">
        <w:rPr>
          <w:rFonts w:ascii="Times New Roman" w:hAnsi="Times New Roman" w:cs="Times New Roman"/>
          <w:sz w:val="24"/>
          <w:szCs w:val="24"/>
        </w:rPr>
        <w:t xml:space="preserve"> nguồn điện chính cần thiết cho </w:t>
      </w:r>
      <w:r w:rsidR="00253EE3" w:rsidRPr="00B32D0A">
        <w:rPr>
          <w:rFonts w:ascii="Times New Roman" w:hAnsi="Times New Roman" w:cs="Times New Roman"/>
          <w:sz w:val="24"/>
          <w:szCs w:val="24"/>
        </w:rPr>
        <w:t>hệ thống đẩy</w:t>
      </w:r>
      <w:r w:rsidR="004135A8" w:rsidRPr="00B32D0A">
        <w:rPr>
          <w:rFonts w:ascii="Times New Roman" w:hAnsi="Times New Roman" w:cs="Times New Roman"/>
          <w:sz w:val="24"/>
          <w:szCs w:val="24"/>
        </w:rPr>
        <w:t xml:space="preserve"> và </w:t>
      </w:r>
      <w:r w:rsidR="00253EE3" w:rsidRPr="00B32D0A">
        <w:rPr>
          <w:rFonts w:ascii="Times New Roman" w:hAnsi="Times New Roman" w:cs="Times New Roman"/>
          <w:sz w:val="24"/>
          <w:szCs w:val="24"/>
        </w:rPr>
        <w:t>lái</w:t>
      </w:r>
      <w:r w:rsidR="004135A8" w:rsidRPr="00B32D0A">
        <w:rPr>
          <w:rFonts w:ascii="Times New Roman" w:hAnsi="Times New Roman" w:cs="Times New Roman"/>
          <w:sz w:val="24"/>
          <w:szCs w:val="24"/>
        </w:rPr>
        <w:t xml:space="preserve"> tàu, hệ thống phải được bố trí sao cho việc cung cấp điện cho các thiết bị cần thiết cho </w:t>
      </w:r>
      <w:r w:rsidR="00674664" w:rsidRPr="00B32D0A">
        <w:rPr>
          <w:rFonts w:ascii="Times New Roman" w:hAnsi="Times New Roman" w:cs="Times New Roman"/>
          <w:sz w:val="24"/>
          <w:szCs w:val="24"/>
        </w:rPr>
        <w:t>hệ thống đẩy và lái tàu</w:t>
      </w:r>
      <w:r w:rsidR="004135A8" w:rsidRPr="00B32D0A">
        <w:rPr>
          <w:rFonts w:ascii="Times New Roman" w:hAnsi="Times New Roman" w:cs="Times New Roman"/>
          <w:sz w:val="24"/>
          <w:szCs w:val="24"/>
        </w:rPr>
        <w:t xml:space="preserve"> và đảm bảo an toàn cho tàu sẽ được duy trì hoặc ngay lập tức phục hồi trường hợp </w:t>
      </w:r>
      <w:r w:rsidR="00674664" w:rsidRPr="00B32D0A">
        <w:rPr>
          <w:rFonts w:ascii="Times New Roman" w:hAnsi="Times New Roman" w:cs="Times New Roman"/>
          <w:sz w:val="24"/>
          <w:szCs w:val="24"/>
        </w:rPr>
        <w:t>hư hỏng</w:t>
      </w:r>
      <w:r w:rsidR="004135A8" w:rsidRPr="00B32D0A">
        <w:rPr>
          <w:rFonts w:ascii="Times New Roman" w:hAnsi="Times New Roman" w:cs="Times New Roman"/>
          <w:sz w:val="24"/>
          <w:szCs w:val="24"/>
        </w:rPr>
        <w:t xml:space="preserve"> một trong những máy phát điện đang hoạt động;</w:t>
      </w:r>
    </w:p>
    <w:p w:rsidR="004135A8" w:rsidRPr="00B32D0A" w:rsidRDefault="00D00F38" w:rsidP="00D00F38">
      <w:pPr>
        <w:spacing w:line="276" w:lineRule="auto"/>
        <w:ind w:left="1170" w:hanging="1170"/>
        <w:jc w:val="both"/>
        <w:rPr>
          <w:rFonts w:ascii="Times New Roman" w:hAnsi="Times New Roman" w:cs="Times New Roman"/>
          <w:sz w:val="24"/>
          <w:szCs w:val="24"/>
        </w:rPr>
      </w:pPr>
      <w:r>
        <w:rPr>
          <w:rFonts w:ascii="Times New Roman" w:hAnsi="Times New Roman" w:cs="Times New Roman"/>
          <w:sz w:val="24"/>
          <w:szCs w:val="24"/>
        </w:rPr>
        <w:t xml:space="preserve">            </w:t>
      </w:r>
      <w:r w:rsidR="004135A8" w:rsidRPr="00B32D0A">
        <w:rPr>
          <w:rFonts w:ascii="Times New Roman" w:hAnsi="Times New Roman" w:cs="Times New Roman"/>
          <w:sz w:val="24"/>
          <w:szCs w:val="24"/>
        </w:rPr>
        <w:t>.1.2</w:t>
      </w:r>
      <w:r>
        <w:rPr>
          <w:rFonts w:ascii="Times New Roman" w:hAnsi="Times New Roman" w:cs="Times New Roman"/>
          <w:sz w:val="24"/>
          <w:szCs w:val="24"/>
        </w:rPr>
        <w:t xml:space="preserve"> l</w:t>
      </w:r>
      <w:r w:rsidR="004135A8" w:rsidRPr="00B32D0A">
        <w:rPr>
          <w:rFonts w:ascii="Times New Roman" w:hAnsi="Times New Roman" w:cs="Times New Roman"/>
          <w:sz w:val="24"/>
          <w:szCs w:val="24"/>
        </w:rPr>
        <w:t xml:space="preserve">ắp tải hoặc các cách </w:t>
      </w:r>
      <w:r w:rsidR="00674664" w:rsidRPr="00B32D0A">
        <w:rPr>
          <w:rFonts w:ascii="Times New Roman" w:hAnsi="Times New Roman" w:cs="Times New Roman"/>
          <w:sz w:val="24"/>
          <w:szCs w:val="24"/>
        </w:rPr>
        <w:t>bố trí</w:t>
      </w:r>
      <w:r w:rsidR="004135A8" w:rsidRPr="00B32D0A">
        <w:rPr>
          <w:rFonts w:ascii="Times New Roman" w:hAnsi="Times New Roman" w:cs="Times New Roman"/>
          <w:sz w:val="24"/>
          <w:szCs w:val="24"/>
        </w:rPr>
        <w:t xml:space="preserve"> tương đương khác sẽ được cung cấp để bảo vệ máy phát </w:t>
      </w:r>
      <w:r>
        <w:rPr>
          <w:rFonts w:ascii="Times New Roman" w:hAnsi="Times New Roman" w:cs="Times New Roman"/>
          <w:sz w:val="24"/>
          <w:szCs w:val="24"/>
        </w:rPr>
        <w:t xml:space="preserve">  </w:t>
      </w:r>
      <w:r w:rsidR="004135A8" w:rsidRPr="00B32D0A">
        <w:rPr>
          <w:rFonts w:ascii="Times New Roman" w:hAnsi="Times New Roman" w:cs="Times New Roman"/>
          <w:sz w:val="24"/>
          <w:szCs w:val="24"/>
        </w:rPr>
        <w:t>theo yêu cầu của quy định này chống lại tình trạng quá tải kéo dài;</w:t>
      </w:r>
    </w:p>
    <w:p w:rsidR="004135A8" w:rsidRPr="00B32D0A" w:rsidRDefault="00D00F38" w:rsidP="00D00F38">
      <w:pPr>
        <w:spacing w:line="276"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.1.3 t</w:t>
      </w:r>
      <w:r w:rsidR="00674664" w:rsidRPr="00B32D0A">
        <w:rPr>
          <w:rFonts w:ascii="Times New Roman" w:hAnsi="Times New Roman" w:cs="Times New Roman"/>
          <w:sz w:val="24"/>
          <w:szCs w:val="24"/>
        </w:rPr>
        <w:t>rường hợp</w:t>
      </w:r>
      <w:r w:rsidR="004135A8" w:rsidRPr="00B32D0A">
        <w:rPr>
          <w:rFonts w:ascii="Times New Roman" w:hAnsi="Times New Roman" w:cs="Times New Roman"/>
          <w:sz w:val="24"/>
          <w:szCs w:val="24"/>
        </w:rPr>
        <w:t xml:space="preserve"> nguồn điện chính chính cần thiết cho </w:t>
      </w:r>
      <w:r w:rsidR="00674664" w:rsidRPr="00B32D0A">
        <w:rPr>
          <w:rFonts w:ascii="Times New Roman" w:hAnsi="Times New Roman" w:cs="Times New Roman"/>
          <w:sz w:val="24"/>
          <w:szCs w:val="24"/>
        </w:rPr>
        <w:t>hệ thống đẩy</w:t>
      </w:r>
      <w:r w:rsidR="004135A8" w:rsidRPr="00B32D0A">
        <w:rPr>
          <w:rFonts w:ascii="Times New Roman" w:hAnsi="Times New Roman" w:cs="Times New Roman"/>
          <w:sz w:val="24"/>
          <w:szCs w:val="24"/>
        </w:rPr>
        <w:t xml:space="preserve">, thanh </w:t>
      </w:r>
      <w:r w:rsidR="00674664" w:rsidRPr="00B32D0A">
        <w:rPr>
          <w:rFonts w:ascii="Times New Roman" w:hAnsi="Times New Roman" w:cs="Times New Roman"/>
          <w:sz w:val="24"/>
          <w:szCs w:val="24"/>
        </w:rPr>
        <w:t>góp</w:t>
      </w:r>
      <w:r w:rsidR="004135A8" w:rsidRPr="00B32D0A">
        <w:rPr>
          <w:rFonts w:ascii="Times New Roman" w:hAnsi="Times New Roman" w:cs="Times New Roman"/>
          <w:sz w:val="24"/>
          <w:szCs w:val="24"/>
        </w:rPr>
        <w:t xml:space="preserve"> chính sẽ được chia thành ít nhất hai bộ phận thông thường được kết nối bằng thiết bị ngắt mạch hoặc các phương tiện được chấp thuận khác; cho đến mức có thể thực hiện được, sự kết nối của bộ phát điện và các thiết bị nhân đôi khác sẽ được chia đều giữa các </w:t>
      </w:r>
      <w:r w:rsidR="00F71525" w:rsidRPr="00B32D0A">
        <w:rPr>
          <w:rFonts w:ascii="Times New Roman" w:hAnsi="Times New Roman" w:cs="Times New Roman"/>
          <w:sz w:val="24"/>
          <w:szCs w:val="24"/>
        </w:rPr>
        <w:t>phần</w:t>
      </w:r>
      <w:r w:rsidR="004135A8" w:rsidRPr="00B32D0A">
        <w:rPr>
          <w:rFonts w:ascii="Times New Roman" w:hAnsi="Times New Roman" w:cs="Times New Roman"/>
          <w:sz w:val="24"/>
          <w:szCs w:val="24"/>
        </w:rPr>
        <w:t>; và</w:t>
      </w:r>
    </w:p>
    <w:p w:rsidR="004135A8" w:rsidRPr="00B32D0A" w:rsidRDefault="00D00F38" w:rsidP="004135A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135A8" w:rsidRPr="00B32D0A">
        <w:rPr>
          <w:rFonts w:ascii="Times New Roman" w:hAnsi="Times New Roman" w:cs="Times New Roman"/>
          <w:sz w:val="24"/>
          <w:szCs w:val="24"/>
        </w:rPr>
        <w:t>.2</w:t>
      </w:r>
      <w:r w:rsidR="002823B9" w:rsidRPr="00B32D0A">
        <w:rPr>
          <w:rFonts w:ascii="Times New Roman" w:hAnsi="Times New Roman" w:cs="Times New Roman"/>
          <w:sz w:val="24"/>
          <w:szCs w:val="24"/>
        </w:rPr>
        <w:tab/>
      </w:r>
      <w:r w:rsidR="004135A8" w:rsidRPr="00B32D0A">
        <w:rPr>
          <w:rFonts w:ascii="Times New Roman" w:hAnsi="Times New Roman" w:cs="Times New Roman"/>
          <w:sz w:val="24"/>
          <w:szCs w:val="24"/>
        </w:rPr>
        <w:t xml:space="preserve"> không nhất thiết phả</w:t>
      </w:r>
      <w:r w:rsidR="000D444F">
        <w:rPr>
          <w:rFonts w:ascii="Times New Roman" w:hAnsi="Times New Roman" w:cs="Times New Roman"/>
          <w:sz w:val="24"/>
          <w:szCs w:val="24"/>
        </w:rPr>
        <w:t>i tuân theo khoản</w:t>
      </w:r>
      <w:r w:rsidR="004135A8" w:rsidRPr="00B32D0A">
        <w:rPr>
          <w:rFonts w:ascii="Times New Roman" w:hAnsi="Times New Roman" w:cs="Times New Roman"/>
          <w:sz w:val="24"/>
          <w:szCs w:val="24"/>
        </w:rPr>
        <w:t xml:space="preserve"> 4.</w:t>
      </w:r>
    </w:p>
    <w:p w:rsidR="004135A8" w:rsidRPr="00B32D0A" w:rsidRDefault="004135A8" w:rsidP="004135A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D00F38">
        <w:rPr>
          <w:rFonts w:ascii="Times New Roman" w:hAnsi="Times New Roman" w:cs="Times New Roman"/>
          <w:sz w:val="24"/>
          <w:szCs w:val="24"/>
        </w:rPr>
        <w:t xml:space="preserve">   </w:t>
      </w:r>
      <w:r w:rsidR="008B0AC7">
        <w:rPr>
          <w:rFonts w:ascii="Times New Roman" w:hAnsi="Times New Roman" w:cs="Times New Roman"/>
          <w:sz w:val="24"/>
          <w:szCs w:val="24"/>
        </w:rPr>
        <w:t>Trong các tàu</w:t>
      </w:r>
      <w:r w:rsidRPr="00B32D0A">
        <w:rPr>
          <w:rFonts w:ascii="Times New Roman" w:hAnsi="Times New Roman" w:cs="Times New Roman"/>
          <w:sz w:val="24"/>
          <w:szCs w:val="24"/>
        </w:rPr>
        <w:t xml:space="preserve"> khách đượ</w:t>
      </w:r>
      <w:r w:rsidR="00D00F38">
        <w:rPr>
          <w:rFonts w:ascii="Times New Roman" w:hAnsi="Times New Roman" w:cs="Times New Roman"/>
          <w:sz w:val="24"/>
          <w:szCs w:val="24"/>
        </w:rPr>
        <w:t>c đóng</w:t>
      </w:r>
      <w:r w:rsidRPr="00B32D0A">
        <w:rPr>
          <w:rFonts w:ascii="Times New Roman" w:hAnsi="Times New Roman" w:cs="Times New Roman"/>
          <w:sz w:val="24"/>
          <w:szCs w:val="24"/>
        </w:rPr>
        <w:t xml:space="preserve"> vào hoặc sau ngày 1 tháng 7 năm 2010, chiếu sáng bổ sung phải được cung cấp trong tất cả</w:t>
      </w:r>
      <w:r w:rsidR="00F71525" w:rsidRPr="00B32D0A">
        <w:rPr>
          <w:rFonts w:ascii="Times New Roman" w:hAnsi="Times New Roman" w:cs="Times New Roman"/>
          <w:sz w:val="24"/>
          <w:szCs w:val="24"/>
        </w:rPr>
        <w:t xml:space="preserve"> </w:t>
      </w:r>
      <w:r w:rsidRPr="00B32D0A">
        <w:rPr>
          <w:rFonts w:ascii="Times New Roman" w:hAnsi="Times New Roman" w:cs="Times New Roman"/>
          <w:sz w:val="24"/>
          <w:szCs w:val="24"/>
        </w:rPr>
        <w:t xml:space="preserve">cabin để </w:t>
      </w:r>
      <w:r w:rsidR="00F71525" w:rsidRPr="00B32D0A">
        <w:rPr>
          <w:rFonts w:ascii="Times New Roman" w:hAnsi="Times New Roman" w:cs="Times New Roman"/>
          <w:sz w:val="24"/>
          <w:szCs w:val="24"/>
        </w:rPr>
        <w:t>đảm bảo soi sáng lối đi giúp hành khách</w:t>
      </w:r>
      <w:r w:rsidRPr="00B32D0A">
        <w:rPr>
          <w:rFonts w:ascii="Times New Roman" w:hAnsi="Times New Roman" w:cs="Times New Roman"/>
          <w:sz w:val="24"/>
          <w:szCs w:val="24"/>
        </w:rPr>
        <w:t xml:space="preserve"> có thể tìm đường đến cửa. </w:t>
      </w:r>
      <w:r w:rsidR="00F71525" w:rsidRPr="00B32D0A">
        <w:rPr>
          <w:rFonts w:ascii="Times New Roman" w:hAnsi="Times New Roman" w:cs="Times New Roman"/>
          <w:sz w:val="24"/>
          <w:szCs w:val="24"/>
        </w:rPr>
        <w:t>Hệ thống chiếu sáng như vậy</w:t>
      </w:r>
      <w:r w:rsidRPr="00B32D0A">
        <w:rPr>
          <w:rFonts w:ascii="Times New Roman" w:hAnsi="Times New Roman" w:cs="Times New Roman"/>
          <w:sz w:val="24"/>
          <w:szCs w:val="24"/>
        </w:rPr>
        <w:t xml:space="preserve"> thể được kết nối với một nguồn năng lượng khẩn cấp hoặc có một nguồn điệ</w:t>
      </w:r>
      <w:r w:rsidR="00F71525" w:rsidRPr="00B32D0A">
        <w:rPr>
          <w:rFonts w:ascii="Times New Roman" w:hAnsi="Times New Roman" w:cs="Times New Roman"/>
          <w:sz w:val="24"/>
          <w:szCs w:val="24"/>
        </w:rPr>
        <w:t xml:space="preserve">n khép kín </w:t>
      </w:r>
      <w:r w:rsidRPr="00B32D0A">
        <w:rPr>
          <w:rFonts w:ascii="Times New Roman" w:hAnsi="Times New Roman" w:cs="Times New Roman"/>
          <w:sz w:val="24"/>
          <w:szCs w:val="24"/>
        </w:rPr>
        <w:t>trong mỗi buồng lái, sẽ tự động chiếu sáng khi mất điệ</w:t>
      </w:r>
      <w:r w:rsidR="0054772A" w:rsidRPr="00B32D0A">
        <w:rPr>
          <w:rFonts w:ascii="Times New Roman" w:hAnsi="Times New Roman" w:cs="Times New Roman"/>
          <w:sz w:val="24"/>
          <w:szCs w:val="24"/>
        </w:rPr>
        <w:t xml:space="preserve">n và </w:t>
      </w:r>
      <w:r w:rsidRPr="00B32D0A">
        <w:rPr>
          <w:rFonts w:ascii="Times New Roman" w:hAnsi="Times New Roman" w:cs="Times New Roman"/>
          <w:sz w:val="24"/>
          <w:szCs w:val="24"/>
        </w:rPr>
        <w:t>cabin bình thườ</w:t>
      </w:r>
      <w:r w:rsidR="0054772A" w:rsidRPr="00B32D0A">
        <w:rPr>
          <w:rFonts w:ascii="Times New Roman" w:hAnsi="Times New Roman" w:cs="Times New Roman"/>
          <w:sz w:val="24"/>
          <w:szCs w:val="24"/>
        </w:rPr>
        <w:t xml:space="preserve">ng </w:t>
      </w:r>
      <w:r w:rsidRPr="00B32D0A">
        <w:rPr>
          <w:rFonts w:ascii="Times New Roman" w:hAnsi="Times New Roman" w:cs="Times New Roman"/>
          <w:sz w:val="24"/>
          <w:szCs w:val="24"/>
        </w:rPr>
        <w:t>trong ít nhất 30 phút.</w:t>
      </w:r>
    </w:p>
    <w:p w:rsidR="004135A8" w:rsidRPr="00B32D0A" w:rsidRDefault="004135A8" w:rsidP="006A34DF">
      <w:pPr>
        <w:pStyle w:val="Heading4"/>
      </w:pPr>
      <w:bookmarkStart w:id="582" w:name="_Toc495929224"/>
      <w:bookmarkStart w:id="583" w:name="_Toc495929539"/>
      <w:bookmarkStart w:id="584" w:name="_Toc495930983"/>
      <w:r w:rsidRPr="00B32D0A">
        <w:t>Quy định 42</w:t>
      </w:r>
      <w:bookmarkEnd w:id="582"/>
      <w:bookmarkEnd w:id="583"/>
      <w:bookmarkEnd w:id="584"/>
    </w:p>
    <w:p w:rsidR="004135A8" w:rsidRPr="00D00F38" w:rsidRDefault="004135A8" w:rsidP="0080596D">
      <w:pPr>
        <w:spacing w:after="200" w:line="276" w:lineRule="auto"/>
        <w:rPr>
          <w:rFonts w:ascii="Times New Roman" w:hAnsi="Times New Roman" w:cs="Times New Roman"/>
          <w:i/>
          <w:sz w:val="24"/>
        </w:rPr>
      </w:pPr>
      <w:bookmarkStart w:id="585" w:name="_Toc495929225"/>
      <w:bookmarkStart w:id="586" w:name="_Toc495929540"/>
      <w:bookmarkStart w:id="587" w:name="_Toc495930984"/>
      <w:r w:rsidRPr="00D00F38">
        <w:rPr>
          <w:rFonts w:ascii="Times New Roman" w:hAnsi="Times New Roman" w:cs="Times New Roman"/>
          <w:i/>
          <w:sz w:val="24"/>
        </w:rPr>
        <w:t xml:space="preserve">Nguồn điện khẩn cấp </w:t>
      </w:r>
      <w:r w:rsidR="0054772A" w:rsidRPr="00D00F38">
        <w:rPr>
          <w:rFonts w:ascii="Times New Roman" w:hAnsi="Times New Roman" w:cs="Times New Roman"/>
          <w:i/>
          <w:sz w:val="24"/>
        </w:rPr>
        <w:t>đối vớ</w:t>
      </w:r>
      <w:r w:rsidR="008B0AC7" w:rsidRPr="00D00F38">
        <w:rPr>
          <w:rFonts w:ascii="Times New Roman" w:hAnsi="Times New Roman" w:cs="Times New Roman"/>
          <w:i/>
          <w:sz w:val="24"/>
        </w:rPr>
        <w:t>i tàu</w:t>
      </w:r>
      <w:r w:rsidR="0054772A" w:rsidRPr="00D00F38">
        <w:rPr>
          <w:rFonts w:ascii="Times New Roman" w:hAnsi="Times New Roman" w:cs="Times New Roman"/>
          <w:i/>
          <w:sz w:val="24"/>
        </w:rPr>
        <w:t xml:space="preserve"> khách</w:t>
      </w:r>
      <w:bookmarkEnd w:id="585"/>
      <w:bookmarkEnd w:id="586"/>
      <w:bookmarkEnd w:id="587"/>
    </w:p>
    <w:p w:rsidR="004135A8" w:rsidRPr="00B32D0A" w:rsidRDefault="00D00F38" w:rsidP="004135A8">
      <w:pPr>
        <w:spacing w:line="276" w:lineRule="auto"/>
        <w:jc w:val="both"/>
        <w:rPr>
          <w:rFonts w:ascii="Times New Roman" w:hAnsi="Times New Roman" w:cs="Times New Roman"/>
          <w:sz w:val="24"/>
          <w:szCs w:val="24"/>
        </w:rPr>
      </w:pPr>
      <w:r>
        <w:rPr>
          <w:rFonts w:ascii="Times New Roman" w:hAnsi="Times New Roman" w:cs="Times New Roman"/>
          <w:sz w:val="24"/>
          <w:szCs w:val="24"/>
        </w:rPr>
        <w:t>(Khoản</w:t>
      </w:r>
      <w:r w:rsidR="004135A8" w:rsidRPr="00B32D0A">
        <w:rPr>
          <w:rFonts w:ascii="Times New Roman" w:hAnsi="Times New Roman" w:cs="Times New Roman"/>
          <w:sz w:val="24"/>
          <w:szCs w:val="24"/>
        </w:rPr>
        <w:t xml:space="preserve"> 2.6.1 và 4.2 của quy định này áp dụng cho các tàu đượ</w:t>
      </w:r>
      <w:r>
        <w:rPr>
          <w:rFonts w:ascii="Times New Roman" w:hAnsi="Times New Roman" w:cs="Times New Roman"/>
          <w:sz w:val="24"/>
          <w:szCs w:val="24"/>
        </w:rPr>
        <w:t>c đóng</w:t>
      </w:r>
      <w:r w:rsidR="004135A8" w:rsidRPr="00B32D0A">
        <w:rPr>
          <w:rFonts w:ascii="Times New Roman" w:hAnsi="Times New Roman" w:cs="Times New Roman"/>
          <w:sz w:val="24"/>
          <w:szCs w:val="24"/>
        </w:rPr>
        <w:t xml:space="preserve"> vào hoặc sau ngày 1 tháng 2 năm 1992)</w:t>
      </w:r>
    </w:p>
    <w:p w:rsidR="004135A8" w:rsidRPr="00B32D0A" w:rsidRDefault="004135A8" w:rsidP="004135A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Cung cấp nguồn điện khẩn cấp khép kín.</w:t>
      </w:r>
    </w:p>
    <w:p w:rsidR="004135A8" w:rsidRPr="00B32D0A" w:rsidRDefault="004135A8" w:rsidP="005A5A89">
      <w:pPr>
        <w:spacing w:line="276" w:lineRule="auto"/>
        <w:rPr>
          <w:rFonts w:ascii="Times New Roman" w:hAnsi="Times New Roman" w:cs="Times New Roman"/>
          <w:sz w:val="24"/>
          <w:szCs w:val="24"/>
        </w:rPr>
      </w:pPr>
      <w:r w:rsidRPr="00B32D0A">
        <w:rPr>
          <w:rFonts w:ascii="Times New Roman" w:hAnsi="Times New Roman" w:cs="Times New Roman"/>
          <w:sz w:val="24"/>
          <w:szCs w:val="24"/>
        </w:rPr>
        <w:t xml:space="preserve">1.2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cấp điện khẩn cấp, thiết bị chuyển đổi liên </w:t>
      </w:r>
      <w:r w:rsidR="008D23F5" w:rsidRPr="00B32D0A">
        <w:rPr>
          <w:rFonts w:ascii="Times New Roman" w:hAnsi="Times New Roman" w:cs="Times New Roman"/>
          <w:sz w:val="24"/>
          <w:szCs w:val="24"/>
        </w:rPr>
        <w:t>quan</w:t>
      </w:r>
      <w:r w:rsidRPr="00B32D0A">
        <w:rPr>
          <w:rFonts w:ascii="Times New Roman" w:hAnsi="Times New Roman" w:cs="Times New Roman"/>
          <w:sz w:val="24"/>
          <w:szCs w:val="24"/>
        </w:rPr>
        <w:t xml:space="preserve">, nếu có, nguồn điện khẩn cấp chuyển tiếp, </w:t>
      </w:r>
      <w:r w:rsidR="008D23F5"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và </w:t>
      </w:r>
      <w:r w:rsidR="008D23F5"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chiếu sáng khẩn cấp phải nằm trên sàn cao nhất liên tục và phải có thể tiếp cận được từ tầng hầm. Chúng không được đặt phía trước của vách ngăn va chạm.</w:t>
      </w:r>
    </w:p>
    <w:p w:rsidR="0037337A" w:rsidRPr="00B32D0A" w:rsidRDefault="004135A8" w:rsidP="004135A8">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1.3</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Vị trí của nguồn điện khẩn cấp của nguồn điện và thiết bị chuyển đổi liên quan, nếu có, nguồn điện khẩn cấp chuyển tiếp, </w:t>
      </w:r>
      <w:r w:rsidR="008D23F5"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khẩn cấp và bảng điện chiếu sáng khẩn cấp liên quan đến nguồn điện chính, thiết bị chuyển đổi liên quan, nế</w:t>
      </w:r>
      <w:r w:rsidR="008D23F5" w:rsidRPr="00B32D0A">
        <w:rPr>
          <w:rFonts w:ascii="Times New Roman" w:hAnsi="Times New Roman" w:cs="Times New Roman"/>
          <w:sz w:val="24"/>
          <w:szCs w:val="24"/>
        </w:rPr>
        <w:t>u có</w:t>
      </w:r>
      <w:r w:rsidRPr="00B32D0A">
        <w:rPr>
          <w:rFonts w:ascii="Times New Roman" w:hAnsi="Times New Roman" w:cs="Times New Roman"/>
          <w:sz w:val="24"/>
          <w:szCs w:val="24"/>
        </w:rPr>
        <w:t xml:space="preserve">, và </w:t>
      </w:r>
      <w:r w:rsidR="008D23F5" w:rsidRPr="00B32D0A">
        <w:rPr>
          <w:rFonts w:ascii="Times New Roman" w:hAnsi="Times New Roman" w:cs="Times New Roman"/>
          <w:sz w:val="24"/>
          <w:szCs w:val="24"/>
        </w:rPr>
        <w:t>bảng pahan phối</w:t>
      </w:r>
      <w:r w:rsidRPr="00B32D0A">
        <w:rPr>
          <w:rFonts w:ascii="Times New Roman" w:hAnsi="Times New Roman" w:cs="Times New Roman"/>
          <w:sz w:val="24"/>
          <w:szCs w:val="24"/>
        </w:rPr>
        <w:t xml:space="preserve"> chính phải đảm bảo sự an toàn </w:t>
      </w:r>
      <w:r w:rsidR="008D23F5" w:rsidRPr="00B32D0A">
        <w:rPr>
          <w:rFonts w:ascii="Times New Roman" w:hAnsi="Times New Roman" w:cs="Times New Roman"/>
          <w:sz w:val="24"/>
          <w:szCs w:val="24"/>
        </w:rPr>
        <w:t>theo yêu cầu của</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008D23F5" w:rsidRPr="00B32D0A">
        <w:rPr>
          <w:rFonts w:ascii="Times New Roman" w:hAnsi="Times New Roman" w:cs="Times New Roman"/>
          <w:sz w:val="24"/>
          <w:szCs w:val="24"/>
        </w:rPr>
        <w:t>,</w:t>
      </w:r>
      <w:r w:rsidRPr="00B32D0A">
        <w:rPr>
          <w:rFonts w:ascii="Times New Roman" w:hAnsi="Times New Roman" w:cs="Times New Roman"/>
          <w:sz w:val="24"/>
          <w:szCs w:val="24"/>
        </w:rPr>
        <w:t xml:space="preserve"> rằng hỏa hoạn hoặc tai nạn khác trong không gian có chứa nguồn điện chính, thiết bị chuyển đổi có liên quan, nếu có, và </w:t>
      </w:r>
      <w:r w:rsidR="008D23F5"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chính hoặc trong bất kỳ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loại A sẽ</w:t>
      </w:r>
      <w:r w:rsidR="008D23F5" w:rsidRPr="00B32D0A">
        <w:rPr>
          <w:rFonts w:ascii="Times New Roman" w:hAnsi="Times New Roman" w:cs="Times New Roman"/>
          <w:sz w:val="24"/>
          <w:szCs w:val="24"/>
        </w:rPr>
        <w:t xml:space="preserve"> không làm ảnh hưởng đến việc</w:t>
      </w:r>
      <w:r w:rsidRPr="00B32D0A">
        <w:rPr>
          <w:rFonts w:ascii="Times New Roman" w:hAnsi="Times New Roman" w:cs="Times New Roman"/>
          <w:sz w:val="24"/>
          <w:szCs w:val="24"/>
        </w:rPr>
        <w:t xml:space="preserve"> cung cấp, kiểm soát và phân phối điện năng khẩn cấp. Trong trường hợp có thể thực hiện được, không gian chứa nguồn điện khẩn cấp, thiết bị chuyển đổi liên quan, nếu có, nguồn chuyển tiếp khẩn cấp của điện khẩn cấp và </w:t>
      </w:r>
      <w:r w:rsidR="0037337A"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khẩn cấp không được tiếp giáp với ranh giới của khoảng trống máy móc thuộc loại A hoặc các không gian chứa nguồn điện chính, thiết bị chuyển đổi liên kết, nếu có, hoặc </w:t>
      </w:r>
      <w:r w:rsidR="0037337A"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w:t>
      </w:r>
    </w:p>
    <w:p w:rsidR="0037337A" w:rsidRPr="00B32D0A" w:rsidRDefault="0037337A" w:rsidP="0037337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1.4</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Nếu các biện pháp phù hợp được thực hiện để bảo vệ hoạt động khẩn cấp độc lập trong mọi trường hợp, máy phát </w:t>
      </w:r>
      <w:r w:rsidR="000339E8" w:rsidRPr="00B32D0A">
        <w:rPr>
          <w:rFonts w:ascii="Times New Roman" w:hAnsi="Times New Roman" w:cs="Times New Roman"/>
          <w:sz w:val="24"/>
          <w:szCs w:val="24"/>
        </w:rPr>
        <w:t xml:space="preserve">điện </w:t>
      </w:r>
      <w:r w:rsidRPr="00B32D0A">
        <w:rPr>
          <w:rFonts w:ascii="Times New Roman" w:hAnsi="Times New Roman" w:cs="Times New Roman"/>
          <w:sz w:val="24"/>
          <w:szCs w:val="24"/>
        </w:rPr>
        <w:t>khẩn cấp có thể được sử dụng đặc biệt, và trong thời gian ngắn, để cung cấp</w:t>
      </w:r>
      <w:r w:rsidR="000339E8" w:rsidRPr="00B32D0A">
        <w:rPr>
          <w:rFonts w:ascii="Times New Roman" w:hAnsi="Times New Roman" w:cs="Times New Roman"/>
          <w:sz w:val="24"/>
          <w:szCs w:val="24"/>
        </w:rPr>
        <w:t xml:space="preserve"> điện cho</w:t>
      </w:r>
      <w:r w:rsidRPr="00B32D0A">
        <w:rPr>
          <w:rFonts w:ascii="Times New Roman" w:hAnsi="Times New Roman" w:cs="Times New Roman"/>
          <w:sz w:val="24"/>
          <w:szCs w:val="24"/>
        </w:rPr>
        <w:t xml:space="preserve"> các mạch không khẩn cấp.</w:t>
      </w:r>
    </w:p>
    <w:p w:rsidR="0037337A" w:rsidRPr="00B32D0A" w:rsidRDefault="0037337A" w:rsidP="0037337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 Nguồn điện </w:t>
      </w:r>
      <w:r w:rsidR="000339E8" w:rsidRPr="00B32D0A">
        <w:rPr>
          <w:rFonts w:ascii="Times New Roman" w:hAnsi="Times New Roman" w:cs="Times New Roman"/>
          <w:sz w:val="24"/>
          <w:szCs w:val="24"/>
        </w:rPr>
        <w:t>có sẵn phải đủ</w:t>
      </w:r>
      <w:r w:rsidRPr="00B32D0A">
        <w:rPr>
          <w:rFonts w:ascii="Times New Roman" w:hAnsi="Times New Roman" w:cs="Times New Roman"/>
          <w:sz w:val="24"/>
          <w:szCs w:val="24"/>
        </w:rPr>
        <w:t xml:space="preserve"> để cung cấp</w:t>
      </w:r>
      <w:r w:rsidR="000339E8" w:rsidRPr="00B32D0A">
        <w:rPr>
          <w:rFonts w:ascii="Times New Roman" w:hAnsi="Times New Roman" w:cs="Times New Roman"/>
          <w:sz w:val="24"/>
          <w:szCs w:val="24"/>
        </w:rPr>
        <w:t xml:space="preserve"> diện</w:t>
      </w:r>
      <w:r w:rsidRPr="00B32D0A">
        <w:rPr>
          <w:rFonts w:ascii="Times New Roman" w:hAnsi="Times New Roman" w:cs="Times New Roman"/>
          <w:sz w:val="24"/>
          <w:szCs w:val="24"/>
        </w:rPr>
        <w:t xml:space="preserve"> cho tất cả các dịch vụ thiết yếu cho sự an toàn trong trường hợp khẩn cấp, </w:t>
      </w:r>
      <w:r w:rsidR="000339E8" w:rsidRPr="00B32D0A">
        <w:rPr>
          <w:rFonts w:ascii="Times New Roman" w:hAnsi="Times New Roman" w:cs="Times New Roman"/>
          <w:sz w:val="24"/>
          <w:szCs w:val="24"/>
        </w:rPr>
        <w:t>phải đặc biệt lưu ý đến các</w:t>
      </w:r>
      <w:r w:rsidRPr="00B32D0A">
        <w:rPr>
          <w:rFonts w:ascii="Times New Roman" w:hAnsi="Times New Roman" w:cs="Times New Roman"/>
          <w:sz w:val="24"/>
          <w:szCs w:val="24"/>
        </w:rPr>
        <w:t xml:space="preserve"> dịch vụ phải vận hành đồng thời. Nguồn cấp điện khẩn cấp phải có khả năng cung cấp đồng thời ít nhất các dịch vụ sau đây cho các khoảng thời gian được chỉ định sau đây, </w:t>
      </w:r>
      <w:r w:rsidR="00150E31" w:rsidRPr="00B32D0A">
        <w:rPr>
          <w:rFonts w:ascii="Times New Roman" w:hAnsi="Times New Roman" w:cs="Times New Roman"/>
          <w:sz w:val="24"/>
          <w:szCs w:val="24"/>
        </w:rPr>
        <w:t>đã</w:t>
      </w:r>
      <w:r w:rsidRPr="00B32D0A">
        <w:rPr>
          <w:rFonts w:ascii="Times New Roman" w:hAnsi="Times New Roman" w:cs="Times New Roman"/>
          <w:sz w:val="24"/>
          <w:szCs w:val="24"/>
        </w:rPr>
        <w:t xml:space="preserve"> tính đến dòng điện khởi động và tính chất tạm thời của một số tải, nếu chúng phụ thuộc vào nguồn điện để hoạt động:</w:t>
      </w:r>
    </w:p>
    <w:p w:rsidR="0037337A" w:rsidRPr="00B32D0A" w:rsidRDefault="0037337A" w:rsidP="0037337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2.1</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36 giờ, chiếu sáng khẩn cấp:</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7337A" w:rsidRPr="00B32D0A">
        <w:rPr>
          <w:rFonts w:ascii="Times New Roman" w:hAnsi="Times New Roman" w:cs="Times New Roman"/>
          <w:sz w:val="24"/>
          <w:szCs w:val="24"/>
        </w:rPr>
        <w:t xml:space="preserve">.1 </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tại mỗi trạm thu nhận và trên bến </w:t>
      </w:r>
      <w:r w:rsidR="00150E31" w:rsidRPr="00B32D0A">
        <w:rPr>
          <w:rFonts w:ascii="Times New Roman" w:hAnsi="Times New Roman" w:cs="Times New Roman"/>
          <w:sz w:val="24"/>
          <w:szCs w:val="24"/>
        </w:rPr>
        <w:t>lên tàu</w:t>
      </w:r>
      <w:r w:rsidR="0037337A" w:rsidRPr="00B32D0A">
        <w:rPr>
          <w:rFonts w:ascii="Times New Roman" w:hAnsi="Times New Roman" w:cs="Times New Roman"/>
          <w:sz w:val="24"/>
          <w:szCs w:val="24"/>
        </w:rPr>
        <w:t xml:space="preserve"> theo yêu cầu của các quy định 111 / 11.4 và 111 / 16.7;</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.2</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ở những ngõ hẻm, cầu thang và lối ra cho phép tiếp cận các trạm tập kết và các bến đậu theo yêu cầu của quy định 111 / 11.5;</w:t>
      </w:r>
    </w:p>
    <w:p w:rsidR="0037337A" w:rsidRPr="00B32D0A" w:rsidRDefault="005A5A89" w:rsidP="003733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 xml:space="preserve">.3 </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trong các hẻm </w:t>
      </w:r>
      <w:r w:rsidR="007731E0" w:rsidRPr="00B32D0A">
        <w:rPr>
          <w:rFonts w:ascii="Times New Roman" w:hAnsi="Times New Roman" w:cs="Times New Roman"/>
          <w:sz w:val="24"/>
          <w:szCs w:val="24"/>
        </w:rPr>
        <w:t>chỗ ở</w:t>
      </w:r>
      <w:r w:rsidR="0037337A" w:rsidRPr="00B32D0A">
        <w:rPr>
          <w:rFonts w:ascii="Times New Roman" w:hAnsi="Times New Roman" w:cs="Times New Roman"/>
          <w:sz w:val="24"/>
          <w:szCs w:val="24"/>
        </w:rPr>
        <w:t>, cầu thang và lối ra, xe nâng nhân viên;</w:t>
      </w:r>
    </w:p>
    <w:p w:rsidR="0037337A" w:rsidRPr="00B32D0A" w:rsidRDefault="005A5A89" w:rsidP="003733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.4</w:t>
      </w:r>
      <w:r w:rsidR="002823B9" w:rsidRPr="00B32D0A">
        <w:rPr>
          <w:rFonts w:ascii="Times New Roman" w:hAnsi="Times New Roman" w:cs="Times New Roman"/>
          <w:sz w:val="24"/>
          <w:szCs w:val="24"/>
        </w:rPr>
        <w:tab/>
      </w:r>
      <w:r w:rsidR="00535C0E">
        <w:rPr>
          <w:rFonts w:ascii="Times New Roman" w:hAnsi="Times New Roman" w:cs="Times New Roman"/>
          <w:sz w:val="24"/>
          <w:szCs w:val="24"/>
        </w:rPr>
        <w:t xml:space="preserve"> trong khoang máy </w:t>
      </w:r>
      <w:r w:rsidR="0037337A" w:rsidRPr="00B32D0A">
        <w:rPr>
          <w:rFonts w:ascii="Times New Roman" w:hAnsi="Times New Roman" w:cs="Times New Roman"/>
          <w:sz w:val="24"/>
          <w:szCs w:val="24"/>
        </w:rPr>
        <w:t>và trạm phát điện chính bao gồm các vị trí kiểm soát;</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.5</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tại trạm điều khiển, phòng điều khiển máy móc, và tại mỗi </w:t>
      </w:r>
      <w:r w:rsidR="007731E0" w:rsidRPr="00B32D0A">
        <w:rPr>
          <w:rFonts w:ascii="Times New Roman" w:hAnsi="Times New Roman" w:cs="Times New Roman"/>
          <w:sz w:val="24"/>
          <w:szCs w:val="24"/>
        </w:rPr>
        <w:t>bảng phân phối điện chính và khẩn cấp</w:t>
      </w:r>
      <w:r w:rsidR="0037337A" w:rsidRPr="00B32D0A">
        <w:rPr>
          <w:rFonts w:ascii="Times New Roman" w:hAnsi="Times New Roman" w:cs="Times New Roman"/>
          <w:sz w:val="24"/>
          <w:szCs w:val="24"/>
        </w:rPr>
        <w:t>;</w:t>
      </w:r>
    </w:p>
    <w:p w:rsidR="0037337A" w:rsidRPr="00B32D0A" w:rsidRDefault="005A5A89" w:rsidP="003733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.6</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ở tất cả các vị trí cất giữ cho các trang phục của lính cứu hỏa;</w:t>
      </w:r>
    </w:p>
    <w:p w:rsidR="0037337A" w:rsidRPr="00B32D0A" w:rsidRDefault="005A5A89" w:rsidP="003733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.7</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tạ</w:t>
      </w:r>
      <w:r>
        <w:rPr>
          <w:rFonts w:ascii="Times New Roman" w:hAnsi="Times New Roman" w:cs="Times New Roman"/>
          <w:sz w:val="24"/>
          <w:szCs w:val="24"/>
        </w:rPr>
        <w:t>i máy</w:t>
      </w:r>
      <w:r w:rsidR="0037337A" w:rsidRPr="00B32D0A">
        <w:rPr>
          <w:rFonts w:ascii="Times New Roman" w:hAnsi="Times New Roman" w:cs="Times New Roman"/>
          <w:sz w:val="24"/>
          <w:szCs w:val="24"/>
        </w:rPr>
        <w:t xml:space="preserve"> lái; và</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 xml:space="preserve">.8 </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tại máy bơm chữa cháy, bơm phun nước và bơm </w:t>
      </w:r>
      <w:r w:rsidR="0070661F" w:rsidRPr="00B32D0A">
        <w:rPr>
          <w:rFonts w:ascii="Times New Roman" w:hAnsi="Times New Roman" w:cs="Times New Roman"/>
          <w:sz w:val="24"/>
          <w:szCs w:val="24"/>
        </w:rPr>
        <w:t>nước đáy tàu</w:t>
      </w:r>
      <w:r w:rsidR="0037337A" w:rsidRPr="00B32D0A">
        <w:rPr>
          <w:rFonts w:ascii="Times New Roman" w:hAnsi="Times New Roman" w:cs="Times New Roman"/>
          <w:sz w:val="24"/>
          <w:szCs w:val="24"/>
        </w:rPr>
        <w:t xml:space="preserve"> khẩn cấp được đề cập đến trong đoạn 2.4 và tại vị trí khởi đầu của động cơ của chúng.</w:t>
      </w:r>
    </w:p>
    <w:p w:rsidR="0037337A" w:rsidRPr="00B32D0A" w:rsidRDefault="0037337A" w:rsidP="0037337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2.2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36 giờ:</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.1</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Đèn </w:t>
      </w:r>
      <w:r w:rsidR="0070661F" w:rsidRPr="00B32D0A">
        <w:rPr>
          <w:rFonts w:ascii="Times New Roman" w:hAnsi="Times New Roman" w:cs="Times New Roman"/>
          <w:sz w:val="24"/>
          <w:szCs w:val="24"/>
        </w:rPr>
        <w:t>điều hướng</w:t>
      </w:r>
      <w:r w:rsidR="0037337A" w:rsidRPr="00B32D0A">
        <w:rPr>
          <w:rFonts w:ascii="Times New Roman" w:hAnsi="Times New Roman" w:cs="Times New Roman"/>
          <w:sz w:val="24"/>
          <w:szCs w:val="24"/>
        </w:rPr>
        <w:t xml:space="preserve"> và đèn khác theo yêu cầu của Quy định Quốc tế về Ngăn Chặn Sự va chạm </w:t>
      </w:r>
      <w:r w:rsidR="0070661F" w:rsidRPr="00B32D0A">
        <w:rPr>
          <w:rFonts w:ascii="Times New Roman" w:hAnsi="Times New Roman" w:cs="Times New Roman"/>
          <w:sz w:val="24"/>
          <w:szCs w:val="24"/>
        </w:rPr>
        <w:t>trên biển</w:t>
      </w:r>
      <w:r w:rsidR="0037337A" w:rsidRPr="00B32D0A">
        <w:rPr>
          <w:rFonts w:ascii="Times New Roman" w:hAnsi="Times New Roman" w:cs="Times New Roman"/>
          <w:sz w:val="24"/>
          <w:szCs w:val="24"/>
        </w:rPr>
        <w:t xml:space="preserve"> đang có hiệu lực; và</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.2</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trên các tàu đượ</w:t>
      </w:r>
      <w:r w:rsidR="00C5761D">
        <w:rPr>
          <w:rFonts w:ascii="Times New Roman" w:hAnsi="Times New Roman" w:cs="Times New Roman"/>
          <w:sz w:val="24"/>
          <w:szCs w:val="24"/>
        </w:rPr>
        <w:t>c đóng</w:t>
      </w:r>
      <w:r w:rsidR="0037337A" w:rsidRPr="00B32D0A">
        <w:rPr>
          <w:rFonts w:ascii="Times New Roman" w:hAnsi="Times New Roman" w:cs="Times New Roman"/>
          <w:sz w:val="24"/>
          <w:szCs w:val="24"/>
        </w:rPr>
        <w:t xml:space="preserve"> vào ngày hoặc sau ngày 1 tháng 2 năm 1995, thiết bị vô tuyến VHF được yêu cầu theo các quy định IV / 7.1.1 và IV / 7.1.2; và, nếu áp dụng:</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 xml:space="preserve">.2.1 cài đặt đài FM cần theo quy định IV / 9.1.1, IV / 9.1.2, IV / 10.1.2 và IV / 10.1.3; </w:t>
      </w:r>
      <w:r>
        <w:rPr>
          <w:rFonts w:ascii="Times New Roman" w:hAnsi="Times New Roman" w:cs="Times New Roman"/>
          <w:sz w:val="24"/>
          <w:szCs w:val="24"/>
        </w:rPr>
        <w:t xml:space="preserve">    2.2  t</w:t>
      </w:r>
      <w:r w:rsidR="0037337A" w:rsidRPr="00B32D0A">
        <w:rPr>
          <w:rFonts w:ascii="Times New Roman" w:hAnsi="Times New Roman" w:cs="Times New Roman"/>
          <w:sz w:val="24"/>
          <w:szCs w:val="24"/>
        </w:rPr>
        <w:t>rạm mặt đất tàu yêu cầu theo quy định IV / 10.1.1; và</w:t>
      </w:r>
    </w:p>
    <w:p w:rsidR="0037337A" w:rsidRPr="00B32D0A" w:rsidRDefault="005A5A89" w:rsidP="005A5A89">
      <w:pPr>
        <w:spacing w:line="276"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.2.3</w:t>
      </w:r>
      <w:r>
        <w:rPr>
          <w:rFonts w:ascii="Times New Roman" w:hAnsi="Times New Roman" w:cs="Times New Roman"/>
          <w:sz w:val="24"/>
          <w:szCs w:val="24"/>
        </w:rPr>
        <w:t xml:space="preserve"> </w:t>
      </w:r>
      <w:r w:rsidR="0037337A" w:rsidRPr="00B32D0A">
        <w:rPr>
          <w:rFonts w:ascii="Times New Roman" w:hAnsi="Times New Roman" w:cs="Times New Roman"/>
          <w:sz w:val="24"/>
          <w:szCs w:val="24"/>
        </w:rPr>
        <w:t>cài đặt đài FM / HF theo yêu cầu của các quy đị</w:t>
      </w:r>
      <w:r w:rsidR="0070661F" w:rsidRPr="00B32D0A">
        <w:rPr>
          <w:rFonts w:ascii="Times New Roman" w:hAnsi="Times New Roman" w:cs="Times New Roman"/>
          <w:sz w:val="24"/>
          <w:szCs w:val="24"/>
        </w:rPr>
        <w:t>nh I</w:t>
      </w:r>
      <w:r w:rsidR="0037337A" w:rsidRPr="00B32D0A">
        <w:rPr>
          <w:rFonts w:ascii="Times New Roman" w:hAnsi="Times New Roman" w:cs="Times New Roman"/>
          <w:sz w:val="24"/>
          <w:szCs w:val="24"/>
        </w:rPr>
        <w:t>V / 10.2.1, IV / 10.2.2 và IV / 11.1.</w:t>
      </w:r>
    </w:p>
    <w:p w:rsidR="0037337A" w:rsidRPr="00B32D0A" w:rsidRDefault="0037337A" w:rsidP="0037337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2.3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36 giờ:</w:t>
      </w:r>
    </w:p>
    <w:p w:rsidR="0037337A" w:rsidRPr="00B32D0A" w:rsidRDefault="005A5A89" w:rsidP="003733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.1</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mọi thiết bị liên lạc nội bộ cần thiết trong trường hợp khẩn cấp;</w:t>
      </w:r>
    </w:p>
    <w:p w:rsidR="0037337A" w:rsidRPr="00B32D0A" w:rsidRDefault="005A5A89" w:rsidP="002823B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.2</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thiết bị </w:t>
      </w:r>
      <w:r w:rsidR="00F1241D" w:rsidRPr="00B32D0A">
        <w:rPr>
          <w:rFonts w:ascii="Times New Roman" w:hAnsi="Times New Roman" w:cs="Times New Roman"/>
          <w:sz w:val="24"/>
          <w:szCs w:val="24"/>
        </w:rPr>
        <w:t>điều hướng trên</w:t>
      </w:r>
      <w:r w:rsidR="0037337A" w:rsidRPr="00B32D0A">
        <w:rPr>
          <w:rFonts w:ascii="Times New Roman" w:hAnsi="Times New Roman" w:cs="Times New Roman"/>
          <w:sz w:val="24"/>
          <w:szCs w:val="24"/>
        </w:rPr>
        <w:t xml:space="preserve"> tàu theo yêu cầu của quy đị</w:t>
      </w:r>
      <w:r w:rsidR="00F70D6D" w:rsidRPr="00B32D0A">
        <w:rPr>
          <w:rFonts w:ascii="Times New Roman" w:hAnsi="Times New Roman" w:cs="Times New Roman"/>
          <w:sz w:val="24"/>
          <w:szCs w:val="24"/>
        </w:rPr>
        <w:t xml:space="preserve">nh V / 19; trường hợp việc cung cấp thiết bị này được coi là </w:t>
      </w:r>
      <w:r w:rsidR="0037337A" w:rsidRPr="00B32D0A">
        <w:rPr>
          <w:rFonts w:ascii="Times New Roman" w:hAnsi="Times New Roman" w:cs="Times New Roman"/>
          <w:sz w:val="24"/>
          <w:szCs w:val="24"/>
        </w:rPr>
        <w:t xml:space="preserve">không hợp lý hoặc không thể thực hiện được, </w:t>
      </w:r>
      <w:r w:rsidR="004D3B9C">
        <w:rPr>
          <w:rFonts w:ascii="Times New Roman" w:hAnsi="Times New Roman" w:cs="Times New Roman"/>
          <w:sz w:val="24"/>
          <w:szCs w:val="24"/>
        </w:rPr>
        <w:t>Chính quyền hành chính</w:t>
      </w:r>
      <w:r w:rsidR="00F70D6D" w:rsidRPr="00B32D0A">
        <w:rPr>
          <w:rFonts w:ascii="Times New Roman" w:hAnsi="Times New Roman" w:cs="Times New Roman"/>
          <w:sz w:val="24"/>
          <w:szCs w:val="24"/>
        </w:rPr>
        <w:t xml:space="preserve"> có thể miễn trừ</w:t>
      </w:r>
      <w:r w:rsidR="0037337A" w:rsidRPr="00B32D0A">
        <w:rPr>
          <w:rFonts w:ascii="Times New Roman" w:hAnsi="Times New Roman" w:cs="Times New Roman"/>
          <w:sz w:val="24"/>
          <w:szCs w:val="24"/>
        </w:rPr>
        <w:t xml:space="preserve"> yêu cầu </w:t>
      </w:r>
      <w:r w:rsidR="00F70D6D" w:rsidRPr="00B32D0A">
        <w:rPr>
          <w:rFonts w:ascii="Times New Roman" w:hAnsi="Times New Roman" w:cs="Times New Roman"/>
          <w:sz w:val="24"/>
          <w:szCs w:val="24"/>
        </w:rPr>
        <w:t>này đối với các tàu có trọng tải toàn phần dưới 5.000 tấn</w:t>
      </w:r>
      <w:r w:rsidR="0037337A" w:rsidRPr="00B32D0A">
        <w:rPr>
          <w:rFonts w:ascii="Times New Roman" w:hAnsi="Times New Roman" w:cs="Times New Roman"/>
          <w:sz w:val="24"/>
          <w:szCs w:val="24"/>
        </w:rPr>
        <w:t>;</w:t>
      </w:r>
    </w:p>
    <w:p w:rsidR="0037337A" w:rsidRPr="00B32D0A" w:rsidRDefault="005A5A89" w:rsidP="003733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 xml:space="preserve">.3 </w:t>
      </w:r>
      <w:r w:rsidR="002823B9"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hệ thống </w:t>
      </w:r>
      <w:r w:rsidR="00F70D6D" w:rsidRPr="00B32D0A">
        <w:rPr>
          <w:rFonts w:ascii="Times New Roman" w:hAnsi="Times New Roman" w:cs="Times New Roman"/>
          <w:sz w:val="24"/>
          <w:szCs w:val="24"/>
        </w:rPr>
        <w:t>phát hiện cháy</w:t>
      </w:r>
      <w:r w:rsidR="0037337A" w:rsidRPr="00B32D0A">
        <w:rPr>
          <w:rFonts w:ascii="Times New Roman" w:hAnsi="Times New Roman" w:cs="Times New Roman"/>
          <w:sz w:val="24"/>
          <w:szCs w:val="24"/>
        </w:rPr>
        <w:t xml:space="preserve"> và báo cháy, hệ thống giữ và </w:t>
      </w:r>
      <w:r w:rsidR="005A0975" w:rsidRPr="00B32D0A">
        <w:rPr>
          <w:rFonts w:ascii="Times New Roman" w:hAnsi="Times New Roman" w:cs="Times New Roman"/>
          <w:sz w:val="24"/>
          <w:szCs w:val="24"/>
        </w:rPr>
        <w:t>nhả</w:t>
      </w:r>
      <w:r w:rsidR="0037337A" w:rsidRPr="00B32D0A">
        <w:rPr>
          <w:rFonts w:ascii="Times New Roman" w:hAnsi="Times New Roman" w:cs="Times New Roman"/>
          <w:sz w:val="24"/>
          <w:szCs w:val="24"/>
        </w:rPr>
        <w:t xml:space="preserve"> lò đốt; và</w:t>
      </w:r>
    </w:p>
    <w:p w:rsidR="005A5A89" w:rsidRDefault="005A5A89" w:rsidP="005A5A89">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 xml:space="preserve">.4 </w:t>
      </w:r>
      <w:r w:rsidR="002823B9" w:rsidRPr="00B32D0A">
        <w:rPr>
          <w:rFonts w:ascii="Times New Roman" w:hAnsi="Times New Roman" w:cs="Times New Roman"/>
          <w:sz w:val="24"/>
          <w:szCs w:val="24"/>
        </w:rPr>
        <w:tab/>
      </w:r>
      <w:r w:rsidR="005A0975" w:rsidRPr="00B32D0A">
        <w:rPr>
          <w:rFonts w:ascii="Times New Roman" w:hAnsi="Times New Roman" w:cs="Times New Roman"/>
          <w:sz w:val="24"/>
          <w:szCs w:val="24"/>
        </w:rPr>
        <w:t>đối với</w:t>
      </w:r>
      <w:r w:rsidR="0037337A" w:rsidRPr="00B32D0A">
        <w:rPr>
          <w:rFonts w:ascii="Times New Roman" w:hAnsi="Times New Roman" w:cs="Times New Roman"/>
          <w:sz w:val="24"/>
          <w:szCs w:val="24"/>
        </w:rPr>
        <w:t xml:space="preserve"> hoạt động liên tục của đèn báo hiệu ban ngày, còi tàu, các điểm cuộc gọi, và tất cả các </w:t>
      </w:r>
      <w:r w:rsidR="005A0975" w:rsidRPr="00B32D0A">
        <w:rPr>
          <w:rFonts w:ascii="Times New Roman" w:hAnsi="Times New Roman" w:cs="Times New Roman"/>
          <w:sz w:val="24"/>
          <w:szCs w:val="24"/>
        </w:rPr>
        <w:t>tín hiệu nội bộ</w:t>
      </w:r>
      <w:r w:rsidR="0037337A" w:rsidRPr="00B32D0A">
        <w:rPr>
          <w:rFonts w:ascii="Times New Roman" w:hAnsi="Times New Roman" w:cs="Times New Roman"/>
          <w:sz w:val="24"/>
          <w:szCs w:val="24"/>
        </w:rPr>
        <w:t xml:space="preserve"> được yêu cầu trong trường hợp khẩn cấp;</w:t>
      </w:r>
      <w:r>
        <w:rPr>
          <w:rFonts w:ascii="Times New Roman" w:hAnsi="Times New Roman" w:cs="Times New Roman"/>
          <w:sz w:val="24"/>
          <w:szCs w:val="24"/>
        </w:rPr>
        <w:t xml:space="preserve">  </w:t>
      </w:r>
    </w:p>
    <w:p w:rsidR="0037337A" w:rsidRPr="00B32D0A" w:rsidRDefault="005A5A89" w:rsidP="005A5A89">
      <w:pPr>
        <w:spacing w:line="276"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 xml:space="preserve">trừ khi các dịch vụ đó có nguồn cung cấp độc lập trong khoảng 36 giờ từ </w:t>
      </w:r>
      <w:r w:rsidR="005A0975" w:rsidRPr="00B32D0A">
        <w:rPr>
          <w:rFonts w:ascii="Times New Roman" w:hAnsi="Times New Roman" w:cs="Times New Roman"/>
          <w:sz w:val="24"/>
          <w:szCs w:val="24"/>
        </w:rPr>
        <w:t>bộ ắc quy</w:t>
      </w:r>
      <w:r w:rsidR="0037337A" w:rsidRPr="00B32D0A">
        <w:rPr>
          <w:rFonts w:ascii="Times New Roman" w:hAnsi="Times New Roman" w:cs="Times New Roman"/>
          <w:sz w:val="24"/>
          <w:szCs w:val="24"/>
        </w:rPr>
        <w:t xml:space="preserve"> phù hợp để sử dụng trong trường hợp khẩn cấp.</w:t>
      </w:r>
    </w:p>
    <w:p w:rsidR="0037337A" w:rsidRPr="00B32D0A" w:rsidRDefault="0037337A" w:rsidP="0037337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2.4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36 giờ:</w:t>
      </w:r>
    </w:p>
    <w:p w:rsidR="0037337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7337A" w:rsidRPr="00B32D0A">
        <w:rPr>
          <w:rFonts w:ascii="Times New Roman" w:hAnsi="Times New Roman" w:cs="Times New Roman"/>
          <w:sz w:val="24"/>
          <w:szCs w:val="24"/>
        </w:rPr>
        <w:t>.1</w:t>
      </w:r>
      <w:r w:rsidR="00AB1051"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một trong những máy bơm chữa cháy theo yêu cầu của các quy đị</w:t>
      </w:r>
      <w:r w:rsidR="00456CD2" w:rsidRPr="00B32D0A">
        <w:rPr>
          <w:rFonts w:ascii="Times New Roman" w:hAnsi="Times New Roman" w:cs="Times New Roman"/>
          <w:sz w:val="24"/>
          <w:szCs w:val="24"/>
        </w:rPr>
        <w:t>nh II-2 / 10.2.2.2 và II</w:t>
      </w:r>
      <w:r w:rsidR="0037337A" w:rsidRPr="00B32D0A">
        <w:rPr>
          <w:rFonts w:ascii="Times New Roman" w:hAnsi="Times New Roman" w:cs="Times New Roman"/>
          <w:sz w:val="24"/>
          <w:szCs w:val="24"/>
        </w:rPr>
        <w:t>-2 / 10.2.2.3;</w:t>
      </w:r>
    </w:p>
    <w:p w:rsidR="0037337A" w:rsidRPr="00B32D0A" w:rsidRDefault="005A5A89" w:rsidP="003733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 xml:space="preserve">.2 </w:t>
      </w:r>
      <w:r w:rsidR="00AB1051" w:rsidRPr="00B32D0A">
        <w:rPr>
          <w:rFonts w:ascii="Times New Roman" w:hAnsi="Times New Roman" w:cs="Times New Roman"/>
          <w:sz w:val="24"/>
          <w:szCs w:val="24"/>
        </w:rPr>
        <w:tab/>
      </w:r>
      <w:r w:rsidR="0037337A" w:rsidRPr="00B32D0A">
        <w:rPr>
          <w:rFonts w:ascii="Times New Roman" w:hAnsi="Times New Roman" w:cs="Times New Roman"/>
          <w:sz w:val="24"/>
          <w:szCs w:val="24"/>
        </w:rPr>
        <w:t>bơm phun tự động, nếu có; và</w:t>
      </w:r>
    </w:p>
    <w:p w:rsidR="00892C1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7337A" w:rsidRPr="00B32D0A">
        <w:rPr>
          <w:rFonts w:ascii="Times New Roman" w:hAnsi="Times New Roman" w:cs="Times New Roman"/>
          <w:sz w:val="24"/>
          <w:szCs w:val="24"/>
        </w:rPr>
        <w:t>.3</w:t>
      </w:r>
      <w:r w:rsidR="00AB1051" w:rsidRPr="00B32D0A">
        <w:rPr>
          <w:rFonts w:ascii="Times New Roman" w:hAnsi="Times New Roman" w:cs="Times New Roman"/>
          <w:sz w:val="24"/>
          <w:szCs w:val="24"/>
        </w:rPr>
        <w:tab/>
      </w:r>
      <w:r w:rsidR="0037337A" w:rsidRPr="00B32D0A">
        <w:rPr>
          <w:rFonts w:ascii="Times New Roman" w:hAnsi="Times New Roman" w:cs="Times New Roman"/>
          <w:sz w:val="24"/>
          <w:szCs w:val="24"/>
        </w:rPr>
        <w:t xml:space="preserve"> máy bơm </w:t>
      </w:r>
      <w:r w:rsidR="00456CD2" w:rsidRPr="00B32D0A">
        <w:rPr>
          <w:rFonts w:ascii="Times New Roman" w:hAnsi="Times New Roman" w:cs="Times New Roman"/>
          <w:sz w:val="24"/>
          <w:szCs w:val="24"/>
        </w:rPr>
        <w:t>nước đáy tàu</w:t>
      </w:r>
      <w:r w:rsidR="0037337A" w:rsidRPr="00B32D0A">
        <w:rPr>
          <w:rFonts w:ascii="Times New Roman" w:hAnsi="Times New Roman" w:cs="Times New Roman"/>
          <w:sz w:val="24"/>
          <w:szCs w:val="24"/>
        </w:rPr>
        <w:t xml:space="preserve"> khẩn cấp và tất cả các thiết bị cần thiết cho việc vận hành các van đáy có</w:t>
      </w:r>
      <w:r w:rsidR="00456CD2" w:rsidRPr="00B32D0A">
        <w:rPr>
          <w:rFonts w:ascii="Times New Roman" w:hAnsi="Times New Roman" w:cs="Times New Roman"/>
          <w:sz w:val="24"/>
          <w:szCs w:val="24"/>
        </w:rPr>
        <w:t xml:space="preserve"> thể</w:t>
      </w:r>
      <w:r w:rsidR="0037337A" w:rsidRPr="00B32D0A">
        <w:rPr>
          <w:rFonts w:ascii="Times New Roman" w:hAnsi="Times New Roman" w:cs="Times New Roman"/>
          <w:sz w:val="24"/>
          <w:szCs w:val="24"/>
        </w:rPr>
        <w:t xml:space="preserve"> điều khiển bằng điện từ xa.</w:t>
      </w:r>
    </w:p>
    <w:p w:rsidR="00892C1A"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2.5.</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yêu cầu theo quy định 29.14, cần điều chỉnh thiết bị lái nếu cần thiết theo quy định đó.</w:t>
      </w:r>
    </w:p>
    <w:p w:rsidR="00892C1A"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2.6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nửa giờ:</w:t>
      </w:r>
    </w:p>
    <w:p w:rsidR="00892C1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92C1A" w:rsidRPr="00B32D0A">
        <w:rPr>
          <w:rFonts w:ascii="Times New Roman" w:hAnsi="Times New Roman" w:cs="Times New Roman"/>
          <w:sz w:val="24"/>
          <w:szCs w:val="24"/>
        </w:rPr>
        <w:t>.1</w:t>
      </w:r>
      <w:r w:rsidR="00AB1051" w:rsidRPr="00B32D0A">
        <w:rPr>
          <w:rFonts w:ascii="Times New Roman" w:hAnsi="Times New Roman" w:cs="Times New Roman"/>
          <w:sz w:val="24"/>
          <w:szCs w:val="24"/>
        </w:rPr>
        <w:tab/>
      </w:r>
      <w:r>
        <w:rPr>
          <w:rFonts w:ascii="Times New Roman" w:hAnsi="Times New Roman" w:cs="Times New Roman"/>
          <w:sz w:val="24"/>
          <w:szCs w:val="24"/>
        </w:rPr>
        <w:t xml:space="preserve"> b</w:t>
      </w:r>
      <w:r w:rsidR="00892C1A" w:rsidRPr="00B32D0A">
        <w:rPr>
          <w:rFonts w:ascii="Times New Roman" w:hAnsi="Times New Roman" w:cs="Times New Roman"/>
          <w:sz w:val="24"/>
          <w:szCs w:val="24"/>
        </w:rPr>
        <w:t>ất kỳ cửa kín nào theo yêu cầu của quy định 15 sẽ được điều khiển bằng điện cùng với các chỉ báo và tín hiệu cảnh báo;</w:t>
      </w:r>
    </w:p>
    <w:p w:rsidR="00892C1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92C1A" w:rsidRPr="00B32D0A">
        <w:rPr>
          <w:rFonts w:ascii="Times New Roman" w:hAnsi="Times New Roman" w:cs="Times New Roman"/>
          <w:sz w:val="24"/>
          <w:szCs w:val="24"/>
        </w:rPr>
        <w:t>.2</w:t>
      </w:r>
      <w:r w:rsidR="00AB1051" w:rsidRPr="00B32D0A">
        <w:rPr>
          <w:rFonts w:ascii="Times New Roman" w:hAnsi="Times New Roman" w:cs="Times New Roman"/>
          <w:sz w:val="24"/>
          <w:szCs w:val="24"/>
        </w:rPr>
        <w:tab/>
      </w:r>
      <w:r w:rsidR="00892C1A" w:rsidRPr="00B32D0A">
        <w:rPr>
          <w:rFonts w:ascii="Times New Roman" w:hAnsi="Times New Roman" w:cs="Times New Roman"/>
          <w:sz w:val="24"/>
          <w:szCs w:val="24"/>
        </w:rPr>
        <w:t xml:space="preserve"> bố trí khẩn cấp để đưa những chiếc xe nâng lên sàn để giải thoát người. Các xe nâng chở khách có thể được đưa lên </w:t>
      </w:r>
      <w:r w:rsidR="007074A2" w:rsidRPr="00B32D0A">
        <w:rPr>
          <w:rFonts w:ascii="Times New Roman" w:hAnsi="Times New Roman" w:cs="Times New Roman"/>
          <w:sz w:val="24"/>
          <w:szCs w:val="24"/>
        </w:rPr>
        <w:t>độ cao boong</w:t>
      </w:r>
      <w:r w:rsidR="00892C1A" w:rsidRPr="00B32D0A">
        <w:rPr>
          <w:rFonts w:ascii="Times New Roman" w:hAnsi="Times New Roman" w:cs="Times New Roman"/>
          <w:sz w:val="24"/>
          <w:szCs w:val="24"/>
        </w:rPr>
        <w:t xml:space="preserve"> trong trường hợp khẩn cấp.</w:t>
      </w:r>
    </w:p>
    <w:p w:rsidR="00892C1A" w:rsidRPr="00B32D0A" w:rsidRDefault="00892C1A" w:rsidP="005A5A89">
      <w:pPr>
        <w:spacing w:line="276" w:lineRule="auto"/>
        <w:rPr>
          <w:rFonts w:ascii="Times New Roman" w:hAnsi="Times New Roman" w:cs="Times New Roman"/>
          <w:sz w:val="24"/>
          <w:szCs w:val="24"/>
        </w:rPr>
      </w:pPr>
      <w:r w:rsidRPr="00B32D0A">
        <w:rPr>
          <w:rFonts w:ascii="Times New Roman" w:hAnsi="Times New Roman" w:cs="Times New Roman"/>
          <w:sz w:val="24"/>
          <w:szCs w:val="24"/>
        </w:rPr>
        <w:t>2.7</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Trên tàu thường xuyên </w:t>
      </w:r>
      <w:r w:rsidR="007074A2" w:rsidRPr="00B32D0A">
        <w:rPr>
          <w:rFonts w:ascii="Times New Roman" w:hAnsi="Times New Roman" w:cs="Times New Roman"/>
          <w:sz w:val="24"/>
          <w:szCs w:val="24"/>
        </w:rPr>
        <w:t>thực hiện hành trình</w:t>
      </w:r>
      <w:r w:rsidRPr="00B32D0A">
        <w:rPr>
          <w:rFonts w:ascii="Times New Roman" w:hAnsi="Times New Roman" w:cs="Times New Roman"/>
          <w:sz w:val="24"/>
          <w:szCs w:val="24"/>
        </w:rPr>
        <w:t xml:space="preserve"> trong thời gian ngắn, nếu đạt được tiêu chuẩn đủ an toàn thì có thể chấp nhận một khoảng thời gian ngắn hơn thời gian 36 giờ quy định tại các điểm từ 2.1 đến 2.5 nhưng không dưới 12 giờ.</w:t>
      </w:r>
    </w:p>
    <w:p w:rsidR="00892C1A" w:rsidRPr="00B32D0A" w:rsidRDefault="00892C1A" w:rsidP="005A5A89">
      <w:pPr>
        <w:spacing w:line="276" w:lineRule="auto"/>
        <w:rPr>
          <w:rFonts w:ascii="Times New Roman" w:hAnsi="Times New Roman" w:cs="Times New Roman"/>
          <w:sz w:val="24"/>
          <w:szCs w:val="24"/>
        </w:rPr>
      </w:pPr>
      <w:r w:rsidRPr="00B32D0A">
        <w:rPr>
          <w:rFonts w:ascii="Times New Roman" w:hAnsi="Times New Roman" w:cs="Times New Roman"/>
          <w:sz w:val="24"/>
          <w:szCs w:val="24"/>
        </w:rPr>
        <w:t xml:space="preserve">3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cấp điện khẩn cấp có thể là máy phát điện hoặc </w:t>
      </w:r>
      <w:r w:rsidR="004D261B"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dự phòng, được thực hiện theo các điều sau:</w:t>
      </w:r>
    </w:p>
    <w:p w:rsidR="00892C1A"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3.1</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 Trường hợp nguồn điện khẩn cấp của nguồn điện là máy phát điện thì phải:</w:t>
      </w:r>
    </w:p>
    <w:p w:rsidR="00892C1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92C1A" w:rsidRPr="00B32D0A">
        <w:rPr>
          <w:rFonts w:ascii="Times New Roman" w:hAnsi="Times New Roman" w:cs="Times New Roman"/>
          <w:sz w:val="24"/>
          <w:szCs w:val="24"/>
        </w:rPr>
        <w:t>.1</w:t>
      </w:r>
      <w:r w:rsidR="00AB1051" w:rsidRPr="00B32D0A">
        <w:rPr>
          <w:rFonts w:ascii="Times New Roman" w:hAnsi="Times New Roman" w:cs="Times New Roman"/>
          <w:sz w:val="24"/>
          <w:szCs w:val="24"/>
        </w:rPr>
        <w:tab/>
      </w:r>
      <w:r w:rsidR="00892C1A" w:rsidRPr="00B32D0A">
        <w:rPr>
          <w:rFonts w:ascii="Times New Roman" w:hAnsi="Times New Roman" w:cs="Times New Roman"/>
          <w:sz w:val="24"/>
          <w:szCs w:val="24"/>
        </w:rPr>
        <w:t xml:space="preserve"> Được điều khiển bởi một động cơ chính phù hợp với nguồn cung cấp nhiên liệu độc lập có điểm bốc cháy (thử nghiệm kín kín) không dưới 43 ° C;</w:t>
      </w:r>
    </w:p>
    <w:p w:rsidR="00892C1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92C1A" w:rsidRPr="00B32D0A">
        <w:rPr>
          <w:rFonts w:ascii="Times New Roman" w:hAnsi="Times New Roman" w:cs="Times New Roman"/>
          <w:sz w:val="24"/>
          <w:szCs w:val="24"/>
        </w:rPr>
        <w:t>.2.</w:t>
      </w:r>
      <w:r w:rsidR="00AB1051" w:rsidRPr="00B32D0A">
        <w:rPr>
          <w:rFonts w:ascii="Times New Roman" w:hAnsi="Times New Roman" w:cs="Times New Roman"/>
          <w:sz w:val="24"/>
          <w:szCs w:val="24"/>
        </w:rPr>
        <w:tab/>
      </w:r>
      <w:r w:rsidR="00892C1A" w:rsidRPr="00B32D0A">
        <w:rPr>
          <w:rFonts w:ascii="Times New Roman" w:hAnsi="Times New Roman" w:cs="Times New Roman"/>
          <w:sz w:val="24"/>
          <w:szCs w:val="24"/>
        </w:rPr>
        <w:t xml:space="preserve"> </w:t>
      </w:r>
      <w:r w:rsidR="004D261B" w:rsidRPr="00B32D0A">
        <w:rPr>
          <w:rFonts w:ascii="Times New Roman" w:hAnsi="Times New Roman" w:cs="Times New Roman"/>
          <w:sz w:val="24"/>
          <w:szCs w:val="24"/>
        </w:rPr>
        <w:t>Được khởi động</w:t>
      </w:r>
      <w:r w:rsidR="00892C1A" w:rsidRPr="00B32D0A">
        <w:rPr>
          <w:rFonts w:ascii="Times New Roman" w:hAnsi="Times New Roman" w:cs="Times New Roman"/>
          <w:sz w:val="24"/>
          <w:szCs w:val="24"/>
        </w:rPr>
        <w:t xml:space="preserve"> tự động sau khi nguồn điện của </w:t>
      </w:r>
      <w:r w:rsidR="004D261B" w:rsidRPr="00B32D0A">
        <w:rPr>
          <w:rFonts w:ascii="Times New Roman" w:hAnsi="Times New Roman" w:cs="Times New Roman"/>
          <w:sz w:val="24"/>
          <w:szCs w:val="24"/>
        </w:rPr>
        <w:t>chính</w:t>
      </w:r>
      <w:r w:rsidR="00892C1A" w:rsidRPr="00B32D0A">
        <w:rPr>
          <w:rFonts w:ascii="Times New Roman" w:hAnsi="Times New Roman" w:cs="Times New Roman"/>
          <w:sz w:val="24"/>
          <w:szCs w:val="24"/>
        </w:rPr>
        <w:t xml:space="preserve"> bị hỏng và sẽ được tự động kết nối với </w:t>
      </w:r>
      <w:r w:rsidR="004D261B" w:rsidRPr="00B32D0A">
        <w:rPr>
          <w:rFonts w:ascii="Times New Roman" w:hAnsi="Times New Roman" w:cs="Times New Roman"/>
          <w:sz w:val="24"/>
          <w:szCs w:val="24"/>
        </w:rPr>
        <w:t>bảng phân phối điện</w:t>
      </w:r>
      <w:r w:rsidR="00892C1A" w:rsidRPr="00B32D0A">
        <w:rPr>
          <w:rFonts w:ascii="Times New Roman" w:hAnsi="Times New Roman" w:cs="Times New Roman"/>
          <w:sz w:val="24"/>
          <w:szCs w:val="24"/>
        </w:rPr>
        <w:t xml:space="preserve"> khẩn cấp; các dịch vụ nêu ở đoạn 4 sẽ được tự động chuyển sang bộ tạo nguồn khẩn cấp. Hệ thống khởi động tự động và đặc tính của máy phát điện chính sẽ cho phép máy phát điện khẩn cấp mang đầy đủ tải trọng danh định nhanh nhất có thể, tối đa là 45 giây; trừ khi có một phương tiện độc lập thứ hai để khởi động thiết bị phát điện khẩn cấp được cung cấp, nguồn năng lượng lưu trữ duy nhất </w:t>
      </w:r>
      <w:r w:rsidR="00AC4EFE" w:rsidRPr="00B32D0A">
        <w:rPr>
          <w:rFonts w:ascii="Times New Roman" w:hAnsi="Times New Roman" w:cs="Times New Roman"/>
          <w:sz w:val="24"/>
          <w:szCs w:val="24"/>
        </w:rPr>
        <w:t>phải</w:t>
      </w:r>
      <w:r w:rsidR="00892C1A" w:rsidRPr="00B32D0A">
        <w:rPr>
          <w:rFonts w:ascii="Times New Roman" w:hAnsi="Times New Roman" w:cs="Times New Roman"/>
          <w:sz w:val="24"/>
          <w:szCs w:val="24"/>
        </w:rPr>
        <w:t xml:space="preserve"> được bảo vệ để tránh sự cạn kiệt hoàn toàn bằng hệ thống khởi động tự động; và</w:t>
      </w:r>
    </w:p>
    <w:p w:rsidR="00892C1A"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Cung cấp nguồn điện khẩn cấp chuyển tiếp theo đoạn 4.</w:t>
      </w:r>
    </w:p>
    <w:p w:rsidR="00892C1A"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3.2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nguồn điện khẩn cấp của nguồn điện là </w:t>
      </w:r>
      <w:r w:rsidR="00AC4EFE"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w:t>
      </w:r>
      <w:r w:rsidR="00AC4EFE" w:rsidRPr="00B32D0A">
        <w:rPr>
          <w:rFonts w:ascii="Times New Roman" w:hAnsi="Times New Roman" w:cs="Times New Roman"/>
          <w:sz w:val="24"/>
          <w:szCs w:val="24"/>
        </w:rPr>
        <w:t>thì phải có khả năng</w:t>
      </w:r>
      <w:r w:rsidRPr="00B32D0A">
        <w:rPr>
          <w:rFonts w:ascii="Times New Roman" w:hAnsi="Times New Roman" w:cs="Times New Roman"/>
          <w:sz w:val="24"/>
          <w:szCs w:val="24"/>
        </w:rPr>
        <w:t>:</w:t>
      </w:r>
    </w:p>
    <w:p w:rsidR="00892C1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92C1A" w:rsidRPr="00B32D0A">
        <w:rPr>
          <w:rFonts w:ascii="Times New Roman" w:hAnsi="Times New Roman" w:cs="Times New Roman"/>
          <w:sz w:val="24"/>
          <w:szCs w:val="24"/>
        </w:rPr>
        <w:t xml:space="preserve">.1 </w:t>
      </w:r>
      <w:r w:rsidR="00AB1051" w:rsidRPr="00B32D0A">
        <w:rPr>
          <w:rFonts w:ascii="Times New Roman" w:hAnsi="Times New Roman" w:cs="Times New Roman"/>
          <w:sz w:val="24"/>
          <w:szCs w:val="24"/>
        </w:rPr>
        <w:tab/>
      </w:r>
      <w:r w:rsidR="00892C1A" w:rsidRPr="00B32D0A">
        <w:rPr>
          <w:rFonts w:ascii="Times New Roman" w:hAnsi="Times New Roman" w:cs="Times New Roman"/>
          <w:sz w:val="24"/>
          <w:szCs w:val="24"/>
        </w:rPr>
        <w:t xml:space="preserve">vận chuyển tải điện khẩn cấp mà không cần sạc lại trong khi duy trì điện áp của </w:t>
      </w:r>
      <w:r w:rsidR="006265EA" w:rsidRPr="00B32D0A">
        <w:rPr>
          <w:rFonts w:ascii="Times New Roman" w:hAnsi="Times New Roman" w:cs="Times New Roman"/>
          <w:sz w:val="24"/>
          <w:szCs w:val="24"/>
        </w:rPr>
        <w:t>ắc quy</w:t>
      </w:r>
      <w:r w:rsidR="00892C1A" w:rsidRPr="00B32D0A">
        <w:rPr>
          <w:rFonts w:ascii="Times New Roman" w:hAnsi="Times New Roman" w:cs="Times New Roman"/>
          <w:sz w:val="24"/>
          <w:szCs w:val="24"/>
        </w:rPr>
        <w:t xml:space="preserve"> trong suốt thời gian xả trong khoảng 12% trên hoặc dưới điện áp danh định;</w:t>
      </w:r>
    </w:p>
    <w:p w:rsidR="00892C1A" w:rsidRPr="00B32D0A" w:rsidRDefault="005A5A89" w:rsidP="00AB1051">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892C1A" w:rsidRPr="00B32D0A">
        <w:rPr>
          <w:rFonts w:ascii="Times New Roman" w:hAnsi="Times New Roman" w:cs="Times New Roman"/>
          <w:sz w:val="24"/>
          <w:szCs w:val="24"/>
        </w:rPr>
        <w:t>.2</w:t>
      </w:r>
      <w:r w:rsidR="00AB1051" w:rsidRPr="00B32D0A">
        <w:rPr>
          <w:rFonts w:ascii="Times New Roman" w:hAnsi="Times New Roman" w:cs="Times New Roman"/>
          <w:sz w:val="24"/>
          <w:szCs w:val="24"/>
        </w:rPr>
        <w:tab/>
      </w:r>
      <w:r w:rsidR="00892C1A" w:rsidRPr="00B32D0A">
        <w:rPr>
          <w:rFonts w:ascii="Times New Roman" w:hAnsi="Times New Roman" w:cs="Times New Roman"/>
          <w:sz w:val="24"/>
          <w:szCs w:val="24"/>
        </w:rPr>
        <w:t xml:space="preserve"> tự động kết nối với </w:t>
      </w:r>
      <w:r w:rsidR="006265EA" w:rsidRPr="00B32D0A">
        <w:rPr>
          <w:rFonts w:ascii="Times New Roman" w:hAnsi="Times New Roman" w:cs="Times New Roman"/>
          <w:sz w:val="24"/>
          <w:szCs w:val="24"/>
        </w:rPr>
        <w:t>bảng phân phối điện</w:t>
      </w:r>
      <w:r w:rsidR="00892C1A" w:rsidRPr="00B32D0A">
        <w:rPr>
          <w:rFonts w:ascii="Times New Roman" w:hAnsi="Times New Roman" w:cs="Times New Roman"/>
          <w:sz w:val="24"/>
          <w:szCs w:val="24"/>
        </w:rPr>
        <w:t xml:space="preserve"> khẩn cấp trong trường hợp nguồn điện chính của bị </w:t>
      </w:r>
      <w:r w:rsidR="006265EA" w:rsidRPr="00B32D0A">
        <w:rPr>
          <w:rFonts w:ascii="Times New Roman" w:hAnsi="Times New Roman" w:cs="Times New Roman"/>
          <w:sz w:val="24"/>
          <w:szCs w:val="24"/>
        </w:rPr>
        <w:t>sự cố</w:t>
      </w:r>
      <w:r w:rsidR="00892C1A" w:rsidRPr="00B32D0A">
        <w:rPr>
          <w:rFonts w:ascii="Times New Roman" w:hAnsi="Times New Roman" w:cs="Times New Roman"/>
          <w:sz w:val="24"/>
          <w:szCs w:val="24"/>
        </w:rPr>
        <w:t>; và</w:t>
      </w:r>
    </w:p>
    <w:p w:rsidR="00892C1A" w:rsidRPr="00B32D0A" w:rsidRDefault="005A5A89" w:rsidP="00892C1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2C1A" w:rsidRPr="00B32D0A">
        <w:rPr>
          <w:rFonts w:ascii="Times New Roman" w:hAnsi="Times New Roman" w:cs="Times New Roman"/>
          <w:sz w:val="24"/>
          <w:szCs w:val="24"/>
        </w:rPr>
        <w:t xml:space="preserve">.3 </w:t>
      </w:r>
      <w:r w:rsidR="00AB1051" w:rsidRPr="00B32D0A">
        <w:rPr>
          <w:rFonts w:ascii="Times New Roman" w:hAnsi="Times New Roman" w:cs="Times New Roman"/>
          <w:sz w:val="24"/>
          <w:szCs w:val="24"/>
        </w:rPr>
        <w:tab/>
      </w:r>
      <w:r w:rsidR="00892C1A" w:rsidRPr="00B32D0A">
        <w:rPr>
          <w:rFonts w:ascii="Times New Roman" w:hAnsi="Times New Roman" w:cs="Times New Roman"/>
          <w:sz w:val="24"/>
          <w:szCs w:val="24"/>
        </w:rPr>
        <w:t>Cung cấp ngay lập tức ít nhất các dịch vụ nêu tại khoản 4.</w:t>
      </w:r>
    </w:p>
    <w:p w:rsidR="00892C1A"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3.3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Các quy định sau đây trong mục 3.1.2 sẽ không áp dụng cho các tàu được đóng vào ngày hoặc sau ngày 1 tháng 10 năm 1994:</w:t>
      </w:r>
    </w:p>
    <w:p w:rsidR="00892C1A"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Trừ </w:t>
      </w:r>
      <w:r w:rsidR="00E03CE4" w:rsidRPr="00B32D0A">
        <w:rPr>
          <w:rFonts w:ascii="Times New Roman" w:hAnsi="Times New Roman" w:cs="Times New Roman"/>
          <w:sz w:val="24"/>
          <w:szCs w:val="24"/>
        </w:rPr>
        <w:t>khi</w:t>
      </w:r>
      <w:r w:rsidRPr="00B32D0A">
        <w:rPr>
          <w:rFonts w:ascii="Times New Roman" w:hAnsi="Times New Roman" w:cs="Times New Roman"/>
          <w:sz w:val="24"/>
          <w:szCs w:val="24"/>
        </w:rPr>
        <w:t xml:space="preserve"> có một phương tiện độc lập thứ hai để khởi động bộ tạo nguồn khẩn cấp, nguồn năng lượng lưu trữ duy nhất sẽ được bảo vệ để tránh sự cạn kiệt hoàn toàn bằng hệ thống khởi động tự động.</w:t>
      </w:r>
    </w:p>
    <w:p w:rsidR="00153127" w:rsidRPr="00B32D0A" w:rsidRDefault="00892C1A" w:rsidP="00892C1A">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3.4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Đối với các tàu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vào hoặc sau ngày 1 tháng 7 năm 1998, khi cần điện năng để khôi phục động cơ đẩy, </w:t>
      </w:r>
      <w:r w:rsidR="00E03CE4" w:rsidRPr="00B32D0A">
        <w:rPr>
          <w:rFonts w:ascii="Times New Roman" w:hAnsi="Times New Roman" w:cs="Times New Roman"/>
          <w:sz w:val="24"/>
          <w:szCs w:val="24"/>
        </w:rPr>
        <w:t xml:space="preserve">thì </w:t>
      </w:r>
      <w:r w:rsidRPr="00B32D0A">
        <w:rPr>
          <w:rFonts w:ascii="Times New Roman" w:hAnsi="Times New Roman" w:cs="Times New Roman"/>
          <w:sz w:val="24"/>
          <w:szCs w:val="24"/>
        </w:rPr>
        <w:t xml:space="preserve">công suất sẽ </w:t>
      </w:r>
      <w:r w:rsidR="00E03CE4"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để khôi phục lại động cơ cho tàu cùng với các máy móc khác, nếu thích hợp, </w:t>
      </w:r>
      <w:r w:rsidR="00E03CE4" w:rsidRPr="00B32D0A">
        <w:rPr>
          <w:rFonts w:ascii="Times New Roman" w:hAnsi="Times New Roman" w:cs="Times New Roman"/>
          <w:sz w:val="24"/>
          <w:szCs w:val="24"/>
        </w:rPr>
        <w:t>trong trường hợp tàu không hoạt động</w:t>
      </w:r>
      <w:r w:rsidRPr="00B32D0A">
        <w:rPr>
          <w:rFonts w:ascii="Times New Roman" w:hAnsi="Times New Roman" w:cs="Times New Roman"/>
          <w:sz w:val="24"/>
          <w:szCs w:val="24"/>
        </w:rPr>
        <w:t xml:space="preserve"> trong vòng 30 phút sau khi tắ</w:t>
      </w:r>
      <w:r w:rsidR="00153127" w:rsidRPr="00B32D0A">
        <w:rPr>
          <w:rFonts w:ascii="Times New Roman" w:hAnsi="Times New Roman" w:cs="Times New Roman"/>
          <w:sz w:val="24"/>
          <w:szCs w:val="24"/>
        </w:rPr>
        <w:t>t</w:t>
      </w:r>
      <w:r w:rsidRPr="00B32D0A">
        <w:rPr>
          <w:rFonts w:ascii="Times New Roman" w:hAnsi="Times New Roman" w:cs="Times New Roman"/>
          <w:sz w:val="24"/>
          <w:szCs w:val="24"/>
        </w:rPr>
        <w:t>.</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điện khẩn cấp chuyển tiếp theo yêu cầu của đoạn 3.1.3 phải bao gồm ắc quy phù hợp để sử dụng trong trường hợp khẩn cấp và phải có khả năng hoạt động mà không cần sạc lại trong khi duy trì điện áp của pin trong suốt thời gian xả trong khoảng 12% trên hoặc dưới điện áp danh định và có công suất đủ và được bố trí tự cung cấp tự động trong trường hợp nguồn điện chính hoặc khẩn cấp không được cấp nguồn ít nhất là các dịch vụ sau đây, nếu chúng phụ thuộc vào nguồn điện </w:t>
      </w:r>
      <w:r w:rsidR="002A34FF" w:rsidRPr="00B32D0A">
        <w:rPr>
          <w:rFonts w:ascii="Times New Roman" w:hAnsi="Times New Roman" w:cs="Times New Roman"/>
          <w:sz w:val="24"/>
          <w:szCs w:val="24"/>
        </w:rPr>
        <w:t>để</w:t>
      </w:r>
      <w:r w:rsidRPr="00B32D0A">
        <w:rPr>
          <w:rFonts w:ascii="Times New Roman" w:hAnsi="Times New Roman" w:cs="Times New Roman"/>
          <w:sz w:val="24"/>
          <w:szCs w:val="24"/>
        </w:rPr>
        <w:t xml:space="preserve"> hoạt động:</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4.1</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 Trong nửa giờ:</w:t>
      </w:r>
    </w:p>
    <w:p w:rsidR="00153127" w:rsidRPr="00B32D0A" w:rsidRDefault="005A5A89" w:rsidP="0015312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3127" w:rsidRPr="00B32D0A">
        <w:rPr>
          <w:rFonts w:ascii="Times New Roman" w:hAnsi="Times New Roman" w:cs="Times New Roman"/>
          <w:sz w:val="24"/>
          <w:szCs w:val="24"/>
        </w:rPr>
        <w:t>.1</w:t>
      </w:r>
      <w:r w:rsidR="00773243" w:rsidRPr="00B32D0A">
        <w:rPr>
          <w:rFonts w:ascii="Times New Roman" w:hAnsi="Times New Roman" w:cs="Times New Roman"/>
          <w:sz w:val="24"/>
          <w:szCs w:val="24"/>
        </w:rPr>
        <w:tab/>
      </w:r>
      <w:r w:rsidR="00153127" w:rsidRPr="00B32D0A">
        <w:rPr>
          <w:rFonts w:ascii="Times New Roman" w:hAnsi="Times New Roman" w:cs="Times New Roman"/>
          <w:sz w:val="24"/>
          <w:szCs w:val="24"/>
        </w:rPr>
        <w:t xml:space="preserve"> </w:t>
      </w:r>
      <w:r w:rsidR="002A34FF" w:rsidRPr="00B32D0A">
        <w:rPr>
          <w:rFonts w:ascii="Times New Roman" w:hAnsi="Times New Roman" w:cs="Times New Roman"/>
          <w:sz w:val="24"/>
          <w:szCs w:val="24"/>
        </w:rPr>
        <w:t>hệ thống chiếu sáng</w:t>
      </w:r>
      <w:r w:rsidR="00153127" w:rsidRPr="00B32D0A">
        <w:rPr>
          <w:rFonts w:ascii="Times New Roman" w:hAnsi="Times New Roman" w:cs="Times New Roman"/>
          <w:sz w:val="24"/>
          <w:szCs w:val="24"/>
        </w:rPr>
        <w:t xml:space="preserve"> được yêu cầ</w:t>
      </w:r>
      <w:r>
        <w:rPr>
          <w:rFonts w:ascii="Times New Roman" w:hAnsi="Times New Roman" w:cs="Times New Roman"/>
          <w:sz w:val="24"/>
          <w:szCs w:val="24"/>
        </w:rPr>
        <w:t>u theo các khoản</w:t>
      </w:r>
      <w:r w:rsidR="00153127" w:rsidRPr="00B32D0A">
        <w:rPr>
          <w:rFonts w:ascii="Times New Roman" w:hAnsi="Times New Roman" w:cs="Times New Roman"/>
          <w:sz w:val="24"/>
          <w:szCs w:val="24"/>
        </w:rPr>
        <w:t xml:space="preserve"> 2.1 và 2.2;</w:t>
      </w:r>
    </w:p>
    <w:p w:rsidR="00153127" w:rsidRPr="00B32D0A" w:rsidRDefault="005A5A89"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153127" w:rsidRPr="00B32D0A">
        <w:rPr>
          <w:rFonts w:ascii="Times New Roman" w:hAnsi="Times New Roman" w:cs="Times New Roman"/>
          <w:sz w:val="24"/>
          <w:szCs w:val="24"/>
        </w:rPr>
        <w:t>.2</w:t>
      </w:r>
      <w:r w:rsidR="00773243" w:rsidRPr="00B32D0A">
        <w:rPr>
          <w:rFonts w:ascii="Times New Roman" w:hAnsi="Times New Roman" w:cs="Times New Roman"/>
          <w:sz w:val="24"/>
          <w:szCs w:val="24"/>
        </w:rPr>
        <w:tab/>
      </w:r>
      <w:r w:rsidR="00153127" w:rsidRPr="00B32D0A">
        <w:rPr>
          <w:rFonts w:ascii="Times New Roman" w:hAnsi="Times New Roman" w:cs="Times New Roman"/>
          <w:sz w:val="24"/>
          <w:szCs w:val="24"/>
        </w:rPr>
        <w:t xml:space="preserve"> tất cả các dịch vụ theo yêu cầu của các khoản 2.3.1, 2.3.3 và 2.3.4 trừ khi các dịch vụ đó có nguồn cung cấp độc lập trong khoảng thời gian quy định từ </w:t>
      </w:r>
      <w:r w:rsidR="002A34FF" w:rsidRPr="00B32D0A">
        <w:rPr>
          <w:rFonts w:ascii="Times New Roman" w:hAnsi="Times New Roman" w:cs="Times New Roman"/>
          <w:sz w:val="24"/>
          <w:szCs w:val="24"/>
        </w:rPr>
        <w:t>ắc quy</w:t>
      </w:r>
      <w:r w:rsidR="00153127" w:rsidRPr="00B32D0A">
        <w:rPr>
          <w:rFonts w:ascii="Times New Roman" w:hAnsi="Times New Roman" w:cs="Times New Roman"/>
          <w:sz w:val="24"/>
          <w:szCs w:val="24"/>
        </w:rPr>
        <w:t xml:space="preserve"> phù hợp để sử dụng trong trường hợp khẩn cấp.</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4.2.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điện để vận hành các cửa kín nước, theo yêu cầu của quy định 15.7.3.3, nhưng không nhất thiết phải đồng thời, trừ khi nguồn năng lượng lưu trữ tạm thời độc lập được cung cấp. Nguồn cho mạch điều khiển, chỉ </w:t>
      </w:r>
      <w:r w:rsidR="002A34FF" w:rsidRPr="00B32D0A">
        <w:rPr>
          <w:rFonts w:ascii="Times New Roman" w:hAnsi="Times New Roman" w:cs="Times New Roman"/>
          <w:sz w:val="24"/>
          <w:szCs w:val="24"/>
        </w:rPr>
        <w:t>báo</w:t>
      </w:r>
      <w:r w:rsidRPr="00B32D0A">
        <w:rPr>
          <w:rFonts w:ascii="Times New Roman" w:hAnsi="Times New Roman" w:cs="Times New Roman"/>
          <w:sz w:val="24"/>
          <w:szCs w:val="24"/>
        </w:rPr>
        <w:t xml:space="preserve"> và báo động theo yêu cầu của quy định 15.7.2 trong nửa giờ.</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5.1</w:t>
      </w:r>
      <w:r w:rsidR="005A5A89">
        <w:rPr>
          <w:rFonts w:ascii="Times New Roman" w:hAnsi="Times New Roman" w:cs="Times New Roman"/>
          <w:sz w:val="24"/>
          <w:szCs w:val="24"/>
        </w:rPr>
        <w:t xml:space="preserve">   </w:t>
      </w:r>
      <w:r w:rsidR="002A34FF"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phải được lắp đặt càng gần càng tốt với nguồn điện khẩn cấp.</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5.2 </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nguồn điện khẩn cấp là máy phát, </w:t>
      </w:r>
      <w:r w:rsidR="00EC7F82" w:rsidRPr="00B32D0A">
        <w:rPr>
          <w:rFonts w:ascii="Times New Roman" w:hAnsi="Times New Roman" w:cs="Times New Roman"/>
          <w:sz w:val="24"/>
          <w:szCs w:val="24"/>
        </w:rPr>
        <w:t>thì nguồn điẹn</w:t>
      </w:r>
      <w:r w:rsidRPr="00B32D0A">
        <w:rPr>
          <w:rFonts w:ascii="Times New Roman" w:hAnsi="Times New Roman" w:cs="Times New Roman"/>
          <w:sz w:val="24"/>
          <w:szCs w:val="24"/>
        </w:rPr>
        <w:t xml:space="preserve"> khẩn cấp phải được đặt trong cùng một </w:t>
      </w:r>
      <w:r w:rsidR="00EC7F82" w:rsidRPr="00B32D0A">
        <w:rPr>
          <w:rFonts w:ascii="Times New Roman" w:hAnsi="Times New Roman" w:cs="Times New Roman"/>
          <w:sz w:val="24"/>
          <w:szCs w:val="24"/>
        </w:rPr>
        <w:t>không gian</w:t>
      </w:r>
      <w:r w:rsidRPr="00B32D0A">
        <w:rPr>
          <w:rFonts w:ascii="Times New Roman" w:hAnsi="Times New Roman" w:cs="Times New Roman"/>
          <w:sz w:val="24"/>
          <w:szCs w:val="24"/>
        </w:rPr>
        <w:t>, trừ khi</w:t>
      </w:r>
      <w:r w:rsidR="00EC7F82" w:rsidRPr="00B32D0A">
        <w:rPr>
          <w:rFonts w:ascii="Times New Roman" w:hAnsi="Times New Roman" w:cs="Times New Roman"/>
          <w:sz w:val="24"/>
          <w:szCs w:val="24"/>
        </w:rPr>
        <w:t xml:space="preserve"> nếu đặt như vậy thì</w:t>
      </w:r>
      <w:r w:rsidRPr="00B32D0A">
        <w:rPr>
          <w:rFonts w:ascii="Times New Roman" w:hAnsi="Times New Roman" w:cs="Times New Roman"/>
          <w:sz w:val="24"/>
          <w:szCs w:val="24"/>
        </w:rPr>
        <w:t xml:space="preserve"> hoạt động của </w:t>
      </w:r>
      <w:r w:rsidR="00EC7F82"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sẽ bị suy giảm.</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5.3</w:t>
      </w:r>
      <w:r w:rsidR="005A5A89">
        <w:rPr>
          <w:rFonts w:ascii="Times New Roman" w:hAnsi="Times New Roman" w:cs="Times New Roman"/>
          <w:sz w:val="24"/>
          <w:szCs w:val="24"/>
        </w:rPr>
        <w:t xml:space="preserve">  </w:t>
      </w:r>
      <w:r w:rsidRPr="00B32D0A">
        <w:rPr>
          <w:rFonts w:ascii="Times New Roman" w:hAnsi="Times New Roman" w:cs="Times New Roman"/>
          <w:sz w:val="24"/>
          <w:szCs w:val="24"/>
        </w:rPr>
        <w:t xml:space="preserve"> Không được lắp </w:t>
      </w:r>
      <w:r w:rsidR="00EC7F82"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w:t>
      </w:r>
      <w:r w:rsidR="00EC7F82"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quy định này trong cùng một </w:t>
      </w:r>
      <w:r w:rsidR="00EC7F82" w:rsidRPr="00B32D0A">
        <w:rPr>
          <w:rFonts w:ascii="Times New Roman" w:hAnsi="Times New Roman" w:cs="Times New Roman"/>
          <w:sz w:val="24"/>
          <w:szCs w:val="24"/>
        </w:rPr>
        <w:t>không gian</w:t>
      </w:r>
      <w:r w:rsidRPr="00B32D0A">
        <w:rPr>
          <w:rFonts w:ascii="Times New Roman" w:hAnsi="Times New Roman" w:cs="Times New Roman"/>
          <w:sz w:val="24"/>
          <w:szCs w:val="24"/>
        </w:rPr>
        <w:t xml:space="preserve"> với </w:t>
      </w:r>
      <w:r w:rsidR="00EC7F82"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Một </w:t>
      </w:r>
      <w:r w:rsidR="00EC7F82" w:rsidRPr="00B32D0A">
        <w:rPr>
          <w:rFonts w:ascii="Times New Roman" w:hAnsi="Times New Roman" w:cs="Times New Roman"/>
          <w:sz w:val="24"/>
          <w:szCs w:val="24"/>
        </w:rPr>
        <w:t>thiết bị chỉ báo</w:t>
      </w:r>
      <w:r w:rsidR="00C745DF" w:rsidRPr="00B32D0A">
        <w:rPr>
          <w:rFonts w:ascii="Times New Roman" w:hAnsi="Times New Roman" w:cs="Times New Roman"/>
          <w:sz w:val="24"/>
          <w:szCs w:val="24"/>
        </w:rPr>
        <w:t xml:space="preserve"> </w:t>
      </w:r>
      <w:r w:rsidRPr="00B32D0A">
        <w:rPr>
          <w:rFonts w:ascii="Times New Roman" w:hAnsi="Times New Roman" w:cs="Times New Roman"/>
          <w:sz w:val="24"/>
          <w:szCs w:val="24"/>
        </w:rPr>
        <w:t xml:space="preserve">phải được đặt ở vị trí thích hợp trên </w:t>
      </w:r>
      <w:r w:rsidR="004B5DD1"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 hoặc trong phòng điều khiển máy móc để chỉ ra khi nào các ắc quy </w:t>
      </w:r>
      <w:r w:rsidR="00C745DF" w:rsidRPr="00B32D0A">
        <w:rPr>
          <w:rFonts w:ascii="Times New Roman" w:hAnsi="Times New Roman" w:cs="Times New Roman"/>
          <w:sz w:val="24"/>
          <w:szCs w:val="24"/>
        </w:rPr>
        <w:t>đóng vai trò</w:t>
      </w:r>
      <w:r w:rsidRPr="00B32D0A">
        <w:rPr>
          <w:rFonts w:ascii="Times New Roman" w:hAnsi="Times New Roman" w:cs="Times New Roman"/>
          <w:sz w:val="24"/>
          <w:szCs w:val="24"/>
        </w:rPr>
        <w:t xml:space="preserve"> nguồn điện khẩn cấp hoặc nguồn điện khẩn cấp chuyển tiếp được đề cậ</w:t>
      </w:r>
      <w:r w:rsidR="00DC44B8">
        <w:rPr>
          <w:rFonts w:ascii="Times New Roman" w:hAnsi="Times New Roman" w:cs="Times New Roman"/>
          <w:sz w:val="24"/>
          <w:szCs w:val="24"/>
        </w:rPr>
        <w:t>p tại khoản</w:t>
      </w:r>
      <w:r w:rsidRPr="00B32D0A">
        <w:rPr>
          <w:rFonts w:ascii="Times New Roman" w:hAnsi="Times New Roman" w:cs="Times New Roman"/>
          <w:sz w:val="24"/>
          <w:szCs w:val="24"/>
        </w:rPr>
        <w:t xml:space="preserve"> 3.1.3 hoặ</w:t>
      </w:r>
      <w:r w:rsidR="00C745DF" w:rsidRPr="00B32D0A">
        <w:rPr>
          <w:rFonts w:ascii="Times New Roman" w:hAnsi="Times New Roman" w:cs="Times New Roman"/>
          <w:sz w:val="24"/>
          <w:szCs w:val="24"/>
        </w:rPr>
        <w:t>c 4.</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5.4 </w:t>
      </w:r>
      <w:r w:rsidR="005A5A89">
        <w:rPr>
          <w:rFonts w:ascii="Times New Roman" w:hAnsi="Times New Roman" w:cs="Times New Roman"/>
          <w:sz w:val="24"/>
          <w:szCs w:val="24"/>
        </w:rPr>
        <w:t xml:space="preserve">  </w:t>
      </w:r>
      <w:r w:rsidR="00DC44B8">
        <w:rPr>
          <w:rFonts w:ascii="Times New Roman" w:hAnsi="Times New Roman" w:cs="Times New Roman"/>
          <w:sz w:val="24"/>
          <w:szCs w:val="24"/>
        </w:rPr>
        <w:t xml:space="preserve"> </w:t>
      </w:r>
      <w:r w:rsidR="00C745DF"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phải được cung cấp trong quá trình hoạt động bình thường từ </w:t>
      </w:r>
      <w:r w:rsidR="002928AE"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 bằng bộ nạp được bảo vệ đầy đủ tại </w:t>
      </w:r>
      <w:r w:rsidR="002928AE"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chính để chống quá tải và ngắn mạch và sẽ được ngắt kết nối tự động tại </w:t>
      </w:r>
      <w:r w:rsidR="002928AE"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khi </w:t>
      </w:r>
      <w:r w:rsidR="002928AE" w:rsidRPr="00B32D0A">
        <w:rPr>
          <w:rFonts w:ascii="Times New Roman" w:hAnsi="Times New Roman" w:cs="Times New Roman"/>
          <w:sz w:val="24"/>
          <w:szCs w:val="24"/>
        </w:rPr>
        <w:t>sự cố</w:t>
      </w:r>
      <w:r w:rsidRPr="00B32D0A">
        <w:rPr>
          <w:rFonts w:ascii="Times New Roman" w:hAnsi="Times New Roman" w:cs="Times New Roman"/>
          <w:sz w:val="24"/>
          <w:szCs w:val="24"/>
        </w:rPr>
        <w:t xml:space="preserve">. Trường hợp hệ thống được </w:t>
      </w:r>
      <w:r w:rsidR="003B6DB3" w:rsidRPr="00B32D0A">
        <w:rPr>
          <w:rFonts w:ascii="Times New Roman" w:hAnsi="Times New Roman" w:cs="Times New Roman"/>
          <w:sz w:val="24"/>
          <w:szCs w:val="24"/>
        </w:rPr>
        <w:t>bố trí để</w:t>
      </w:r>
      <w:r w:rsidRPr="00B32D0A">
        <w:rPr>
          <w:rFonts w:ascii="Times New Roman" w:hAnsi="Times New Roman" w:cs="Times New Roman"/>
          <w:sz w:val="24"/>
          <w:szCs w:val="24"/>
        </w:rPr>
        <w:t xml:space="preserve"> hoạt động phản hồi, bộ </w:t>
      </w:r>
      <w:r w:rsidR="003B6DB3" w:rsidRPr="00B32D0A">
        <w:rPr>
          <w:rFonts w:ascii="Times New Roman" w:hAnsi="Times New Roman" w:cs="Times New Roman"/>
          <w:sz w:val="24"/>
          <w:szCs w:val="24"/>
        </w:rPr>
        <w:t>nạp</w:t>
      </w:r>
      <w:r w:rsidRPr="00B32D0A">
        <w:rPr>
          <w:rFonts w:ascii="Times New Roman" w:hAnsi="Times New Roman" w:cs="Times New Roman"/>
          <w:sz w:val="24"/>
          <w:szCs w:val="24"/>
        </w:rPr>
        <w:t xml:space="preserve"> nguồn nối tiếp cũng phải được bảo vệ ở </w:t>
      </w:r>
      <w:r w:rsidR="003B6DB3"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ít nhất là chống lại sự ngắn mạch.</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5.5</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Để đảm bảo sẵn có nguồn cấp điện khẩn cấp, cần phải </w:t>
      </w:r>
      <w:r w:rsidR="003B6DB3" w:rsidRPr="00B32D0A">
        <w:rPr>
          <w:rFonts w:ascii="Times New Roman" w:hAnsi="Times New Roman" w:cs="Times New Roman"/>
          <w:sz w:val="24"/>
          <w:szCs w:val="24"/>
        </w:rPr>
        <w:t>bố trí</w:t>
      </w:r>
      <w:r w:rsidRPr="00B32D0A">
        <w:rPr>
          <w:rFonts w:ascii="Times New Roman" w:hAnsi="Times New Roman" w:cs="Times New Roman"/>
          <w:sz w:val="24"/>
          <w:szCs w:val="24"/>
        </w:rPr>
        <w:t xml:space="preserve"> ngắt kết nối các mạch không khẩn cấp tự động từ tổng đài khẩn cấp để đảm bảo nguồn điện cho các mạch điện khẩn cấp.</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Máy phát điện khẩn cấp và máy phát điện chính và </w:t>
      </w:r>
      <w:r w:rsidR="003B6DB3"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khẩn cấp phải được thiết kế và bố trí sao cho đảm bảo rằng chúng sẽ hoạt động ở công suất định mức đầy đủ khi tàu đứng thẳng và khi nghiêng ở bất kỳ góc độ lên đến 22.5 ° hoặc khi nghiêng lên đến 10 ° theo hướng trước hoặc phía sau, hoặc ở bất kỳ sự kết hợp của các góc độ trong giới hạn đó.</w:t>
      </w:r>
    </w:p>
    <w:p w:rsidR="00153127" w:rsidRPr="00B32D0A" w:rsidRDefault="00153127" w:rsidP="001531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Cần kiểm tra định kỳ hệ thống khẩn cấp hoàn chỉnh và phải bao gồm việc kiểm tra các </w:t>
      </w:r>
      <w:r w:rsidR="0074421A" w:rsidRPr="00B32D0A">
        <w:rPr>
          <w:rFonts w:ascii="Times New Roman" w:hAnsi="Times New Roman" w:cs="Times New Roman"/>
          <w:sz w:val="24"/>
          <w:szCs w:val="24"/>
        </w:rPr>
        <w:t>hệ thống khởi động tự động</w:t>
      </w:r>
    </w:p>
    <w:p w:rsidR="00153127" w:rsidRPr="00B32D0A" w:rsidRDefault="00153127" w:rsidP="006A34DF">
      <w:pPr>
        <w:pStyle w:val="Heading4"/>
      </w:pPr>
      <w:bookmarkStart w:id="588" w:name="_Toc495929226"/>
      <w:bookmarkStart w:id="589" w:name="_Toc495929541"/>
      <w:bookmarkStart w:id="590" w:name="_Toc495930985"/>
      <w:r w:rsidRPr="00B32D0A">
        <w:t>Quy định 42-1</w:t>
      </w:r>
      <w:bookmarkEnd w:id="588"/>
      <w:bookmarkEnd w:id="589"/>
      <w:bookmarkEnd w:id="590"/>
    </w:p>
    <w:p w:rsidR="00153127" w:rsidRPr="00DC44B8" w:rsidRDefault="009700C7" w:rsidP="006A34DF">
      <w:pPr>
        <w:pStyle w:val="Heading4"/>
        <w:rPr>
          <w:b w:val="0"/>
          <w:i/>
        </w:rPr>
      </w:pPr>
      <w:bookmarkStart w:id="591" w:name="_Toc495929227"/>
      <w:bookmarkStart w:id="592" w:name="_Toc495929542"/>
      <w:bookmarkStart w:id="593" w:name="_Toc495930986"/>
      <w:r w:rsidRPr="00DC44B8">
        <w:rPr>
          <w:b w:val="0"/>
          <w:i/>
        </w:rPr>
        <w:t>Hệ thống chiếu sáng khẩn cấp</w:t>
      </w:r>
      <w:r w:rsidR="00153127" w:rsidRPr="00DC44B8">
        <w:rPr>
          <w:b w:val="0"/>
          <w:i/>
        </w:rPr>
        <w:t xml:space="preserve"> bổ</w:t>
      </w:r>
      <w:r w:rsidR="008B0AC7" w:rsidRPr="00DC44B8">
        <w:rPr>
          <w:b w:val="0"/>
          <w:i/>
        </w:rPr>
        <w:t xml:space="preserve"> sung cho tàu</w:t>
      </w:r>
      <w:r w:rsidRPr="00DC44B8">
        <w:rPr>
          <w:b w:val="0"/>
          <w:i/>
        </w:rPr>
        <w:t xml:space="preserve"> </w:t>
      </w:r>
      <w:r w:rsidR="00153127" w:rsidRPr="00DC44B8">
        <w:rPr>
          <w:b w:val="0"/>
          <w:i/>
        </w:rPr>
        <w:t>khách ro-ro</w:t>
      </w:r>
      <w:bookmarkEnd w:id="591"/>
      <w:bookmarkEnd w:id="592"/>
      <w:bookmarkEnd w:id="593"/>
    </w:p>
    <w:p w:rsidR="00153127" w:rsidRPr="00B32D0A" w:rsidRDefault="00153127" w:rsidP="00153127">
      <w:pPr>
        <w:spacing w:line="276" w:lineRule="auto"/>
        <w:jc w:val="both"/>
        <w:rPr>
          <w:rFonts w:ascii="Times New Roman" w:hAnsi="Times New Roman" w:cs="Times New Roman"/>
          <w:i/>
          <w:sz w:val="24"/>
          <w:szCs w:val="24"/>
        </w:rPr>
      </w:pPr>
      <w:r w:rsidRPr="00B32D0A">
        <w:rPr>
          <w:rFonts w:ascii="Times New Roman" w:hAnsi="Times New Roman" w:cs="Times New Roman"/>
          <w:i/>
          <w:sz w:val="24"/>
          <w:szCs w:val="24"/>
        </w:rPr>
        <w:t>(Quy định này áp dụng cho tất cả</w:t>
      </w:r>
      <w:r w:rsidR="008B0AC7">
        <w:rPr>
          <w:rFonts w:ascii="Times New Roman" w:hAnsi="Times New Roman" w:cs="Times New Roman"/>
          <w:i/>
          <w:sz w:val="24"/>
          <w:szCs w:val="24"/>
        </w:rPr>
        <w:t xml:space="preserve"> các tàu</w:t>
      </w:r>
      <w:r w:rsidRPr="00B32D0A">
        <w:rPr>
          <w:rFonts w:ascii="Times New Roman" w:hAnsi="Times New Roman" w:cs="Times New Roman"/>
          <w:i/>
          <w:sz w:val="24"/>
          <w:szCs w:val="24"/>
        </w:rPr>
        <w:t xml:space="preserve"> </w:t>
      </w:r>
      <w:r w:rsidR="009700C7" w:rsidRPr="00B32D0A">
        <w:rPr>
          <w:rFonts w:ascii="Times New Roman" w:hAnsi="Times New Roman" w:cs="Times New Roman"/>
          <w:i/>
          <w:sz w:val="24"/>
          <w:szCs w:val="24"/>
        </w:rPr>
        <w:t>khách</w:t>
      </w:r>
      <w:r w:rsidRPr="00B32D0A">
        <w:rPr>
          <w:rFonts w:ascii="Times New Roman" w:hAnsi="Times New Roman" w:cs="Times New Roman"/>
          <w:i/>
          <w:sz w:val="24"/>
          <w:szCs w:val="24"/>
        </w:rPr>
        <w:t xml:space="preserve"> ro-ro </w:t>
      </w:r>
      <w:r w:rsidR="009700C7" w:rsidRPr="00B32D0A">
        <w:rPr>
          <w:rFonts w:ascii="Times New Roman" w:hAnsi="Times New Roman" w:cs="Times New Roman"/>
          <w:i/>
          <w:sz w:val="24"/>
          <w:szCs w:val="24"/>
        </w:rPr>
        <w:t xml:space="preserve">có khoang hàng hóa ro-ro </w:t>
      </w:r>
      <w:r w:rsidRPr="00B32D0A">
        <w:rPr>
          <w:rFonts w:ascii="Times New Roman" w:hAnsi="Times New Roman" w:cs="Times New Roman"/>
          <w:i/>
          <w:sz w:val="24"/>
          <w:szCs w:val="24"/>
        </w:rPr>
        <w:t>hoặc các không gian loại đặc biệt được quy định trong quy định 11-2 / 3, ngoại trừ các tàu</w:t>
      </w:r>
      <w:r w:rsidR="00DC44B8">
        <w:rPr>
          <w:rFonts w:ascii="Times New Roman" w:hAnsi="Times New Roman" w:cs="Times New Roman"/>
          <w:i/>
          <w:sz w:val="24"/>
          <w:szCs w:val="24"/>
        </w:rPr>
        <w:t xml:space="preserve"> được</w:t>
      </w:r>
      <w:r w:rsidRPr="00B32D0A">
        <w:rPr>
          <w:rFonts w:ascii="Times New Roman" w:hAnsi="Times New Roman" w:cs="Times New Roman"/>
          <w:i/>
          <w:sz w:val="24"/>
          <w:szCs w:val="24"/>
        </w:rPr>
        <w:t xml:space="preserve"> đóng trước ngày 22 tháng 10 năm 1989, quy định này sẽ áp dụng không muộn hơn 22/10/1990)</w:t>
      </w:r>
    </w:p>
    <w:p w:rsidR="00C41E02" w:rsidRPr="00B32D0A" w:rsidRDefault="00153127" w:rsidP="00DC44B8">
      <w:pPr>
        <w:spacing w:line="276" w:lineRule="auto"/>
        <w:rPr>
          <w:rFonts w:ascii="Times New Roman" w:hAnsi="Times New Roman" w:cs="Times New Roman"/>
          <w:sz w:val="24"/>
          <w:szCs w:val="24"/>
        </w:rPr>
      </w:pPr>
      <w:r w:rsidRPr="00B32D0A">
        <w:rPr>
          <w:rFonts w:ascii="Times New Roman" w:hAnsi="Times New Roman" w:cs="Times New Roman"/>
          <w:sz w:val="24"/>
          <w:szCs w:val="24"/>
        </w:rPr>
        <w:t xml:space="preserve">1 </w:t>
      </w:r>
      <w:r w:rsidR="00DC44B8">
        <w:rPr>
          <w:rFonts w:ascii="Times New Roman" w:hAnsi="Times New Roman" w:cs="Times New Roman"/>
          <w:sz w:val="24"/>
          <w:szCs w:val="24"/>
        </w:rPr>
        <w:t xml:space="preserve">   N</w:t>
      </w:r>
      <w:r w:rsidRPr="00B32D0A">
        <w:rPr>
          <w:rFonts w:ascii="Times New Roman" w:hAnsi="Times New Roman" w:cs="Times New Roman"/>
          <w:sz w:val="24"/>
          <w:szCs w:val="24"/>
        </w:rPr>
        <w:t xml:space="preserve">goài </w:t>
      </w:r>
      <w:r w:rsidR="009700C7" w:rsidRPr="00B32D0A">
        <w:rPr>
          <w:rFonts w:ascii="Times New Roman" w:hAnsi="Times New Roman" w:cs="Times New Roman"/>
          <w:sz w:val="24"/>
          <w:szCs w:val="24"/>
        </w:rPr>
        <w:t>hệ thống</w:t>
      </w:r>
      <w:r w:rsidRPr="00B32D0A">
        <w:rPr>
          <w:rFonts w:ascii="Times New Roman" w:hAnsi="Times New Roman" w:cs="Times New Roman"/>
          <w:sz w:val="24"/>
          <w:szCs w:val="24"/>
        </w:rPr>
        <w:t xml:space="preserve"> chiếu sáng khẩn cấp yêu cầu theo quy định 42.2, trên mỗ</w:t>
      </w:r>
      <w:r w:rsidR="008B0AC7">
        <w:rPr>
          <w:rFonts w:ascii="Times New Roman" w:hAnsi="Times New Roman" w:cs="Times New Roman"/>
          <w:sz w:val="24"/>
          <w:szCs w:val="24"/>
        </w:rPr>
        <w:t>i tàu</w:t>
      </w:r>
      <w:r w:rsidRPr="00B32D0A">
        <w:rPr>
          <w:rFonts w:ascii="Times New Roman" w:hAnsi="Times New Roman" w:cs="Times New Roman"/>
          <w:sz w:val="24"/>
          <w:szCs w:val="24"/>
        </w:rPr>
        <w:t xml:space="preserve"> khách có </w:t>
      </w:r>
      <w:r w:rsidR="009700C7" w:rsidRPr="00B32D0A">
        <w:rPr>
          <w:rFonts w:ascii="Times New Roman" w:hAnsi="Times New Roman" w:cs="Times New Roman"/>
          <w:sz w:val="24"/>
          <w:szCs w:val="24"/>
        </w:rPr>
        <w:t xml:space="preserve">khoang </w:t>
      </w:r>
      <w:r w:rsidRPr="00B32D0A">
        <w:rPr>
          <w:rFonts w:ascii="Times New Roman" w:hAnsi="Times New Roman" w:cs="Times New Roman"/>
          <w:sz w:val="24"/>
          <w:szCs w:val="24"/>
        </w:rPr>
        <w:t xml:space="preserve">hàng hoá ro-ro hoặc các không gian loại đặc biệt theo quy định </w:t>
      </w:r>
      <w:r w:rsidR="009700C7" w:rsidRPr="00B32D0A">
        <w:rPr>
          <w:rFonts w:ascii="Times New Roman" w:hAnsi="Times New Roman" w:cs="Times New Roman"/>
          <w:sz w:val="24"/>
          <w:szCs w:val="24"/>
        </w:rPr>
        <w:t>II</w:t>
      </w:r>
      <w:r w:rsidRPr="00B32D0A">
        <w:rPr>
          <w:rFonts w:ascii="Times New Roman" w:hAnsi="Times New Roman" w:cs="Times New Roman"/>
          <w:sz w:val="24"/>
          <w:szCs w:val="24"/>
        </w:rPr>
        <w:t>-2/3</w:t>
      </w:r>
      <w:r w:rsidR="00C41E02" w:rsidRPr="00B32D0A">
        <w:rPr>
          <w:rFonts w:ascii="Times New Roman" w:hAnsi="Times New Roman" w:cs="Times New Roman"/>
          <w:sz w:val="24"/>
          <w:szCs w:val="24"/>
        </w:rPr>
        <w:t xml:space="preserve"> phải đáp ứng các quy định sau</w:t>
      </w:r>
      <w:r w:rsidRPr="00B32D0A">
        <w:rPr>
          <w:rFonts w:ascii="Times New Roman" w:hAnsi="Times New Roman" w:cs="Times New Roman"/>
          <w:sz w:val="24"/>
          <w:szCs w:val="24"/>
        </w:rPr>
        <w:t>:</w:t>
      </w:r>
    </w:p>
    <w:p w:rsidR="00C41E02" w:rsidRPr="00B32D0A" w:rsidRDefault="008B0AC7" w:rsidP="00DC44B8">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773243" w:rsidRPr="00B32D0A">
        <w:rPr>
          <w:rFonts w:ascii="Times New Roman" w:hAnsi="Times New Roman" w:cs="Times New Roman"/>
          <w:sz w:val="24"/>
          <w:szCs w:val="24"/>
        </w:rPr>
        <w:t>.1</w:t>
      </w:r>
      <w:r w:rsidR="00773243" w:rsidRPr="00B32D0A">
        <w:rPr>
          <w:rFonts w:ascii="Times New Roman" w:hAnsi="Times New Roman" w:cs="Times New Roman"/>
          <w:sz w:val="24"/>
          <w:szCs w:val="24"/>
        </w:rPr>
        <w:tab/>
      </w:r>
      <w:r w:rsidR="00C41E02" w:rsidRPr="00B32D0A">
        <w:rPr>
          <w:rFonts w:ascii="Times New Roman" w:hAnsi="Times New Roman" w:cs="Times New Roman"/>
          <w:sz w:val="24"/>
          <w:szCs w:val="24"/>
        </w:rPr>
        <w:t xml:space="preserve">tất cả các không gian công cộng dành cho hành khách và những đường hẻm sẽ được cung cấp </w:t>
      </w:r>
      <w:r w:rsidR="00C97F65" w:rsidRPr="00B32D0A">
        <w:rPr>
          <w:rFonts w:ascii="Times New Roman" w:hAnsi="Times New Roman" w:cs="Times New Roman"/>
          <w:sz w:val="24"/>
          <w:szCs w:val="24"/>
        </w:rPr>
        <w:t>hệ thống điện chiếu sáng bổ sung</w:t>
      </w:r>
      <w:r w:rsidR="00C41E02" w:rsidRPr="00B32D0A">
        <w:rPr>
          <w:rFonts w:ascii="Times New Roman" w:hAnsi="Times New Roman" w:cs="Times New Roman"/>
          <w:sz w:val="24"/>
          <w:szCs w:val="24"/>
        </w:rPr>
        <w:t xml:space="preserve"> có thể hoạt động trong ít nhất 3 giờ khi các nguồn điện khác không hoạt động và dưới bất kỳ điều kiện nào của </w:t>
      </w:r>
      <w:r w:rsidR="00C97F65" w:rsidRPr="00B32D0A">
        <w:rPr>
          <w:rFonts w:ascii="Times New Roman" w:hAnsi="Times New Roman" w:cs="Times New Roman"/>
          <w:sz w:val="24"/>
          <w:szCs w:val="24"/>
        </w:rPr>
        <w:t>tàu</w:t>
      </w:r>
      <w:r w:rsidR="00C41E02" w:rsidRPr="00B32D0A">
        <w:rPr>
          <w:rFonts w:ascii="Times New Roman" w:hAnsi="Times New Roman" w:cs="Times New Roman"/>
          <w:sz w:val="24"/>
          <w:szCs w:val="24"/>
        </w:rPr>
        <w:t xml:space="preserve">. Sự chiếu sáng được cung cấp </w:t>
      </w:r>
      <w:r w:rsidR="00C97F65" w:rsidRPr="00B32D0A">
        <w:rPr>
          <w:rFonts w:ascii="Times New Roman" w:hAnsi="Times New Roman" w:cs="Times New Roman"/>
          <w:sz w:val="24"/>
          <w:szCs w:val="24"/>
        </w:rPr>
        <w:t>phải</w:t>
      </w:r>
      <w:r w:rsidR="00C41E02" w:rsidRPr="00B32D0A">
        <w:rPr>
          <w:rFonts w:ascii="Times New Roman" w:hAnsi="Times New Roman" w:cs="Times New Roman"/>
          <w:sz w:val="24"/>
          <w:szCs w:val="24"/>
        </w:rPr>
        <w:t xml:space="preserve"> giúp cho việc tiếp cận các phương tiện </w:t>
      </w:r>
      <w:r w:rsidR="00C97F65" w:rsidRPr="00B32D0A">
        <w:rPr>
          <w:rFonts w:ascii="Times New Roman" w:hAnsi="Times New Roman" w:cs="Times New Roman"/>
          <w:sz w:val="24"/>
          <w:szCs w:val="24"/>
        </w:rPr>
        <w:t>thoát hiểm</w:t>
      </w:r>
      <w:r w:rsidR="00C41E02" w:rsidRPr="00B32D0A">
        <w:rPr>
          <w:rFonts w:ascii="Times New Roman" w:hAnsi="Times New Roman" w:cs="Times New Roman"/>
          <w:sz w:val="24"/>
          <w:szCs w:val="24"/>
        </w:rPr>
        <w:t xml:space="preserve"> có thể dễ dàng nhìn thấy. Nguồn năng lượng cho chiếu sáng bổ sung phải bao gồm </w:t>
      </w:r>
      <w:r w:rsidR="00C97F65" w:rsidRPr="00B32D0A">
        <w:rPr>
          <w:rFonts w:ascii="Times New Roman" w:hAnsi="Times New Roman" w:cs="Times New Roman"/>
          <w:sz w:val="24"/>
          <w:szCs w:val="24"/>
        </w:rPr>
        <w:t>ắc quy</w:t>
      </w:r>
      <w:r w:rsidR="00C41E02" w:rsidRPr="00B32D0A">
        <w:rPr>
          <w:rFonts w:ascii="Times New Roman" w:hAnsi="Times New Roman" w:cs="Times New Roman"/>
          <w:sz w:val="24"/>
          <w:szCs w:val="24"/>
        </w:rPr>
        <w:t xml:space="preserve"> được nạp liên tục, nếu có thể thực hiện được, từ </w:t>
      </w:r>
      <w:r w:rsidR="00C97F65" w:rsidRPr="00B32D0A">
        <w:rPr>
          <w:rFonts w:ascii="Times New Roman" w:hAnsi="Times New Roman" w:cs="Times New Roman"/>
          <w:sz w:val="24"/>
          <w:szCs w:val="24"/>
        </w:rPr>
        <w:t xml:space="preserve">bảng phân phối điện </w:t>
      </w:r>
      <w:r w:rsidR="00C41E02" w:rsidRPr="00B32D0A">
        <w:rPr>
          <w:rFonts w:ascii="Times New Roman" w:hAnsi="Times New Roman" w:cs="Times New Roman"/>
          <w:sz w:val="24"/>
          <w:szCs w:val="24"/>
        </w:rPr>
        <w:t xml:space="preserve">khẩn cấp. Ngoài ra, </w:t>
      </w:r>
      <w:r w:rsidR="0016639B" w:rsidRPr="00B32D0A">
        <w:rPr>
          <w:rFonts w:ascii="Times New Roman" w:hAnsi="Times New Roman" w:cs="Times New Roman"/>
          <w:sz w:val="24"/>
          <w:szCs w:val="24"/>
        </w:rPr>
        <w:t>một số</w:t>
      </w:r>
      <w:r w:rsidR="00C41E02" w:rsidRPr="00B32D0A">
        <w:rPr>
          <w:rFonts w:ascii="Times New Roman" w:hAnsi="Times New Roman" w:cs="Times New Roman"/>
          <w:sz w:val="24"/>
          <w:szCs w:val="24"/>
        </w:rPr>
        <w:t xml:space="preserve"> phương tiện </w:t>
      </w:r>
      <w:r w:rsidR="0016639B" w:rsidRPr="00B32D0A">
        <w:rPr>
          <w:rFonts w:ascii="Times New Roman" w:hAnsi="Times New Roman" w:cs="Times New Roman"/>
          <w:sz w:val="24"/>
          <w:szCs w:val="24"/>
        </w:rPr>
        <w:t>chiếu sáng khác</w:t>
      </w:r>
      <w:r w:rsidR="00C41E02" w:rsidRPr="00B32D0A">
        <w:rPr>
          <w:rFonts w:ascii="Times New Roman" w:hAnsi="Times New Roman" w:cs="Times New Roman"/>
          <w:sz w:val="24"/>
          <w:szCs w:val="24"/>
        </w:rPr>
        <w:t xml:space="preserve"> có thể đượ</w:t>
      </w:r>
      <w:r w:rsidR="00DC44B8">
        <w:rPr>
          <w:rFonts w:ascii="Times New Roman" w:hAnsi="Times New Roman" w:cs="Times New Roman"/>
          <w:sz w:val="24"/>
          <w:szCs w:val="24"/>
        </w:rPr>
        <w:t>c</w:t>
      </w:r>
      <w:r w:rsidR="0016639B"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00DC44B8">
        <w:rPr>
          <w:rFonts w:ascii="Times New Roman" w:hAnsi="Times New Roman" w:cs="Times New Roman"/>
          <w:sz w:val="24"/>
          <w:szCs w:val="24"/>
        </w:rPr>
        <w:t xml:space="preserve"> chấp nhận</w:t>
      </w:r>
      <w:r w:rsidR="00C41E02" w:rsidRPr="00B32D0A">
        <w:rPr>
          <w:rFonts w:ascii="Times New Roman" w:hAnsi="Times New Roman" w:cs="Times New Roman"/>
          <w:sz w:val="24"/>
          <w:szCs w:val="24"/>
        </w:rPr>
        <w:t xml:space="preserve">. </w:t>
      </w:r>
      <w:r w:rsidR="0016639B" w:rsidRPr="00B32D0A">
        <w:rPr>
          <w:rFonts w:ascii="Times New Roman" w:hAnsi="Times New Roman" w:cs="Times New Roman"/>
          <w:sz w:val="24"/>
          <w:szCs w:val="24"/>
        </w:rPr>
        <w:t>Hệ thống chiếu sáng</w:t>
      </w:r>
      <w:r w:rsidR="00C41E02" w:rsidRPr="00B32D0A">
        <w:rPr>
          <w:rFonts w:ascii="Times New Roman" w:hAnsi="Times New Roman" w:cs="Times New Roman"/>
          <w:sz w:val="24"/>
          <w:szCs w:val="24"/>
        </w:rPr>
        <w:t xml:space="preserve"> bổ sung phải đảm bảo </w:t>
      </w:r>
      <w:r w:rsidR="0016639B" w:rsidRPr="00B32D0A">
        <w:rPr>
          <w:rFonts w:ascii="Times New Roman" w:hAnsi="Times New Roman" w:cs="Times New Roman"/>
          <w:sz w:val="24"/>
          <w:szCs w:val="24"/>
        </w:rPr>
        <w:t>thay thế tốt trong quá trình sự cố của hệ thống chiếu sáng chính</w:t>
      </w:r>
      <w:r w:rsidR="00C41E02" w:rsidRPr="00B32D0A">
        <w:rPr>
          <w:rFonts w:ascii="Times New Roman" w:hAnsi="Times New Roman" w:cs="Times New Roman"/>
          <w:sz w:val="24"/>
          <w:szCs w:val="24"/>
        </w:rPr>
        <w:t xml:space="preserve">. </w:t>
      </w:r>
      <w:r w:rsidR="0016639B" w:rsidRPr="00B32D0A">
        <w:rPr>
          <w:rFonts w:ascii="Times New Roman" w:hAnsi="Times New Roman" w:cs="Times New Roman"/>
          <w:sz w:val="24"/>
          <w:szCs w:val="24"/>
        </w:rPr>
        <w:t>Ắc quy phải được</w:t>
      </w:r>
      <w:r w:rsidR="00C41E02" w:rsidRPr="00B32D0A">
        <w:rPr>
          <w:rFonts w:ascii="Times New Roman" w:hAnsi="Times New Roman" w:cs="Times New Roman"/>
          <w:sz w:val="24"/>
          <w:szCs w:val="24"/>
        </w:rPr>
        <w:t xml:space="preserve"> thay thế ở các khoảng thời gian liên quan đến thời gian sử dụng được chỉ định trong điều kiện sử dụng; và</w:t>
      </w:r>
    </w:p>
    <w:p w:rsidR="00C41E02" w:rsidRPr="00B32D0A" w:rsidRDefault="008B0AC7" w:rsidP="00DC44B8">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41E02" w:rsidRPr="00B32D0A">
        <w:rPr>
          <w:rFonts w:ascii="Times New Roman" w:hAnsi="Times New Roman" w:cs="Times New Roman"/>
          <w:sz w:val="24"/>
          <w:szCs w:val="24"/>
        </w:rPr>
        <w:t xml:space="preserve">.2 </w:t>
      </w:r>
      <w:r w:rsidR="00773243" w:rsidRPr="00B32D0A">
        <w:rPr>
          <w:rFonts w:ascii="Times New Roman" w:hAnsi="Times New Roman" w:cs="Times New Roman"/>
          <w:sz w:val="24"/>
          <w:szCs w:val="24"/>
        </w:rPr>
        <w:tab/>
      </w:r>
      <w:r w:rsidR="00CA202E" w:rsidRPr="00B32D0A">
        <w:rPr>
          <w:rFonts w:ascii="Times New Roman" w:hAnsi="Times New Roman" w:cs="Times New Roman"/>
          <w:sz w:val="24"/>
          <w:szCs w:val="24"/>
        </w:rPr>
        <w:t>phải có một ắc quy di động có thể sạc lại</w:t>
      </w:r>
      <w:r w:rsidR="00C41E02" w:rsidRPr="00B32D0A">
        <w:rPr>
          <w:rFonts w:ascii="Times New Roman" w:hAnsi="Times New Roman" w:cs="Times New Roman"/>
          <w:sz w:val="24"/>
          <w:szCs w:val="24"/>
        </w:rPr>
        <w:t xml:space="preserve"> trong mỗi </w:t>
      </w:r>
      <w:r w:rsidR="00CA202E" w:rsidRPr="00B32D0A">
        <w:rPr>
          <w:rFonts w:ascii="Times New Roman" w:hAnsi="Times New Roman" w:cs="Times New Roman"/>
          <w:sz w:val="24"/>
          <w:szCs w:val="24"/>
        </w:rPr>
        <w:t>hẻm dành cho khoang</w:t>
      </w:r>
      <w:r w:rsidR="00C41E02" w:rsidRPr="00B32D0A">
        <w:rPr>
          <w:rFonts w:ascii="Times New Roman" w:hAnsi="Times New Roman" w:cs="Times New Roman"/>
          <w:sz w:val="24"/>
          <w:szCs w:val="24"/>
        </w:rPr>
        <w:t xml:space="preserve"> đoàn, không gian giải trí và mọi không gian làm việc thông thường được sử dụng trừ khi ánh sáng khẩn cấp bổ sung, theo yêu cầu của tiể</w:t>
      </w:r>
      <w:r w:rsidR="00DC44B8">
        <w:rPr>
          <w:rFonts w:ascii="Times New Roman" w:hAnsi="Times New Roman" w:cs="Times New Roman"/>
          <w:sz w:val="24"/>
          <w:szCs w:val="24"/>
        </w:rPr>
        <w:t>u khoản</w:t>
      </w:r>
      <w:r w:rsidR="00C41E02" w:rsidRPr="00B32D0A">
        <w:rPr>
          <w:rFonts w:ascii="Times New Roman" w:hAnsi="Times New Roman" w:cs="Times New Roman"/>
          <w:sz w:val="24"/>
          <w:szCs w:val="24"/>
        </w:rPr>
        <w:t xml:space="preserve"> .1.</w:t>
      </w:r>
    </w:p>
    <w:p w:rsidR="0080596D" w:rsidRDefault="0080596D">
      <w:pPr>
        <w:rPr>
          <w:rFonts w:ascii="Times New Roman" w:eastAsiaTheme="majorEastAsia" w:hAnsi="Times New Roman" w:cs="Times New Roman"/>
          <w:b/>
          <w:bCs/>
          <w:iCs/>
          <w:sz w:val="24"/>
          <w:szCs w:val="24"/>
        </w:rPr>
      </w:pPr>
      <w:bookmarkStart w:id="594" w:name="_Toc495929228"/>
      <w:bookmarkStart w:id="595" w:name="_Toc495929543"/>
      <w:bookmarkStart w:id="596" w:name="_Toc495930987"/>
      <w:r>
        <w:br w:type="page"/>
      </w:r>
    </w:p>
    <w:p w:rsidR="00C41E02" w:rsidRPr="00B32D0A" w:rsidRDefault="00C41E02" w:rsidP="006A34DF">
      <w:pPr>
        <w:pStyle w:val="Heading4"/>
      </w:pPr>
      <w:r w:rsidRPr="00B32D0A">
        <w:t>Quy định 43</w:t>
      </w:r>
      <w:bookmarkEnd w:id="594"/>
      <w:bookmarkEnd w:id="595"/>
      <w:bookmarkEnd w:id="596"/>
    </w:p>
    <w:p w:rsidR="00C41E02" w:rsidRPr="00DC44B8" w:rsidRDefault="00C41E02" w:rsidP="0080596D">
      <w:pPr>
        <w:spacing w:after="200" w:line="276" w:lineRule="auto"/>
        <w:rPr>
          <w:rFonts w:ascii="Times New Roman" w:hAnsi="Times New Roman" w:cs="Times New Roman"/>
          <w:i/>
          <w:sz w:val="24"/>
        </w:rPr>
      </w:pPr>
      <w:bookmarkStart w:id="597" w:name="_Toc495929229"/>
      <w:bookmarkStart w:id="598" w:name="_Toc495929544"/>
      <w:bookmarkStart w:id="599" w:name="_Toc495930988"/>
      <w:r w:rsidRPr="00DC44B8">
        <w:rPr>
          <w:rFonts w:ascii="Times New Roman" w:hAnsi="Times New Roman" w:cs="Times New Roman"/>
          <w:i/>
          <w:sz w:val="24"/>
        </w:rPr>
        <w:t xml:space="preserve">Nguồn điện khẩn cấp </w:t>
      </w:r>
      <w:r w:rsidR="00CA202E" w:rsidRPr="00DC44B8">
        <w:rPr>
          <w:rFonts w:ascii="Times New Roman" w:hAnsi="Times New Roman" w:cs="Times New Roman"/>
          <w:i/>
          <w:sz w:val="24"/>
        </w:rPr>
        <w:t>đối với</w:t>
      </w:r>
      <w:r w:rsidRPr="00DC44B8">
        <w:rPr>
          <w:rFonts w:ascii="Times New Roman" w:hAnsi="Times New Roman" w:cs="Times New Roman"/>
          <w:i/>
          <w:sz w:val="24"/>
        </w:rPr>
        <w:t xml:space="preserve"> tàu</w:t>
      </w:r>
      <w:r w:rsidR="00CA202E" w:rsidRPr="00DC44B8">
        <w:rPr>
          <w:rFonts w:ascii="Times New Roman" w:hAnsi="Times New Roman" w:cs="Times New Roman"/>
          <w:i/>
          <w:sz w:val="24"/>
        </w:rPr>
        <w:t xml:space="preserve"> </w:t>
      </w:r>
      <w:r w:rsidRPr="00DC44B8">
        <w:rPr>
          <w:rFonts w:ascii="Times New Roman" w:hAnsi="Times New Roman" w:cs="Times New Roman"/>
          <w:i/>
          <w:sz w:val="24"/>
        </w:rPr>
        <w:t>hàng</w:t>
      </w:r>
      <w:bookmarkEnd w:id="597"/>
      <w:bookmarkEnd w:id="598"/>
      <w:bookmarkEnd w:id="599"/>
    </w:p>
    <w:p w:rsidR="00C41E02" w:rsidRPr="00B32D0A" w:rsidRDefault="00C41E02" w:rsidP="00C41E0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Cung cấp nguồn điện khẩn cấp khép kín.</w:t>
      </w:r>
    </w:p>
    <w:p w:rsidR="00C41E02" w:rsidRPr="00B32D0A" w:rsidRDefault="00C41E02" w:rsidP="00C41E0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1.2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cấp điện khẩn cấp, thiết bị chuyển đổi liên kết, nếu có, nguồn điện khẩn cấp chuyển tiếp, </w:t>
      </w:r>
      <w:r w:rsidR="00270488"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và </w:t>
      </w:r>
      <w:r w:rsidR="00270488"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chiếu sáng khẩn cấp phải nằm trên sàn cao nhất liên tục và phải có thể tiếp cận được từ tầng hầm. Không được đặt phía trước của vách ngăn va chạm, trừ khi được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cho phép trong trường hợp đặc biệt.</w:t>
      </w:r>
    </w:p>
    <w:p w:rsidR="00C41E02" w:rsidRPr="00B32D0A" w:rsidRDefault="00C41E02" w:rsidP="00C41E0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1.3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Vị trí của nguồn điện khẩn cấp, thiết bị chuyển đổi liên quan, nếu có, nguồn điện khẩn cấp chuyển tiếp, </w:t>
      </w:r>
      <w:r w:rsidR="00270488"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và </w:t>
      </w:r>
      <w:r w:rsidR="00270488"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chiếu sáng khẩn cấp liên quan đến nguồn điện chính, thiết bị chuyển đổi liên quan, nếu có, và </w:t>
      </w:r>
      <w:r w:rsidR="00270488" w:rsidRPr="00B32D0A">
        <w:rPr>
          <w:rFonts w:ascii="Times New Roman" w:hAnsi="Times New Roman" w:cs="Times New Roman"/>
          <w:sz w:val="24"/>
          <w:szCs w:val="24"/>
        </w:rPr>
        <w:t>bảng phân phối</w:t>
      </w:r>
      <w:r w:rsidRPr="00B32D0A">
        <w:rPr>
          <w:rFonts w:ascii="Times New Roman" w:hAnsi="Times New Roman" w:cs="Times New Roman"/>
          <w:sz w:val="24"/>
          <w:szCs w:val="24"/>
        </w:rPr>
        <w:t xml:space="preserve"> chính phải đảm bảo </w:t>
      </w:r>
      <w:r w:rsidR="00270488" w:rsidRPr="00B32D0A">
        <w:rPr>
          <w:rFonts w:ascii="Times New Roman" w:hAnsi="Times New Roman" w:cs="Times New Roman"/>
          <w:sz w:val="24"/>
          <w:szCs w:val="24"/>
        </w:rPr>
        <w:t xml:space="preserve">đáp ứng yêu cầu của </w:t>
      </w:r>
      <w:r w:rsidR="004D3B9C">
        <w:rPr>
          <w:rFonts w:ascii="Times New Roman" w:hAnsi="Times New Roman" w:cs="Times New Roman"/>
          <w:sz w:val="24"/>
          <w:szCs w:val="24"/>
        </w:rPr>
        <w:t>Chính quyền hành chính</w:t>
      </w:r>
      <w:r w:rsidR="00270488" w:rsidRPr="00B32D0A">
        <w:rPr>
          <w:rFonts w:ascii="Times New Roman" w:hAnsi="Times New Roman" w:cs="Times New Roman"/>
          <w:sz w:val="24"/>
          <w:szCs w:val="24"/>
        </w:rPr>
        <w:t>,</w:t>
      </w:r>
      <w:r w:rsidRPr="00B32D0A">
        <w:rPr>
          <w:rFonts w:ascii="Times New Roman" w:hAnsi="Times New Roman" w:cs="Times New Roman"/>
          <w:sz w:val="24"/>
          <w:szCs w:val="24"/>
        </w:rPr>
        <w:t xml:space="preserve"> rằng hỏa hoạn hoặc tai nạn khác trong không gian có chứa nguồn điện chính, thiết bị chuyển đổi liên quan, nếu có, và </w:t>
      </w:r>
      <w:r w:rsidR="00270488"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 hoặc trong bất kỳ khoảng trống máy móc nào loại A sẽ không </w:t>
      </w:r>
      <w:r w:rsidR="00270488" w:rsidRPr="00B32D0A">
        <w:rPr>
          <w:rFonts w:ascii="Times New Roman" w:hAnsi="Times New Roman" w:cs="Times New Roman"/>
          <w:sz w:val="24"/>
          <w:szCs w:val="24"/>
        </w:rPr>
        <w:t>ảnh hưởng đến</w:t>
      </w:r>
      <w:r w:rsidRPr="00B32D0A">
        <w:rPr>
          <w:rFonts w:ascii="Times New Roman" w:hAnsi="Times New Roman" w:cs="Times New Roman"/>
          <w:sz w:val="24"/>
          <w:szCs w:val="24"/>
        </w:rPr>
        <w:t xml:space="preserve"> việc cung cấp, kiểm soát và phân phối điện khẩn cấp. </w:t>
      </w:r>
      <w:r w:rsidR="00F5308F" w:rsidRPr="00B32D0A">
        <w:rPr>
          <w:rFonts w:ascii="Times New Roman" w:hAnsi="Times New Roman" w:cs="Times New Roman"/>
          <w:sz w:val="24"/>
          <w:szCs w:val="24"/>
        </w:rPr>
        <w:t>K</w:t>
      </w:r>
      <w:r w:rsidRPr="00B32D0A">
        <w:rPr>
          <w:rFonts w:ascii="Times New Roman" w:hAnsi="Times New Roman" w:cs="Times New Roman"/>
          <w:sz w:val="24"/>
          <w:szCs w:val="24"/>
        </w:rPr>
        <w:t xml:space="preserve">hông gian chứa nguồn điện khẩn cấp, thiết bị chuyển đổi liên </w:t>
      </w:r>
      <w:r w:rsidR="00F5308F" w:rsidRPr="00B32D0A">
        <w:rPr>
          <w:rFonts w:ascii="Times New Roman" w:hAnsi="Times New Roman" w:cs="Times New Roman"/>
          <w:sz w:val="24"/>
          <w:szCs w:val="24"/>
        </w:rPr>
        <w:t>quan</w:t>
      </w:r>
      <w:r w:rsidRPr="00B32D0A">
        <w:rPr>
          <w:rFonts w:ascii="Times New Roman" w:hAnsi="Times New Roman" w:cs="Times New Roman"/>
          <w:sz w:val="24"/>
          <w:szCs w:val="24"/>
        </w:rPr>
        <w:t xml:space="preserve">, nếu có, nguồn điện khẩn cấp chuyển tiếp và </w:t>
      </w:r>
      <w:r w:rsidR="00F5308F"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không được tiếp giáp với ranh giới của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thuộc loại A hoặc các không gian có chứa nguồn điện chính, thiết bị chuyển đổi liên </w:t>
      </w:r>
      <w:r w:rsidR="00F5308F" w:rsidRPr="00B32D0A">
        <w:rPr>
          <w:rFonts w:ascii="Times New Roman" w:hAnsi="Times New Roman" w:cs="Times New Roman"/>
          <w:sz w:val="24"/>
          <w:szCs w:val="24"/>
        </w:rPr>
        <w:t>quan</w:t>
      </w:r>
      <w:r w:rsidRPr="00B32D0A">
        <w:rPr>
          <w:rFonts w:ascii="Times New Roman" w:hAnsi="Times New Roman" w:cs="Times New Roman"/>
          <w:sz w:val="24"/>
          <w:szCs w:val="24"/>
        </w:rPr>
        <w:t xml:space="preserve">, nếu có, và </w:t>
      </w:r>
      <w:r w:rsidR="00F5308F"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w:t>
      </w:r>
    </w:p>
    <w:p w:rsidR="00C41E02" w:rsidRPr="00B32D0A" w:rsidRDefault="00C41E02" w:rsidP="00C41E0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1.4 </w:t>
      </w:r>
      <w:r w:rsidR="00DC44B8">
        <w:rPr>
          <w:rFonts w:ascii="Times New Roman" w:hAnsi="Times New Roman" w:cs="Times New Roman"/>
          <w:sz w:val="24"/>
          <w:szCs w:val="24"/>
        </w:rPr>
        <w:t xml:space="preserve">  </w:t>
      </w:r>
      <w:r w:rsidR="00F5308F" w:rsidRPr="00B32D0A">
        <w:rPr>
          <w:rFonts w:ascii="Times New Roman" w:hAnsi="Times New Roman" w:cs="Times New Roman"/>
          <w:sz w:val="24"/>
          <w:szCs w:val="24"/>
        </w:rPr>
        <w:t>Nếu các</w:t>
      </w:r>
      <w:r w:rsidRPr="00B32D0A">
        <w:rPr>
          <w:rFonts w:ascii="Times New Roman" w:hAnsi="Times New Roman" w:cs="Times New Roman"/>
          <w:sz w:val="24"/>
          <w:szCs w:val="24"/>
        </w:rPr>
        <w:t xml:space="preserve"> biện pháp phù hợp được thực hiện để bảo vệ hoạt động khẩn cấp độc lập trong mọi tình huống, máy phát </w:t>
      </w:r>
      <w:r w:rsidR="00F5308F" w:rsidRPr="00B32D0A">
        <w:rPr>
          <w:rFonts w:ascii="Times New Roman" w:hAnsi="Times New Roman" w:cs="Times New Roman"/>
          <w:sz w:val="24"/>
          <w:szCs w:val="24"/>
        </w:rPr>
        <w:t xml:space="preserve">điện </w:t>
      </w:r>
      <w:r w:rsidRPr="00B32D0A">
        <w:rPr>
          <w:rFonts w:ascii="Times New Roman" w:hAnsi="Times New Roman" w:cs="Times New Roman"/>
          <w:sz w:val="24"/>
          <w:szCs w:val="24"/>
        </w:rPr>
        <w:t xml:space="preserve">khẩn cấp có thể được sử dụng, đặc biệt và trong thời gian ngắn, để cung cấp </w:t>
      </w:r>
      <w:r w:rsidR="00F5308F" w:rsidRPr="00B32D0A">
        <w:rPr>
          <w:rFonts w:ascii="Times New Roman" w:hAnsi="Times New Roman" w:cs="Times New Roman"/>
          <w:sz w:val="24"/>
          <w:szCs w:val="24"/>
        </w:rPr>
        <w:t xml:space="preserve">điện cho </w:t>
      </w:r>
      <w:r w:rsidRPr="00B32D0A">
        <w:rPr>
          <w:rFonts w:ascii="Times New Roman" w:hAnsi="Times New Roman" w:cs="Times New Roman"/>
          <w:sz w:val="24"/>
          <w:szCs w:val="24"/>
        </w:rPr>
        <w:t>các mạch không khẩn cấp.</w:t>
      </w:r>
    </w:p>
    <w:p w:rsidR="00C41E02" w:rsidRPr="00B32D0A" w:rsidRDefault="00C41E02" w:rsidP="00C41E0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điện </w:t>
      </w:r>
      <w:r w:rsidR="00B41710" w:rsidRPr="00B32D0A">
        <w:rPr>
          <w:rFonts w:ascii="Times New Roman" w:hAnsi="Times New Roman" w:cs="Times New Roman"/>
          <w:sz w:val="24"/>
          <w:szCs w:val="24"/>
        </w:rPr>
        <w:t>phải đủ</w:t>
      </w:r>
      <w:r w:rsidRPr="00B32D0A">
        <w:rPr>
          <w:rFonts w:ascii="Times New Roman" w:hAnsi="Times New Roman" w:cs="Times New Roman"/>
          <w:sz w:val="24"/>
          <w:szCs w:val="24"/>
        </w:rPr>
        <w:t xml:space="preserve"> đủ để cung cấp các dịch vụ cần thiết cho sự an toàn trong trường hợp khẩn cấp, </w:t>
      </w:r>
      <w:r w:rsidR="00B41710" w:rsidRPr="00B32D0A">
        <w:rPr>
          <w:rFonts w:ascii="Times New Roman" w:hAnsi="Times New Roman" w:cs="Times New Roman"/>
          <w:sz w:val="24"/>
          <w:szCs w:val="24"/>
        </w:rPr>
        <w:t>phải đặc biệt lưu ý đến các</w:t>
      </w:r>
      <w:r w:rsidRPr="00B32D0A">
        <w:rPr>
          <w:rFonts w:ascii="Times New Roman" w:hAnsi="Times New Roman" w:cs="Times New Roman"/>
          <w:sz w:val="24"/>
          <w:szCs w:val="24"/>
        </w:rPr>
        <w:t xml:space="preserve"> dịch vụ được vận hành đồng thời. Nguồn cấp điện khẩn cấp phải có khả năng cung cấp đồng thời ít nhất các dịch vụ sau đây cho các khoảng thời gian được chỉ định sau đây, </w:t>
      </w:r>
      <w:r w:rsidR="00B41710" w:rsidRPr="00B32D0A">
        <w:rPr>
          <w:rFonts w:ascii="Times New Roman" w:hAnsi="Times New Roman" w:cs="Times New Roman"/>
          <w:sz w:val="24"/>
          <w:szCs w:val="24"/>
        </w:rPr>
        <w:t>đã</w:t>
      </w:r>
      <w:r w:rsidRPr="00B32D0A">
        <w:rPr>
          <w:rFonts w:ascii="Times New Roman" w:hAnsi="Times New Roman" w:cs="Times New Roman"/>
          <w:sz w:val="24"/>
          <w:szCs w:val="24"/>
        </w:rPr>
        <w:t xml:space="preserve"> tính đến dòng điện khởi động và tính chất tạm thời của một số tải, nếu chúng phụ thuộc vào nguồn điện để hoạt động:</w:t>
      </w:r>
    </w:p>
    <w:p w:rsidR="00C41E02" w:rsidRPr="00B32D0A" w:rsidRDefault="00C41E02" w:rsidP="00C41E0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2.1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thời gian 3 giờ, </w:t>
      </w:r>
      <w:r w:rsidR="00B41710" w:rsidRPr="00B32D0A">
        <w:rPr>
          <w:rFonts w:ascii="Times New Roman" w:hAnsi="Times New Roman" w:cs="Times New Roman"/>
          <w:sz w:val="24"/>
          <w:szCs w:val="24"/>
        </w:rPr>
        <w:t xml:space="preserve">hệ thống </w:t>
      </w:r>
      <w:r w:rsidRPr="00B32D0A">
        <w:rPr>
          <w:rFonts w:ascii="Times New Roman" w:hAnsi="Times New Roman" w:cs="Times New Roman"/>
          <w:sz w:val="24"/>
          <w:szCs w:val="24"/>
        </w:rPr>
        <w:t xml:space="preserve">chiếu sáng khẩn cấp tại mỗi điểm dừng và trạm đón khách và qua các bên theo quy định </w:t>
      </w:r>
      <w:r w:rsidR="007D7669" w:rsidRPr="00B32D0A">
        <w:rPr>
          <w:rFonts w:ascii="Times New Roman" w:hAnsi="Times New Roman" w:cs="Times New Roman"/>
          <w:sz w:val="24"/>
          <w:szCs w:val="24"/>
        </w:rPr>
        <w:t>III/ 11.4 và III</w:t>
      </w:r>
      <w:r w:rsidRPr="00B32D0A">
        <w:rPr>
          <w:rFonts w:ascii="Times New Roman" w:hAnsi="Times New Roman" w:cs="Times New Roman"/>
          <w:sz w:val="24"/>
          <w:szCs w:val="24"/>
        </w:rPr>
        <w:t xml:space="preserve"> / 16.7.</w:t>
      </w:r>
    </w:p>
    <w:p w:rsidR="00C41E02" w:rsidRPr="00B32D0A" w:rsidRDefault="00C41E02" w:rsidP="00C41E0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2.2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18 giờ, </w:t>
      </w:r>
      <w:r w:rsidR="007D7669" w:rsidRPr="00B32D0A">
        <w:rPr>
          <w:rFonts w:ascii="Times New Roman" w:hAnsi="Times New Roman" w:cs="Times New Roman"/>
          <w:sz w:val="24"/>
          <w:szCs w:val="24"/>
        </w:rPr>
        <w:t xml:space="preserve">hệ thống </w:t>
      </w:r>
      <w:r w:rsidRPr="00B32D0A">
        <w:rPr>
          <w:rFonts w:ascii="Times New Roman" w:hAnsi="Times New Roman" w:cs="Times New Roman"/>
          <w:sz w:val="24"/>
          <w:szCs w:val="24"/>
        </w:rPr>
        <w:t>chiếu sáng khẩn cấp:</w:t>
      </w:r>
    </w:p>
    <w:p w:rsidR="00C41E02" w:rsidRPr="00B32D0A" w:rsidRDefault="00DC44B8" w:rsidP="00C41E0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1E02" w:rsidRPr="00B32D0A">
        <w:rPr>
          <w:rFonts w:ascii="Times New Roman" w:hAnsi="Times New Roman" w:cs="Times New Roman"/>
          <w:sz w:val="24"/>
          <w:szCs w:val="24"/>
        </w:rPr>
        <w:t xml:space="preserve">.1 </w:t>
      </w:r>
      <w:r w:rsidR="00773243" w:rsidRPr="00B32D0A">
        <w:rPr>
          <w:rFonts w:ascii="Times New Roman" w:hAnsi="Times New Roman" w:cs="Times New Roman"/>
          <w:sz w:val="24"/>
          <w:szCs w:val="24"/>
        </w:rPr>
        <w:tab/>
      </w:r>
      <w:r w:rsidR="00C41E02" w:rsidRPr="00B32D0A">
        <w:rPr>
          <w:rFonts w:ascii="Times New Roman" w:hAnsi="Times New Roman" w:cs="Times New Roman"/>
          <w:sz w:val="24"/>
          <w:szCs w:val="24"/>
        </w:rPr>
        <w:t xml:space="preserve">trong tất cả các </w:t>
      </w:r>
      <w:r w:rsidR="007D7669" w:rsidRPr="00B32D0A">
        <w:rPr>
          <w:rFonts w:ascii="Times New Roman" w:hAnsi="Times New Roman" w:cs="Times New Roman"/>
          <w:sz w:val="24"/>
          <w:szCs w:val="24"/>
        </w:rPr>
        <w:t xml:space="preserve">đường hẻm chỗ ở, </w:t>
      </w:r>
      <w:r w:rsidR="00C41E02" w:rsidRPr="00B32D0A">
        <w:rPr>
          <w:rFonts w:ascii="Times New Roman" w:hAnsi="Times New Roman" w:cs="Times New Roman"/>
          <w:sz w:val="24"/>
          <w:szCs w:val="24"/>
        </w:rPr>
        <w:t>cầu thang và lối ra, xe nâng nhân viên;</w:t>
      </w:r>
    </w:p>
    <w:p w:rsidR="00C41E02" w:rsidRPr="00B32D0A" w:rsidRDefault="00DC44B8" w:rsidP="00C41E0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1E02" w:rsidRPr="00B32D0A">
        <w:rPr>
          <w:rFonts w:ascii="Times New Roman" w:hAnsi="Times New Roman" w:cs="Times New Roman"/>
          <w:sz w:val="24"/>
          <w:szCs w:val="24"/>
        </w:rPr>
        <w:t>.2</w:t>
      </w:r>
      <w:r w:rsidR="00773243" w:rsidRPr="00B32D0A">
        <w:rPr>
          <w:rFonts w:ascii="Times New Roman" w:hAnsi="Times New Roman" w:cs="Times New Roman"/>
          <w:sz w:val="24"/>
          <w:szCs w:val="24"/>
        </w:rPr>
        <w:tab/>
      </w:r>
      <w:r w:rsidR="00C41E02" w:rsidRPr="00B32D0A">
        <w:rPr>
          <w:rFonts w:ascii="Times New Roman" w:hAnsi="Times New Roman" w:cs="Times New Roman"/>
          <w:sz w:val="24"/>
          <w:szCs w:val="24"/>
        </w:rPr>
        <w:t xml:space="preserve"> trong </w:t>
      </w:r>
      <w:r w:rsidR="00535C0E">
        <w:rPr>
          <w:rFonts w:ascii="Times New Roman" w:hAnsi="Times New Roman" w:cs="Times New Roman"/>
          <w:sz w:val="24"/>
          <w:szCs w:val="24"/>
        </w:rPr>
        <w:t>buồng máy</w:t>
      </w:r>
      <w:r w:rsidR="00C41E02" w:rsidRPr="00B32D0A">
        <w:rPr>
          <w:rFonts w:ascii="Times New Roman" w:hAnsi="Times New Roman" w:cs="Times New Roman"/>
          <w:sz w:val="24"/>
          <w:szCs w:val="24"/>
        </w:rPr>
        <w:t xml:space="preserve"> và trạm phát điện chính bao gồm các vị trí </w:t>
      </w:r>
      <w:r w:rsidR="00D05327" w:rsidRPr="00B32D0A">
        <w:rPr>
          <w:rFonts w:ascii="Times New Roman" w:hAnsi="Times New Roman" w:cs="Times New Roman"/>
          <w:sz w:val="24"/>
          <w:szCs w:val="24"/>
        </w:rPr>
        <w:t>điều khiển</w:t>
      </w:r>
      <w:r w:rsidR="00C41E02" w:rsidRPr="00B32D0A">
        <w:rPr>
          <w:rFonts w:ascii="Times New Roman" w:hAnsi="Times New Roman" w:cs="Times New Roman"/>
          <w:sz w:val="24"/>
          <w:szCs w:val="24"/>
        </w:rPr>
        <w:t>;</w:t>
      </w:r>
    </w:p>
    <w:p w:rsidR="00C41E02"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41E02" w:rsidRPr="00B32D0A">
        <w:rPr>
          <w:rFonts w:ascii="Times New Roman" w:hAnsi="Times New Roman" w:cs="Times New Roman"/>
          <w:sz w:val="24"/>
          <w:szCs w:val="24"/>
        </w:rPr>
        <w:t>.3</w:t>
      </w:r>
      <w:r w:rsidR="00773243" w:rsidRPr="00B32D0A">
        <w:rPr>
          <w:rFonts w:ascii="Times New Roman" w:hAnsi="Times New Roman" w:cs="Times New Roman"/>
          <w:sz w:val="24"/>
          <w:szCs w:val="24"/>
        </w:rPr>
        <w:tab/>
      </w:r>
      <w:r w:rsidR="00C41E02" w:rsidRPr="00B32D0A">
        <w:rPr>
          <w:rFonts w:ascii="Times New Roman" w:hAnsi="Times New Roman" w:cs="Times New Roman"/>
          <w:sz w:val="24"/>
          <w:szCs w:val="24"/>
        </w:rPr>
        <w:t xml:space="preserve"> tại các trạm </w:t>
      </w:r>
      <w:r w:rsidR="00D05327" w:rsidRPr="00B32D0A">
        <w:rPr>
          <w:rFonts w:ascii="Times New Roman" w:hAnsi="Times New Roman" w:cs="Times New Roman"/>
          <w:sz w:val="24"/>
          <w:szCs w:val="24"/>
        </w:rPr>
        <w:t>điều khiển</w:t>
      </w:r>
      <w:r w:rsidR="00C41E02" w:rsidRPr="00B32D0A">
        <w:rPr>
          <w:rFonts w:ascii="Times New Roman" w:hAnsi="Times New Roman" w:cs="Times New Roman"/>
          <w:sz w:val="24"/>
          <w:szCs w:val="24"/>
        </w:rPr>
        <w:t xml:space="preserve">, trạm </w:t>
      </w:r>
      <w:r w:rsidR="00D05327" w:rsidRPr="00B32D0A">
        <w:rPr>
          <w:rFonts w:ascii="Times New Roman" w:hAnsi="Times New Roman" w:cs="Times New Roman"/>
          <w:sz w:val="24"/>
          <w:szCs w:val="24"/>
        </w:rPr>
        <w:t>điều khiển</w:t>
      </w:r>
      <w:r w:rsidR="00C41E02" w:rsidRPr="00B32D0A">
        <w:rPr>
          <w:rFonts w:ascii="Times New Roman" w:hAnsi="Times New Roman" w:cs="Times New Roman"/>
          <w:sz w:val="24"/>
          <w:szCs w:val="24"/>
        </w:rPr>
        <w:t xml:space="preserve"> máy móc, và tại mỗi </w:t>
      </w:r>
      <w:r w:rsidR="00D05327" w:rsidRPr="00B32D0A">
        <w:rPr>
          <w:rFonts w:ascii="Times New Roman" w:hAnsi="Times New Roman" w:cs="Times New Roman"/>
          <w:sz w:val="24"/>
          <w:szCs w:val="24"/>
        </w:rPr>
        <w:t>bảng phát điệ</w:t>
      </w:r>
      <w:r>
        <w:rPr>
          <w:rFonts w:ascii="Times New Roman" w:hAnsi="Times New Roman" w:cs="Times New Roman"/>
          <w:sz w:val="24"/>
          <w:szCs w:val="24"/>
        </w:rPr>
        <w:t>n chính</w:t>
      </w:r>
      <w:r w:rsidR="00C41E02" w:rsidRPr="00B32D0A">
        <w:rPr>
          <w:rFonts w:ascii="Times New Roman" w:hAnsi="Times New Roman" w:cs="Times New Roman"/>
          <w:sz w:val="24"/>
          <w:szCs w:val="24"/>
        </w:rPr>
        <w:t xml:space="preserve"> và khẩn cấp;</w:t>
      </w:r>
    </w:p>
    <w:p w:rsidR="00D05327" w:rsidRPr="00B32D0A" w:rsidRDefault="00DC44B8" w:rsidP="00C41E0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1E02" w:rsidRPr="00B32D0A">
        <w:rPr>
          <w:rFonts w:ascii="Times New Roman" w:hAnsi="Times New Roman" w:cs="Times New Roman"/>
          <w:sz w:val="24"/>
          <w:szCs w:val="24"/>
        </w:rPr>
        <w:t xml:space="preserve">.4 </w:t>
      </w:r>
      <w:r w:rsidR="00773243" w:rsidRPr="00B32D0A">
        <w:rPr>
          <w:rFonts w:ascii="Times New Roman" w:hAnsi="Times New Roman" w:cs="Times New Roman"/>
          <w:sz w:val="24"/>
          <w:szCs w:val="24"/>
        </w:rPr>
        <w:tab/>
      </w:r>
      <w:r w:rsidR="00C41E02" w:rsidRPr="00B32D0A">
        <w:rPr>
          <w:rFonts w:ascii="Times New Roman" w:hAnsi="Times New Roman" w:cs="Times New Roman"/>
          <w:sz w:val="24"/>
          <w:szCs w:val="24"/>
        </w:rPr>
        <w:t>tại các vị trí cất giữ trang phục của lính cứu hỏa;</w:t>
      </w:r>
    </w:p>
    <w:p w:rsidR="00D05327" w:rsidRPr="00B32D0A" w:rsidRDefault="00DC44B8" w:rsidP="00D0532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.5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tạ</w:t>
      </w:r>
      <w:r>
        <w:rPr>
          <w:rFonts w:ascii="Times New Roman" w:hAnsi="Times New Roman" w:cs="Times New Roman"/>
          <w:sz w:val="24"/>
          <w:szCs w:val="24"/>
        </w:rPr>
        <w:t>i máy</w:t>
      </w:r>
      <w:r w:rsidR="00D05327" w:rsidRPr="00B32D0A">
        <w:rPr>
          <w:rFonts w:ascii="Times New Roman" w:hAnsi="Times New Roman" w:cs="Times New Roman"/>
          <w:sz w:val="24"/>
          <w:szCs w:val="24"/>
        </w:rPr>
        <w:t xml:space="preserve"> lái;</w:t>
      </w:r>
    </w:p>
    <w:p w:rsidR="00D0532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.6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 xml:space="preserve">tại máy bơm chữa cháy được đề cập đến trong đoạn 2.5, tại bơm phun, nếu có, và tại trạm bơm </w:t>
      </w:r>
      <w:r w:rsidR="003E2054" w:rsidRPr="00B32D0A">
        <w:rPr>
          <w:rFonts w:ascii="Times New Roman" w:hAnsi="Times New Roman" w:cs="Times New Roman"/>
          <w:sz w:val="24"/>
          <w:szCs w:val="24"/>
        </w:rPr>
        <w:t>nước đáy tàu</w:t>
      </w:r>
      <w:r w:rsidR="00D05327" w:rsidRPr="00B32D0A">
        <w:rPr>
          <w:rFonts w:ascii="Times New Roman" w:hAnsi="Times New Roman" w:cs="Times New Roman"/>
          <w:sz w:val="24"/>
          <w:szCs w:val="24"/>
        </w:rPr>
        <w:t xml:space="preserve"> khẩn cấp, nếu có, và tại các vị trí khởi động của động cơ; và</w:t>
      </w:r>
    </w:p>
    <w:p w:rsidR="00D0532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.7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trong tất cả các bồn chứa hàng hóa củ</w:t>
      </w:r>
      <w:r w:rsidR="004D3B9C">
        <w:rPr>
          <w:rFonts w:ascii="Times New Roman" w:hAnsi="Times New Roman" w:cs="Times New Roman"/>
          <w:sz w:val="24"/>
          <w:szCs w:val="24"/>
        </w:rPr>
        <w:t>a tàu</w:t>
      </w:r>
      <w:r w:rsidR="00D05327" w:rsidRPr="00B32D0A">
        <w:rPr>
          <w:rFonts w:ascii="Times New Roman" w:hAnsi="Times New Roman" w:cs="Times New Roman"/>
          <w:sz w:val="24"/>
          <w:szCs w:val="24"/>
        </w:rPr>
        <w:t xml:space="preserve"> dầu đượ</w:t>
      </w:r>
      <w:r w:rsidR="004D3B9C">
        <w:rPr>
          <w:rFonts w:ascii="Times New Roman" w:hAnsi="Times New Roman" w:cs="Times New Roman"/>
          <w:sz w:val="24"/>
          <w:szCs w:val="24"/>
        </w:rPr>
        <w:t>c đóng</w:t>
      </w:r>
      <w:r w:rsidR="00D05327" w:rsidRPr="00B32D0A">
        <w:rPr>
          <w:rFonts w:ascii="Times New Roman" w:hAnsi="Times New Roman" w:cs="Times New Roman"/>
          <w:sz w:val="24"/>
          <w:szCs w:val="24"/>
        </w:rPr>
        <w:t xml:space="preserve"> vào hoặc sau ngày 1 tháng 7 năm 2002.</w:t>
      </w:r>
    </w:p>
    <w:p w:rsidR="00D05327" w:rsidRPr="00B32D0A" w:rsidRDefault="00D05327" w:rsidP="00D053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2.3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18 giờ:</w:t>
      </w:r>
    </w:p>
    <w:p w:rsidR="00D0532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.1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 xml:space="preserve">đèn </w:t>
      </w:r>
      <w:r w:rsidR="003E2054" w:rsidRPr="00B32D0A">
        <w:rPr>
          <w:rFonts w:ascii="Times New Roman" w:hAnsi="Times New Roman" w:cs="Times New Roman"/>
          <w:sz w:val="24"/>
          <w:szCs w:val="24"/>
        </w:rPr>
        <w:t>điều hướng</w:t>
      </w:r>
      <w:r w:rsidR="00D05327" w:rsidRPr="00B32D0A">
        <w:rPr>
          <w:rFonts w:ascii="Times New Roman" w:hAnsi="Times New Roman" w:cs="Times New Roman"/>
          <w:sz w:val="24"/>
          <w:szCs w:val="24"/>
        </w:rPr>
        <w:t xml:space="preserve"> và đèn khác theo yêu cầu của Quy định Quốc tế</w:t>
      </w:r>
      <w:r>
        <w:rPr>
          <w:rFonts w:ascii="Times New Roman" w:hAnsi="Times New Roman" w:cs="Times New Roman"/>
          <w:sz w:val="24"/>
          <w:szCs w:val="24"/>
        </w:rPr>
        <w:t xml:space="preserve">  về Phòng ngừa V</w:t>
      </w:r>
      <w:r w:rsidR="00D05327" w:rsidRPr="00B32D0A">
        <w:rPr>
          <w:rFonts w:ascii="Times New Roman" w:hAnsi="Times New Roman" w:cs="Times New Roman"/>
          <w:sz w:val="24"/>
          <w:szCs w:val="24"/>
        </w:rPr>
        <w:t xml:space="preserve">a chạm </w:t>
      </w:r>
      <w:r>
        <w:rPr>
          <w:rFonts w:ascii="Times New Roman" w:hAnsi="Times New Roman" w:cs="Times New Roman"/>
          <w:sz w:val="24"/>
          <w:szCs w:val="24"/>
        </w:rPr>
        <w:t>trên B</w:t>
      </w:r>
      <w:r w:rsidR="003E2054" w:rsidRPr="00B32D0A">
        <w:rPr>
          <w:rFonts w:ascii="Times New Roman" w:hAnsi="Times New Roman" w:cs="Times New Roman"/>
          <w:sz w:val="24"/>
          <w:szCs w:val="24"/>
        </w:rPr>
        <w:t>iển</w:t>
      </w:r>
      <w:r w:rsidR="00D05327" w:rsidRPr="00B32D0A">
        <w:rPr>
          <w:rFonts w:ascii="Times New Roman" w:hAnsi="Times New Roman" w:cs="Times New Roman"/>
          <w:sz w:val="24"/>
          <w:szCs w:val="24"/>
        </w:rPr>
        <w:t xml:space="preserve"> đang có hiệu lực;</w:t>
      </w:r>
    </w:p>
    <w:p w:rsidR="00D0532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.2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trên các tàu đượ</w:t>
      </w:r>
      <w:r>
        <w:rPr>
          <w:rFonts w:ascii="Times New Roman" w:hAnsi="Times New Roman" w:cs="Times New Roman"/>
          <w:sz w:val="24"/>
          <w:szCs w:val="24"/>
        </w:rPr>
        <w:t>c đóng</w:t>
      </w:r>
      <w:r w:rsidR="00D05327" w:rsidRPr="00B32D0A">
        <w:rPr>
          <w:rFonts w:ascii="Times New Roman" w:hAnsi="Times New Roman" w:cs="Times New Roman"/>
          <w:sz w:val="24"/>
          <w:szCs w:val="24"/>
        </w:rPr>
        <w:t xml:space="preserve"> vào ngày hoặc sau ngày 1 tháng 2 năm 1995 việc lắp đặt đài phát thanh VF1F theo yêu cầu của các quy đị</w:t>
      </w:r>
      <w:r w:rsidR="003E2054" w:rsidRPr="00B32D0A">
        <w:rPr>
          <w:rFonts w:ascii="Times New Roman" w:hAnsi="Times New Roman" w:cs="Times New Roman"/>
          <w:sz w:val="24"/>
          <w:szCs w:val="24"/>
        </w:rPr>
        <w:t>nh IV / 7.1.1 và I</w:t>
      </w:r>
      <w:r w:rsidR="00D05327" w:rsidRPr="00B32D0A">
        <w:rPr>
          <w:rFonts w:ascii="Times New Roman" w:hAnsi="Times New Roman" w:cs="Times New Roman"/>
          <w:sz w:val="24"/>
          <w:szCs w:val="24"/>
        </w:rPr>
        <w:t>V / 7.1.2; và, nếu áp dụng:</w:t>
      </w:r>
    </w:p>
    <w:p w:rsidR="00D05327" w:rsidRPr="00B32D0A" w:rsidRDefault="00DC44B8" w:rsidP="00DC44B8">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.2.1</w:t>
      </w:r>
      <w:r>
        <w:rPr>
          <w:rFonts w:ascii="Times New Roman" w:hAnsi="Times New Roman" w:cs="Times New Roman"/>
          <w:sz w:val="24"/>
          <w:szCs w:val="24"/>
        </w:rPr>
        <w:t xml:space="preserve"> </w:t>
      </w:r>
      <w:r w:rsidR="00D05327" w:rsidRPr="00B32D0A">
        <w:rPr>
          <w:rFonts w:ascii="Times New Roman" w:hAnsi="Times New Roman" w:cs="Times New Roman"/>
          <w:sz w:val="24"/>
          <w:szCs w:val="24"/>
        </w:rPr>
        <w:t>cài đặt đài FM cần theo các quy đị</w:t>
      </w:r>
      <w:r w:rsidR="003E2054" w:rsidRPr="00B32D0A">
        <w:rPr>
          <w:rFonts w:ascii="Times New Roman" w:hAnsi="Times New Roman" w:cs="Times New Roman"/>
          <w:sz w:val="24"/>
          <w:szCs w:val="24"/>
        </w:rPr>
        <w:t>nh IV / 9.1.1, IV / 9.1.2, IV / 10.1.2 và I</w:t>
      </w:r>
      <w:r w:rsidR="00D05327" w:rsidRPr="00B32D0A">
        <w:rPr>
          <w:rFonts w:ascii="Times New Roman" w:hAnsi="Times New Roman" w:cs="Times New Roman"/>
          <w:sz w:val="24"/>
          <w:szCs w:val="24"/>
        </w:rPr>
        <w:t>V / 10.1.3;</w:t>
      </w:r>
    </w:p>
    <w:p w:rsidR="00D05327" w:rsidRPr="00B32D0A" w:rsidRDefault="00DC44B8" w:rsidP="00D0532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.2.2 </w:t>
      </w:r>
      <w:r>
        <w:rPr>
          <w:rFonts w:ascii="Times New Roman" w:hAnsi="Times New Roman" w:cs="Times New Roman"/>
          <w:sz w:val="24"/>
          <w:szCs w:val="24"/>
        </w:rPr>
        <w:t xml:space="preserve"> t</w:t>
      </w:r>
      <w:r w:rsidR="00D05327" w:rsidRPr="00B32D0A">
        <w:rPr>
          <w:rFonts w:ascii="Times New Roman" w:hAnsi="Times New Roman" w:cs="Times New Roman"/>
          <w:sz w:val="24"/>
          <w:szCs w:val="24"/>
        </w:rPr>
        <w:t xml:space="preserve">rạm mặt đất </w:t>
      </w:r>
      <w:r w:rsidR="003E2054" w:rsidRPr="00B32D0A">
        <w:rPr>
          <w:rFonts w:ascii="Times New Roman" w:hAnsi="Times New Roman" w:cs="Times New Roman"/>
          <w:sz w:val="24"/>
          <w:szCs w:val="24"/>
        </w:rPr>
        <w:t xml:space="preserve">của </w:t>
      </w:r>
      <w:r w:rsidR="00D05327" w:rsidRPr="00B32D0A">
        <w:rPr>
          <w:rFonts w:ascii="Times New Roman" w:hAnsi="Times New Roman" w:cs="Times New Roman"/>
          <w:sz w:val="24"/>
          <w:szCs w:val="24"/>
        </w:rPr>
        <w:t>tàu yêu cầu theo quy định IV / 10.1.1; và</w:t>
      </w:r>
    </w:p>
    <w:p w:rsidR="00D05327" w:rsidRPr="00B32D0A" w:rsidRDefault="00DC44B8" w:rsidP="00DC44B8">
      <w:pPr>
        <w:spacing w:line="276"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             </w:t>
      </w:r>
      <w:r w:rsidR="00773243" w:rsidRPr="00B32D0A">
        <w:rPr>
          <w:rFonts w:ascii="Times New Roman" w:hAnsi="Times New Roman" w:cs="Times New Roman"/>
          <w:sz w:val="24"/>
          <w:szCs w:val="24"/>
        </w:rPr>
        <w:t>.2.</w:t>
      </w:r>
      <w:r w:rsidR="00D05327" w:rsidRPr="00B32D0A">
        <w:rPr>
          <w:rFonts w:ascii="Times New Roman" w:hAnsi="Times New Roman" w:cs="Times New Roman"/>
          <w:sz w:val="24"/>
          <w:szCs w:val="24"/>
        </w:rPr>
        <w:t>3 cài đặt đài FM / HF theo yêu cầu của các quy đị</w:t>
      </w:r>
      <w:r w:rsidR="002D246F" w:rsidRPr="00B32D0A">
        <w:rPr>
          <w:rFonts w:ascii="Times New Roman" w:hAnsi="Times New Roman" w:cs="Times New Roman"/>
          <w:sz w:val="24"/>
          <w:szCs w:val="24"/>
        </w:rPr>
        <w:t>nhI1V / 10.2.1, I</w:t>
      </w:r>
      <w:r w:rsidR="00D05327" w:rsidRPr="00B32D0A">
        <w:rPr>
          <w:rFonts w:ascii="Times New Roman" w:hAnsi="Times New Roman" w:cs="Times New Roman"/>
          <w:sz w:val="24"/>
          <w:szCs w:val="24"/>
        </w:rPr>
        <w:t>V / 10.2.2 và IV / 11.1.</w:t>
      </w:r>
    </w:p>
    <w:p w:rsidR="00D05327" w:rsidRPr="00B32D0A" w:rsidRDefault="00D05327" w:rsidP="00D053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2.4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Trong khoảng thời gian 18 giờ:</w:t>
      </w:r>
    </w:p>
    <w:p w:rsidR="00D05327" w:rsidRPr="00B32D0A" w:rsidRDefault="00DC44B8" w:rsidP="00D0532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.1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tất cả các thiết bị liên lạc nội bộ theo yêu cầu trong trường hợp khẩn cấp;</w:t>
      </w:r>
    </w:p>
    <w:p w:rsidR="002D246F"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.2</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 xml:space="preserve">thiết bị </w:t>
      </w:r>
      <w:r w:rsidR="002D246F" w:rsidRPr="00B32D0A">
        <w:rPr>
          <w:rFonts w:ascii="Times New Roman" w:hAnsi="Times New Roman" w:cs="Times New Roman"/>
          <w:sz w:val="24"/>
          <w:szCs w:val="24"/>
        </w:rPr>
        <w:t>điều hướng</w:t>
      </w:r>
      <w:r w:rsidR="00D05327" w:rsidRPr="00B32D0A">
        <w:rPr>
          <w:rFonts w:ascii="Times New Roman" w:hAnsi="Times New Roman" w:cs="Times New Roman"/>
          <w:sz w:val="24"/>
          <w:szCs w:val="24"/>
        </w:rPr>
        <w:t xml:space="preserve"> tàu theo yêu cầu của quy định V / 19; </w:t>
      </w:r>
      <w:r w:rsidR="002D246F" w:rsidRPr="00B32D0A">
        <w:rPr>
          <w:rFonts w:ascii="Times New Roman" w:hAnsi="Times New Roman" w:cs="Times New Roman"/>
          <w:sz w:val="24"/>
          <w:szCs w:val="24"/>
        </w:rPr>
        <w:t>nếu việc cung cấp thiết bị này được coi là</w:t>
      </w:r>
      <w:r w:rsidR="00D05327" w:rsidRPr="00B32D0A">
        <w:rPr>
          <w:rFonts w:ascii="Times New Roman" w:hAnsi="Times New Roman" w:cs="Times New Roman"/>
          <w:sz w:val="24"/>
          <w:szCs w:val="24"/>
        </w:rPr>
        <w:t xml:space="preserve"> không hợp lý hoặc không thể thực hiện được</w:t>
      </w:r>
      <w:r w:rsidR="004D3B9C">
        <w:rPr>
          <w:rFonts w:ascii="Times New Roman" w:hAnsi="Times New Roman" w:cs="Times New Roman"/>
          <w:sz w:val="24"/>
          <w:szCs w:val="24"/>
        </w:rPr>
        <w:t>Chính quyền hành chính</w:t>
      </w:r>
      <w:r w:rsidR="00D05327" w:rsidRPr="00B32D0A">
        <w:rPr>
          <w:rFonts w:ascii="Times New Roman" w:hAnsi="Times New Roman" w:cs="Times New Roman"/>
          <w:sz w:val="24"/>
          <w:szCs w:val="24"/>
        </w:rPr>
        <w:t xml:space="preserve"> có thể miễn trừ yêu cầu</w:t>
      </w:r>
      <w:r w:rsidR="002D246F" w:rsidRPr="00B32D0A">
        <w:rPr>
          <w:rFonts w:ascii="Times New Roman" w:hAnsi="Times New Roman" w:cs="Times New Roman"/>
          <w:sz w:val="24"/>
          <w:szCs w:val="24"/>
        </w:rPr>
        <w:t xml:space="preserve"> này</w:t>
      </w:r>
      <w:r w:rsidR="00D05327" w:rsidRPr="00B32D0A">
        <w:rPr>
          <w:rFonts w:ascii="Times New Roman" w:hAnsi="Times New Roman" w:cs="Times New Roman"/>
          <w:sz w:val="24"/>
          <w:szCs w:val="24"/>
        </w:rPr>
        <w:t xml:space="preserve"> đối vớ</w:t>
      </w:r>
      <w:r w:rsidR="002D246F" w:rsidRPr="00B32D0A">
        <w:rPr>
          <w:rFonts w:ascii="Times New Roman" w:hAnsi="Times New Roman" w:cs="Times New Roman"/>
          <w:sz w:val="24"/>
          <w:szCs w:val="24"/>
        </w:rPr>
        <w:t>i các tàu có trọng tải toàn phần dưới 5.000 tấn;</w:t>
      </w:r>
    </w:p>
    <w:p w:rsidR="00D05327" w:rsidRPr="00B32D0A" w:rsidRDefault="00DC44B8" w:rsidP="00D0532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.3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 xml:space="preserve">hệ thống </w:t>
      </w:r>
      <w:r w:rsidR="002D246F" w:rsidRPr="00B32D0A">
        <w:rPr>
          <w:rFonts w:ascii="Times New Roman" w:hAnsi="Times New Roman" w:cs="Times New Roman"/>
          <w:sz w:val="24"/>
          <w:szCs w:val="24"/>
        </w:rPr>
        <w:t>phát hiện</w:t>
      </w:r>
      <w:r w:rsidR="00D05327" w:rsidRPr="00B32D0A">
        <w:rPr>
          <w:rFonts w:ascii="Times New Roman" w:hAnsi="Times New Roman" w:cs="Times New Roman"/>
          <w:sz w:val="24"/>
          <w:szCs w:val="24"/>
        </w:rPr>
        <w:t xml:space="preserve"> cháy và báo cháy; và</w:t>
      </w:r>
    </w:p>
    <w:p w:rsidR="00D0532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05327" w:rsidRPr="00B32D0A">
        <w:rPr>
          <w:rFonts w:ascii="Times New Roman" w:hAnsi="Times New Roman" w:cs="Times New Roman"/>
          <w:sz w:val="24"/>
          <w:szCs w:val="24"/>
        </w:rPr>
        <w:t xml:space="preserve">.4 </w:t>
      </w:r>
      <w:r w:rsidR="00773243" w:rsidRPr="00B32D0A">
        <w:rPr>
          <w:rFonts w:ascii="Times New Roman" w:hAnsi="Times New Roman" w:cs="Times New Roman"/>
          <w:sz w:val="24"/>
          <w:szCs w:val="24"/>
        </w:rPr>
        <w:tab/>
      </w:r>
      <w:r w:rsidR="00D05327" w:rsidRPr="00B32D0A">
        <w:rPr>
          <w:rFonts w:ascii="Times New Roman" w:hAnsi="Times New Roman" w:cs="Times New Roman"/>
          <w:sz w:val="24"/>
          <w:szCs w:val="24"/>
        </w:rPr>
        <w:t xml:space="preserve">hoạt động liên tục của đèn báo hiệu ban ngày, còi tàu, các điểm gọi </w:t>
      </w:r>
      <w:r w:rsidR="00282BC6" w:rsidRPr="00B32D0A">
        <w:rPr>
          <w:rFonts w:ascii="Times New Roman" w:hAnsi="Times New Roman" w:cs="Times New Roman"/>
          <w:sz w:val="24"/>
          <w:szCs w:val="24"/>
        </w:rPr>
        <w:t>thủ công</w:t>
      </w:r>
      <w:r w:rsidR="00D05327" w:rsidRPr="00B32D0A">
        <w:rPr>
          <w:rFonts w:ascii="Times New Roman" w:hAnsi="Times New Roman" w:cs="Times New Roman"/>
          <w:sz w:val="24"/>
          <w:szCs w:val="24"/>
        </w:rPr>
        <w:t xml:space="preserve"> và tất cả các tín hiệu nội bộ được yêu cầu trong trường hợp khẩn cấp;</w:t>
      </w:r>
    </w:p>
    <w:p w:rsidR="00D05327" w:rsidRPr="00B32D0A" w:rsidRDefault="00D05327" w:rsidP="00D053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trừ khi các dịch vụ đó có nguồn cung cấp độc lập trong khoảng 18 giờ từ </w:t>
      </w:r>
      <w:r w:rsidR="00282BC6"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phù hợp để sử dụng trong trường hợp khẩn cấp.</w:t>
      </w:r>
    </w:p>
    <w:p w:rsidR="00D05327" w:rsidRPr="00B32D0A" w:rsidRDefault="00D05327" w:rsidP="00D053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2.5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18 giờ một trong những máy bơm chữa cháy theo yêu cầu của các quy định 11-2 / 10.2.2.2 và 11-2 / 10.2.2.3; nếu phụ thuộc vào máy phát điện khẩn cấp </w:t>
      </w:r>
      <w:r w:rsidR="00282BC6" w:rsidRPr="00B32D0A">
        <w:rPr>
          <w:rFonts w:ascii="Times New Roman" w:hAnsi="Times New Roman" w:cs="Times New Roman"/>
          <w:sz w:val="24"/>
          <w:szCs w:val="24"/>
        </w:rPr>
        <w:t>để hoạt động</w:t>
      </w:r>
      <w:r w:rsidRPr="00B32D0A">
        <w:rPr>
          <w:rFonts w:ascii="Times New Roman" w:hAnsi="Times New Roman" w:cs="Times New Roman"/>
          <w:sz w:val="24"/>
          <w:szCs w:val="24"/>
        </w:rPr>
        <w:t>.</w:t>
      </w:r>
    </w:p>
    <w:p w:rsidR="00D05327" w:rsidRPr="00B32D0A" w:rsidRDefault="00D05327" w:rsidP="00D053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2.6.1</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 Trong khoảng thời gian yêu cầu theo quy định 29.14, thiết bị lái khi cần phải được cung cấp</w:t>
      </w:r>
      <w:r w:rsidR="00646837" w:rsidRPr="00B32D0A">
        <w:rPr>
          <w:rFonts w:ascii="Times New Roman" w:hAnsi="Times New Roman" w:cs="Times New Roman"/>
          <w:sz w:val="24"/>
          <w:szCs w:val="24"/>
        </w:rPr>
        <w:t xml:space="preserve"> diện</w:t>
      </w:r>
      <w:r w:rsidRPr="00B32D0A">
        <w:rPr>
          <w:rFonts w:ascii="Times New Roman" w:hAnsi="Times New Roman" w:cs="Times New Roman"/>
          <w:sz w:val="24"/>
          <w:szCs w:val="24"/>
        </w:rPr>
        <w:t xml:space="preserve"> theo quy định đó.</w:t>
      </w:r>
    </w:p>
    <w:p w:rsidR="00646837" w:rsidRPr="00B32D0A" w:rsidRDefault="00D05327" w:rsidP="00D053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2.6.2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Trên tàu thường xuyên </w:t>
      </w:r>
      <w:r w:rsidR="00646837" w:rsidRPr="00B32D0A">
        <w:rPr>
          <w:rFonts w:ascii="Times New Roman" w:hAnsi="Times New Roman" w:cs="Times New Roman"/>
          <w:sz w:val="24"/>
          <w:szCs w:val="24"/>
        </w:rPr>
        <w:t>hành trình</w:t>
      </w:r>
      <w:r w:rsidRPr="00B32D0A">
        <w:rPr>
          <w:rFonts w:ascii="Times New Roman" w:hAnsi="Times New Roman" w:cs="Times New Roman"/>
          <w:sz w:val="24"/>
          <w:szCs w:val="24"/>
        </w:rPr>
        <w:t xml:space="preserve"> thời gian ngắn, nếu đạt được tiêu chuẩn an toàn </w:t>
      </w:r>
      <w:r w:rsidR="00646837" w:rsidRPr="00B32D0A">
        <w:rPr>
          <w:rFonts w:ascii="Times New Roman" w:hAnsi="Times New Roman" w:cs="Times New Roman"/>
          <w:sz w:val="24"/>
          <w:szCs w:val="24"/>
        </w:rPr>
        <w:t>thì Cwo quan quản lý có thể</w:t>
      </w:r>
      <w:r w:rsidRPr="00B32D0A">
        <w:rPr>
          <w:rFonts w:ascii="Times New Roman" w:hAnsi="Times New Roman" w:cs="Times New Roman"/>
          <w:sz w:val="24"/>
          <w:szCs w:val="24"/>
        </w:rPr>
        <w:t xml:space="preserve"> chấp nhận một khoảng thời gian ngắn hơn khoảng thời gian 18 giờ quy định tại các khoả</w:t>
      </w:r>
      <w:r w:rsidR="00646837" w:rsidRPr="00B32D0A">
        <w:rPr>
          <w:rFonts w:ascii="Times New Roman" w:hAnsi="Times New Roman" w:cs="Times New Roman"/>
          <w:sz w:val="24"/>
          <w:szCs w:val="24"/>
        </w:rPr>
        <w:t>n 2.</w:t>
      </w:r>
      <w:r w:rsidRPr="00B32D0A">
        <w:rPr>
          <w:rFonts w:ascii="Times New Roman" w:hAnsi="Times New Roman" w:cs="Times New Roman"/>
          <w:sz w:val="24"/>
          <w:szCs w:val="24"/>
        </w:rPr>
        <w:t>2 đế</w:t>
      </w:r>
      <w:r w:rsidR="00646837" w:rsidRPr="00B32D0A">
        <w:rPr>
          <w:rFonts w:ascii="Times New Roman" w:hAnsi="Times New Roman" w:cs="Times New Roman"/>
          <w:sz w:val="24"/>
          <w:szCs w:val="24"/>
        </w:rPr>
        <w:t>n 2.</w:t>
      </w:r>
      <w:r w:rsidRPr="00B32D0A">
        <w:rPr>
          <w:rFonts w:ascii="Times New Roman" w:hAnsi="Times New Roman" w:cs="Times New Roman"/>
          <w:sz w:val="24"/>
          <w:szCs w:val="24"/>
        </w:rPr>
        <w:t xml:space="preserve">5 nhưng không </w:t>
      </w:r>
      <w:r w:rsidR="00646837" w:rsidRPr="00B32D0A">
        <w:rPr>
          <w:rFonts w:ascii="Times New Roman" w:hAnsi="Times New Roman" w:cs="Times New Roman"/>
          <w:sz w:val="24"/>
          <w:szCs w:val="24"/>
        </w:rPr>
        <w:t>dưới</w:t>
      </w:r>
      <w:r w:rsidRPr="00B32D0A">
        <w:rPr>
          <w:rFonts w:ascii="Times New Roman" w:hAnsi="Times New Roman" w:cs="Times New Roman"/>
          <w:sz w:val="24"/>
          <w:szCs w:val="24"/>
        </w:rPr>
        <w:t xml:space="preserve"> 12 giờ.</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Nguồn cấp điện khẩn cấp có thể là máy phát điện hoặc </w:t>
      </w:r>
      <w:r w:rsidR="00302F29"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được thực hiện như sau:</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3.1</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Trường hợp nguồn điện khẩn cấp là máy phát điện thì phải:</w:t>
      </w:r>
    </w:p>
    <w:p w:rsidR="0064683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 xml:space="preserve">.1 </w:t>
      </w:r>
      <w:r w:rsidR="00773243" w:rsidRPr="00B32D0A">
        <w:rPr>
          <w:rFonts w:ascii="Times New Roman" w:hAnsi="Times New Roman" w:cs="Times New Roman"/>
          <w:sz w:val="24"/>
          <w:szCs w:val="24"/>
        </w:rPr>
        <w:tab/>
      </w:r>
      <w:r>
        <w:rPr>
          <w:rFonts w:ascii="Times New Roman" w:hAnsi="Times New Roman" w:cs="Times New Roman"/>
          <w:sz w:val="24"/>
          <w:szCs w:val="24"/>
        </w:rPr>
        <w:t>đ</w:t>
      </w:r>
      <w:r w:rsidR="00646837" w:rsidRPr="00B32D0A">
        <w:rPr>
          <w:rFonts w:ascii="Times New Roman" w:hAnsi="Times New Roman" w:cs="Times New Roman"/>
          <w:sz w:val="24"/>
          <w:szCs w:val="24"/>
        </w:rPr>
        <w:t>ược điều khiển bởi một động cơ chính phù hợp với nguồn cung cấp nhiên liệu độc lập, có điểm cháy (thử nghiệm kín) không dưới 43 ° C;</w:t>
      </w:r>
    </w:p>
    <w:p w:rsidR="0064683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 xml:space="preserve">.2 </w:t>
      </w:r>
      <w:r w:rsidR="00773243" w:rsidRPr="00B32D0A">
        <w:rPr>
          <w:rFonts w:ascii="Times New Roman" w:hAnsi="Times New Roman" w:cs="Times New Roman"/>
          <w:sz w:val="24"/>
          <w:szCs w:val="24"/>
        </w:rPr>
        <w:tab/>
      </w:r>
      <w:r w:rsidR="00302F29" w:rsidRPr="00B32D0A">
        <w:rPr>
          <w:rFonts w:ascii="Times New Roman" w:hAnsi="Times New Roman" w:cs="Times New Roman"/>
          <w:sz w:val="24"/>
          <w:szCs w:val="24"/>
        </w:rPr>
        <w:t>được khởi động</w:t>
      </w:r>
      <w:r w:rsidR="00646837" w:rsidRPr="00B32D0A">
        <w:rPr>
          <w:rFonts w:ascii="Times New Roman" w:hAnsi="Times New Roman" w:cs="Times New Roman"/>
          <w:sz w:val="24"/>
          <w:szCs w:val="24"/>
        </w:rPr>
        <w:t xml:space="preserve"> tự động sau khi nguồn cung cấp điện chính không được cung cấp trừ khi </w:t>
      </w:r>
      <w:r w:rsidR="00302F29" w:rsidRPr="00B32D0A">
        <w:rPr>
          <w:rFonts w:ascii="Times New Roman" w:hAnsi="Times New Roman" w:cs="Times New Roman"/>
          <w:sz w:val="24"/>
          <w:szCs w:val="24"/>
        </w:rPr>
        <w:t>có</w:t>
      </w:r>
      <w:r w:rsidR="00646837" w:rsidRPr="00B32D0A">
        <w:rPr>
          <w:rFonts w:ascii="Times New Roman" w:hAnsi="Times New Roman" w:cs="Times New Roman"/>
          <w:sz w:val="24"/>
          <w:szCs w:val="24"/>
        </w:rPr>
        <w:t xml:space="preserve"> nguồn điện khẩn cấp chuyển tiếp theo khoản 3.1.3; </w:t>
      </w:r>
      <w:r w:rsidR="00302F29" w:rsidRPr="00B32D0A">
        <w:rPr>
          <w:rFonts w:ascii="Times New Roman" w:hAnsi="Times New Roman" w:cs="Times New Roman"/>
          <w:sz w:val="24"/>
          <w:szCs w:val="24"/>
        </w:rPr>
        <w:t>trường hợp</w:t>
      </w:r>
      <w:r w:rsidR="00646837" w:rsidRPr="00B32D0A">
        <w:rPr>
          <w:rFonts w:ascii="Times New Roman" w:hAnsi="Times New Roman" w:cs="Times New Roman"/>
          <w:sz w:val="24"/>
          <w:szCs w:val="24"/>
        </w:rPr>
        <w:t xml:space="preserve"> máy phát khẩn cấp được </w:t>
      </w:r>
      <w:r w:rsidR="00302F29" w:rsidRPr="00B32D0A">
        <w:rPr>
          <w:rFonts w:ascii="Times New Roman" w:hAnsi="Times New Roman" w:cs="Times New Roman"/>
          <w:sz w:val="24"/>
          <w:szCs w:val="24"/>
        </w:rPr>
        <w:t>khởi động tự động</w:t>
      </w:r>
      <w:r w:rsidR="00646837" w:rsidRPr="00B32D0A">
        <w:rPr>
          <w:rFonts w:ascii="Times New Roman" w:hAnsi="Times New Roman" w:cs="Times New Roman"/>
          <w:sz w:val="24"/>
          <w:szCs w:val="24"/>
        </w:rPr>
        <w:t xml:space="preserve">, nó sẽ được tự động kết nối với </w:t>
      </w:r>
      <w:r w:rsidR="007D640E" w:rsidRPr="00B32D0A">
        <w:rPr>
          <w:rFonts w:ascii="Times New Roman" w:hAnsi="Times New Roman" w:cs="Times New Roman"/>
          <w:sz w:val="24"/>
          <w:szCs w:val="24"/>
        </w:rPr>
        <w:t>bảng phân phối điện</w:t>
      </w:r>
      <w:r w:rsidR="00646837" w:rsidRPr="00B32D0A">
        <w:rPr>
          <w:rFonts w:ascii="Times New Roman" w:hAnsi="Times New Roman" w:cs="Times New Roman"/>
          <w:sz w:val="24"/>
          <w:szCs w:val="24"/>
        </w:rPr>
        <w:t xml:space="preserve"> khẩn cấp; các dịch vụ nêu tại đoạn 4 sau đó sẽ được tự động kết nối với máy phát điện khẩn cấp; và trừ khi phương tiện độc lập thứ hai để khởi động máy phát điện khẩn cấp được cung cấp</w:t>
      </w:r>
      <w:r w:rsidR="007D640E" w:rsidRPr="00B32D0A">
        <w:rPr>
          <w:rFonts w:ascii="Times New Roman" w:hAnsi="Times New Roman" w:cs="Times New Roman"/>
          <w:sz w:val="24"/>
          <w:szCs w:val="24"/>
        </w:rPr>
        <w:t>,</w:t>
      </w:r>
      <w:r w:rsidR="00646837" w:rsidRPr="00B32D0A">
        <w:rPr>
          <w:rFonts w:ascii="Times New Roman" w:hAnsi="Times New Roman" w:cs="Times New Roman"/>
          <w:sz w:val="24"/>
          <w:szCs w:val="24"/>
        </w:rPr>
        <w:t xml:space="preserve"> nguồn năng lượng lưu trữ sẽ </w:t>
      </w:r>
      <w:r w:rsidR="007D640E" w:rsidRPr="00B32D0A">
        <w:rPr>
          <w:rFonts w:ascii="Times New Roman" w:hAnsi="Times New Roman" w:cs="Times New Roman"/>
          <w:sz w:val="24"/>
          <w:szCs w:val="24"/>
        </w:rPr>
        <w:t xml:space="preserve">phải </w:t>
      </w:r>
      <w:r w:rsidR="00646837" w:rsidRPr="00B32D0A">
        <w:rPr>
          <w:rFonts w:ascii="Times New Roman" w:hAnsi="Times New Roman" w:cs="Times New Roman"/>
          <w:sz w:val="24"/>
          <w:szCs w:val="24"/>
        </w:rPr>
        <w:t>được bảo vệ để tránh sự cạn kiệt hoàn toàn bằng hệ thống khởi động tự động; và</w:t>
      </w:r>
    </w:p>
    <w:p w:rsidR="0064683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 xml:space="preserve">.3 </w:t>
      </w:r>
      <w:r w:rsidR="00773243" w:rsidRPr="00B32D0A">
        <w:rPr>
          <w:rFonts w:ascii="Times New Roman" w:hAnsi="Times New Roman" w:cs="Times New Roman"/>
          <w:sz w:val="24"/>
          <w:szCs w:val="24"/>
        </w:rPr>
        <w:tab/>
      </w:r>
      <w:r w:rsidR="009F0F88" w:rsidRPr="00B32D0A">
        <w:rPr>
          <w:rFonts w:ascii="Times New Roman" w:hAnsi="Times New Roman" w:cs="Times New Roman"/>
          <w:sz w:val="24"/>
          <w:szCs w:val="24"/>
        </w:rPr>
        <w:t>được cung cấp</w:t>
      </w:r>
      <w:r w:rsidR="00646837" w:rsidRPr="00B32D0A">
        <w:rPr>
          <w:rFonts w:ascii="Times New Roman" w:hAnsi="Times New Roman" w:cs="Times New Roman"/>
          <w:sz w:val="24"/>
          <w:szCs w:val="24"/>
        </w:rPr>
        <w:t xml:space="preserve"> nguồn điện khẩn cấp </w:t>
      </w:r>
      <w:r w:rsidR="009F0F88" w:rsidRPr="00B32D0A">
        <w:rPr>
          <w:rFonts w:ascii="Times New Roman" w:hAnsi="Times New Roman" w:cs="Times New Roman"/>
          <w:sz w:val="24"/>
          <w:szCs w:val="24"/>
        </w:rPr>
        <w:t>chuyển tiếp</w:t>
      </w:r>
      <w:r w:rsidR="00646837" w:rsidRPr="00B32D0A">
        <w:rPr>
          <w:rFonts w:ascii="Times New Roman" w:hAnsi="Times New Roman" w:cs="Times New Roman"/>
          <w:sz w:val="24"/>
          <w:szCs w:val="24"/>
        </w:rPr>
        <w:t xml:space="preserve"> theo quy định tạ</w:t>
      </w:r>
      <w:r>
        <w:rPr>
          <w:rFonts w:ascii="Times New Roman" w:hAnsi="Times New Roman" w:cs="Times New Roman"/>
          <w:sz w:val="24"/>
          <w:szCs w:val="24"/>
        </w:rPr>
        <w:t>i khoản</w:t>
      </w:r>
      <w:r w:rsidR="00646837" w:rsidRPr="00B32D0A">
        <w:rPr>
          <w:rFonts w:ascii="Times New Roman" w:hAnsi="Times New Roman" w:cs="Times New Roman"/>
          <w:sz w:val="24"/>
          <w:szCs w:val="24"/>
        </w:rPr>
        <w:t xml:space="preserve"> 4 trừ khi máy phát </w:t>
      </w:r>
      <w:r w:rsidR="009F0F88" w:rsidRPr="00B32D0A">
        <w:rPr>
          <w:rFonts w:ascii="Times New Roman" w:hAnsi="Times New Roman" w:cs="Times New Roman"/>
          <w:sz w:val="24"/>
          <w:szCs w:val="24"/>
        </w:rPr>
        <w:t xml:space="preserve">diện </w:t>
      </w:r>
      <w:r w:rsidR="00646837" w:rsidRPr="00B32D0A">
        <w:rPr>
          <w:rFonts w:ascii="Times New Roman" w:hAnsi="Times New Roman" w:cs="Times New Roman"/>
          <w:sz w:val="24"/>
          <w:szCs w:val="24"/>
        </w:rPr>
        <w:t xml:space="preserve">khẩn cấp có khả năng cung cấp các dịch vụ được đề cập trong đoạn đó và được tự động </w:t>
      </w:r>
      <w:r w:rsidR="009C631B" w:rsidRPr="00B32D0A">
        <w:rPr>
          <w:rFonts w:ascii="Times New Roman" w:hAnsi="Times New Roman" w:cs="Times New Roman"/>
          <w:sz w:val="24"/>
          <w:szCs w:val="24"/>
        </w:rPr>
        <w:t>khởi động</w:t>
      </w:r>
      <w:r w:rsidR="00646837" w:rsidRPr="00B32D0A">
        <w:rPr>
          <w:rFonts w:ascii="Times New Roman" w:hAnsi="Times New Roman" w:cs="Times New Roman"/>
          <w:sz w:val="24"/>
          <w:szCs w:val="24"/>
        </w:rPr>
        <w:t xml:space="preserve"> và </w:t>
      </w:r>
      <w:r w:rsidR="009C631B" w:rsidRPr="00B32D0A">
        <w:rPr>
          <w:rFonts w:ascii="Times New Roman" w:hAnsi="Times New Roman" w:cs="Times New Roman"/>
          <w:sz w:val="24"/>
          <w:szCs w:val="24"/>
        </w:rPr>
        <w:t>cấp điện cho</w:t>
      </w:r>
      <w:r w:rsidR="00646837" w:rsidRPr="00B32D0A">
        <w:rPr>
          <w:rFonts w:ascii="Times New Roman" w:hAnsi="Times New Roman" w:cs="Times New Roman"/>
          <w:sz w:val="24"/>
          <w:szCs w:val="24"/>
        </w:rPr>
        <w:t xml:space="preserve"> tải yêu cầu nhanh an toàn tối đa 45 giây.</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3.2</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 Trường hợp nguồn điện khẩn cấp là </w:t>
      </w:r>
      <w:r w:rsidR="009C631B" w:rsidRPr="00B32D0A">
        <w:rPr>
          <w:rFonts w:ascii="Times New Roman" w:hAnsi="Times New Roman" w:cs="Times New Roman"/>
          <w:sz w:val="24"/>
          <w:szCs w:val="24"/>
        </w:rPr>
        <w:t>ắc quy thì phải đáp ứng yêu cầu sau</w:t>
      </w:r>
      <w:r w:rsidRPr="00B32D0A">
        <w:rPr>
          <w:rFonts w:ascii="Times New Roman" w:hAnsi="Times New Roman" w:cs="Times New Roman"/>
          <w:sz w:val="24"/>
          <w:szCs w:val="24"/>
        </w:rPr>
        <w:t>:</w:t>
      </w:r>
    </w:p>
    <w:p w:rsidR="0064683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 xml:space="preserve">.1 </w:t>
      </w:r>
      <w:r w:rsidR="00773243" w:rsidRPr="00B32D0A">
        <w:rPr>
          <w:rFonts w:ascii="Times New Roman" w:hAnsi="Times New Roman" w:cs="Times New Roman"/>
          <w:sz w:val="24"/>
          <w:szCs w:val="24"/>
        </w:rPr>
        <w:tab/>
      </w:r>
      <w:r w:rsidR="00646837" w:rsidRPr="00B32D0A">
        <w:rPr>
          <w:rFonts w:ascii="Times New Roman" w:hAnsi="Times New Roman" w:cs="Times New Roman"/>
          <w:sz w:val="24"/>
          <w:szCs w:val="24"/>
        </w:rPr>
        <w:t>vận chuyển tải điện khẩn cấp mà không cần sạc lại trong khi duy trì điện áp trong suốt thời gian xả trong khoảng 12% trên hoặc dưới điện áp danh định;</w:t>
      </w:r>
    </w:p>
    <w:p w:rsidR="0064683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.2</w:t>
      </w:r>
      <w:r w:rsidR="00773243" w:rsidRPr="00B32D0A">
        <w:rPr>
          <w:rFonts w:ascii="Times New Roman" w:hAnsi="Times New Roman" w:cs="Times New Roman"/>
          <w:sz w:val="24"/>
          <w:szCs w:val="24"/>
        </w:rPr>
        <w:tab/>
      </w:r>
      <w:r w:rsidR="00646837" w:rsidRPr="00B32D0A">
        <w:rPr>
          <w:rFonts w:ascii="Times New Roman" w:hAnsi="Times New Roman" w:cs="Times New Roman"/>
          <w:sz w:val="24"/>
          <w:szCs w:val="24"/>
        </w:rPr>
        <w:t xml:space="preserve"> tự động kết nối với </w:t>
      </w:r>
      <w:r w:rsidR="00C97818" w:rsidRPr="00B32D0A">
        <w:rPr>
          <w:rFonts w:ascii="Times New Roman" w:hAnsi="Times New Roman" w:cs="Times New Roman"/>
          <w:sz w:val="24"/>
          <w:szCs w:val="24"/>
        </w:rPr>
        <w:t>bảng phân phối điện</w:t>
      </w:r>
      <w:r w:rsidR="00646837" w:rsidRPr="00B32D0A">
        <w:rPr>
          <w:rFonts w:ascii="Times New Roman" w:hAnsi="Times New Roman" w:cs="Times New Roman"/>
          <w:sz w:val="24"/>
          <w:szCs w:val="24"/>
        </w:rPr>
        <w:t xml:space="preserve"> khẩn cấp trong trường hợp nguồn điệ</w:t>
      </w:r>
      <w:r w:rsidR="00C97818" w:rsidRPr="00B32D0A">
        <w:rPr>
          <w:rFonts w:ascii="Times New Roman" w:hAnsi="Times New Roman" w:cs="Times New Roman"/>
          <w:sz w:val="24"/>
          <w:szCs w:val="24"/>
        </w:rPr>
        <w:t>n chính</w:t>
      </w:r>
      <w:r w:rsidR="00646837" w:rsidRPr="00B32D0A">
        <w:rPr>
          <w:rFonts w:ascii="Times New Roman" w:hAnsi="Times New Roman" w:cs="Times New Roman"/>
          <w:sz w:val="24"/>
          <w:szCs w:val="24"/>
        </w:rPr>
        <w:t xml:space="preserve"> bị hỏng; và</w:t>
      </w:r>
    </w:p>
    <w:p w:rsidR="00646837" w:rsidRPr="00B32D0A" w:rsidRDefault="00DC44B8" w:rsidP="0064683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 xml:space="preserve">.3 </w:t>
      </w:r>
      <w:r w:rsidR="00773243" w:rsidRPr="00B32D0A">
        <w:rPr>
          <w:rFonts w:ascii="Times New Roman" w:hAnsi="Times New Roman" w:cs="Times New Roman"/>
          <w:sz w:val="24"/>
          <w:szCs w:val="24"/>
        </w:rPr>
        <w:tab/>
      </w:r>
      <w:r>
        <w:rPr>
          <w:rFonts w:ascii="Times New Roman" w:hAnsi="Times New Roman" w:cs="Times New Roman"/>
          <w:sz w:val="24"/>
          <w:szCs w:val="24"/>
        </w:rPr>
        <w:t>c</w:t>
      </w:r>
      <w:r w:rsidR="00646837" w:rsidRPr="00B32D0A">
        <w:rPr>
          <w:rFonts w:ascii="Times New Roman" w:hAnsi="Times New Roman" w:cs="Times New Roman"/>
          <w:sz w:val="24"/>
          <w:szCs w:val="24"/>
        </w:rPr>
        <w:t>ung cấp ngay lập tức ít nhất các dịch vụ nêu tại khoản 4.</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3.3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Quy định sau đây trong mục 3.1.2 sẽ không áp dụng cho các tàu được đóng vào ngày hoặc sau ngày 1 tháng 10 năm 1994:</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Trừ khi có một phương tiện độc lập thứ hai để khởi động </w:t>
      </w:r>
      <w:r w:rsidR="000B7206" w:rsidRPr="00B32D0A">
        <w:rPr>
          <w:rFonts w:ascii="Times New Roman" w:hAnsi="Times New Roman" w:cs="Times New Roman"/>
          <w:sz w:val="24"/>
          <w:szCs w:val="24"/>
        </w:rPr>
        <w:t>bộ phát điện</w:t>
      </w:r>
      <w:r w:rsidRPr="00B32D0A">
        <w:rPr>
          <w:rFonts w:ascii="Times New Roman" w:hAnsi="Times New Roman" w:cs="Times New Roman"/>
          <w:sz w:val="24"/>
          <w:szCs w:val="24"/>
        </w:rPr>
        <w:t xml:space="preserve"> khẩn cấp được cung cấp, nguồn năng lượng lưu trữ sẽ </w:t>
      </w:r>
      <w:r w:rsidR="000B7206" w:rsidRPr="00B32D0A">
        <w:rPr>
          <w:rFonts w:ascii="Times New Roman" w:hAnsi="Times New Roman" w:cs="Times New Roman"/>
          <w:sz w:val="24"/>
          <w:szCs w:val="24"/>
        </w:rPr>
        <w:t xml:space="preserve">phải </w:t>
      </w:r>
      <w:r w:rsidRPr="00B32D0A">
        <w:rPr>
          <w:rFonts w:ascii="Times New Roman" w:hAnsi="Times New Roman" w:cs="Times New Roman"/>
          <w:sz w:val="24"/>
          <w:szCs w:val="24"/>
        </w:rPr>
        <w:t>được bảo vệ để tránh sự cạn kiệt hoàn toàn bằng hệ thống khởi động tự động.</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3.4</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Đối với các tàu đượ</w:t>
      </w:r>
      <w:r w:rsidR="00DC44B8">
        <w:rPr>
          <w:rFonts w:ascii="Times New Roman" w:hAnsi="Times New Roman" w:cs="Times New Roman"/>
          <w:sz w:val="24"/>
          <w:szCs w:val="24"/>
        </w:rPr>
        <w:t>c đóng</w:t>
      </w:r>
      <w:r w:rsidRPr="00B32D0A">
        <w:rPr>
          <w:rFonts w:ascii="Times New Roman" w:hAnsi="Times New Roman" w:cs="Times New Roman"/>
          <w:sz w:val="24"/>
          <w:szCs w:val="24"/>
        </w:rPr>
        <w:t xml:space="preserve"> vào hoặc sau ngày 1 tháng 7 năm 1998, khi cần điện năng để khôi phục động cơ đẩy, công suất </w:t>
      </w:r>
      <w:r w:rsidR="00954E74" w:rsidRPr="00B32D0A">
        <w:rPr>
          <w:rFonts w:ascii="Times New Roman" w:hAnsi="Times New Roman" w:cs="Times New Roman"/>
          <w:sz w:val="24"/>
          <w:szCs w:val="24"/>
        </w:rPr>
        <w:t>phải</w:t>
      </w:r>
      <w:r w:rsidRPr="00B32D0A">
        <w:rPr>
          <w:rFonts w:ascii="Times New Roman" w:hAnsi="Times New Roman" w:cs="Times New Roman"/>
          <w:sz w:val="24"/>
          <w:szCs w:val="24"/>
        </w:rPr>
        <w:t xml:space="preserve"> đủ để khôi phục lại động cơ cho tàu cùng với các máy móc khác, nếu thích hợp, </w:t>
      </w:r>
      <w:r w:rsidR="00954E74" w:rsidRPr="00B32D0A">
        <w:rPr>
          <w:rFonts w:ascii="Times New Roman" w:hAnsi="Times New Roman" w:cs="Times New Roman"/>
          <w:sz w:val="24"/>
          <w:szCs w:val="24"/>
        </w:rPr>
        <w:t>trong tình trạng tàu không hoạt động</w:t>
      </w:r>
      <w:r w:rsidRPr="00B32D0A">
        <w:rPr>
          <w:rFonts w:ascii="Times New Roman" w:hAnsi="Times New Roman" w:cs="Times New Roman"/>
          <w:sz w:val="24"/>
          <w:szCs w:val="24"/>
        </w:rPr>
        <w:t xml:space="preserve"> vòng 30 phút sau khi tắt .</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Nguồn điện khẩn cấp</w:t>
      </w:r>
      <w:r w:rsidR="00954E74" w:rsidRPr="00B32D0A">
        <w:rPr>
          <w:rFonts w:ascii="Times New Roman" w:hAnsi="Times New Roman" w:cs="Times New Roman"/>
          <w:sz w:val="24"/>
          <w:szCs w:val="24"/>
        </w:rPr>
        <w:t xml:space="preserve"> chuyển tiếp</w:t>
      </w:r>
      <w:r w:rsidRPr="00B32D0A">
        <w:rPr>
          <w:rFonts w:ascii="Times New Roman" w:hAnsi="Times New Roman" w:cs="Times New Roman"/>
          <w:sz w:val="24"/>
          <w:szCs w:val="24"/>
        </w:rPr>
        <w:t xml:space="preserve"> theo yêu cầu củ</w:t>
      </w:r>
      <w:r w:rsidR="00DC44B8">
        <w:rPr>
          <w:rFonts w:ascii="Times New Roman" w:hAnsi="Times New Roman" w:cs="Times New Roman"/>
          <w:sz w:val="24"/>
          <w:szCs w:val="24"/>
        </w:rPr>
        <w:t>a khoản</w:t>
      </w:r>
      <w:r w:rsidRPr="00B32D0A">
        <w:rPr>
          <w:rFonts w:ascii="Times New Roman" w:hAnsi="Times New Roman" w:cs="Times New Roman"/>
          <w:sz w:val="24"/>
          <w:szCs w:val="24"/>
        </w:rPr>
        <w:t xml:space="preserve"> 3.1.3 </w:t>
      </w:r>
      <w:r w:rsidR="00954E74" w:rsidRPr="00B32D0A">
        <w:rPr>
          <w:rFonts w:ascii="Times New Roman" w:hAnsi="Times New Roman" w:cs="Times New Roman"/>
          <w:sz w:val="24"/>
          <w:szCs w:val="24"/>
        </w:rPr>
        <w:t xml:space="preserve">phải </w:t>
      </w:r>
      <w:r w:rsidRPr="00B32D0A">
        <w:rPr>
          <w:rFonts w:ascii="Times New Roman" w:hAnsi="Times New Roman" w:cs="Times New Roman"/>
          <w:sz w:val="24"/>
          <w:szCs w:val="24"/>
        </w:rPr>
        <w:t xml:space="preserve">bao gồm </w:t>
      </w:r>
      <w:r w:rsidR="00954E74"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phù hợp để sử dụng trong trường hợp khẩn cấp mà không cần sạc lại trong khi duy trì điện áp trong suốt thời gian xả trong khoảng 12% điện áp danh định và có công suất đủ và phải được bố trí sao cho tự động cung cấp điện trong trường hợp</w:t>
      </w:r>
      <w:r w:rsidR="00631D75" w:rsidRPr="00B32D0A">
        <w:rPr>
          <w:rFonts w:ascii="Times New Roman" w:hAnsi="Times New Roman" w:cs="Times New Roman"/>
          <w:sz w:val="24"/>
          <w:szCs w:val="24"/>
        </w:rPr>
        <w:t xml:space="preserve"> sự cố</w:t>
      </w:r>
      <w:r w:rsidRPr="00B32D0A">
        <w:rPr>
          <w:rFonts w:ascii="Times New Roman" w:hAnsi="Times New Roman" w:cs="Times New Roman"/>
          <w:sz w:val="24"/>
          <w:szCs w:val="24"/>
        </w:rPr>
        <w:t xml:space="preserve"> nguồn điện chính hay khẩn cấp trong nửa giờ</w:t>
      </w:r>
      <w:r w:rsidR="00631D75" w:rsidRPr="00B32D0A">
        <w:rPr>
          <w:rFonts w:ascii="Times New Roman" w:hAnsi="Times New Roman" w:cs="Times New Roman"/>
          <w:sz w:val="24"/>
          <w:szCs w:val="24"/>
        </w:rPr>
        <w:t xml:space="preserve"> cho</w:t>
      </w:r>
      <w:r w:rsidRPr="00B32D0A">
        <w:rPr>
          <w:rFonts w:ascii="Times New Roman" w:hAnsi="Times New Roman" w:cs="Times New Roman"/>
          <w:sz w:val="24"/>
          <w:szCs w:val="24"/>
        </w:rPr>
        <w:t xml:space="preserve"> ít nhất là các dịch vụ</w:t>
      </w:r>
      <w:r w:rsidR="00631D75" w:rsidRPr="00B32D0A">
        <w:rPr>
          <w:rFonts w:ascii="Times New Roman" w:hAnsi="Times New Roman" w:cs="Times New Roman"/>
          <w:sz w:val="24"/>
          <w:szCs w:val="24"/>
        </w:rPr>
        <w:t xml:space="preserve"> sau đây, </w:t>
      </w:r>
      <w:r w:rsidRPr="00B32D0A">
        <w:rPr>
          <w:rFonts w:ascii="Times New Roman" w:hAnsi="Times New Roman" w:cs="Times New Roman"/>
          <w:sz w:val="24"/>
          <w:szCs w:val="24"/>
        </w:rPr>
        <w:t xml:space="preserve">nếu chúng phụ thuộc vào nguồn điện </w:t>
      </w:r>
      <w:r w:rsidR="00631D75" w:rsidRPr="00B32D0A">
        <w:rPr>
          <w:rFonts w:ascii="Times New Roman" w:hAnsi="Times New Roman" w:cs="Times New Roman"/>
          <w:sz w:val="24"/>
          <w:szCs w:val="24"/>
        </w:rPr>
        <w:t>để hoạt động</w:t>
      </w:r>
      <w:r w:rsidRPr="00B32D0A">
        <w:rPr>
          <w:rFonts w:ascii="Times New Roman" w:hAnsi="Times New Roman" w:cs="Times New Roman"/>
          <w:sz w:val="24"/>
          <w:szCs w:val="24"/>
        </w:rPr>
        <w:t>:</w:t>
      </w:r>
    </w:p>
    <w:p w:rsidR="0064683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.1</w:t>
      </w:r>
      <w:r w:rsidR="00773243" w:rsidRPr="00B32D0A">
        <w:rPr>
          <w:rFonts w:ascii="Times New Roman" w:hAnsi="Times New Roman" w:cs="Times New Roman"/>
          <w:sz w:val="24"/>
          <w:szCs w:val="24"/>
        </w:rPr>
        <w:tab/>
      </w:r>
      <w:r w:rsidR="00646837" w:rsidRPr="00B32D0A">
        <w:rPr>
          <w:rFonts w:ascii="Times New Roman" w:hAnsi="Times New Roman" w:cs="Times New Roman"/>
          <w:sz w:val="24"/>
          <w:szCs w:val="24"/>
        </w:rPr>
        <w:t xml:space="preserve"> </w:t>
      </w:r>
      <w:r w:rsidR="00631D75" w:rsidRPr="00B32D0A">
        <w:rPr>
          <w:rFonts w:ascii="Times New Roman" w:hAnsi="Times New Roman" w:cs="Times New Roman"/>
          <w:sz w:val="24"/>
          <w:szCs w:val="24"/>
        </w:rPr>
        <w:t>hệ thống chiếu sáng</w:t>
      </w:r>
      <w:r w:rsidR="00646837" w:rsidRPr="00B32D0A">
        <w:rPr>
          <w:rFonts w:ascii="Times New Roman" w:hAnsi="Times New Roman" w:cs="Times New Roman"/>
          <w:sz w:val="24"/>
          <w:szCs w:val="24"/>
        </w:rPr>
        <w:t xml:space="preserve"> được yêu cầ</w:t>
      </w:r>
      <w:r>
        <w:rPr>
          <w:rFonts w:ascii="Times New Roman" w:hAnsi="Times New Roman" w:cs="Times New Roman"/>
          <w:sz w:val="24"/>
          <w:szCs w:val="24"/>
        </w:rPr>
        <w:t>u theo các khoản</w:t>
      </w:r>
      <w:r w:rsidR="00646837" w:rsidRPr="00B32D0A">
        <w:rPr>
          <w:rFonts w:ascii="Times New Roman" w:hAnsi="Times New Roman" w:cs="Times New Roman"/>
          <w:sz w:val="24"/>
          <w:szCs w:val="24"/>
        </w:rPr>
        <w:t xml:space="preserve"> 2.1, 2.2 và 2.3.1. Đối với giai đoạn chuyển tiếp này, </w:t>
      </w:r>
      <w:r w:rsidR="00631D75" w:rsidRPr="00B32D0A">
        <w:rPr>
          <w:rFonts w:ascii="Times New Roman" w:hAnsi="Times New Roman" w:cs="Times New Roman"/>
          <w:sz w:val="24"/>
          <w:szCs w:val="24"/>
        </w:rPr>
        <w:t>hệ thống điện chiếu sáng</w:t>
      </w:r>
      <w:r w:rsidR="00646837" w:rsidRPr="00B32D0A">
        <w:rPr>
          <w:rFonts w:ascii="Times New Roman" w:hAnsi="Times New Roman" w:cs="Times New Roman"/>
          <w:sz w:val="24"/>
          <w:szCs w:val="24"/>
        </w:rPr>
        <w:t xml:space="preserve"> khẩn cấp </w:t>
      </w:r>
      <w:r w:rsidR="00631D75" w:rsidRPr="00B32D0A">
        <w:rPr>
          <w:rFonts w:ascii="Times New Roman" w:hAnsi="Times New Roman" w:cs="Times New Roman"/>
          <w:sz w:val="24"/>
          <w:szCs w:val="24"/>
        </w:rPr>
        <w:t>bắt buộc</w:t>
      </w:r>
      <w:r w:rsidR="00646837" w:rsidRPr="00B32D0A">
        <w:rPr>
          <w:rFonts w:ascii="Times New Roman" w:hAnsi="Times New Roman" w:cs="Times New Roman"/>
          <w:sz w:val="24"/>
          <w:szCs w:val="24"/>
        </w:rPr>
        <w:t xml:space="preserve">, đối với </w:t>
      </w:r>
      <w:r w:rsidR="00535C0E">
        <w:rPr>
          <w:rFonts w:ascii="Times New Roman" w:hAnsi="Times New Roman" w:cs="Times New Roman"/>
          <w:sz w:val="24"/>
          <w:szCs w:val="24"/>
        </w:rPr>
        <w:t>buồng máy</w:t>
      </w:r>
      <w:r w:rsidR="00646837" w:rsidRPr="00B32D0A">
        <w:rPr>
          <w:rFonts w:ascii="Times New Roman" w:hAnsi="Times New Roman" w:cs="Times New Roman"/>
          <w:sz w:val="24"/>
          <w:szCs w:val="24"/>
        </w:rPr>
        <w:t xml:space="preserve"> và không gian chỗ ở và dịch vụ có thể được cung cấp bởi các đèn cố định, </w:t>
      </w:r>
      <w:r w:rsidR="00F37B74" w:rsidRPr="00B32D0A">
        <w:rPr>
          <w:rFonts w:ascii="Times New Roman" w:hAnsi="Times New Roman" w:cs="Times New Roman"/>
          <w:sz w:val="24"/>
          <w:szCs w:val="24"/>
        </w:rPr>
        <w:t>riêng lẻ</w:t>
      </w:r>
      <w:r w:rsidR="00646837" w:rsidRPr="00B32D0A">
        <w:rPr>
          <w:rFonts w:ascii="Times New Roman" w:hAnsi="Times New Roman" w:cs="Times New Roman"/>
          <w:sz w:val="24"/>
          <w:szCs w:val="24"/>
        </w:rPr>
        <w:t>, tự động nạp và chuyển tiếp; và</w:t>
      </w:r>
    </w:p>
    <w:p w:rsidR="00646837" w:rsidRPr="00B32D0A" w:rsidRDefault="00DC44B8" w:rsidP="0077324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46837" w:rsidRPr="00B32D0A">
        <w:rPr>
          <w:rFonts w:ascii="Times New Roman" w:hAnsi="Times New Roman" w:cs="Times New Roman"/>
          <w:sz w:val="24"/>
          <w:szCs w:val="24"/>
        </w:rPr>
        <w:t xml:space="preserve">.2 </w:t>
      </w:r>
      <w:r w:rsidR="00773243" w:rsidRPr="00B32D0A">
        <w:rPr>
          <w:rFonts w:ascii="Times New Roman" w:hAnsi="Times New Roman" w:cs="Times New Roman"/>
          <w:sz w:val="24"/>
          <w:szCs w:val="24"/>
        </w:rPr>
        <w:tab/>
      </w:r>
      <w:r w:rsidR="00646837" w:rsidRPr="00B32D0A">
        <w:rPr>
          <w:rFonts w:ascii="Times New Roman" w:hAnsi="Times New Roman" w:cs="Times New Roman"/>
          <w:sz w:val="24"/>
          <w:szCs w:val="24"/>
        </w:rPr>
        <w:t>tất cả các dịch vụ theo yêu cầu củ</w:t>
      </w:r>
      <w:r>
        <w:rPr>
          <w:rFonts w:ascii="Times New Roman" w:hAnsi="Times New Roman" w:cs="Times New Roman"/>
          <w:sz w:val="24"/>
          <w:szCs w:val="24"/>
        </w:rPr>
        <w:t>a khoản</w:t>
      </w:r>
      <w:r w:rsidR="00646837" w:rsidRPr="00B32D0A">
        <w:rPr>
          <w:rFonts w:ascii="Times New Roman" w:hAnsi="Times New Roman" w:cs="Times New Roman"/>
          <w:sz w:val="24"/>
          <w:szCs w:val="24"/>
        </w:rPr>
        <w:t xml:space="preserve"> 2.4.1, 2.4.3 và 2.4.4 trừ khi các dịch vụ đó có nguồn cung cấp độc lập cho khoảng thời gian được chỉ định từ </w:t>
      </w:r>
      <w:r w:rsidR="00F37B74" w:rsidRPr="00B32D0A">
        <w:rPr>
          <w:rFonts w:ascii="Times New Roman" w:hAnsi="Times New Roman" w:cs="Times New Roman"/>
          <w:sz w:val="24"/>
          <w:szCs w:val="24"/>
        </w:rPr>
        <w:t>ắc quy</w:t>
      </w:r>
      <w:r w:rsidR="00646837" w:rsidRPr="00B32D0A">
        <w:rPr>
          <w:rFonts w:ascii="Times New Roman" w:hAnsi="Times New Roman" w:cs="Times New Roman"/>
          <w:sz w:val="24"/>
          <w:szCs w:val="24"/>
        </w:rPr>
        <w:t xml:space="preserve"> phù hợp để sử dụng trong trường hợp khẩn cấp.</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5.1</w:t>
      </w:r>
      <w:r w:rsidR="00DC44B8">
        <w:rPr>
          <w:rFonts w:ascii="Times New Roman" w:hAnsi="Times New Roman" w:cs="Times New Roman"/>
          <w:sz w:val="24"/>
          <w:szCs w:val="24"/>
        </w:rPr>
        <w:t xml:space="preserve">   </w:t>
      </w:r>
      <w:r w:rsidR="00F37B74"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phải được lắp đặt càng gần càng tốt với nguồn điện khẩn cấp.</w:t>
      </w:r>
    </w:p>
    <w:p w:rsidR="00646837" w:rsidRPr="00B32D0A" w:rsidRDefault="00646837" w:rsidP="0064683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5.2</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Trường hợp nguồn điện khẩn cấp là máy phát</w:t>
      </w:r>
      <w:r w:rsidR="00F37B74" w:rsidRPr="00B32D0A">
        <w:rPr>
          <w:rFonts w:ascii="Times New Roman" w:hAnsi="Times New Roman" w:cs="Times New Roman"/>
          <w:sz w:val="24"/>
          <w:szCs w:val="24"/>
        </w:rPr>
        <w:t xml:space="preserve"> điện</w:t>
      </w:r>
      <w:r w:rsidRPr="00B32D0A">
        <w:rPr>
          <w:rFonts w:ascii="Times New Roman" w:hAnsi="Times New Roman" w:cs="Times New Roman"/>
          <w:sz w:val="24"/>
          <w:szCs w:val="24"/>
        </w:rPr>
        <w:t>,</w:t>
      </w:r>
      <w:r w:rsidR="00F37B74" w:rsidRPr="00B32D0A">
        <w:rPr>
          <w:rFonts w:ascii="Times New Roman" w:hAnsi="Times New Roman" w:cs="Times New Roman"/>
          <w:sz w:val="24"/>
          <w:szCs w:val="24"/>
        </w:rPr>
        <w:t xml:space="preserve"> thì</w:t>
      </w:r>
      <w:r w:rsidRPr="00B32D0A">
        <w:rPr>
          <w:rFonts w:ascii="Times New Roman" w:hAnsi="Times New Roman" w:cs="Times New Roman"/>
          <w:sz w:val="24"/>
          <w:szCs w:val="24"/>
        </w:rPr>
        <w:t xml:space="preserve"> </w:t>
      </w:r>
      <w:r w:rsidR="00F37B74"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phải được đặt trong cùng một </w:t>
      </w:r>
      <w:r w:rsidR="00F37B74"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trừ khi </w:t>
      </w:r>
      <w:r w:rsidR="00F37B74" w:rsidRPr="00B32D0A">
        <w:rPr>
          <w:rFonts w:ascii="Times New Roman" w:hAnsi="Times New Roman" w:cs="Times New Roman"/>
          <w:sz w:val="24"/>
          <w:szCs w:val="24"/>
        </w:rPr>
        <w:t xml:space="preserve">nếu đặt như vậy thì </w:t>
      </w:r>
      <w:r w:rsidRPr="00B32D0A">
        <w:rPr>
          <w:rFonts w:ascii="Times New Roman" w:hAnsi="Times New Roman" w:cs="Times New Roman"/>
          <w:sz w:val="24"/>
          <w:szCs w:val="24"/>
        </w:rPr>
        <w:t>hoạt động của tổng đài khẩn cấp sẽ bị suy giảm.</w:t>
      </w:r>
    </w:p>
    <w:p w:rsidR="000955E3" w:rsidRPr="00B32D0A" w:rsidRDefault="00646837" w:rsidP="00D05327">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5.3</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 Không được lắp </w:t>
      </w:r>
      <w:r w:rsidR="00E066EA"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w:t>
      </w:r>
      <w:r w:rsidR="00E066EA" w:rsidRPr="00B32D0A">
        <w:rPr>
          <w:rFonts w:ascii="Times New Roman" w:hAnsi="Times New Roman" w:cs="Times New Roman"/>
          <w:sz w:val="24"/>
          <w:szCs w:val="24"/>
        </w:rPr>
        <w:t>theo</w:t>
      </w:r>
      <w:r w:rsidRPr="00B32D0A">
        <w:rPr>
          <w:rFonts w:ascii="Times New Roman" w:hAnsi="Times New Roman" w:cs="Times New Roman"/>
          <w:sz w:val="24"/>
          <w:szCs w:val="24"/>
        </w:rPr>
        <w:t xml:space="preserve"> quy định này trong cùng một </w:t>
      </w:r>
      <w:r w:rsidR="00E066EA" w:rsidRPr="00B32D0A">
        <w:rPr>
          <w:rFonts w:ascii="Times New Roman" w:hAnsi="Times New Roman" w:cs="Times New Roman"/>
          <w:sz w:val="24"/>
          <w:szCs w:val="24"/>
        </w:rPr>
        <w:t>khoang</w:t>
      </w:r>
      <w:r w:rsidRPr="00B32D0A">
        <w:rPr>
          <w:rFonts w:ascii="Times New Roman" w:hAnsi="Times New Roman" w:cs="Times New Roman"/>
          <w:sz w:val="24"/>
          <w:szCs w:val="24"/>
        </w:rPr>
        <w:t xml:space="preserve"> với </w:t>
      </w:r>
      <w:r w:rsidR="00E066EA"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Một </w:t>
      </w:r>
      <w:r w:rsidR="000955E3" w:rsidRPr="00B32D0A">
        <w:rPr>
          <w:rFonts w:ascii="Times New Roman" w:hAnsi="Times New Roman" w:cs="Times New Roman"/>
          <w:sz w:val="24"/>
          <w:szCs w:val="24"/>
        </w:rPr>
        <w:t>thiết bị chỉ báo</w:t>
      </w:r>
      <w:r w:rsidRPr="00B32D0A">
        <w:rPr>
          <w:rFonts w:ascii="Times New Roman" w:hAnsi="Times New Roman" w:cs="Times New Roman"/>
          <w:sz w:val="24"/>
          <w:szCs w:val="24"/>
        </w:rPr>
        <w:t xml:space="preserve"> phải được gắn ở vị trí thích hợp trên </w:t>
      </w:r>
      <w:r w:rsidR="000955E3"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 hoặc trong phòng điều khiển máy móc để chỉ ra khi nào </w:t>
      </w:r>
      <w:r w:rsidR="000955E3" w:rsidRPr="00B32D0A">
        <w:rPr>
          <w:rFonts w:ascii="Times New Roman" w:hAnsi="Times New Roman" w:cs="Times New Roman"/>
          <w:sz w:val="24"/>
          <w:szCs w:val="24"/>
        </w:rPr>
        <w:t>thì ắc quy</w:t>
      </w:r>
      <w:r w:rsidRPr="00B32D0A">
        <w:rPr>
          <w:rFonts w:ascii="Times New Roman" w:hAnsi="Times New Roman" w:cs="Times New Roman"/>
          <w:sz w:val="24"/>
          <w:szCs w:val="24"/>
        </w:rPr>
        <w:t xml:space="preserve"> </w:t>
      </w:r>
      <w:r w:rsidR="000955E3" w:rsidRPr="00B32D0A">
        <w:rPr>
          <w:rFonts w:ascii="Times New Roman" w:hAnsi="Times New Roman" w:cs="Times New Roman"/>
          <w:sz w:val="24"/>
          <w:szCs w:val="24"/>
        </w:rPr>
        <w:t>đóng vai trò</w:t>
      </w:r>
      <w:r w:rsidRPr="00B32D0A">
        <w:rPr>
          <w:rFonts w:ascii="Times New Roman" w:hAnsi="Times New Roman" w:cs="Times New Roman"/>
          <w:sz w:val="24"/>
          <w:szCs w:val="24"/>
        </w:rPr>
        <w:t xml:space="preserve"> nguồn điện khẩn cấp hoặc nguồn điện chuyển tiếp được đề cập ở đoạn 3.2 hoặc 4.</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5.4</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Bảng phân phối khẩn cấp phải được </w:t>
      </w:r>
      <w:r w:rsidR="008F0928" w:rsidRPr="00B32D0A">
        <w:rPr>
          <w:rFonts w:ascii="Times New Roman" w:hAnsi="Times New Roman" w:cs="Times New Roman"/>
          <w:sz w:val="24"/>
          <w:szCs w:val="24"/>
        </w:rPr>
        <w:t>cấp điện</w:t>
      </w:r>
      <w:r w:rsidRPr="00B32D0A">
        <w:rPr>
          <w:rFonts w:ascii="Times New Roman" w:hAnsi="Times New Roman" w:cs="Times New Roman"/>
          <w:sz w:val="24"/>
          <w:szCs w:val="24"/>
        </w:rPr>
        <w:t xml:space="preserve"> trong quá trình hoạt động bình thường từ </w:t>
      </w:r>
      <w:r w:rsidR="008F0928"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 bằng bộ nạp được bảo vệ đầy đủ tại </w:t>
      </w:r>
      <w:r w:rsidR="008F0928"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chính để chống quá tải và ngắn mạch và sẽ được ngắt kết nối tự động tại </w:t>
      </w:r>
      <w:r w:rsidR="008F0928" w:rsidRPr="00B32D0A">
        <w:rPr>
          <w:rFonts w:ascii="Times New Roman" w:hAnsi="Times New Roman" w:cs="Times New Roman"/>
          <w:sz w:val="24"/>
          <w:szCs w:val="24"/>
        </w:rPr>
        <w:t xml:space="preserve">bảng phân phối điện </w:t>
      </w:r>
      <w:r w:rsidRPr="00B32D0A">
        <w:rPr>
          <w:rFonts w:ascii="Times New Roman" w:hAnsi="Times New Roman" w:cs="Times New Roman"/>
          <w:sz w:val="24"/>
          <w:szCs w:val="24"/>
        </w:rPr>
        <w:t xml:space="preserve">khẩn cấp </w:t>
      </w:r>
      <w:r w:rsidR="008F0928" w:rsidRPr="00B32D0A">
        <w:rPr>
          <w:rFonts w:ascii="Times New Roman" w:hAnsi="Times New Roman" w:cs="Times New Roman"/>
          <w:sz w:val="24"/>
          <w:szCs w:val="24"/>
        </w:rPr>
        <w:t>trong trường hợp sự cố nguồn điện chính</w:t>
      </w:r>
      <w:r w:rsidRPr="00B32D0A">
        <w:rPr>
          <w:rFonts w:ascii="Times New Roman" w:hAnsi="Times New Roman" w:cs="Times New Roman"/>
          <w:sz w:val="24"/>
          <w:szCs w:val="24"/>
        </w:rPr>
        <w:t xml:space="preserve">. Trường hợp hệ thống được </w:t>
      </w:r>
      <w:r w:rsidR="008F0928" w:rsidRPr="00B32D0A">
        <w:rPr>
          <w:rFonts w:ascii="Times New Roman" w:hAnsi="Times New Roman" w:cs="Times New Roman"/>
          <w:sz w:val="24"/>
          <w:szCs w:val="24"/>
        </w:rPr>
        <w:t>bố trí</w:t>
      </w:r>
      <w:r w:rsidRPr="00B32D0A">
        <w:rPr>
          <w:rFonts w:ascii="Times New Roman" w:hAnsi="Times New Roman" w:cs="Times New Roman"/>
          <w:sz w:val="24"/>
          <w:szCs w:val="24"/>
        </w:rPr>
        <w:t xml:space="preserve"> để hoạt động phản hồi, bộ </w:t>
      </w:r>
      <w:r w:rsidR="003E1CD9" w:rsidRPr="00B32D0A">
        <w:rPr>
          <w:rFonts w:ascii="Times New Roman" w:hAnsi="Times New Roman" w:cs="Times New Roman"/>
          <w:sz w:val="24"/>
          <w:szCs w:val="24"/>
        </w:rPr>
        <w:t>nạp</w:t>
      </w:r>
      <w:r w:rsidRPr="00B32D0A">
        <w:rPr>
          <w:rFonts w:ascii="Times New Roman" w:hAnsi="Times New Roman" w:cs="Times New Roman"/>
          <w:sz w:val="24"/>
          <w:szCs w:val="24"/>
        </w:rPr>
        <w:t xml:space="preserve"> nguồn nối tiếp cũng phải được bảo vệ ở </w:t>
      </w:r>
      <w:r w:rsidR="003E1CD9" w:rsidRPr="00B32D0A">
        <w:rPr>
          <w:rFonts w:ascii="Times New Roman" w:hAnsi="Times New Roman" w:cs="Times New Roman"/>
          <w:sz w:val="24"/>
          <w:szCs w:val="24"/>
        </w:rPr>
        <w:t>bảng phân phối điện khẩn cấp</w:t>
      </w:r>
      <w:r w:rsidRPr="00B32D0A">
        <w:rPr>
          <w:rFonts w:ascii="Times New Roman" w:hAnsi="Times New Roman" w:cs="Times New Roman"/>
          <w:sz w:val="24"/>
          <w:szCs w:val="24"/>
        </w:rPr>
        <w:t xml:space="preserve"> khẩn cấp ít nhất là chống lại sự ngắn mạch.</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5.5</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Để đảm bảo sẵn có nguồn cấp điện khẩn cấp, </w:t>
      </w:r>
      <w:r w:rsidR="003E1CD9" w:rsidRPr="00B32D0A">
        <w:rPr>
          <w:rFonts w:ascii="Times New Roman" w:hAnsi="Times New Roman" w:cs="Times New Roman"/>
          <w:sz w:val="24"/>
          <w:szCs w:val="24"/>
        </w:rPr>
        <w:t>phải bố trí thiết bị</w:t>
      </w:r>
      <w:r w:rsidRPr="00B32D0A">
        <w:rPr>
          <w:rFonts w:ascii="Times New Roman" w:hAnsi="Times New Roman" w:cs="Times New Roman"/>
          <w:sz w:val="24"/>
          <w:szCs w:val="24"/>
        </w:rPr>
        <w:t xml:space="preserve"> ngắt kết nối các mạch không khẩn cấp tự động </w:t>
      </w:r>
      <w:r w:rsidR="003E1CD9" w:rsidRPr="00B32D0A">
        <w:rPr>
          <w:rFonts w:ascii="Times New Roman" w:hAnsi="Times New Roman" w:cs="Times New Roman"/>
          <w:sz w:val="24"/>
          <w:szCs w:val="24"/>
        </w:rPr>
        <w:t>khỏi</w:t>
      </w:r>
      <w:r w:rsidRPr="00B32D0A">
        <w:rPr>
          <w:rFonts w:ascii="Times New Roman" w:hAnsi="Times New Roman" w:cs="Times New Roman"/>
          <w:sz w:val="24"/>
          <w:szCs w:val="24"/>
        </w:rPr>
        <w:t xml:space="preserve"> </w:t>
      </w:r>
      <w:r w:rsidR="003E1CD9"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khẩn cấp để đảm bảo nguồn điện sẽ tự động được cung cấp cho các mạch khẩn cấp.</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Máy phát điện khẩn cấp và máy phát điện chính và </w:t>
      </w:r>
      <w:r w:rsidR="003E1CD9" w:rsidRPr="00B32D0A">
        <w:rPr>
          <w:rFonts w:ascii="Times New Roman" w:hAnsi="Times New Roman" w:cs="Times New Roman"/>
          <w:sz w:val="24"/>
          <w:szCs w:val="24"/>
        </w:rPr>
        <w:t>ắc quy</w:t>
      </w:r>
      <w:r w:rsidRPr="00B32D0A">
        <w:rPr>
          <w:rFonts w:ascii="Times New Roman" w:hAnsi="Times New Roman" w:cs="Times New Roman"/>
          <w:sz w:val="24"/>
          <w:szCs w:val="24"/>
        </w:rPr>
        <w:t xml:space="preserve"> khẩn cấp phải được thiết kế và bố trí sao cho đảm bảo rằng chúng sẽ hoạt động ở công suất định mức đầy đủ khi tàu đứng thẳng và khi nghiêng ở bất kỳ góc độ nào lên đế</w:t>
      </w:r>
      <w:r w:rsidR="00DC44B8">
        <w:rPr>
          <w:rFonts w:ascii="Times New Roman" w:hAnsi="Times New Roman" w:cs="Times New Roman"/>
          <w:sz w:val="24"/>
          <w:szCs w:val="24"/>
        </w:rPr>
        <w:t>n 22,5</w:t>
      </w:r>
      <w:r w:rsidRPr="00B32D0A">
        <w:rPr>
          <w:rFonts w:ascii="Times New Roman" w:hAnsi="Times New Roman" w:cs="Times New Roman"/>
          <w:sz w:val="24"/>
          <w:szCs w:val="24"/>
        </w:rPr>
        <w:t>° hoặc khi nghiêng lên đế</w:t>
      </w:r>
      <w:r w:rsidR="00DC44B8">
        <w:rPr>
          <w:rFonts w:ascii="Times New Roman" w:hAnsi="Times New Roman" w:cs="Times New Roman"/>
          <w:sz w:val="24"/>
          <w:szCs w:val="24"/>
        </w:rPr>
        <w:t>n 10</w:t>
      </w:r>
      <w:r w:rsidRPr="00B32D0A">
        <w:rPr>
          <w:rFonts w:ascii="Times New Roman" w:hAnsi="Times New Roman" w:cs="Times New Roman"/>
          <w:sz w:val="24"/>
          <w:szCs w:val="24"/>
        </w:rPr>
        <w:t>° theo hướng trước hoặc phía sau, hoặc ở bất kỳ sự kết hợp của các góc độ trong giới hạn đó.</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Cần kiểm tra định kỳ hệ thống khẩn cấp hoàn chỉnh và phải bao gồm việc kiểm tra các </w:t>
      </w:r>
      <w:r w:rsidR="00C62908" w:rsidRPr="00B32D0A">
        <w:rPr>
          <w:rFonts w:ascii="Times New Roman" w:hAnsi="Times New Roman" w:cs="Times New Roman"/>
          <w:sz w:val="24"/>
          <w:szCs w:val="24"/>
        </w:rPr>
        <w:t>hệ thống khởi động tự động.</w:t>
      </w:r>
    </w:p>
    <w:p w:rsidR="000955E3" w:rsidRPr="00B32D0A" w:rsidRDefault="000955E3" w:rsidP="006A34DF">
      <w:pPr>
        <w:pStyle w:val="Heading4"/>
      </w:pPr>
      <w:bookmarkStart w:id="600" w:name="_Toc495929230"/>
      <w:bookmarkStart w:id="601" w:name="_Toc495929545"/>
      <w:bookmarkStart w:id="602" w:name="_Toc495930989"/>
      <w:r w:rsidRPr="00B32D0A">
        <w:t>Quy định 44</w:t>
      </w:r>
      <w:bookmarkEnd w:id="600"/>
      <w:bookmarkEnd w:id="601"/>
      <w:bookmarkEnd w:id="602"/>
    </w:p>
    <w:p w:rsidR="000955E3" w:rsidRPr="00DC44B8" w:rsidRDefault="00C62908" w:rsidP="006A34DF">
      <w:pPr>
        <w:pStyle w:val="Heading4"/>
        <w:rPr>
          <w:b w:val="0"/>
          <w:i/>
        </w:rPr>
      </w:pPr>
      <w:bookmarkStart w:id="603" w:name="_Toc495929231"/>
      <w:bookmarkStart w:id="604" w:name="_Toc495929546"/>
      <w:bookmarkStart w:id="605" w:name="_Toc495930990"/>
      <w:r w:rsidRPr="00DC44B8">
        <w:rPr>
          <w:b w:val="0"/>
          <w:i/>
        </w:rPr>
        <w:t>Hệ thống khởi động của</w:t>
      </w:r>
      <w:r w:rsidR="000955E3" w:rsidRPr="00DC44B8">
        <w:rPr>
          <w:b w:val="0"/>
          <w:i/>
        </w:rPr>
        <w:t xml:space="preserve"> các bộ phát điện khẩn cấp</w:t>
      </w:r>
      <w:bookmarkEnd w:id="603"/>
      <w:bookmarkEnd w:id="604"/>
      <w:bookmarkEnd w:id="605"/>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bộ phát điện khẩn cấp phải có khả năng </w:t>
      </w:r>
      <w:r w:rsidR="00C62908" w:rsidRPr="00B32D0A">
        <w:rPr>
          <w:rFonts w:ascii="Times New Roman" w:hAnsi="Times New Roman" w:cs="Times New Roman"/>
          <w:sz w:val="24"/>
          <w:szCs w:val="24"/>
        </w:rPr>
        <w:t>khởi động</w:t>
      </w:r>
      <w:r w:rsidRPr="00B32D0A">
        <w:rPr>
          <w:rFonts w:ascii="Times New Roman" w:hAnsi="Times New Roman" w:cs="Times New Roman"/>
          <w:sz w:val="24"/>
          <w:szCs w:val="24"/>
        </w:rPr>
        <w:t xml:space="preserve"> trong điều kiện lạnh ở nhiệt độ 0 ° C. Nếu điều này không khả thi, hoặc nếu nhiệt độ thấp hơn sẽ gặp phải, </w:t>
      </w:r>
      <w:r w:rsidR="00E90E66" w:rsidRPr="00B32D0A">
        <w:rPr>
          <w:rFonts w:ascii="Times New Roman" w:hAnsi="Times New Roman" w:cs="Times New Roman"/>
          <w:sz w:val="24"/>
          <w:szCs w:val="24"/>
        </w:rPr>
        <w:t>thì phải cung cấp các thiết bị</w:t>
      </w:r>
      <w:r w:rsidRPr="00B32D0A">
        <w:rPr>
          <w:rFonts w:ascii="Times New Roman" w:hAnsi="Times New Roman" w:cs="Times New Roman"/>
          <w:sz w:val="24"/>
          <w:szCs w:val="24"/>
        </w:rPr>
        <w:t xml:space="preserve"> sưởi ấm, để đảm bảo </w:t>
      </w:r>
      <w:r w:rsidR="00E90E66" w:rsidRPr="00B32D0A">
        <w:rPr>
          <w:rFonts w:ascii="Times New Roman" w:hAnsi="Times New Roman" w:cs="Times New Roman"/>
          <w:sz w:val="24"/>
          <w:szCs w:val="24"/>
        </w:rPr>
        <w:t xml:space="preserve">sẵn sàng khởi động bộ phát điện theo yêu cầu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DC44B8">
        <w:rPr>
          <w:rFonts w:ascii="Times New Roman" w:hAnsi="Times New Roman" w:cs="Times New Roman"/>
          <w:sz w:val="24"/>
          <w:szCs w:val="24"/>
        </w:rPr>
        <w:t xml:space="preserve">  </w:t>
      </w:r>
      <w:r w:rsidRPr="00B32D0A">
        <w:rPr>
          <w:rFonts w:ascii="Times New Roman" w:hAnsi="Times New Roman" w:cs="Times New Roman"/>
          <w:sz w:val="24"/>
          <w:szCs w:val="24"/>
        </w:rPr>
        <w:t>Mỗi bộ máy phát điện khẩn cấ</w:t>
      </w:r>
      <w:r w:rsidR="00E90E66" w:rsidRPr="00B32D0A">
        <w:rPr>
          <w:rFonts w:ascii="Times New Roman" w:hAnsi="Times New Roman" w:cs="Times New Roman"/>
          <w:sz w:val="24"/>
          <w:szCs w:val="24"/>
        </w:rPr>
        <w:t>p</w:t>
      </w:r>
      <w:r w:rsidRPr="00B32D0A">
        <w:rPr>
          <w:rFonts w:ascii="Times New Roman" w:hAnsi="Times New Roman" w:cs="Times New Roman"/>
          <w:sz w:val="24"/>
          <w:szCs w:val="24"/>
        </w:rPr>
        <w:t xml:space="preserve"> được khởi động tự động sẽ được trang bị các thiết bị khởi động được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chấp nhận với năng lượng tích trữ ít nhất </w:t>
      </w:r>
      <w:r w:rsidR="00441ED8" w:rsidRPr="00B32D0A">
        <w:rPr>
          <w:rFonts w:ascii="Times New Roman" w:hAnsi="Times New Roman" w:cs="Times New Roman"/>
          <w:sz w:val="24"/>
          <w:szCs w:val="24"/>
        </w:rPr>
        <w:t>đủ cho</w:t>
      </w:r>
      <w:r w:rsidRPr="00B32D0A">
        <w:rPr>
          <w:rFonts w:ascii="Times New Roman" w:hAnsi="Times New Roman" w:cs="Times New Roman"/>
          <w:sz w:val="24"/>
          <w:szCs w:val="24"/>
        </w:rPr>
        <w:t xml:space="preserve"> ba lần khởi động liên tiếp. Một nguồn năng lượng thứ hai sẽ được cung cấp cho ba lần khởi động </w:t>
      </w:r>
      <w:r w:rsidR="00441ED8" w:rsidRPr="00B32D0A">
        <w:rPr>
          <w:rFonts w:ascii="Times New Roman" w:hAnsi="Times New Roman" w:cs="Times New Roman"/>
          <w:sz w:val="24"/>
          <w:szCs w:val="24"/>
        </w:rPr>
        <w:t>tiếp theo</w:t>
      </w:r>
      <w:r w:rsidRPr="00B32D0A">
        <w:rPr>
          <w:rFonts w:ascii="Times New Roman" w:hAnsi="Times New Roman" w:cs="Times New Roman"/>
          <w:sz w:val="24"/>
          <w:szCs w:val="24"/>
        </w:rPr>
        <w:t xml:space="preserve"> trong vòng 30 phút trừ khi </w:t>
      </w:r>
      <w:r w:rsidR="00441ED8" w:rsidRPr="00B32D0A">
        <w:rPr>
          <w:rFonts w:ascii="Times New Roman" w:hAnsi="Times New Roman" w:cs="Times New Roman"/>
          <w:sz w:val="24"/>
          <w:szCs w:val="24"/>
        </w:rPr>
        <w:t>khởi động thủ công</w:t>
      </w:r>
      <w:r w:rsidRPr="00B32D0A">
        <w:rPr>
          <w:rFonts w:ascii="Times New Roman" w:hAnsi="Times New Roman" w:cs="Times New Roman"/>
          <w:sz w:val="24"/>
          <w:szCs w:val="24"/>
        </w:rPr>
        <w:t xml:space="preserve"> có thể được chứng minh là có hiệu quả.</w:t>
      </w:r>
    </w:p>
    <w:p w:rsidR="000955E3" w:rsidRPr="00B32D0A" w:rsidRDefault="00441ED8"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2.</w:t>
      </w:r>
      <w:r w:rsidR="000955E3" w:rsidRPr="00B32D0A">
        <w:rPr>
          <w:rFonts w:ascii="Times New Roman" w:hAnsi="Times New Roman" w:cs="Times New Roman"/>
          <w:sz w:val="24"/>
          <w:szCs w:val="24"/>
        </w:rPr>
        <w:t>1</w:t>
      </w:r>
      <w:r w:rsidR="00535C0E">
        <w:rPr>
          <w:rFonts w:ascii="Times New Roman" w:hAnsi="Times New Roman" w:cs="Times New Roman"/>
          <w:sz w:val="24"/>
          <w:szCs w:val="24"/>
        </w:rPr>
        <w:t xml:space="preserve">   </w:t>
      </w:r>
      <w:r w:rsidR="000955E3" w:rsidRPr="00B32D0A">
        <w:rPr>
          <w:rFonts w:ascii="Times New Roman" w:hAnsi="Times New Roman" w:cs="Times New Roman"/>
          <w:sz w:val="24"/>
          <w:szCs w:val="24"/>
        </w:rPr>
        <w:t>Các con tàu đượ</w:t>
      </w:r>
      <w:r w:rsidR="00C5761D">
        <w:rPr>
          <w:rFonts w:ascii="Times New Roman" w:hAnsi="Times New Roman" w:cs="Times New Roman"/>
          <w:sz w:val="24"/>
          <w:szCs w:val="24"/>
        </w:rPr>
        <w:t xml:space="preserve">c đóng </w:t>
      </w:r>
      <w:r w:rsidR="000955E3" w:rsidRPr="00B32D0A">
        <w:rPr>
          <w:rFonts w:ascii="Times New Roman" w:hAnsi="Times New Roman" w:cs="Times New Roman"/>
          <w:sz w:val="24"/>
          <w:szCs w:val="24"/>
        </w:rPr>
        <w:t>vào ngày hoặc sau ngày 1 tháng 10 năm 1994, phải tuân thủ các yêu cầu sau</w:t>
      </w:r>
      <w:r w:rsidRPr="00B32D0A">
        <w:rPr>
          <w:rFonts w:ascii="Times New Roman" w:hAnsi="Times New Roman" w:cs="Times New Roman"/>
          <w:sz w:val="24"/>
          <w:szCs w:val="24"/>
        </w:rPr>
        <w:t xml:space="preserve"> thay cho câu thứ hai củ</w:t>
      </w:r>
      <w:r w:rsidR="00C5761D">
        <w:rPr>
          <w:rFonts w:ascii="Times New Roman" w:hAnsi="Times New Roman" w:cs="Times New Roman"/>
          <w:sz w:val="24"/>
          <w:szCs w:val="24"/>
        </w:rPr>
        <w:t>a khoản</w:t>
      </w:r>
      <w:r w:rsidRPr="00B32D0A">
        <w:rPr>
          <w:rFonts w:ascii="Times New Roman" w:hAnsi="Times New Roman" w:cs="Times New Roman"/>
          <w:sz w:val="24"/>
          <w:szCs w:val="24"/>
        </w:rPr>
        <w:t xml:space="preserve"> 2</w:t>
      </w:r>
      <w:r w:rsidR="000955E3" w:rsidRPr="00B32D0A">
        <w:rPr>
          <w:rFonts w:ascii="Times New Roman" w:hAnsi="Times New Roman" w:cs="Times New Roman"/>
          <w:sz w:val="24"/>
          <w:szCs w:val="24"/>
        </w:rPr>
        <w:t>:</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Nguồn năng lượng dự trữ phải được bảo vệ để tránh sự suy giảm nghiêm trọng bởi hệ thống khởi động tự động, trừ khi được </w:t>
      </w:r>
      <w:r w:rsidR="005E7B39" w:rsidRPr="00B32D0A">
        <w:rPr>
          <w:rFonts w:ascii="Times New Roman" w:hAnsi="Times New Roman" w:cs="Times New Roman"/>
          <w:sz w:val="24"/>
          <w:szCs w:val="24"/>
        </w:rPr>
        <w:t>có</w:t>
      </w:r>
      <w:r w:rsidRPr="00B32D0A">
        <w:rPr>
          <w:rFonts w:ascii="Times New Roman" w:hAnsi="Times New Roman" w:cs="Times New Roman"/>
          <w:sz w:val="24"/>
          <w:szCs w:val="24"/>
        </w:rPr>
        <w:t xml:space="preserve"> một phương tiện khởi động độc lập thứ hai. Ngoài ra, </w:t>
      </w:r>
      <w:r w:rsidR="005E7B39" w:rsidRPr="00B32D0A">
        <w:rPr>
          <w:rFonts w:ascii="Times New Roman" w:hAnsi="Times New Roman" w:cs="Times New Roman"/>
          <w:sz w:val="24"/>
          <w:szCs w:val="24"/>
        </w:rPr>
        <w:t xml:space="preserve">phải cung cấp </w:t>
      </w:r>
      <w:r w:rsidRPr="00B32D0A">
        <w:rPr>
          <w:rFonts w:ascii="Times New Roman" w:hAnsi="Times New Roman" w:cs="Times New Roman"/>
          <w:sz w:val="24"/>
          <w:szCs w:val="24"/>
        </w:rPr>
        <w:t xml:space="preserve">một nguồn năng lượng thứ hai </w:t>
      </w:r>
      <w:r w:rsidR="005E7B39" w:rsidRPr="00B32D0A">
        <w:rPr>
          <w:rFonts w:ascii="Times New Roman" w:hAnsi="Times New Roman" w:cs="Times New Roman"/>
          <w:sz w:val="24"/>
          <w:szCs w:val="24"/>
        </w:rPr>
        <w:t>để thực hiện 3</w:t>
      </w:r>
      <w:r w:rsidRPr="00B32D0A">
        <w:rPr>
          <w:rFonts w:ascii="Times New Roman" w:hAnsi="Times New Roman" w:cs="Times New Roman"/>
          <w:sz w:val="24"/>
          <w:szCs w:val="24"/>
        </w:rPr>
        <w:t xml:space="preserve"> lần khởi động </w:t>
      </w:r>
      <w:r w:rsidR="005E7B39" w:rsidRPr="00B32D0A">
        <w:rPr>
          <w:rFonts w:ascii="Times New Roman" w:hAnsi="Times New Roman" w:cs="Times New Roman"/>
          <w:sz w:val="24"/>
          <w:szCs w:val="24"/>
        </w:rPr>
        <w:t>tiếp theo</w:t>
      </w:r>
      <w:r w:rsidRPr="00B32D0A">
        <w:rPr>
          <w:rFonts w:ascii="Times New Roman" w:hAnsi="Times New Roman" w:cs="Times New Roman"/>
          <w:sz w:val="24"/>
          <w:szCs w:val="24"/>
        </w:rPr>
        <w:t xml:space="preserve"> trong vòng 30 phút trừ khi </w:t>
      </w:r>
      <w:r w:rsidR="005E7B39" w:rsidRPr="00B32D0A">
        <w:rPr>
          <w:rFonts w:ascii="Times New Roman" w:hAnsi="Times New Roman" w:cs="Times New Roman"/>
          <w:sz w:val="24"/>
          <w:szCs w:val="24"/>
        </w:rPr>
        <w:t>khởi động thủ công</w:t>
      </w:r>
      <w:r w:rsidRPr="00B32D0A">
        <w:rPr>
          <w:rFonts w:ascii="Times New Roman" w:hAnsi="Times New Roman" w:cs="Times New Roman"/>
          <w:sz w:val="24"/>
          <w:szCs w:val="24"/>
        </w:rPr>
        <w:t xml:space="preserve"> có thể được chứng minh là có hiệu quả.</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Năng lượng lưu trữ phải được duy trì ở mọi thời điểm, như sau:</w:t>
      </w:r>
    </w:p>
    <w:p w:rsidR="000955E3" w:rsidRPr="00B32D0A" w:rsidRDefault="00535C0E" w:rsidP="000955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55E3" w:rsidRPr="00B32D0A">
        <w:rPr>
          <w:rFonts w:ascii="Times New Roman" w:hAnsi="Times New Roman" w:cs="Times New Roman"/>
          <w:sz w:val="24"/>
          <w:szCs w:val="24"/>
        </w:rPr>
        <w:t>.1</w:t>
      </w:r>
      <w:r w:rsidR="004637FA" w:rsidRPr="00B32D0A">
        <w:rPr>
          <w:rFonts w:ascii="Times New Roman" w:hAnsi="Times New Roman" w:cs="Times New Roman"/>
          <w:sz w:val="24"/>
          <w:szCs w:val="24"/>
        </w:rPr>
        <w:tab/>
      </w:r>
      <w:r w:rsidR="000955E3" w:rsidRPr="00B32D0A">
        <w:rPr>
          <w:rFonts w:ascii="Times New Roman" w:hAnsi="Times New Roman" w:cs="Times New Roman"/>
          <w:sz w:val="24"/>
          <w:szCs w:val="24"/>
        </w:rPr>
        <w:t xml:space="preserve"> hệ thống khởi động điện và thủy lực phải được duy trì từ </w:t>
      </w:r>
      <w:r w:rsidR="005E7B39" w:rsidRPr="00B32D0A">
        <w:rPr>
          <w:rFonts w:ascii="Times New Roman" w:hAnsi="Times New Roman" w:cs="Times New Roman"/>
          <w:sz w:val="24"/>
          <w:szCs w:val="24"/>
        </w:rPr>
        <w:t>bảng phân phối điện</w:t>
      </w:r>
      <w:r w:rsidR="000955E3" w:rsidRPr="00B32D0A">
        <w:rPr>
          <w:rFonts w:ascii="Times New Roman" w:hAnsi="Times New Roman" w:cs="Times New Roman"/>
          <w:sz w:val="24"/>
          <w:szCs w:val="24"/>
        </w:rPr>
        <w:t xml:space="preserve"> khẩn cấp;</w:t>
      </w:r>
    </w:p>
    <w:p w:rsidR="000955E3" w:rsidRPr="00B32D0A" w:rsidRDefault="00535C0E" w:rsidP="004637F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0955E3" w:rsidRPr="00B32D0A">
        <w:rPr>
          <w:rFonts w:ascii="Times New Roman" w:hAnsi="Times New Roman" w:cs="Times New Roman"/>
          <w:sz w:val="24"/>
          <w:szCs w:val="24"/>
        </w:rPr>
        <w:t>.2</w:t>
      </w:r>
      <w:r w:rsidR="004637FA" w:rsidRPr="00B32D0A">
        <w:rPr>
          <w:rFonts w:ascii="Times New Roman" w:hAnsi="Times New Roman" w:cs="Times New Roman"/>
          <w:sz w:val="24"/>
          <w:szCs w:val="24"/>
        </w:rPr>
        <w:tab/>
      </w:r>
      <w:r w:rsidR="000955E3" w:rsidRPr="00B32D0A">
        <w:rPr>
          <w:rFonts w:ascii="Times New Roman" w:hAnsi="Times New Roman" w:cs="Times New Roman"/>
          <w:sz w:val="24"/>
          <w:szCs w:val="24"/>
        </w:rPr>
        <w:t xml:space="preserve"> hệ thống khởi động khí nén có thể được duy trì bởi các máy thu khí nén chính hoặc phụ trợ thông qua một van không trở lại thích hợp hoặc bằng một máy nén khí khẩn cấp, nếu được điều khiển bằng điện, </w:t>
      </w:r>
      <w:r w:rsidR="00E04A29" w:rsidRPr="00B32D0A">
        <w:rPr>
          <w:rFonts w:ascii="Times New Roman" w:hAnsi="Times New Roman" w:cs="Times New Roman"/>
          <w:sz w:val="24"/>
          <w:szCs w:val="24"/>
        </w:rPr>
        <w:t xml:space="preserve">phải </w:t>
      </w:r>
      <w:r w:rsidR="000955E3" w:rsidRPr="00B32D0A">
        <w:rPr>
          <w:rFonts w:ascii="Times New Roman" w:hAnsi="Times New Roman" w:cs="Times New Roman"/>
          <w:sz w:val="24"/>
          <w:szCs w:val="24"/>
        </w:rPr>
        <w:t xml:space="preserve">được cung </w:t>
      </w:r>
      <w:r w:rsidR="00E04A29" w:rsidRPr="00B32D0A">
        <w:rPr>
          <w:rFonts w:ascii="Times New Roman" w:hAnsi="Times New Roman" w:cs="Times New Roman"/>
          <w:sz w:val="24"/>
          <w:szCs w:val="24"/>
        </w:rPr>
        <w:t>cấp điện từ bảng phân phối điện</w:t>
      </w:r>
      <w:r w:rsidR="000955E3" w:rsidRPr="00B32D0A">
        <w:rPr>
          <w:rFonts w:ascii="Times New Roman" w:hAnsi="Times New Roman" w:cs="Times New Roman"/>
          <w:sz w:val="24"/>
          <w:szCs w:val="24"/>
        </w:rPr>
        <w:t xml:space="preserve"> khẩn cấp;</w:t>
      </w:r>
    </w:p>
    <w:p w:rsidR="000955E3" w:rsidRPr="00B32D0A" w:rsidRDefault="00535C0E" w:rsidP="004637F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0955E3" w:rsidRPr="00B32D0A">
        <w:rPr>
          <w:rFonts w:ascii="Times New Roman" w:hAnsi="Times New Roman" w:cs="Times New Roman"/>
          <w:sz w:val="24"/>
          <w:szCs w:val="24"/>
        </w:rPr>
        <w:t>.3</w:t>
      </w:r>
      <w:r w:rsidR="004637FA" w:rsidRPr="00B32D0A">
        <w:rPr>
          <w:rFonts w:ascii="Times New Roman" w:hAnsi="Times New Roman" w:cs="Times New Roman"/>
          <w:sz w:val="24"/>
          <w:szCs w:val="24"/>
        </w:rPr>
        <w:tab/>
      </w:r>
      <w:r>
        <w:rPr>
          <w:rFonts w:ascii="Times New Roman" w:hAnsi="Times New Roman" w:cs="Times New Roman"/>
          <w:sz w:val="24"/>
          <w:szCs w:val="24"/>
        </w:rPr>
        <w:t>t</w:t>
      </w:r>
      <w:r w:rsidR="00E04A29" w:rsidRPr="00B32D0A">
        <w:rPr>
          <w:rFonts w:ascii="Times New Roman" w:hAnsi="Times New Roman" w:cs="Times New Roman"/>
          <w:sz w:val="24"/>
          <w:szCs w:val="24"/>
        </w:rPr>
        <w:t>ất cả các</w:t>
      </w:r>
      <w:r w:rsidR="000955E3" w:rsidRPr="00B32D0A">
        <w:rPr>
          <w:rFonts w:ascii="Times New Roman" w:hAnsi="Times New Roman" w:cs="Times New Roman"/>
          <w:sz w:val="24"/>
          <w:szCs w:val="24"/>
        </w:rPr>
        <w:t xml:space="preserve"> thiết bị khởi động, nạp và lưu trữ năng lượng này phải nằm trong không gian máy phát </w:t>
      </w:r>
      <w:r w:rsidR="00E04A29" w:rsidRPr="00B32D0A">
        <w:rPr>
          <w:rFonts w:ascii="Times New Roman" w:hAnsi="Times New Roman" w:cs="Times New Roman"/>
          <w:sz w:val="24"/>
          <w:szCs w:val="24"/>
        </w:rPr>
        <w:t xml:space="preserve">điện </w:t>
      </w:r>
      <w:r w:rsidR="000955E3" w:rsidRPr="00B32D0A">
        <w:rPr>
          <w:rFonts w:ascii="Times New Roman" w:hAnsi="Times New Roman" w:cs="Times New Roman"/>
          <w:sz w:val="24"/>
          <w:szCs w:val="24"/>
        </w:rPr>
        <w:t xml:space="preserve">khẩn cấp; các thiết bị này không được sử dụng cho bất kỳ mục đích nào khác ngoài </w:t>
      </w:r>
      <w:r w:rsidR="00E04A29" w:rsidRPr="00B32D0A">
        <w:rPr>
          <w:rFonts w:ascii="Times New Roman" w:hAnsi="Times New Roman" w:cs="Times New Roman"/>
          <w:sz w:val="24"/>
          <w:szCs w:val="24"/>
        </w:rPr>
        <w:t>việc vận hành</w:t>
      </w:r>
      <w:r w:rsidR="000955E3" w:rsidRPr="00B32D0A">
        <w:rPr>
          <w:rFonts w:ascii="Times New Roman" w:hAnsi="Times New Roman" w:cs="Times New Roman"/>
          <w:sz w:val="24"/>
          <w:szCs w:val="24"/>
        </w:rPr>
        <w:t xml:space="preserve"> của bộ </w:t>
      </w:r>
      <w:r w:rsidR="00E04A29" w:rsidRPr="00B32D0A">
        <w:rPr>
          <w:rFonts w:ascii="Times New Roman" w:hAnsi="Times New Roman" w:cs="Times New Roman"/>
          <w:sz w:val="24"/>
          <w:szCs w:val="24"/>
        </w:rPr>
        <w:t>máy phát điẹn</w:t>
      </w:r>
      <w:r w:rsidR="000955E3" w:rsidRPr="00B32D0A">
        <w:rPr>
          <w:rFonts w:ascii="Times New Roman" w:hAnsi="Times New Roman" w:cs="Times New Roman"/>
          <w:sz w:val="24"/>
          <w:szCs w:val="24"/>
        </w:rPr>
        <w:t xml:space="preserve"> khẩn cấp. Điều này không loại trừ việc </w:t>
      </w:r>
      <w:r w:rsidR="00400531" w:rsidRPr="00B32D0A">
        <w:rPr>
          <w:rFonts w:ascii="Times New Roman" w:hAnsi="Times New Roman" w:cs="Times New Roman"/>
          <w:sz w:val="24"/>
          <w:szCs w:val="24"/>
        </w:rPr>
        <w:t>việc cấp điện</w:t>
      </w:r>
      <w:r w:rsidR="000955E3" w:rsidRPr="00B32D0A">
        <w:rPr>
          <w:rFonts w:ascii="Times New Roman" w:hAnsi="Times New Roman" w:cs="Times New Roman"/>
          <w:sz w:val="24"/>
          <w:szCs w:val="24"/>
        </w:rPr>
        <w:t xml:space="preserve"> cho </w:t>
      </w:r>
      <w:r w:rsidR="00400531" w:rsidRPr="00B32D0A">
        <w:rPr>
          <w:rFonts w:ascii="Times New Roman" w:hAnsi="Times New Roman" w:cs="Times New Roman"/>
          <w:sz w:val="24"/>
          <w:szCs w:val="24"/>
        </w:rPr>
        <w:t>bộ thu</w:t>
      </w:r>
      <w:r w:rsidR="000955E3" w:rsidRPr="00B32D0A">
        <w:rPr>
          <w:rFonts w:ascii="Times New Roman" w:hAnsi="Times New Roman" w:cs="Times New Roman"/>
          <w:sz w:val="24"/>
          <w:szCs w:val="24"/>
        </w:rPr>
        <w:t xml:space="preserve"> khí của </w:t>
      </w:r>
      <w:r w:rsidR="00400531" w:rsidRPr="00B32D0A">
        <w:rPr>
          <w:rFonts w:ascii="Times New Roman" w:hAnsi="Times New Roman" w:cs="Times New Roman"/>
          <w:sz w:val="24"/>
          <w:szCs w:val="24"/>
        </w:rPr>
        <w:t>bộ máy phát điện</w:t>
      </w:r>
      <w:r w:rsidR="000955E3" w:rsidRPr="00B32D0A">
        <w:rPr>
          <w:rFonts w:ascii="Times New Roman" w:hAnsi="Times New Roman" w:cs="Times New Roman"/>
          <w:sz w:val="24"/>
          <w:szCs w:val="24"/>
        </w:rPr>
        <w:t xml:space="preserve"> khẩn cấp từ hệ thống khí nén chính hoặc phụ thông qua van không quay trở lại được lắp trong không gian máy phát</w:t>
      </w:r>
      <w:r w:rsidR="00400531" w:rsidRPr="00B32D0A">
        <w:rPr>
          <w:rFonts w:ascii="Times New Roman" w:hAnsi="Times New Roman" w:cs="Times New Roman"/>
          <w:sz w:val="24"/>
          <w:szCs w:val="24"/>
        </w:rPr>
        <w:t xml:space="preserve"> điện</w:t>
      </w:r>
      <w:r w:rsidR="000955E3" w:rsidRPr="00B32D0A">
        <w:rPr>
          <w:rFonts w:ascii="Times New Roman" w:hAnsi="Times New Roman" w:cs="Times New Roman"/>
          <w:sz w:val="24"/>
          <w:szCs w:val="24"/>
        </w:rPr>
        <w:t xml:space="preserve"> khẩn cấp.</w:t>
      </w:r>
    </w:p>
    <w:p w:rsidR="000955E3"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4.1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không bắt buộc </w:t>
      </w:r>
      <w:r w:rsidR="00400531" w:rsidRPr="00B32D0A">
        <w:rPr>
          <w:rFonts w:ascii="Times New Roman" w:hAnsi="Times New Roman" w:cs="Times New Roman"/>
          <w:sz w:val="24"/>
          <w:szCs w:val="24"/>
        </w:rPr>
        <w:t>khởi động tự động</w:t>
      </w:r>
      <w:r w:rsidRPr="00B32D0A">
        <w:rPr>
          <w:rFonts w:ascii="Times New Roman" w:hAnsi="Times New Roman" w:cs="Times New Roman"/>
          <w:sz w:val="24"/>
          <w:szCs w:val="24"/>
        </w:rPr>
        <w:t xml:space="preserve">, </w:t>
      </w:r>
      <w:r w:rsidR="00400531" w:rsidRPr="00B32D0A">
        <w:rPr>
          <w:rFonts w:ascii="Times New Roman" w:hAnsi="Times New Roman" w:cs="Times New Roman"/>
          <w:sz w:val="24"/>
          <w:szCs w:val="24"/>
        </w:rPr>
        <w:t>thì cho phép khởi động</w:t>
      </w:r>
      <w:r w:rsidRPr="00B32D0A">
        <w:rPr>
          <w:rFonts w:ascii="Times New Roman" w:hAnsi="Times New Roman" w:cs="Times New Roman"/>
          <w:sz w:val="24"/>
          <w:szCs w:val="24"/>
        </w:rPr>
        <w:t xml:space="preserve"> bằng tay, như </w:t>
      </w:r>
      <w:r w:rsidR="00400531" w:rsidRPr="00B32D0A">
        <w:rPr>
          <w:rFonts w:ascii="Times New Roman" w:hAnsi="Times New Roman" w:cs="Times New Roman"/>
          <w:sz w:val="24"/>
          <w:szCs w:val="24"/>
        </w:rPr>
        <w:t>quay</w:t>
      </w:r>
      <w:r w:rsidRPr="00B32D0A">
        <w:rPr>
          <w:rFonts w:ascii="Times New Roman" w:hAnsi="Times New Roman" w:cs="Times New Roman"/>
          <w:sz w:val="24"/>
          <w:szCs w:val="24"/>
        </w:rPr>
        <w:t xml:space="preserve"> bằng tay, khởi động quán tính, </w:t>
      </w:r>
      <w:r w:rsidR="00A90A27" w:rsidRPr="00B32D0A">
        <w:rPr>
          <w:rFonts w:ascii="Times New Roman" w:hAnsi="Times New Roman" w:cs="Times New Roman"/>
          <w:sz w:val="24"/>
          <w:szCs w:val="24"/>
        </w:rPr>
        <w:t>ắc quy thủy lực</w:t>
      </w:r>
      <w:r w:rsidRPr="00B32D0A">
        <w:rPr>
          <w:rFonts w:ascii="Times New Roman" w:hAnsi="Times New Roman" w:cs="Times New Roman"/>
          <w:sz w:val="24"/>
          <w:szCs w:val="24"/>
        </w:rPr>
        <w:t xml:space="preserve"> nạp bằng tay hoặc </w:t>
      </w:r>
      <w:r w:rsidR="00A90A27" w:rsidRPr="00B32D0A">
        <w:rPr>
          <w:rFonts w:ascii="Times New Roman" w:hAnsi="Times New Roman" w:cs="Times New Roman"/>
          <w:sz w:val="24"/>
          <w:szCs w:val="24"/>
        </w:rPr>
        <w:t>hộp nập</w:t>
      </w:r>
      <w:r w:rsidRPr="00B32D0A">
        <w:rPr>
          <w:rFonts w:ascii="Times New Roman" w:hAnsi="Times New Roman" w:cs="Times New Roman"/>
          <w:sz w:val="24"/>
          <w:szCs w:val="24"/>
        </w:rPr>
        <w:t xml:space="preserve">, </w:t>
      </w:r>
      <w:r w:rsidR="00A90A27" w:rsidRPr="00B32D0A">
        <w:rPr>
          <w:rFonts w:ascii="Times New Roman" w:hAnsi="Times New Roman" w:cs="Times New Roman"/>
          <w:sz w:val="24"/>
          <w:szCs w:val="24"/>
        </w:rPr>
        <w:t>nếu có</w:t>
      </w:r>
      <w:r w:rsidRPr="00B32D0A">
        <w:rPr>
          <w:rFonts w:ascii="Times New Roman" w:hAnsi="Times New Roman" w:cs="Times New Roman"/>
          <w:sz w:val="24"/>
          <w:szCs w:val="24"/>
        </w:rPr>
        <w:t xml:space="preserve"> thể chứng minh là có hiệu quả.</w:t>
      </w:r>
    </w:p>
    <w:p w:rsidR="00694675" w:rsidRPr="00B32D0A" w:rsidRDefault="000955E3" w:rsidP="000955E3">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4.2</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 Khi khởi động bằng tay </w:t>
      </w:r>
      <w:r w:rsidR="00A90A27" w:rsidRPr="00B32D0A">
        <w:rPr>
          <w:rFonts w:ascii="Times New Roman" w:hAnsi="Times New Roman" w:cs="Times New Roman"/>
          <w:sz w:val="24"/>
          <w:szCs w:val="24"/>
        </w:rPr>
        <w:t>là không hợp lý</w:t>
      </w:r>
      <w:r w:rsidRPr="00B32D0A">
        <w:rPr>
          <w:rFonts w:ascii="Times New Roman" w:hAnsi="Times New Roman" w:cs="Times New Roman"/>
          <w:sz w:val="24"/>
          <w:szCs w:val="24"/>
        </w:rPr>
        <w:t>, phải tuân thủ các yêu cầu của đoạn 2 và 3</w:t>
      </w:r>
      <w:r w:rsidR="00694675" w:rsidRPr="00B32D0A">
        <w:rPr>
          <w:rFonts w:ascii="Times New Roman" w:hAnsi="Times New Roman" w:cs="Times New Roman"/>
          <w:sz w:val="24"/>
          <w:szCs w:val="24"/>
        </w:rPr>
        <w:t>.</w:t>
      </w:r>
    </w:p>
    <w:p w:rsidR="00694675" w:rsidRPr="00B32D0A" w:rsidRDefault="00694675" w:rsidP="006A34DF">
      <w:pPr>
        <w:pStyle w:val="Heading4"/>
      </w:pPr>
      <w:bookmarkStart w:id="606" w:name="_Toc495929232"/>
      <w:bookmarkStart w:id="607" w:name="_Toc495929547"/>
      <w:bookmarkStart w:id="608" w:name="_Toc495930991"/>
      <w:r w:rsidRPr="00B32D0A">
        <w:t>Quy định 45</w:t>
      </w:r>
      <w:bookmarkEnd w:id="606"/>
      <w:bookmarkEnd w:id="607"/>
      <w:bookmarkEnd w:id="608"/>
    </w:p>
    <w:p w:rsidR="00694675" w:rsidRPr="00535C0E" w:rsidRDefault="00694675" w:rsidP="0080596D">
      <w:pPr>
        <w:spacing w:after="200" w:line="276" w:lineRule="auto"/>
        <w:rPr>
          <w:rFonts w:ascii="Times New Roman" w:hAnsi="Times New Roman" w:cs="Times New Roman"/>
          <w:i/>
          <w:sz w:val="24"/>
        </w:rPr>
      </w:pPr>
      <w:bookmarkStart w:id="609" w:name="_Toc495929233"/>
      <w:bookmarkStart w:id="610" w:name="_Toc495929548"/>
      <w:bookmarkStart w:id="611" w:name="_Toc495930992"/>
      <w:r w:rsidRPr="00535C0E">
        <w:rPr>
          <w:rFonts w:ascii="Times New Roman" w:hAnsi="Times New Roman" w:cs="Times New Roman"/>
          <w:i/>
          <w:sz w:val="24"/>
        </w:rPr>
        <w:t>Các biện pháp phòng ngừa điện giật, cháy và các rủi ro khác về điện</w:t>
      </w:r>
      <w:bookmarkEnd w:id="609"/>
      <w:bookmarkEnd w:id="610"/>
      <w:bookmarkEnd w:id="611"/>
    </w:p>
    <w:p w:rsidR="00694675" w:rsidRPr="00B32D0A" w:rsidRDefault="00694675" w:rsidP="00694675">
      <w:pPr>
        <w:spacing w:line="276" w:lineRule="auto"/>
        <w:jc w:val="both"/>
        <w:rPr>
          <w:rFonts w:ascii="Times New Roman" w:hAnsi="Times New Roman" w:cs="Times New Roman"/>
          <w:i/>
          <w:sz w:val="24"/>
          <w:szCs w:val="24"/>
        </w:rPr>
      </w:pPr>
      <w:r w:rsidRPr="00B32D0A">
        <w:rPr>
          <w:rFonts w:ascii="Times New Roman" w:hAnsi="Times New Roman" w:cs="Times New Roman"/>
          <w:i/>
          <w:sz w:val="24"/>
          <w:szCs w:val="24"/>
        </w:rPr>
        <w:t>(Khoản 10 và 11 của quy định này áp dụng cho các tàu đượ</w:t>
      </w:r>
      <w:r w:rsidR="00535C0E">
        <w:rPr>
          <w:rFonts w:ascii="Times New Roman" w:hAnsi="Times New Roman" w:cs="Times New Roman"/>
          <w:i/>
          <w:sz w:val="24"/>
          <w:szCs w:val="24"/>
        </w:rPr>
        <w:t>c đóng</w:t>
      </w:r>
      <w:r w:rsidRPr="00B32D0A">
        <w:rPr>
          <w:rFonts w:ascii="Times New Roman" w:hAnsi="Times New Roman" w:cs="Times New Roman"/>
          <w:i/>
          <w:sz w:val="24"/>
          <w:szCs w:val="24"/>
        </w:rPr>
        <w:t xml:space="preserve"> vào hoặc sau ngày 1 tháng 1 năm 2007)</w:t>
      </w:r>
    </w:p>
    <w:p w:rsidR="00694675"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bộ phận kim loại của máy móc hoặc thiết bị điện không </w:t>
      </w:r>
      <w:r w:rsidR="00D17ACC" w:rsidRPr="00B32D0A">
        <w:rPr>
          <w:rFonts w:ascii="Times New Roman" w:hAnsi="Times New Roman" w:cs="Times New Roman"/>
          <w:sz w:val="24"/>
          <w:szCs w:val="24"/>
        </w:rPr>
        <w:t>mang điện</w:t>
      </w:r>
      <w:r w:rsidRPr="00B32D0A">
        <w:rPr>
          <w:rFonts w:ascii="Times New Roman" w:hAnsi="Times New Roman" w:cs="Times New Roman"/>
          <w:sz w:val="24"/>
          <w:szCs w:val="24"/>
        </w:rPr>
        <w:t xml:space="preserve"> nhưng</w:t>
      </w:r>
      <w:r w:rsidR="00D17ACC" w:rsidRPr="00B32D0A">
        <w:rPr>
          <w:rFonts w:ascii="Times New Roman" w:hAnsi="Times New Roman" w:cs="Times New Roman"/>
          <w:sz w:val="24"/>
          <w:szCs w:val="24"/>
        </w:rPr>
        <w:t xml:space="preserve"> có thể mang điện</w:t>
      </w:r>
      <w:r w:rsidRPr="00B32D0A">
        <w:rPr>
          <w:rFonts w:ascii="Times New Roman" w:hAnsi="Times New Roman" w:cs="Times New Roman"/>
          <w:sz w:val="24"/>
          <w:szCs w:val="24"/>
        </w:rPr>
        <w:t xml:space="preserve"> </w:t>
      </w:r>
      <w:r w:rsidR="00D17ACC" w:rsidRPr="00B32D0A">
        <w:rPr>
          <w:rFonts w:ascii="Times New Roman" w:hAnsi="Times New Roman" w:cs="Times New Roman"/>
          <w:sz w:val="24"/>
          <w:szCs w:val="24"/>
        </w:rPr>
        <w:t xml:space="preserve">trong trường hợp sự cố sẽ phải được nối đất, </w:t>
      </w:r>
      <w:r w:rsidRPr="00B32D0A">
        <w:rPr>
          <w:rFonts w:ascii="Times New Roman" w:hAnsi="Times New Roman" w:cs="Times New Roman"/>
          <w:sz w:val="24"/>
          <w:szCs w:val="24"/>
        </w:rPr>
        <w:t xml:space="preserve">trừ khi máy móc hoặc thiết bị </w:t>
      </w:r>
      <w:r w:rsidR="00D17ACC" w:rsidRPr="00B32D0A">
        <w:rPr>
          <w:rFonts w:ascii="Times New Roman" w:hAnsi="Times New Roman" w:cs="Times New Roman"/>
          <w:sz w:val="24"/>
          <w:szCs w:val="24"/>
        </w:rPr>
        <w:t>được</w:t>
      </w:r>
      <w:r w:rsidRPr="00B32D0A">
        <w:rPr>
          <w:rFonts w:ascii="Times New Roman" w:hAnsi="Times New Roman" w:cs="Times New Roman"/>
          <w:sz w:val="24"/>
          <w:szCs w:val="24"/>
        </w:rPr>
        <w:t>:</w:t>
      </w:r>
    </w:p>
    <w:p w:rsidR="00694675" w:rsidRPr="00B32D0A" w:rsidRDefault="00535C0E" w:rsidP="004637F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94675" w:rsidRPr="00B32D0A">
        <w:rPr>
          <w:rFonts w:ascii="Times New Roman" w:hAnsi="Times New Roman" w:cs="Times New Roman"/>
          <w:sz w:val="24"/>
          <w:szCs w:val="24"/>
        </w:rPr>
        <w:t>.1</w:t>
      </w:r>
      <w:r>
        <w:rPr>
          <w:rFonts w:ascii="Times New Roman" w:hAnsi="Times New Roman" w:cs="Times New Roman"/>
          <w:sz w:val="24"/>
          <w:szCs w:val="24"/>
        </w:rPr>
        <w:t xml:space="preserve">   </w:t>
      </w:r>
      <w:r w:rsidR="001A61DC" w:rsidRPr="00B32D0A">
        <w:rPr>
          <w:rFonts w:ascii="Times New Roman" w:hAnsi="Times New Roman" w:cs="Times New Roman"/>
          <w:sz w:val="24"/>
          <w:szCs w:val="24"/>
        </w:rPr>
        <w:t>cấp điện</w:t>
      </w:r>
      <w:r w:rsidR="00694675" w:rsidRPr="00B32D0A">
        <w:rPr>
          <w:rFonts w:ascii="Times New Roman" w:hAnsi="Times New Roman" w:cs="Times New Roman"/>
          <w:sz w:val="24"/>
          <w:szCs w:val="24"/>
        </w:rPr>
        <w:t xml:space="preserve"> ở điện áp không quá 50 V hoặc dòng điện trung bình 50 V giữa các bộ dẫn; máy biến áp tự động không được sử dụng cho mục đích đạt được điện áp này; hoặc là</w:t>
      </w:r>
    </w:p>
    <w:p w:rsidR="00694675" w:rsidRPr="00B32D0A" w:rsidRDefault="00535C0E" w:rsidP="004637F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94675" w:rsidRPr="00B32D0A">
        <w:rPr>
          <w:rFonts w:ascii="Times New Roman" w:hAnsi="Times New Roman" w:cs="Times New Roman"/>
          <w:sz w:val="24"/>
          <w:szCs w:val="24"/>
        </w:rPr>
        <w:t xml:space="preserve">.2 </w:t>
      </w:r>
      <w:r w:rsidR="004637FA" w:rsidRPr="00B32D0A">
        <w:rPr>
          <w:rFonts w:ascii="Times New Roman" w:hAnsi="Times New Roman" w:cs="Times New Roman"/>
          <w:sz w:val="24"/>
          <w:szCs w:val="24"/>
        </w:rPr>
        <w:tab/>
      </w:r>
      <w:r w:rsidR="00694675" w:rsidRPr="00B32D0A">
        <w:rPr>
          <w:rFonts w:ascii="Times New Roman" w:hAnsi="Times New Roman" w:cs="Times New Roman"/>
          <w:sz w:val="24"/>
          <w:szCs w:val="24"/>
        </w:rPr>
        <w:t xml:space="preserve">được </w:t>
      </w:r>
      <w:r w:rsidR="001A61DC" w:rsidRPr="00B32D0A">
        <w:rPr>
          <w:rFonts w:ascii="Times New Roman" w:hAnsi="Times New Roman" w:cs="Times New Roman"/>
          <w:sz w:val="24"/>
          <w:szCs w:val="24"/>
        </w:rPr>
        <w:t>cấp điện</w:t>
      </w:r>
      <w:r w:rsidR="00694675" w:rsidRPr="00B32D0A">
        <w:rPr>
          <w:rFonts w:ascii="Times New Roman" w:hAnsi="Times New Roman" w:cs="Times New Roman"/>
          <w:sz w:val="24"/>
          <w:szCs w:val="24"/>
        </w:rPr>
        <w:t xml:space="preserve"> ở điện áp không quá 250 V bởi các máy biến áp an toàn cách điện chỉ cung cấp một thiết bị tiêu thụ; hoặc là</w:t>
      </w:r>
    </w:p>
    <w:p w:rsidR="00694675" w:rsidRPr="00B32D0A" w:rsidRDefault="00535C0E" w:rsidP="0069467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4675" w:rsidRPr="00B32D0A">
        <w:rPr>
          <w:rFonts w:ascii="Times New Roman" w:hAnsi="Times New Roman" w:cs="Times New Roman"/>
          <w:sz w:val="24"/>
          <w:szCs w:val="24"/>
        </w:rPr>
        <w:t>.3</w:t>
      </w:r>
      <w:r w:rsidR="004637FA" w:rsidRPr="00B32D0A">
        <w:rPr>
          <w:rFonts w:ascii="Times New Roman" w:hAnsi="Times New Roman" w:cs="Times New Roman"/>
          <w:sz w:val="24"/>
          <w:szCs w:val="24"/>
        </w:rPr>
        <w:tab/>
      </w:r>
      <w:r>
        <w:rPr>
          <w:rFonts w:ascii="Times New Roman" w:hAnsi="Times New Roman" w:cs="Times New Roman"/>
          <w:sz w:val="24"/>
          <w:szCs w:val="24"/>
        </w:rPr>
        <w:t xml:space="preserve"> đ</w:t>
      </w:r>
      <w:r w:rsidR="00694675" w:rsidRPr="00B32D0A">
        <w:rPr>
          <w:rFonts w:ascii="Times New Roman" w:hAnsi="Times New Roman" w:cs="Times New Roman"/>
          <w:sz w:val="24"/>
          <w:szCs w:val="24"/>
        </w:rPr>
        <w:t>ượ</w:t>
      </w:r>
      <w:r>
        <w:rPr>
          <w:rFonts w:ascii="Times New Roman" w:hAnsi="Times New Roman" w:cs="Times New Roman"/>
          <w:sz w:val="24"/>
          <w:szCs w:val="24"/>
        </w:rPr>
        <w:t>c chế tạo</w:t>
      </w:r>
      <w:r w:rsidR="00694675" w:rsidRPr="00B32D0A">
        <w:rPr>
          <w:rFonts w:ascii="Times New Roman" w:hAnsi="Times New Roman" w:cs="Times New Roman"/>
          <w:sz w:val="24"/>
          <w:szCs w:val="24"/>
        </w:rPr>
        <w:t xml:space="preserve"> theo nguyên tắc cách </w:t>
      </w:r>
      <w:r w:rsidR="001A61DC" w:rsidRPr="00B32D0A">
        <w:rPr>
          <w:rFonts w:ascii="Times New Roman" w:hAnsi="Times New Roman" w:cs="Times New Roman"/>
          <w:sz w:val="24"/>
          <w:szCs w:val="24"/>
        </w:rPr>
        <w:t>điện</w:t>
      </w:r>
      <w:r w:rsidR="00694675" w:rsidRPr="00B32D0A">
        <w:rPr>
          <w:rFonts w:ascii="Times New Roman" w:hAnsi="Times New Roman" w:cs="Times New Roman"/>
          <w:sz w:val="24"/>
          <w:szCs w:val="24"/>
        </w:rPr>
        <w:t xml:space="preserve"> kép.</w:t>
      </w:r>
    </w:p>
    <w:p w:rsidR="00694675"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1.2</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yêu cầu các biện pháp phòng ngừa bổ sung cho các thiết bị điện xách tay để sử dụng trong các không gian hạn chế hoặc đặc biệt ẩm ướt, nơi có thể có rủi ro đặc biệt do độ dẫn điện.</w:t>
      </w:r>
    </w:p>
    <w:p w:rsidR="00694675"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1.3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Tất cả các thiết bị điện</w:t>
      </w:r>
      <w:r w:rsidR="001A61DC" w:rsidRPr="00B32D0A">
        <w:rPr>
          <w:rFonts w:ascii="Times New Roman" w:hAnsi="Times New Roman" w:cs="Times New Roman"/>
          <w:sz w:val="24"/>
          <w:szCs w:val="24"/>
        </w:rPr>
        <w:t xml:space="preserve"> phải</w:t>
      </w:r>
      <w:r w:rsidRPr="00B32D0A">
        <w:rPr>
          <w:rFonts w:ascii="Times New Roman" w:hAnsi="Times New Roman" w:cs="Times New Roman"/>
          <w:sz w:val="24"/>
          <w:szCs w:val="24"/>
        </w:rPr>
        <w:t xml:space="preserve"> đượ</w:t>
      </w:r>
      <w:r w:rsidR="00C5761D">
        <w:rPr>
          <w:rFonts w:ascii="Times New Roman" w:hAnsi="Times New Roman" w:cs="Times New Roman"/>
          <w:sz w:val="24"/>
          <w:szCs w:val="24"/>
        </w:rPr>
        <w:t>c chế tạo</w:t>
      </w:r>
      <w:r w:rsidRPr="00B32D0A">
        <w:rPr>
          <w:rFonts w:ascii="Times New Roman" w:hAnsi="Times New Roman" w:cs="Times New Roman"/>
          <w:sz w:val="24"/>
          <w:szCs w:val="24"/>
        </w:rPr>
        <w:t xml:space="preserve"> và lắp đặt </w:t>
      </w:r>
      <w:r w:rsidR="001A61DC" w:rsidRPr="00B32D0A">
        <w:rPr>
          <w:rFonts w:ascii="Times New Roman" w:hAnsi="Times New Roman" w:cs="Times New Roman"/>
          <w:sz w:val="24"/>
          <w:szCs w:val="24"/>
        </w:rPr>
        <w:t>sao cho</w:t>
      </w:r>
      <w:r w:rsidRPr="00B32D0A">
        <w:rPr>
          <w:rFonts w:ascii="Times New Roman" w:hAnsi="Times New Roman" w:cs="Times New Roman"/>
          <w:sz w:val="24"/>
          <w:szCs w:val="24"/>
        </w:rPr>
        <w:t xml:space="preserve"> không gây ra chấn thương khi </w:t>
      </w:r>
      <w:r w:rsidR="002E7A07" w:rsidRPr="00B32D0A">
        <w:rPr>
          <w:rFonts w:ascii="Times New Roman" w:hAnsi="Times New Roman" w:cs="Times New Roman"/>
          <w:sz w:val="24"/>
          <w:szCs w:val="24"/>
        </w:rPr>
        <w:t>nắm</w:t>
      </w:r>
      <w:r w:rsidRPr="00B32D0A">
        <w:rPr>
          <w:rFonts w:ascii="Times New Roman" w:hAnsi="Times New Roman" w:cs="Times New Roman"/>
          <w:sz w:val="24"/>
          <w:szCs w:val="24"/>
        </w:rPr>
        <w:t xml:space="preserve"> hoặc </w:t>
      </w:r>
      <w:r w:rsidR="001A61DC" w:rsidRPr="00B32D0A">
        <w:rPr>
          <w:rFonts w:ascii="Times New Roman" w:hAnsi="Times New Roman" w:cs="Times New Roman"/>
          <w:sz w:val="24"/>
          <w:szCs w:val="24"/>
        </w:rPr>
        <w:t>chạm</w:t>
      </w:r>
      <w:r w:rsidRPr="00B32D0A">
        <w:rPr>
          <w:rFonts w:ascii="Times New Roman" w:hAnsi="Times New Roman" w:cs="Times New Roman"/>
          <w:sz w:val="24"/>
          <w:szCs w:val="24"/>
        </w:rPr>
        <w:t xml:space="preserve"> vào theo cách thông thường.</w:t>
      </w:r>
    </w:p>
    <w:p w:rsidR="00694675" w:rsidRPr="00B32D0A" w:rsidRDefault="00694675" w:rsidP="00535C0E">
      <w:pPr>
        <w:spacing w:line="276" w:lineRule="auto"/>
        <w:rPr>
          <w:rFonts w:ascii="Times New Roman" w:hAnsi="Times New Roman" w:cs="Times New Roman"/>
          <w:sz w:val="24"/>
          <w:szCs w:val="24"/>
        </w:rPr>
      </w:pPr>
      <w:r w:rsidRPr="00B32D0A">
        <w:rPr>
          <w:rFonts w:ascii="Times New Roman" w:hAnsi="Times New Roman" w:cs="Times New Roman"/>
          <w:sz w:val="24"/>
          <w:szCs w:val="24"/>
        </w:rPr>
        <w:t>2</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w:t>
      </w:r>
      <w:r w:rsidR="002E7A07"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 xml:space="preserve"> </w:t>
      </w:r>
      <w:r w:rsidR="002E7A07" w:rsidRPr="00B32D0A">
        <w:rPr>
          <w:rFonts w:ascii="Times New Roman" w:hAnsi="Times New Roman" w:cs="Times New Roman"/>
          <w:sz w:val="24"/>
          <w:szCs w:val="24"/>
        </w:rPr>
        <w:t>chính</w:t>
      </w:r>
      <w:r w:rsidRPr="00B32D0A">
        <w:rPr>
          <w:rFonts w:ascii="Times New Roman" w:hAnsi="Times New Roman" w:cs="Times New Roman"/>
          <w:sz w:val="24"/>
          <w:szCs w:val="24"/>
        </w:rPr>
        <w:t xml:space="preserve"> và khẩn cấp phải được bố trí sao cho dễ dàng tiếp cận </w:t>
      </w:r>
      <w:r w:rsidR="002E7A07"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thiết bị mà không gây nguy hiểm cho nhân viên. Các mặt</w:t>
      </w:r>
      <w:r w:rsidR="002E7A07" w:rsidRPr="00B32D0A">
        <w:rPr>
          <w:rFonts w:ascii="Times New Roman" w:hAnsi="Times New Roman" w:cs="Times New Roman"/>
          <w:sz w:val="24"/>
          <w:szCs w:val="24"/>
        </w:rPr>
        <w:t xml:space="preserve"> bên</w:t>
      </w:r>
      <w:r w:rsidRPr="00B32D0A">
        <w:rPr>
          <w:rFonts w:ascii="Times New Roman" w:hAnsi="Times New Roman" w:cs="Times New Roman"/>
          <w:sz w:val="24"/>
          <w:szCs w:val="24"/>
        </w:rPr>
        <w:t xml:space="preserve"> và mặt sau và, khi cần thiết, mặt trước của bảng điều khiển sẽ được bảo vệ phù hợp. Các bộ phận </w:t>
      </w:r>
      <w:r w:rsidR="002C025A" w:rsidRPr="00B32D0A">
        <w:rPr>
          <w:rFonts w:ascii="Times New Roman" w:hAnsi="Times New Roman" w:cs="Times New Roman"/>
          <w:sz w:val="24"/>
          <w:szCs w:val="24"/>
        </w:rPr>
        <w:t>mang điện</w:t>
      </w:r>
      <w:r w:rsidRPr="00B32D0A">
        <w:rPr>
          <w:rFonts w:ascii="Times New Roman" w:hAnsi="Times New Roman" w:cs="Times New Roman"/>
          <w:sz w:val="24"/>
          <w:szCs w:val="24"/>
        </w:rPr>
        <w:t xml:space="preserve"> có điện áp cao </w:t>
      </w:r>
      <w:r w:rsidR="002C025A" w:rsidRPr="00B32D0A">
        <w:rPr>
          <w:rFonts w:ascii="Times New Roman" w:hAnsi="Times New Roman" w:cs="Times New Roman"/>
          <w:sz w:val="24"/>
          <w:szCs w:val="24"/>
        </w:rPr>
        <w:t>theo quy định của</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sẽ không được lắp đặt ở mặt trước của bảng điều khiển đó. Trong trường hợp cần thiết, thảm hoặc rèm không dẫn điện phải được cung cấp ở phía trước và sau của </w:t>
      </w:r>
      <w:r w:rsidR="002C025A" w:rsidRPr="00B32D0A">
        <w:rPr>
          <w:rFonts w:ascii="Times New Roman" w:hAnsi="Times New Roman" w:cs="Times New Roman"/>
          <w:sz w:val="24"/>
          <w:szCs w:val="24"/>
        </w:rPr>
        <w:t>bảng phân phối điện</w:t>
      </w:r>
      <w:r w:rsidRPr="00B32D0A">
        <w:rPr>
          <w:rFonts w:ascii="Times New Roman" w:hAnsi="Times New Roman" w:cs="Times New Roman"/>
          <w:sz w:val="24"/>
          <w:szCs w:val="24"/>
        </w:rPr>
        <w:t>.</w:t>
      </w:r>
    </w:p>
    <w:p w:rsidR="00694675"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3.1</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 xml:space="preserve"> Hệ thống phân phối thân tàu không được sử dụng cho bất kỳ mục đích nào trong tàu chở dầu, hoặc cho điện, sưởi ấm, hoặc </w:t>
      </w:r>
      <w:r w:rsidR="00463B39" w:rsidRPr="00B32D0A">
        <w:rPr>
          <w:rFonts w:ascii="Times New Roman" w:hAnsi="Times New Roman" w:cs="Times New Roman"/>
          <w:sz w:val="24"/>
          <w:szCs w:val="24"/>
        </w:rPr>
        <w:t>chiếu sáng ở</w:t>
      </w:r>
      <w:r w:rsidRPr="00B32D0A">
        <w:rPr>
          <w:rFonts w:ascii="Times New Roman" w:hAnsi="Times New Roman" w:cs="Times New Roman"/>
          <w:sz w:val="24"/>
          <w:szCs w:val="24"/>
        </w:rPr>
        <w:t xml:space="preserve"> bất kỳ tàu nào khác có trọng tải từ 1.600 tấn trở lên.</w:t>
      </w:r>
    </w:p>
    <w:p w:rsidR="00694675" w:rsidRPr="00B32D0A" w:rsidRDefault="00694675" w:rsidP="004D3B9C">
      <w:pPr>
        <w:spacing w:line="276" w:lineRule="auto"/>
        <w:rPr>
          <w:rFonts w:ascii="Times New Roman" w:hAnsi="Times New Roman" w:cs="Times New Roman"/>
          <w:sz w:val="24"/>
          <w:szCs w:val="24"/>
        </w:rPr>
      </w:pPr>
      <w:r w:rsidRPr="00B32D0A">
        <w:rPr>
          <w:rFonts w:ascii="Times New Roman" w:hAnsi="Times New Roman" w:cs="Times New Roman"/>
          <w:sz w:val="24"/>
          <w:szCs w:val="24"/>
        </w:rPr>
        <w:t>3.2</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 xml:space="preserve">Yêu cầu của khoản 3.1 không </w:t>
      </w:r>
      <w:r w:rsidR="007C175D" w:rsidRPr="00B32D0A">
        <w:rPr>
          <w:rFonts w:ascii="Times New Roman" w:hAnsi="Times New Roman" w:cs="Times New Roman"/>
          <w:sz w:val="24"/>
          <w:szCs w:val="24"/>
        </w:rPr>
        <w:t>hạn chế việc</w:t>
      </w:r>
      <w:r w:rsidRPr="00B32D0A">
        <w:rPr>
          <w:rFonts w:ascii="Times New Roman" w:hAnsi="Times New Roman" w:cs="Times New Roman"/>
          <w:sz w:val="24"/>
          <w:szCs w:val="24"/>
        </w:rPr>
        <w:t xml:space="preserve">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cho phép sử dụng</w:t>
      </w:r>
      <w:r w:rsidR="007C175D" w:rsidRPr="00B32D0A">
        <w:rPr>
          <w:rFonts w:ascii="Times New Roman" w:hAnsi="Times New Roman" w:cs="Times New Roman"/>
          <w:sz w:val="24"/>
          <w:szCs w:val="24"/>
        </w:rPr>
        <w:t xml:space="preserve"> trong</w:t>
      </w:r>
      <w:r w:rsidRPr="00B32D0A">
        <w:rPr>
          <w:rFonts w:ascii="Times New Roman" w:hAnsi="Times New Roman" w:cs="Times New Roman"/>
          <w:sz w:val="24"/>
          <w:szCs w:val="24"/>
        </w:rPr>
        <w:t>:</w:t>
      </w:r>
    </w:p>
    <w:p w:rsidR="00694675" w:rsidRPr="00B32D0A" w:rsidRDefault="004D3B9C" w:rsidP="0069467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Pr>
          <w:rFonts w:ascii="Times New Roman" w:hAnsi="Times New Roman" w:cs="Times New Roman"/>
          <w:sz w:val="24"/>
          <w:szCs w:val="24"/>
        </w:rPr>
        <w:t xml:space="preserve">  </w:t>
      </w:r>
      <w:r w:rsidR="00694675" w:rsidRPr="00B32D0A">
        <w:rPr>
          <w:rFonts w:ascii="Times New Roman" w:hAnsi="Times New Roman" w:cs="Times New Roman"/>
          <w:sz w:val="24"/>
          <w:szCs w:val="24"/>
        </w:rPr>
        <w:t xml:space="preserve">.1 </w:t>
      </w:r>
      <w:r w:rsidR="004637FA" w:rsidRPr="00B32D0A">
        <w:rPr>
          <w:rFonts w:ascii="Times New Roman" w:hAnsi="Times New Roman" w:cs="Times New Roman"/>
          <w:sz w:val="24"/>
          <w:szCs w:val="24"/>
        </w:rPr>
        <w:tab/>
      </w:r>
      <w:r w:rsidR="00694675" w:rsidRPr="00B32D0A">
        <w:rPr>
          <w:rFonts w:ascii="Times New Roman" w:hAnsi="Times New Roman" w:cs="Times New Roman"/>
          <w:sz w:val="24"/>
          <w:szCs w:val="24"/>
        </w:rPr>
        <w:t xml:space="preserve">hệ thống bảo vệ catốt </w:t>
      </w:r>
      <w:r w:rsidR="007C175D" w:rsidRPr="00B32D0A">
        <w:rPr>
          <w:rFonts w:ascii="Times New Roman" w:hAnsi="Times New Roman" w:cs="Times New Roman"/>
          <w:sz w:val="24"/>
          <w:szCs w:val="24"/>
        </w:rPr>
        <w:t>dòng điện đặt vào</w:t>
      </w:r>
      <w:r w:rsidR="00694675" w:rsidRPr="00B32D0A">
        <w:rPr>
          <w:rFonts w:ascii="Times New Roman" w:hAnsi="Times New Roman" w:cs="Times New Roman"/>
          <w:sz w:val="24"/>
          <w:szCs w:val="24"/>
        </w:rPr>
        <w:t>;</w:t>
      </w:r>
    </w:p>
    <w:p w:rsidR="00694675" w:rsidRPr="00B32D0A" w:rsidRDefault="004D3B9C" w:rsidP="0069467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Pr>
          <w:rFonts w:ascii="Times New Roman" w:hAnsi="Times New Roman" w:cs="Times New Roman"/>
          <w:sz w:val="24"/>
          <w:szCs w:val="24"/>
        </w:rPr>
        <w:t xml:space="preserve">  </w:t>
      </w:r>
      <w:r w:rsidR="00694675" w:rsidRPr="00B32D0A">
        <w:rPr>
          <w:rFonts w:ascii="Times New Roman" w:hAnsi="Times New Roman" w:cs="Times New Roman"/>
          <w:sz w:val="24"/>
          <w:szCs w:val="24"/>
        </w:rPr>
        <w:t xml:space="preserve">.2 </w:t>
      </w:r>
      <w:r w:rsidR="004637FA" w:rsidRPr="00B32D0A">
        <w:rPr>
          <w:rFonts w:ascii="Times New Roman" w:hAnsi="Times New Roman" w:cs="Times New Roman"/>
          <w:sz w:val="24"/>
          <w:szCs w:val="24"/>
        </w:rPr>
        <w:tab/>
      </w:r>
      <w:r w:rsidR="00694675" w:rsidRPr="00B32D0A">
        <w:rPr>
          <w:rFonts w:ascii="Times New Roman" w:hAnsi="Times New Roman" w:cs="Times New Roman"/>
          <w:sz w:val="24"/>
          <w:szCs w:val="24"/>
        </w:rPr>
        <w:t xml:space="preserve">hệ thống </w:t>
      </w:r>
      <w:r w:rsidR="007C175D" w:rsidRPr="00B32D0A">
        <w:rPr>
          <w:rFonts w:ascii="Times New Roman" w:hAnsi="Times New Roman" w:cs="Times New Roman"/>
          <w:sz w:val="24"/>
          <w:szCs w:val="24"/>
        </w:rPr>
        <w:t>được nối đất giới hạn hoặc cục bộ</w:t>
      </w:r>
      <w:r w:rsidR="00694675" w:rsidRPr="00B32D0A">
        <w:rPr>
          <w:rFonts w:ascii="Times New Roman" w:hAnsi="Times New Roman" w:cs="Times New Roman"/>
          <w:sz w:val="24"/>
          <w:szCs w:val="24"/>
        </w:rPr>
        <w:t>; hoặc là</w:t>
      </w:r>
    </w:p>
    <w:p w:rsidR="00694675" w:rsidRPr="00B32D0A" w:rsidRDefault="004D3B9C" w:rsidP="0069467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sidR="00694675" w:rsidRPr="00B32D0A">
        <w:rPr>
          <w:rFonts w:ascii="Times New Roman" w:hAnsi="Times New Roman" w:cs="Times New Roman"/>
          <w:sz w:val="24"/>
          <w:szCs w:val="24"/>
        </w:rPr>
        <w:t xml:space="preserve">.3 </w:t>
      </w:r>
      <w:r w:rsidR="004637FA" w:rsidRPr="00B32D0A">
        <w:rPr>
          <w:rFonts w:ascii="Times New Roman" w:hAnsi="Times New Roman" w:cs="Times New Roman"/>
          <w:sz w:val="24"/>
          <w:szCs w:val="24"/>
        </w:rPr>
        <w:tab/>
      </w:r>
      <w:r w:rsidR="00694675" w:rsidRPr="00B32D0A">
        <w:rPr>
          <w:rFonts w:ascii="Times New Roman" w:hAnsi="Times New Roman" w:cs="Times New Roman"/>
          <w:sz w:val="24"/>
          <w:szCs w:val="24"/>
        </w:rPr>
        <w:t>Các thiết bị theo dõi mức cách điện cung cấp dòng không vượt quá 30 mA trong điều kiện không thuận lợi nhất.</w:t>
      </w:r>
    </w:p>
    <w:p w:rsidR="00694675"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3.2-1 </w:t>
      </w:r>
      <w:r w:rsidR="004637FA" w:rsidRPr="00B32D0A">
        <w:rPr>
          <w:rFonts w:ascii="Times New Roman" w:hAnsi="Times New Roman" w:cs="Times New Roman"/>
          <w:sz w:val="24"/>
          <w:szCs w:val="24"/>
        </w:rPr>
        <w:tab/>
      </w:r>
      <w:r w:rsidRPr="00B32D0A">
        <w:rPr>
          <w:rFonts w:ascii="Times New Roman" w:hAnsi="Times New Roman" w:cs="Times New Roman"/>
          <w:sz w:val="24"/>
          <w:szCs w:val="24"/>
        </w:rPr>
        <w:t>Đối với các tàu đượ</w:t>
      </w:r>
      <w:r w:rsidR="00C5761D">
        <w:rPr>
          <w:rFonts w:ascii="Times New Roman" w:hAnsi="Times New Roman" w:cs="Times New Roman"/>
          <w:sz w:val="24"/>
          <w:szCs w:val="24"/>
        </w:rPr>
        <w:t>c đóng</w:t>
      </w:r>
      <w:r w:rsidRPr="00B32D0A">
        <w:rPr>
          <w:rFonts w:ascii="Times New Roman" w:hAnsi="Times New Roman" w:cs="Times New Roman"/>
          <w:sz w:val="24"/>
          <w:szCs w:val="24"/>
        </w:rPr>
        <w:t xml:space="preserve"> vào ngày hoặc sau ngày 1 tháng 10 năm 1994, yêu cầu củ</w:t>
      </w:r>
      <w:r w:rsidR="00535C0E">
        <w:rPr>
          <w:rFonts w:ascii="Times New Roman" w:hAnsi="Times New Roman" w:cs="Times New Roman"/>
          <w:sz w:val="24"/>
          <w:szCs w:val="24"/>
        </w:rPr>
        <w:t>a khoản</w:t>
      </w:r>
      <w:r w:rsidRPr="00B32D0A">
        <w:rPr>
          <w:rFonts w:ascii="Times New Roman" w:hAnsi="Times New Roman" w:cs="Times New Roman"/>
          <w:sz w:val="24"/>
          <w:szCs w:val="24"/>
        </w:rPr>
        <w:t xml:space="preserve"> 3.1 không </w:t>
      </w:r>
      <w:r w:rsidR="00334A33" w:rsidRPr="00B32D0A">
        <w:rPr>
          <w:rFonts w:ascii="Times New Roman" w:hAnsi="Times New Roman" w:cs="Times New Roman"/>
          <w:sz w:val="24"/>
          <w:szCs w:val="24"/>
        </w:rPr>
        <w:t>cản trở việc</w:t>
      </w:r>
      <w:r w:rsidRPr="00B32D0A">
        <w:rPr>
          <w:rFonts w:ascii="Times New Roman" w:hAnsi="Times New Roman" w:cs="Times New Roman"/>
          <w:sz w:val="24"/>
          <w:szCs w:val="24"/>
        </w:rPr>
        <w:t xml:space="preserve"> sử dụng các hệ thống </w:t>
      </w:r>
      <w:r w:rsidR="00334A33" w:rsidRPr="00B32D0A">
        <w:rPr>
          <w:rFonts w:ascii="Times New Roman" w:hAnsi="Times New Roman" w:cs="Times New Roman"/>
          <w:sz w:val="24"/>
          <w:szCs w:val="24"/>
        </w:rPr>
        <w:t>được nối đất giới hạn hoặc cục bộ</w:t>
      </w:r>
      <w:r w:rsidRPr="00B32D0A">
        <w:rPr>
          <w:rFonts w:ascii="Times New Roman" w:hAnsi="Times New Roman" w:cs="Times New Roman"/>
          <w:sz w:val="24"/>
          <w:szCs w:val="24"/>
        </w:rPr>
        <w:t xml:space="preserve"> với điều kiện là dòng điện </w:t>
      </w:r>
      <w:r w:rsidR="00964D3B" w:rsidRPr="00B32D0A">
        <w:rPr>
          <w:rFonts w:ascii="Times New Roman" w:hAnsi="Times New Roman" w:cs="Times New Roman"/>
          <w:sz w:val="24"/>
          <w:szCs w:val="24"/>
        </w:rPr>
        <w:t>phát sinh</w:t>
      </w:r>
      <w:r w:rsidRPr="00B32D0A">
        <w:rPr>
          <w:rFonts w:ascii="Times New Roman" w:hAnsi="Times New Roman" w:cs="Times New Roman"/>
          <w:sz w:val="24"/>
          <w:szCs w:val="24"/>
        </w:rPr>
        <w:t xml:space="preserve"> không trực tiếp </w:t>
      </w:r>
      <w:r w:rsidR="008F710D" w:rsidRPr="00B32D0A">
        <w:rPr>
          <w:rFonts w:ascii="Times New Roman" w:hAnsi="Times New Roman" w:cs="Times New Roman"/>
          <w:sz w:val="24"/>
          <w:szCs w:val="24"/>
        </w:rPr>
        <w:t>đi</w:t>
      </w:r>
      <w:r w:rsidRPr="00B32D0A">
        <w:rPr>
          <w:rFonts w:ascii="Times New Roman" w:hAnsi="Times New Roman" w:cs="Times New Roman"/>
          <w:sz w:val="24"/>
          <w:szCs w:val="24"/>
        </w:rPr>
        <w:t xml:space="preserve"> qua </w:t>
      </w:r>
      <w:r w:rsidR="008F710D"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không gian nguy hiểm.</w:t>
      </w:r>
    </w:p>
    <w:p w:rsidR="00694675"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3.3</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 xml:space="preserve">Trường hợp sử dụng hệ thống </w:t>
      </w:r>
      <w:r w:rsidR="008F710D" w:rsidRPr="00B32D0A">
        <w:rPr>
          <w:rFonts w:ascii="Times New Roman" w:hAnsi="Times New Roman" w:cs="Times New Roman"/>
          <w:sz w:val="24"/>
          <w:szCs w:val="24"/>
        </w:rPr>
        <w:t>trở</w:t>
      </w:r>
      <w:r w:rsidRPr="00B32D0A">
        <w:rPr>
          <w:rFonts w:ascii="Times New Roman" w:hAnsi="Times New Roman" w:cs="Times New Roman"/>
          <w:sz w:val="24"/>
          <w:szCs w:val="24"/>
        </w:rPr>
        <w:t xml:space="preserve"> lại thân tàu, tất cả các mạch cuối cùng, tức là tất cả các mạch được trang bị sau thiết bị bảo vệ cuối cùng, phải được nối hai dây và phải được thực hiệ</w:t>
      </w:r>
      <w:r w:rsidR="008F710D" w:rsidRPr="00B32D0A">
        <w:rPr>
          <w:rFonts w:ascii="Times New Roman" w:hAnsi="Times New Roman" w:cs="Times New Roman"/>
          <w:sz w:val="24"/>
          <w:szCs w:val="24"/>
        </w:rPr>
        <w:t>n theo quy định an toàn củ</w:t>
      </w:r>
      <w:r w:rsidR="004D3B9C">
        <w:rPr>
          <w:rFonts w:ascii="Times New Roman" w:hAnsi="Times New Roman" w:cs="Times New Roman"/>
          <w:sz w:val="24"/>
          <w:szCs w:val="24"/>
        </w:rPr>
        <w:t>a Chính quyền hành chính</w:t>
      </w:r>
      <w:r w:rsidRPr="00B32D0A">
        <w:rPr>
          <w:rFonts w:ascii="Times New Roman" w:hAnsi="Times New Roman" w:cs="Times New Roman"/>
          <w:sz w:val="24"/>
          <w:szCs w:val="24"/>
        </w:rPr>
        <w:t>.</w:t>
      </w:r>
    </w:p>
    <w:p w:rsidR="00694675"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4.1</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Các hệ thống phân phối</w:t>
      </w:r>
      <w:r w:rsidR="00A027D1" w:rsidRPr="00B32D0A">
        <w:rPr>
          <w:rFonts w:ascii="Times New Roman" w:hAnsi="Times New Roman" w:cs="Times New Roman"/>
          <w:sz w:val="24"/>
          <w:szCs w:val="24"/>
        </w:rPr>
        <w:t xml:space="preserve"> được nối</w:t>
      </w:r>
      <w:r w:rsidRPr="00B32D0A">
        <w:rPr>
          <w:rFonts w:ascii="Times New Roman" w:hAnsi="Times New Roman" w:cs="Times New Roman"/>
          <w:sz w:val="24"/>
          <w:szCs w:val="24"/>
        </w:rPr>
        <w:t xml:space="preserve"> đất sẽ không được sử dụ</w:t>
      </w:r>
      <w:r w:rsidR="00535C0E">
        <w:rPr>
          <w:rFonts w:ascii="Times New Roman" w:hAnsi="Times New Roman" w:cs="Times New Roman"/>
          <w:sz w:val="24"/>
          <w:szCs w:val="24"/>
        </w:rPr>
        <w:t>ng trong tàu chở hàng lỏng</w:t>
      </w:r>
      <w:r w:rsidR="004D3B9C">
        <w:rPr>
          <w:rFonts w:ascii="Times New Roman" w:hAnsi="Times New Roman" w:cs="Times New Roman"/>
          <w:sz w:val="24"/>
          <w:szCs w:val="24"/>
        </w:rPr>
        <w:t>. Chính quyền hành chính</w:t>
      </w:r>
      <w:r w:rsidRPr="00B32D0A">
        <w:rPr>
          <w:rFonts w:ascii="Times New Roman" w:hAnsi="Times New Roman" w:cs="Times New Roman"/>
          <w:sz w:val="24"/>
          <w:szCs w:val="24"/>
        </w:rPr>
        <w:t xml:space="preserve"> có thể cho phép đất trung hòa cho các mạng điện xoay chiều 3,000 V (đường dây tới đường dây) trở lên</w:t>
      </w:r>
      <w:r w:rsidR="00A027D1" w:rsidRPr="00B32D0A">
        <w:rPr>
          <w:rFonts w:ascii="Times New Roman" w:hAnsi="Times New Roman" w:cs="Times New Roman"/>
          <w:sz w:val="24"/>
          <w:szCs w:val="24"/>
        </w:rPr>
        <w:t xml:space="preserve"> đối với</w:t>
      </w:r>
      <w:r w:rsidR="004D3B9C">
        <w:rPr>
          <w:rFonts w:ascii="Times New Roman" w:hAnsi="Times New Roman" w:cs="Times New Roman"/>
          <w:sz w:val="24"/>
          <w:szCs w:val="24"/>
        </w:rPr>
        <w:t xml:space="preserve"> tàu</w:t>
      </w:r>
      <w:r w:rsidR="00A027D1" w:rsidRPr="00B32D0A">
        <w:rPr>
          <w:rFonts w:ascii="Times New Roman" w:hAnsi="Times New Roman" w:cs="Times New Roman"/>
          <w:sz w:val="24"/>
          <w:szCs w:val="24"/>
        </w:rPr>
        <w:t xml:space="preserve"> dầu</w:t>
      </w:r>
      <w:r w:rsidRPr="00B32D0A">
        <w:rPr>
          <w:rFonts w:ascii="Times New Roman" w:hAnsi="Times New Roman" w:cs="Times New Roman"/>
          <w:sz w:val="24"/>
          <w:szCs w:val="24"/>
        </w:rPr>
        <w:t xml:space="preserve">, với điều kiện dòng điện </w:t>
      </w:r>
      <w:r w:rsidR="00A027D1" w:rsidRPr="00B32D0A">
        <w:rPr>
          <w:rFonts w:ascii="Times New Roman" w:hAnsi="Times New Roman" w:cs="Times New Roman"/>
          <w:sz w:val="24"/>
          <w:szCs w:val="24"/>
        </w:rPr>
        <w:t>phát sinh</w:t>
      </w:r>
      <w:r w:rsidRPr="00B32D0A">
        <w:rPr>
          <w:rFonts w:ascii="Times New Roman" w:hAnsi="Times New Roman" w:cs="Times New Roman"/>
          <w:sz w:val="24"/>
          <w:szCs w:val="24"/>
        </w:rPr>
        <w:t xml:space="preserve"> không </w:t>
      </w:r>
      <w:r w:rsidR="00A027D1" w:rsidRPr="00B32D0A">
        <w:rPr>
          <w:rFonts w:ascii="Times New Roman" w:hAnsi="Times New Roman" w:cs="Times New Roman"/>
          <w:sz w:val="24"/>
          <w:szCs w:val="24"/>
        </w:rPr>
        <w:t>đi</w:t>
      </w:r>
      <w:r w:rsidRPr="00B32D0A">
        <w:rPr>
          <w:rFonts w:ascii="Times New Roman" w:hAnsi="Times New Roman" w:cs="Times New Roman"/>
          <w:sz w:val="24"/>
          <w:szCs w:val="24"/>
        </w:rPr>
        <w:t xml:space="preserve"> trực tiếp qua </w:t>
      </w:r>
      <w:r w:rsidR="00A027D1" w:rsidRPr="00B32D0A">
        <w:rPr>
          <w:rFonts w:ascii="Times New Roman" w:hAnsi="Times New Roman" w:cs="Times New Roman"/>
          <w:sz w:val="24"/>
          <w:szCs w:val="24"/>
        </w:rPr>
        <w:t>các không gian nguy hiểm</w:t>
      </w:r>
      <w:r w:rsidRPr="00B32D0A">
        <w:rPr>
          <w:rFonts w:ascii="Times New Roman" w:hAnsi="Times New Roman" w:cs="Times New Roman"/>
          <w:sz w:val="24"/>
          <w:szCs w:val="24"/>
        </w:rPr>
        <w:t>.</w:t>
      </w:r>
      <w:r w:rsidR="00A027D1" w:rsidRPr="00B32D0A">
        <w:rPr>
          <w:rFonts w:ascii="Times New Roman" w:hAnsi="Times New Roman" w:cs="Times New Roman"/>
          <w:sz w:val="24"/>
          <w:szCs w:val="24"/>
        </w:rPr>
        <w:t xml:space="preserve"> </w:t>
      </w:r>
    </w:p>
    <w:p w:rsidR="00C62392" w:rsidRPr="00B32D0A" w:rsidRDefault="00694675" w:rsidP="00694675">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4.2</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 xml:space="preserve">Khi một hệ thống phân phối, cho dù là sơ cấp hoặc thứ cấp, </w:t>
      </w:r>
      <w:r w:rsidR="00964D3B" w:rsidRPr="00B32D0A">
        <w:rPr>
          <w:rFonts w:ascii="Times New Roman" w:hAnsi="Times New Roman" w:cs="Times New Roman"/>
          <w:sz w:val="24"/>
          <w:szCs w:val="24"/>
        </w:rPr>
        <w:t>để cấp điện</w:t>
      </w:r>
      <w:r w:rsidRPr="00B32D0A">
        <w:rPr>
          <w:rFonts w:ascii="Times New Roman" w:hAnsi="Times New Roman" w:cs="Times New Roman"/>
          <w:sz w:val="24"/>
          <w:szCs w:val="24"/>
        </w:rPr>
        <w:t xml:space="preserve">, sưởi ấm hoặc chiếu sáng, không có </w:t>
      </w:r>
      <w:r w:rsidR="00964D3B" w:rsidRPr="00B32D0A">
        <w:rPr>
          <w:rFonts w:ascii="Times New Roman" w:hAnsi="Times New Roman" w:cs="Times New Roman"/>
          <w:sz w:val="24"/>
          <w:szCs w:val="24"/>
        </w:rPr>
        <w:t>nối đất</w:t>
      </w:r>
      <w:r w:rsidRPr="00B32D0A">
        <w:rPr>
          <w:rFonts w:ascii="Times New Roman" w:hAnsi="Times New Roman" w:cs="Times New Roman"/>
          <w:sz w:val="24"/>
          <w:szCs w:val="24"/>
        </w:rPr>
        <w:t xml:space="preserve">, </w:t>
      </w:r>
      <w:r w:rsidR="00964D3B" w:rsidRPr="00B32D0A">
        <w:rPr>
          <w:rFonts w:ascii="Times New Roman" w:hAnsi="Times New Roman" w:cs="Times New Roman"/>
          <w:sz w:val="24"/>
          <w:szCs w:val="24"/>
        </w:rPr>
        <w:t>thì phải</w:t>
      </w:r>
      <w:r w:rsidRPr="00B32D0A">
        <w:rPr>
          <w:rFonts w:ascii="Times New Roman" w:hAnsi="Times New Roman" w:cs="Times New Roman"/>
          <w:sz w:val="24"/>
          <w:szCs w:val="24"/>
        </w:rPr>
        <w:t xml:space="preserve"> thiết bị có khả năng liên tục theo dõi mức cách điện với đất và đưa ra một chỉ </w:t>
      </w:r>
      <w:r w:rsidR="00964D3B" w:rsidRPr="00B32D0A">
        <w:rPr>
          <w:rFonts w:ascii="Times New Roman" w:hAnsi="Times New Roman" w:cs="Times New Roman"/>
          <w:sz w:val="24"/>
          <w:szCs w:val="24"/>
        </w:rPr>
        <w:t>báo</w:t>
      </w:r>
      <w:r w:rsidRPr="00B32D0A">
        <w:rPr>
          <w:rFonts w:ascii="Times New Roman" w:hAnsi="Times New Roman" w:cs="Times New Roman"/>
          <w:sz w:val="24"/>
          <w:szCs w:val="24"/>
        </w:rPr>
        <w:t xml:space="preserve"> âm thanh hoặc </w:t>
      </w:r>
      <w:r w:rsidR="00964D3B" w:rsidRPr="00B32D0A">
        <w:rPr>
          <w:rFonts w:ascii="Times New Roman" w:hAnsi="Times New Roman" w:cs="Times New Roman"/>
          <w:sz w:val="24"/>
          <w:szCs w:val="24"/>
        </w:rPr>
        <w:t>hình ảnh</w:t>
      </w:r>
      <w:r w:rsidRPr="00B32D0A">
        <w:rPr>
          <w:rFonts w:ascii="Times New Roman" w:hAnsi="Times New Roman" w:cs="Times New Roman"/>
          <w:sz w:val="24"/>
          <w:szCs w:val="24"/>
        </w:rPr>
        <w:t xml:space="preserve"> về các giá trị cách điện thấp bất thường.</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4.3 </w:t>
      </w:r>
      <w:r w:rsidR="004D3B9C">
        <w:rPr>
          <w:rFonts w:ascii="Times New Roman" w:hAnsi="Times New Roman" w:cs="Times New Roman"/>
          <w:sz w:val="24"/>
          <w:szCs w:val="24"/>
        </w:rPr>
        <w:t xml:space="preserve">  </w:t>
      </w:r>
      <w:r w:rsidRPr="00B32D0A">
        <w:rPr>
          <w:rFonts w:ascii="Times New Roman" w:hAnsi="Times New Roman" w:cs="Times New Roman"/>
          <w:sz w:val="24"/>
          <w:szCs w:val="24"/>
        </w:rPr>
        <w:t>Các tàu đượ</w:t>
      </w:r>
      <w:r w:rsidR="004D3B9C">
        <w:rPr>
          <w:rFonts w:ascii="Times New Roman" w:hAnsi="Times New Roman" w:cs="Times New Roman"/>
          <w:sz w:val="24"/>
          <w:szCs w:val="24"/>
        </w:rPr>
        <w:t>c đóng</w:t>
      </w:r>
      <w:r w:rsidRPr="00B32D0A">
        <w:rPr>
          <w:rFonts w:ascii="Times New Roman" w:hAnsi="Times New Roman" w:cs="Times New Roman"/>
          <w:sz w:val="24"/>
          <w:szCs w:val="24"/>
        </w:rPr>
        <w:t xml:space="preserve"> vào ngày hoặc sau ngày 1 tháng 10 năm 1994, phải tuân thủ các yêu cầu sau thay cho các quy định tại khoản 4.1:</w:t>
      </w:r>
    </w:p>
    <w:p w:rsidR="00C62392" w:rsidRPr="00B32D0A" w:rsidRDefault="00535C0E" w:rsidP="004637F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62392" w:rsidRPr="00B32D0A">
        <w:rPr>
          <w:rFonts w:ascii="Times New Roman" w:hAnsi="Times New Roman" w:cs="Times New Roman"/>
          <w:sz w:val="24"/>
          <w:szCs w:val="24"/>
        </w:rPr>
        <w:t xml:space="preserve">.1 </w:t>
      </w:r>
      <w:r w:rsidR="004637FA" w:rsidRPr="00B32D0A">
        <w:rPr>
          <w:rFonts w:ascii="Times New Roman" w:hAnsi="Times New Roman" w:cs="Times New Roman"/>
          <w:sz w:val="24"/>
          <w:szCs w:val="24"/>
        </w:rPr>
        <w:tab/>
      </w:r>
      <w:r>
        <w:rPr>
          <w:rFonts w:ascii="Times New Roman" w:hAnsi="Times New Roman" w:cs="Times New Roman"/>
          <w:sz w:val="24"/>
          <w:szCs w:val="24"/>
        </w:rPr>
        <w:t>t</w:t>
      </w:r>
      <w:r w:rsidR="00C62392" w:rsidRPr="00B32D0A">
        <w:rPr>
          <w:rFonts w:ascii="Times New Roman" w:hAnsi="Times New Roman" w:cs="Times New Roman"/>
          <w:sz w:val="24"/>
          <w:szCs w:val="24"/>
        </w:rPr>
        <w:t>rừ khi đượ</w:t>
      </w:r>
      <w:r>
        <w:rPr>
          <w:rFonts w:ascii="Times New Roman" w:hAnsi="Times New Roman" w:cs="Times New Roman"/>
          <w:sz w:val="24"/>
          <w:szCs w:val="24"/>
        </w:rPr>
        <w:t>c cho phép theo khoản</w:t>
      </w:r>
      <w:r w:rsidR="00C62392" w:rsidRPr="00B32D0A">
        <w:rPr>
          <w:rFonts w:ascii="Times New Roman" w:hAnsi="Times New Roman" w:cs="Times New Roman"/>
          <w:sz w:val="24"/>
          <w:szCs w:val="24"/>
        </w:rPr>
        <w:t xml:space="preserve"> 4.3.2, các hệ thống phân phối được nối đất sẽ không được sử dụng trong mộ</w:t>
      </w:r>
      <w:r w:rsidR="004D3B9C">
        <w:rPr>
          <w:rFonts w:ascii="Times New Roman" w:hAnsi="Times New Roman" w:cs="Times New Roman"/>
          <w:sz w:val="24"/>
          <w:szCs w:val="24"/>
        </w:rPr>
        <w:t>t tàu</w:t>
      </w:r>
      <w:r w:rsidR="00C62392" w:rsidRPr="00B32D0A">
        <w:rPr>
          <w:rFonts w:ascii="Times New Roman" w:hAnsi="Times New Roman" w:cs="Times New Roman"/>
          <w:sz w:val="24"/>
          <w:szCs w:val="24"/>
        </w:rPr>
        <w:t xml:space="preserve"> dầu. </w:t>
      </w:r>
    </w:p>
    <w:p w:rsidR="00C62392" w:rsidRPr="00B32D0A" w:rsidRDefault="00535C0E" w:rsidP="004637FA">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62392" w:rsidRPr="00B32D0A">
        <w:rPr>
          <w:rFonts w:ascii="Times New Roman" w:hAnsi="Times New Roman" w:cs="Times New Roman"/>
          <w:sz w:val="24"/>
          <w:szCs w:val="24"/>
        </w:rPr>
        <w:t xml:space="preserve">.2. </w:t>
      </w:r>
      <w:r w:rsidR="004637FA" w:rsidRPr="00B32D0A">
        <w:rPr>
          <w:rFonts w:ascii="Times New Roman" w:hAnsi="Times New Roman" w:cs="Times New Roman"/>
          <w:sz w:val="24"/>
          <w:szCs w:val="24"/>
        </w:rPr>
        <w:tab/>
      </w:r>
      <w:r>
        <w:rPr>
          <w:rFonts w:ascii="Times New Roman" w:hAnsi="Times New Roman" w:cs="Times New Roman"/>
          <w:sz w:val="24"/>
          <w:szCs w:val="24"/>
        </w:rPr>
        <w:t>y</w:t>
      </w:r>
      <w:r w:rsidR="00C62392" w:rsidRPr="00B32D0A">
        <w:rPr>
          <w:rFonts w:ascii="Times New Roman" w:hAnsi="Times New Roman" w:cs="Times New Roman"/>
          <w:sz w:val="24"/>
          <w:szCs w:val="24"/>
        </w:rPr>
        <w:t>êu cầu củ</w:t>
      </w:r>
      <w:r>
        <w:rPr>
          <w:rFonts w:ascii="Times New Roman" w:hAnsi="Times New Roman" w:cs="Times New Roman"/>
          <w:sz w:val="24"/>
          <w:szCs w:val="24"/>
        </w:rPr>
        <w:t>a khoản</w:t>
      </w:r>
      <w:r w:rsidR="00C62392" w:rsidRPr="00B32D0A">
        <w:rPr>
          <w:rFonts w:ascii="Times New Roman" w:hAnsi="Times New Roman" w:cs="Times New Roman"/>
          <w:sz w:val="24"/>
          <w:szCs w:val="24"/>
        </w:rPr>
        <w:t xml:space="preserve"> 4.3.1 không ngăn cản việc sử dụng các mạch an toàn nội bộ </w:t>
      </w:r>
      <w:r w:rsidR="00C43445" w:rsidRPr="00B32D0A">
        <w:rPr>
          <w:rFonts w:ascii="Times New Roman" w:hAnsi="Times New Roman" w:cs="Times New Roman"/>
          <w:sz w:val="24"/>
          <w:szCs w:val="24"/>
        </w:rPr>
        <w:t>được nối đất</w:t>
      </w:r>
      <w:r w:rsidR="00C62392" w:rsidRPr="00B32D0A">
        <w:rPr>
          <w:rFonts w:ascii="Times New Roman" w:hAnsi="Times New Roman" w:cs="Times New Roman"/>
          <w:sz w:val="24"/>
          <w:szCs w:val="24"/>
        </w:rPr>
        <w:t xml:space="preserve"> và ngoài ra, theo các điều kiện được </w:t>
      </w:r>
      <w:r w:rsidR="004D3B9C">
        <w:rPr>
          <w:rFonts w:ascii="Times New Roman" w:hAnsi="Times New Roman" w:cs="Times New Roman"/>
          <w:sz w:val="24"/>
          <w:szCs w:val="24"/>
        </w:rPr>
        <w:t>Chính quyền hành chính</w:t>
      </w:r>
      <w:r w:rsidR="00C62392" w:rsidRPr="00B32D0A">
        <w:rPr>
          <w:rFonts w:ascii="Times New Roman" w:hAnsi="Times New Roman" w:cs="Times New Roman"/>
          <w:sz w:val="24"/>
          <w:szCs w:val="24"/>
        </w:rPr>
        <w:t xml:space="preserve"> cho phép, sử dụng các hệ thống nối đất sau đây:</w:t>
      </w:r>
    </w:p>
    <w:p w:rsidR="00C62392" w:rsidRPr="00B32D0A" w:rsidRDefault="00535C0E" w:rsidP="00535C0E">
      <w:pPr>
        <w:spacing w:line="276"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00C62392" w:rsidRPr="00B32D0A">
        <w:rPr>
          <w:rFonts w:ascii="Times New Roman" w:hAnsi="Times New Roman" w:cs="Times New Roman"/>
          <w:sz w:val="24"/>
          <w:szCs w:val="24"/>
        </w:rPr>
        <w:t>.2.1</w:t>
      </w:r>
      <w:r w:rsidR="004637FA" w:rsidRPr="00B32D0A">
        <w:rPr>
          <w:rFonts w:ascii="Times New Roman" w:hAnsi="Times New Roman" w:cs="Times New Roman"/>
          <w:sz w:val="24"/>
          <w:szCs w:val="24"/>
        </w:rPr>
        <w:tab/>
      </w:r>
      <w:r w:rsidR="00C62392" w:rsidRPr="00B32D0A">
        <w:rPr>
          <w:rFonts w:ascii="Times New Roman" w:hAnsi="Times New Roman" w:cs="Times New Roman"/>
          <w:sz w:val="24"/>
          <w:szCs w:val="24"/>
        </w:rPr>
        <w:t xml:space="preserve"> mạch điều khiển và </w:t>
      </w:r>
      <w:r w:rsidR="00AE3ECE" w:rsidRPr="00B32D0A">
        <w:rPr>
          <w:rFonts w:ascii="Times New Roman" w:hAnsi="Times New Roman" w:cs="Times New Roman"/>
          <w:sz w:val="24"/>
          <w:szCs w:val="24"/>
        </w:rPr>
        <w:t>mạch đo kiểm</w:t>
      </w:r>
      <w:r w:rsidR="00C62392" w:rsidRPr="00B32D0A">
        <w:rPr>
          <w:rFonts w:ascii="Times New Roman" w:hAnsi="Times New Roman" w:cs="Times New Roman"/>
          <w:sz w:val="24"/>
          <w:szCs w:val="24"/>
        </w:rPr>
        <w:t xml:space="preserve">, trong trường hợp các lý do kỹ thuật hoặc an toàn </w:t>
      </w:r>
      <w:r w:rsidR="00AE3ECE" w:rsidRPr="00B32D0A">
        <w:rPr>
          <w:rFonts w:ascii="Times New Roman" w:hAnsi="Times New Roman" w:cs="Times New Roman"/>
          <w:sz w:val="24"/>
          <w:szCs w:val="24"/>
        </w:rPr>
        <w:t>sẽ loại bỏ</w:t>
      </w:r>
      <w:r w:rsidR="00C62392" w:rsidRPr="00B32D0A">
        <w:rPr>
          <w:rFonts w:ascii="Times New Roman" w:hAnsi="Times New Roman" w:cs="Times New Roman"/>
          <w:sz w:val="24"/>
          <w:szCs w:val="24"/>
        </w:rPr>
        <w:t xml:space="preserve"> việc sử dụng một hệ thống không có </w:t>
      </w:r>
      <w:r w:rsidR="00AE3ECE" w:rsidRPr="00B32D0A">
        <w:rPr>
          <w:rFonts w:ascii="Times New Roman" w:hAnsi="Times New Roman" w:cs="Times New Roman"/>
          <w:sz w:val="24"/>
          <w:szCs w:val="24"/>
        </w:rPr>
        <w:t>nối đất</w:t>
      </w:r>
      <w:r w:rsidR="00C62392" w:rsidRPr="00B32D0A">
        <w:rPr>
          <w:rFonts w:ascii="Times New Roman" w:hAnsi="Times New Roman" w:cs="Times New Roman"/>
          <w:sz w:val="24"/>
          <w:szCs w:val="24"/>
        </w:rPr>
        <w:t>, với điều kiện dòng điện trong thân tàu được giới hạ</w:t>
      </w:r>
      <w:r w:rsidR="00AE3ECE" w:rsidRPr="00B32D0A">
        <w:rPr>
          <w:rFonts w:ascii="Times New Roman" w:hAnsi="Times New Roman" w:cs="Times New Roman"/>
          <w:sz w:val="24"/>
          <w:szCs w:val="24"/>
        </w:rPr>
        <w:t>n không quá 5</w:t>
      </w:r>
      <w:r w:rsidR="00C62392" w:rsidRPr="00B32D0A">
        <w:rPr>
          <w:rFonts w:ascii="Times New Roman" w:hAnsi="Times New Roman" w:cs="Times New Roman"/>
          <w:sz w:val="24"/>
          <w:szCs w:val="24"/>
        </w:rPr>
        <w:t xml:space="preserve">A trong điều kiện bình thường và </w:t>
      </w:r>
      <w:r w:rsidR="00AE3ECE" w:rsidRPr="00B32D0A">
        <w:rPr>
          <w:rFonts w:ascii="Times New Roman" w:hAnsi="Times New Roman" w:cs="Times New Roman"/>
          <w:sz w:val="24"/>
          <w:szCs w:val="24"/>
        </w:rPr>
        <w:t>sự cố</w:t>
      </w:r>
      <w:r w:rsidR="00C62392" w:rsidRPr="00B32D0A">
        <w:rPr>
          <w:rFonts w:ascii="Times New Roman" w:hAnsi="Times New Roman" w:cs="Times New Roman"/>
          <w:sz w:val="24"/>
          <w:szCs w:val="24"/>
        </w:rPr>
        <w:t>; hoặc là</w:t>
      </w:r>
    </w:p>
    <w:p w:rsidR="00C62392" w:rsidRPr="00B32D0A" w:rsidRDefault="00535C0E" w:rsidP="00535C0E">
      <w:pPr>
        <w:spacing w:line="276"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00C62392" w:rsidRPr="00B32D0A">
        <w:rPr>
          <w:rFonts w:ascii="Times New Roman" w:hAnsi="Times New Roman" w:cs="Times New Roman"/>
          <w:sz w:val="24"/>
          <w:szCs w:val="24"/>
        </w:rPr>
        <w:t xml:space="preserve">.2.2 hệ thống </w:t>
      </w:r>
      <w:r w:rsidR="008507DF" w:rsidRPr="00B32D0A">
        <w:rPr>
          <w:rFonts w:ascii="Times New Roman" w:hAnsi="Times New Roman" w:cs="Times New Roman"/>
          <w:sz w:val="24"/>
          <w:szCs w:val="24"/>
        </w:rPr>
        <w:t>được nối đất giới hạn và cục bộ</w:t>
      </w:r>
      <w:r w:rsidR="00C62392" w:rsidRPr="00B32D0A">
        <w:rPr>
          <w:rFonts w:ascii="Times New Roman" w:hAnsi="Times New Roman" w:cs="Times New Roman"/>
          <w:sz w:val="24"/>
          <w:szCs w:val="24"/>
        </w:rPr>
        <w:t xml:space="preserve">, với điều kiện là bất kỳ dòng điện </w:t>
      </w:r>
      <w:r w:rsidR="008507DF" w:rsidRPr="00B32D0A">
        <w:rPr>
          <w:rFonts w:ascii="Times New Roman" w:hAnsi="Times New Roman" w:cs="Times New Roman"/>
          <w:sz w:val="24"/>
          <w:szCs w:val="24"/>
        </w:rPr>
        <w:t>phát sinh</w:t>
      </w:r>
      <w:r w:rsidR="00C62392" w:rsidRPr="00B32D0A">
        <w:rPr>
          <w:rFonts w:ascii="Times New Roman" w:hAnsi="Times New Roman" w:cs="Times New Roman"/>
          <w:sz w:val="24"/>
          <w:szCs w:val="24"/>
        </w:rPr>
        <w:t xml:space="preserve"> không trực tiếp </w:t>
      </w:r>
      <w:r w:rsidR="008507DF" w:rsidRPr="00B32D0A">
        <w:rPr>
          <w:rFonts w:ascii="Times New Roman" w:hAnsi="Times New Roman" w:cs="Times New Roman"/>
          <w:sz w:val="24"/>
          <w:szCs w:val="24"/>
        </w:rPr>
        <w:t xml:space="preserve">đi </w:t>
      </w:r>
      <w:r w:rsidR="00C62392" w:rsidRPr="00B32D0A">
        <w:rPr>
          <w:rFonts w:ascii="Times New Roman" w:hAnsi="Times New Roman" w:cs="Times New Roman"/>
          <w:sz w:val="24"/>
          <w:szCs w:val="24"/>
        </w:rPr>
        <w:t xml:space="preserve">qua </w:t>
      </w:r>
      <w:r w:rsidR="008507DF" w:rsidRPr="00B32D0A">
        <w:rPr>
          <w:rFonts w:ascii="Times New Roman" w:hAnsi="Times New Roman" w:cs="Times New Roman"/>
          <w:sz w:val="24"/>
          <w:szCs w:val="24"/>
        </w:rPr>
        <w:t>các</w:t>
      </w:r>
      <w:r w:rsidR="00C62392" w:rsidRPr="00B32D0A">
        <w:rPr>
          <w:rFonts w:ascii="Times New Roman" w:hAnsi="Times New Roman" w:cs="Times New Roman"/>
          <w:sz w:val="24"/>
          <w:szCs w:val="24"/>
        </w:rPr>
        <w:t xml:space="preserve"> </w:t>
      </w:r>
      <w:r w:rsidR="008507DF" w:rsidRPr="00B32D0A">
        <w:rPr>
          <w:rFonts w:ascii="Times New Roman" w:hAnsi="Times New Roman" w:cs="Times New Roman"/>
          <w:sz w:val="24"/>
          <w:szCs w:val="24"/>
        </w:rPr>
        <w:t>không gian nguy hiểm</w:t>
      </w:r>
      <w:r w:rsidR="00C62392" w:rsidRPr="00B32D0A">
        <w:rPr>
          <w:rFonts w:ascii="Times New Roman" w:hAnsi="Times New Roman" w:cs="Times New Roman"/>
          <w:sz w:val="24"/>
          <w:szCs w:val="24"/>
        </w:rPr>
        <w:t>; hoặc là</w:t>
      </w:r>
    </w:p>
    <w:p w:rsidR="00C62392" w:rsidRPr="00B32D0A" w:rsidRDefault="00535C0E" w:rsidP="00535C0E">
      <w:pPr>
        <w:spacing w:line="276"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00C62392" w:rsidRPr="00B32D0A">
        <w:rPr>
          <w:rFonts w:ascii="Times New Roman" w:hAnsi="Times New Roman" w:cs="Times New Roman"/>
          <w:sz w:val="24"/>
          <w:szCs w:val="24"/>
        </w:rPr>
        <w:t>.2.3 các mạng điện xoay chiều điệ</w:t>
      </w:r>
      <w:r w:rsidR="00657784" w:rsidRPr="00B32D0A">
        <w:rPr>
          <w:rFonts w:ascii="Times New Roman" w:hAnsi="Times New Roman" w:cs="Times New Roman"/>
          <w:sz w:val="24"/>
          <w:szCs w:val="24"/>
        </w:rPr>
        <w:t xml:space="preserve">n có giá trị hiệu dụng </w:t>
      </w:r>
      <w:r w:rsidR="00C62392" w:rsidRPr="00B32D0A">
        <w:rPr>
          <w:rFonts w:ascii="Times New Roman" w:hAnsi="Times New Roman" w:cs="Times New Roman"/>
          <w:sz w:val="24"/>
          <w:szCs w:val="24"/>
        </w:rPr>
        <w:t xml:space="preserve">1.000 V (đường dây tới đường dây) trở lên, </w:t>
      </w:r>
      <w:r w:rsidR="00256465" w:rsidRPr="00B32D0A">
        <w:rPr>
          <w:rFonts w:ascii="Times New Roman" w:hAnsi="Times New Roman" w:cs="Times New Roman"/>
          <w:sz w:val="24"/>
          <w:szCs w:val="24"/>
        </w:rPr>
        <w:t>với điều kiện là bất kỳ dòng điện phát sinh không trực tiếp đi qua các không gian nguy hiểm</w:t>
      </w:r>
      <w:r w:rsidR="00C62392" w:rsidRPr="00B32D0A">
        <w:rPr>
          <w:rFonts w:ascii="Times New Roman" w:hAnsi="Times New Roman" w:cs="Times New Roman"/>
          <w:sz w:val="24"/>
          <w:szCs w:val="24"/>
        </w:rPr>
        <w:t>.</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5.1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Trừ khi được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cho phép trong những trường hợp đặc biệt, tất cả vỏ bọc kim loại và áo giáp của cáp phải liên tục bằng điện và phải được nối đất.</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5.2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dây cáp điện và dây dẫn bên ngoài thiết bị phải có ít nhất một loại chất chống cháy và được lắp đặt </w:t>
      </w:r>
      <w:r w:rsidR="001956C9" w:rsidRPr="00B32D0A">
        <w:rPr>
          <w:rFonts w:ascii="Times New Roman" w:hAnsi="Times New Roman" w:cs="Times New Roman"/>
          <w:sz w:val="24"/>
          <w:szCs w:val="24"/>
        </w:rPr>
        <w:t>sao cho</w:t>
      </w:r>
      <w:r w:rsidRPr="00B32D0A">
        <w:rPr>
          <w:rFonts w:ascii="Times New Roman" w:hAnsi="Times New Roman" w:cs="Times New Roman"/>
          <w:sz w:val="24"/>
          <w:szCs w:val="24"/>
        </w:rPr>
        <w:t xml:space="preserve"> không làm giảm tính chất </w:t>
      </w:r>
      <w:r w:rsidR="001956C9" w:rsidRPr="00B32D0A">
        <w:rPr>
          <w:rFonts w:ascii="Times New Roman" w:hAnsi="Times New Roman" w:cs="Times New Roman"/>
          <w:sz w:val="24"/>
          <w:szCs w:val="24"/>
        </w:rPr>
        <w:t>chống cháy</w:t>
      </w:r>
      <w:r w:rsidRPr="00B32D0A">
        <w:rPr>
          <w:rFonts w:ascii="Times New Roman" w:hAnsi="Times New Roman" w:cs="Times New Roman"/>
          <w:sz w:val="24"/>
          <w:szCs w:val="24"/>
        </w:rPr>
        <w:t xml:space="preserve"> ban đầu. Trường hợp cần thiết cho </w:t>
      </w:r>
      <w:r w:rsidR="001956C9" w:rsidRPr="00B32D0A">
        <w:rPr>
          <w:rFonts w:ascii="Times New Roman" w:hAnsi="Times New Roman" w:cs="Times New Roman"/>
          <w:sz w:val="24"/>
          <w:szCs w:val="24"/>
        </w:rPr>
        <w:t>mục đích sử dụng</w:t>
      </w:r>
      <w:r w:rsidRPr="00B32D0A">
        <w:rPr>
          <w:rFonts w:ascii="Times New Roman" w:hAnsi="Times New Roman" w:cs="Times New Roman"/>
          <w:sz w:val="24"/>
          <w:szCs w:val="24"/>
        </w:rPr>
        <w:t xml:space="preserve"> đặc biệt, </w:t>
      </w:r>
      <w:r w:rsidR="00535C0E">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có thể cho phép sử dụng các loại cáp đặc biệt như cáp tần số vô tuyến, không tuân theo các điều trên.</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5.3</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 Cáp và dây dẫn phục vụ điện, </w:t>
      </w:r>
      <w:r w:rsidR="00B21F56" w:rsidRPr="00B32D0A">
        <w:rPr>
          <w:rFonts w:ascii="Times New Roman" w:hAnsi="Times New Roman" w:cs="Times New Roman"/>
          <w:sz w:val="24"/>
          <w:szCs w:val="24"/>
        </w:rPr>
        <w:t>chiếu sáng</w:t>
      </w:r>
      <w:r w:rsidRPr="00B32D0A">
        <w:rPr>
          <w:rFonts w:ascii="Times New Roman" w:hAnsi="Times New Roman" w:cs="Times New Roman"/>
          <w:sz w:val="24"/>
          <w:szCs w:val="24"/>
        </w:rPr>
        <w:t xml:space="preserve"> sáng, thông tin liên lạc nội bộ hoặc tín hiệu cần thiết, khẩn cấp phải được </w:t>
      </w:r>
      <w:r w:rsidR="00B21F56" w:rsidRPr="00B32D0A">
        <w:rPr>
          <w:rFonts w:ascii="Times New Roman" w:hAnsi="Times New Roman" w:cs="Times New Roman"/>
          <w:sz w:val="24"/>
          <w:szCs w:val="24"/>
        </w:rPr>
        <w:t>đi dây cách xa không gian bếp</w:t>
      </w:r>
      <w:r w:rsidRPr="00B32D0A">
        <w:rPr>
          <w:rFonts w:ascii="Times New Roman" w:hAnsi="Times New Roman" w:cs="Times New Roman"/>
          <w:sz w:val="24"/>
          <w:szCs w:val="24"/>
        </w:rPr>
        <w:t xml:space="preserve">, giặt là, </w:t>
      </w:r>
      <w:r w:rsidR="00535C0E">
        <w:rPr>
          <w:rFonts w:ascii="Times New Roman" w:hAnsi="Times New Roman" w:cs="Times New Roman"/>
          <w:sz w:val="24"/>
          <w:szCs w:val="24"/>
        </w:rPr>
        <w:t>buồng máy</w:t>
      </w:r>
      <w:r w:rsidRPr="00B32D0A">
        <w:rPr>
          <w:rFonts w:ascii="Times New Roman" w:hAnsi="Times New Roman" w:cs="Times New Roman"/>
          <w:sz w:val="24"/>
          <w:szCs w:val="24"/>
        </w:rPr>
        <w:t xml:space="preserve"> loại A và và các khu vực có nguy cơ cháy cao khác. </w:t>
      </w:r>
      <w:r w:rsidR="00DB3A85" w:rsidRPr="00B32D0A">
        <w:rPr>
          <w:rFonts w:ascii="Times New Roman" w:hAnsi="Times New Roman" w:cs="Times New Roman"/>
          <w:sz w:val="24"/>
          <w:szCs w:val="24"/>
        </w:rPr>
        <w:t>Đối với</w:t>
      </w:r>
      <w:r w:rsidRPr="00B32D0A">
        <w:rPr>
          <w:rFonts w:ascii="Times New Roman" w:hAnsi="Times New Roman" w:cs="Times New Roman"/>
          <w:sz w:val="24"/>
          <w:szCs w:val="24"/>
        </w:rPr>
        <w:t xml:space="preserve"> tàu khách ro-ro, cáp báo động khẩn cấp và hệ thống địa chỉ công cộng được cài đặt vào hoặc sau ngày 01 tháng 7 năm 1998 sẽ được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chấp thuận với các khuyến nghị của Tổ chức</w:t>
      </w:r>
      <w:r w:rsidR="007B42F7" w:rsidRPr="00B32D0A">
        <w:rPr>
          <w:rStyle w:val="FootnoteReference"/>
          <w:rFonts w:ascii="Times New Roman" w:hAnsi="Times New Roman" w:cs="Times New Roman"/>
          <w:sz w:val="24"/>
          <w:szCs w:val="24"/>
        </w:rPr>
        <w:footnoteReference w:customMarkFollows="1" w:id="62"/>
        <w:t>*</w:t>
      </w:r>
      <w:r w:rsidRPr="00B32D0A">
        <w:rPr>
          <w:rFonts w:ascii="Times New Roman" w:hAnsi="Times New Roman" w:cs="Times New Roman"/>
          <w:sz w:val="24"/>
          <w:szCs w:val="24"/>
        </w:rPr>
        <w:t xml:space="preserve">. Cáp nối bơm chữa cháy với tổng đài khẩn cấp phải </w:t>
      </w:r>
      <w:r w:rsidR="00491FE5" w:rsidRPr="00B32D0A">
        <w:rPr>
          <w:rFonts w:ascii="Times New Roman" w:hAnsi="Times New Roman" w:cs="Times New Roman"/>
          <w:sz w:val="24"/>
          <w:szCs w:val="24"/>
        </w:rPr>
        <w:t>là</w:t>
      </w:r>
      <w:r w:rsidRPr="00B32D0A">
        <w:rPr>
          <w:rFonts w:ascii="Times New Roman" w:hAnsi="Times New Roman" w:cs="Times New Roman"/>
          <w:sz w:val="24"/>
          <w:szCs w:val="24"/>
        </w:rPr>
        <w:t xml:space="preserve"> loại chống cháy </w:t>
      </w:r>
      <w:r w:rsidR="00491FE5" w:rsidRPr="00B32D0A">
        <w:rPr>
          <w:rFonts w:ascii="Times New Roman" w:hAnsi="Times New Roman" w:cs="Times New Roman"/>
          <w:sz w:val="24"/>
          <w:szCs w:val="24"/>
        </w:rPr>
        <w:t>trong trường hợp</w:t>
      </w:r>
      <w:r w:rsidRPr="00B32D0A">
        <w:rPr>
          <w:rFonts w:ascii="Times New Roman" w:hAnsi="Times New Roman" w:cs="Times New Roman"/>
          <w:sz w:val="24"/>
          <w:szCs w:val="24"/>
        </w:rPr>
        <w:t xml:space="preserve"> chúng đi qua khu vực có nguy cơ cháy cao. Khi có thể thực hiện được, tất cả các loại cáp như vậy phải được </w:t>
      </w:r>
      <w:r w:rsidR="00E2231F" w:rsidRPr="00B32D0A">
        <w:rPr>
          <w:rFonts w:ascii="Times New Roman" w:hAnsi="Times New Roman" w:cs="Times New Roman"/>
          <w:sz w:val="24"/>
          <w:szCs w:val="24"/>
        </w:rPr>
        <w:t>đi dây</w:t>
      </w:r>
      <w:r w:rsidRPr="00B32D0A">
        <w:rPr>
          <w:rFonts w:ascii="Times New Roman" w:hAnsi="Times New Roman" w:cs="Times New Roman"/>
          <w:sz w:val="24"/>
          <w:szCs w:val="24"/>
        </w:rPr>
        <w:t xml:space="preserve"> theo cách </w:t>
      </w:r>
      <w:r w:rsidR="00491FE5" w:rsidRPr="00B32D0A">
        <w:rPr>
          <w:rFonts w:ascii="Times New Roman" w:hAnsi="Times New Roman" w:cs="Times New Roman"/>
          <w:sz w:val="24"/>
          <w:szCs w:val="24"/>
        </w:rPr>
        <w:t xml:space="preserve">sao </w:t>
      </w:r>
      <w:r w:rsidR="00E2231F" w:rsidRPr="00B32D0A">
        <w:rPr>
          <w:rFonts w:ascii="Times New Roman" w:hAnsi="Times New Roman" w:cs="Times New Roman"/>
          <w:sz w:val="24"/>
          <w:szCs w:val="24"/>
        </w:rPr>
        <w:t>không bị ảnh hưởng bởi hệ thống</w:t>
      </w:r>
      <w:r w:rsidRPr="00B32D0A">
        <w:rPr>
          <w:rFonts w:ascii="Times New Roman" w:hAnsi="Times New Roman" w:cs="Times New Roman"/>
          <w:sz w:val="24"/>
          <w:szCs w:val="24"/>
        </w:rPr>
        <w:t xml:space="preserve"> sưởi ấm các vách ngăn có thể gây ra do </w:t>
      </w:r>
      <w:r w:rsidR="009F2DAA" w:rsidRPr="00B32D0A">
        <w:rPr>
          <w:rFonts w:ascii="Times New Roman" w:hAnsi="Times New Roman" w:cs="Times New Roman"/>
          <w:sz w:val="24"/>
          <w:szCs w:val="24"/>
        </w:rPr>
        <w:t>cháy</w:t>
      </w:r>
      <w:r w:rsidRPr="00B32D0A">
        <w:rPr>
          <w:rFonts w:ascii="Times New Roman" w:hAnsi="Times New Roman" w:cs="Times New Roman"/>
          <w:sz w:val="24"/>
          <w:szCs w:val="24"/>
        </w:rPr>
        <w:t xml:space="preserve"> trong không gian liền kề.</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5.4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Trong trường hợp cáp được lắp đặt trong khu vực nguy hiểm gây cháy nổ trong trường hợp xảy ra </w:t>
      </w:r>
      <w:r w:rsidR="009F2DAA" w:rsidRPr="00B32D0A">
        <w:rPr>
          <w:rFonts w:ascii="Times New Roman" w:hAnsi="Times New Roman" w:cs="Times New Roman"/>
          <w:sz w:val="24"/>
          <w:szCs w:val="24"/>
        </w:rPr>
        <w:t>sự cố</w:t>
      </w:r>
      <w:r w:rsidRPr="00B32D0A">
        <w:rPr>
          <w:rFonts w:ascii="Times New Roman" w:hAnsi="Times New Roman" w:cs="Times New Roman"/>
          <w:sz w:val="24"/>
          <w:szCs w:val="24"/>
        </w:rPr>
        <w:t xml:space="preserve"> điện trong khu vực đó, thì phải đảm bảo các biện pháp phòng ngừa đặc biệt đối với những rủ</w:t>
      </w:r>
      <w:r w:rsidR="009F2DAA" w:rsidRPr="00B32D0A">
        <w:rPr>
          <w:rFonts w:ascii="Times New Roman" w:hAnsi="Times New Roman" w:cs="Times New Roman"/>
          <w:sz w:val="24"/>
          <w:szCs w:val="24"/>
        </w:rPr>
        <w:t xml:space="preserve">i ro đáp ứng </w:t>
      </w:r>
      <w:r w:rsidR="00EE5197" w:rsidRPr="00B32D0A">
        <w:rPr>
          <w:rFonts w:ascii="Times New Roman" w:hAnsi="Times New Roman" w:cs="Times New Roman"/>
          <w:sz w:val="24"/>
          <w:szCs w:val="24"/>
        </w:rPr>
        <w:t xml:space="preserve">yêu cầu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5.5</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Cáp và dây dẫn phải được lắp đặt và hỗ tr</w:t>
      </w:r>
      <w:r w:rsidR="00EE5197" w:rsidRPr="00B32D0A">
        <w:rPr>
          <w:rFonts w:ascii="Times New Roman" w:hAnsi="Times New Roman" w:cs="Times New Roman"/>
          <w:sz w:val="24"/>
          <w:szCs w:val="24"/>
        </w:rPr>
        <w:t xml:space="preserve">ỡ sao cho tránh được ma sát </w:t>
      </w:r>
      <w:r w:rsidRPr="00B32D0A">
        <w:rPr>
          <w:rFonts w:ascii="Times New Roman" w:hAnsi="Times New Roman" w:cs="Times New Roman"/>
          <w:sz w:val="24"/>
          <w:szCs w:val="24"/>
        </w:rPr>
        <w:t>hoặc hư hỏng khác.</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5.6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Các đầu nối và mối nối trong dây dẫn điện sẽ được thực hiện </w:t>
      </w:r>
      <w:r w:rsidR="0034735F" w:rsidRPr="00B32D0A">
        <w:rPr>
          <w:rFonts w:ascii="Times New Roman" w:hAnsi="Times New Roman" w:cs="Times New Roman"/>
          <w:sz w:val="24"/>
          <w:szCs w:val="24"/>
        </w:rPr>
        <w:t>sao cho</w:t>
      </w:r>
      <w:r w:rsidRPr="00B32D0A">
        <w:rPr>
          <w:rFonts w:ascii="Times New Roman" w:hAnsi="Times New Roman" w:cs="Times New Roman"/>
          <w:sz w:val="24"/>
          <w:szCs w:val="24"/>
        </w:rPr>
        <w:t xml:space="preserve"> giữ nguyên</w:t>
      </w:r>
      <w:r w:rsidR="0034735F" w:rsidRPr="00B32D0A">
        <w:rPr>
          <w:rFonts w:ascii="Times New Roman" w:hAnsi="Times New Roman" w:cs="Times New Roman"/>
          <w:sz w:val="24"/>
          <w:szCs w:val="24"/>
        </w:rPr>
        <w:t xml:space="preserve"> các đặc tính về</w:t>
      </w:r>
      <w:r w:rsidRPr="00B32D0A">
        <w:rPr>
          <w:rFonts w:ascii="Times New Roman" w:hAnsi="Times New Roman" w:cs="Times New Roman"/>
          <w:sz w:val="24"/>
          <w:szCs w:val="24"/>
        </w:rPr>
        <w:t xml:space="preserve"> điện, cơ khí, </w:t>
      </w:r>
      <w:r w:rsidR="0034735F" w:rsidRPr="00B32D0A">
        <w:rPr>
          <w:rFonts w:ascii="Times New Roman" w:hAnsi="Times New Roman" w:cs="Times New Roman"/>
          <w:sz w:val="24"/>
          <w:szCs w:val="24"/>
        </w:rPr>
        <w:t>chống cháy</w:t>
      </w:r>
      <w:r w:rsidRPr="00B32D0A">
        <w:rPr>
          <w:rFonts w:ascii="Times New Roman" w:hAnsi="Times New Roman" w:cs="Times New Roman"/>
          <w:sz w:val="24"/>
          <w:szCs w:val="24"/>
        </w:rPr>
        <w:t xml:space="preserve"> và, nếu cần thiết, các đặc tính </w:t>
      </w:r>
      <w:r w:rsidR="0034735F" w:rsidRPr="00B32D0A">
        <w:rPr>
          <w:rFonts w:ascii="Times New Roman" w:hAnsi="Times New Roman" w:cs="Times New Roman"/>
          <w:sz w:val="24"/>
          <w:szCs w:val="24"/>
        </w:rPr>
        <w:t>chịu lửa</w:t>
      </w:r>
      <w:r w:rsidRPr="00B32D0A">
        <w:rPr>
          <w:rFonts w:ascii="Times New Roman" w:hAnsi="Times New Roman" w:cs="Times New Roman"/>
          <w:sz w:val="24"/>
          <w:szCs w:val="24"/>
        </w:rPr>
        <w:t xml:space="preserve"> của cáp.</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6.1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Mỗi mạch riêng biệt phải được bảo vệ chống ngắn mạch và chống quá tải, trừ trường hợp được quy định trong các quy định 29 và 30 hoặc nếu </w:t>
      </w:r>
      <w:r w:rsidR="004D3B9C">
        <w:rPr>
          <w:rFonts w:ascii="Times New Roman" w:hAnsi="Times New Roman" w:cs="Times New Roman"/>
          <w:sz w:val="24"/>
          <w:szCs w:val="24"/>
        </w:rPr>
        <w:t>Chính quyền hành chính</w:t>
      </w:r>
      <w:r w:rsidR="0034735F" w:rsidRPr="00B32D0A">
        <w:rPr>
          <w:rFonts w:ascii="Times New Roman" w:hAnsi="Times New Roman" w:cs="Times New Roman"/>
          <w:sz w:val="24"/>
          <w:szCs w:val="24"/>
        </w:rPr>
        <w:t xml:space="preserve"> có thể cho phép trong trưởng hợp đặc biệt</w:t>
      </w:r>
      <w:r w:rsidRPr="00B32D0A">
        <w:rPr>
          <w:rFonts w:ascii="Times New Roman" w:hAnsi="Times New Roman" w:cs="Times New Roman"/>
          <w:sz w:val="24"/>
          <w:szCs w:val="24"/>
        </w:rPr>
        <w:t>.</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6.2</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Đánh giá hoặc thiết lập thích hợp thiết bị bảo vệ quá tải cho mỗi mạch tại vị trí của thiết bị bảo vệ.</w:t>
      </w:r>
    </w:p>
    <w:p w:rsidR="00C62392"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7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Các thiết bị chiếu sáng phải được bố trí sao cho tránh sự tăng nhiệt độ có thể làm hỏng cáp và dây điện và để tránh vật liệu xung quanh trở nên quá nóng.</w:t>
      </w:r>
    </w:p>
    <w:p w:rsidR="003D2C4D" w:rsidRPr="00B32D0A" w:rsidRDefault="00C62392" w:rsidP="00C62392">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8 </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Tất cả các mạch điện chiếu sáng </w:t>
      </w:r>
      <w:r w:rsidR="000A055E" w:rsidRPr="00B32D0A">
        <w:rPr>
          <w:rFonts w:ascii="Times New Roman" w:hAnsi="Times New Roman" w:cs="Times New Roman"/>
          <w:sz w:val="24"/>
          <w:szCs w:val="24"/>
        </w:rPr>
        <w:t>kết thúc ở</w:t>
      </w:r>
      <w:r w:rsidRPr="00B32D0A">
        <w:rPr>
          <w:rFonts w:ascii="Times New Roman" w:hAnsi="Times New Roman" w:cs="Times New Roman"/>
          <w:sz w:val="24"/>
          <w:szCs w:val="24"/>
        </w:rPr>
        <w:t xml:space="preserve"> kho chứa hoặc khoang chứa hàng phải được cung cấp một công tắc đa cực bên ngoài không gian </w:t>
      </w:r>
      <w:r w:rsidR="003D2C4D" w:rsidRPr="00B32D0A">
        <w:rPr>
          <w:rFonts w:ascii="Times New Roman" w:hAnsi="Times New Roman" w:cs="Times New Roman"/>
          <w:sz w:val="24"/>
          <w:szCs w:val="24"/>
        </w:rPr>
        <w:t>đó để</w:t>
      </w:r>
      <w:r w:rsidRPr="00B32D0A">
        <w:rPr>
          <w:rFonts w:ascii="Times New Roman" w:hAnsi="Times New Roman" w:cs="Times New Roman"/>
          <w:sz w:val="24"/>
          <w:szCs w:val="24"/>
        </w:rPr>
        <w:t xml:space="preserve"> ngắt kết nối các mạch đó.</w:t>
      </w:r>
    </w:p>
    <w:p w:rsidR="003D2C4D" w:rsidRPr="00B32D0A" w:rsidRDefault="003D2C4D" w:rsidP="003D2C4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9.1</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Ắc quy phải được bố trí và ngăn cách thích hợp </w:t>
      </w:r>
      <w:r w:rsidR="00A83E48" w:rsidRPr="00B32D0A">
        <w:rPr>
          <w:rFonts w:ascii="Times New Roman" w:hAnsi="Times New Roman" w:cs="Times New Roman"/>
          <w:sz w:val="24"/>
          <w:szCs w:val="24"/>
        </w:rPr>
        <w:t>và khoang chứa ắc quy phải</w:t>
      </w:r>
      <w:r w:rsidRPr="00B32D0A">
        <w:rPr>
          <w:rFonts w:ascii="Times New Roman" w:hAnsi="Times New Roman" w:cs="Times New Roman"/>
          <w:sz w:val="24"/>
          <w:szCs w:val="24"/>
        </w:rPr>
        <w:t xml:space="preserve"> đượ</w:t>
      </w:r>
      <w:r w:rsidR="00C5761D">
        <w:rPr>
          <w:rFonts w:ascii="Times New Roman" w:hAnsi="Times New Roman" w:cs="Times New Roman"/>
          <w:sz w:val="24"/>
          <w:szCs w:val="24"/>
        </w:rPr>
        <w:t>c chế tạo</w:t>
      </w:r>
      <w:r w:rsidRPr="00B32D0A">
        <w:rPr>
          <w:rFonts w:ascii="Times New Roman" w:hAnsi="Times New Roman" w:cs="Times New Roman"/>
          <w:sz w:val="24"/>
          <w:szCs w:val="24"/>
        </w:rPr>
        <w:t xml:space="preserve"> đúng</w:t>
      </w:r>
      <w:r w:rsidR="00A83E48" w:rsidRPr="00B32D0A">
        <w:rPr>
          <w:rFonts w:ascii="Times New Roman" w:hAnsi="Times New Roman" w:cs="Times New Roman"/>
          <w:sz w:val="24"/>
          <w:szCs w:val="24"/>
        </w:rPr>
        <w:t xml:space="preserve"> cách</w:t>
      </w:r>
      <w:r w:rsidRPr="00B32D0A">
        <w:rPr>
          <w:rFonts w:ascii="Times New Roman" w:hAnsi="Times New Roman" w:cs="Times New Roman"/>
          <w:sz w:val="24"/>
          <w:szCs w:val="24"/>
        </w:rPr>
        <w:t xml:space="preserve"> và có thông gió</w:t>
      </w:r>
      <w:r w:rsidR="00A83E48" w:rsidRPr="00B32D0A">
        <w:rPr>
          <w:rFonts w:ascii="Times New Roman" w:hAnsi="Times New Roman" w:cs="Times New Roman"/>
          <w:sz w:val="24"/>
          <w:szCs w:val="24"/>
        </w:rPr>
        <w:t xml:space="preserve"> hiệu quả</w:t>
      </w:r>
      <w:r w:rsidRPr="00B32D0A">
        <w:rPr>
          <w:rFonts w:ascii="Times New Roman" w:hAnsi="Times New Roman" w:cs="Times New Roman"/>
          <w:sz w:val="24"/>
          <w:szCs w:val="24"/>
        </w:rPr>
        <w:t>.</w:t>
      </w:r>
    </w:p>
    <w:p w:rsidR="003D2C4D" w:rsidRPr="00B32D0A" w:rsidRDefault="003D2C4D" w:rsidP="003D2C4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9.2</w:t>
      </w:r>
      <w:r w:rsidR="00535C0E">
        <w:rPr>
          <w:rFonts w:ascii="Times New Roman" w:hAnsi="Times New Roman" w:cs="Times New Roman"/>
          <w:sz w:val="24"/>
          <w:szCs w:val="24"/>
        </w:rPr>
        <w:t xml:space="preserve"> </w:t>
      </w:r>
      <w:r w:rsidRPr="00B32D0A">
        <w:rPr>
          <w:rFonts w:ascii="Times New Roman" w:hAnsi="Times New Roman" w:cs="Times New Roman"/>
          <w:sz w:val="24"/>
          <w:szCs w:val="24"/>
        </w:rPr>
        <w:t xml:space="preserve"> Không cho phép các thiết bị điện hoặc các thiết bị khác có thể tạo thành nguồn gây cháy trong các ngăn này, trừ khi đượ</w:t>
      </w:r>
      <w:r w:rsidR="00C5761D">
        <w:rPr>
          <w:rFonts w:ascii="Times New Roman" w:hAnsi="Times New Roman" w:cs="Times New Roman"/>
          <w:sz w:val="24"/>
          <w:szCs w:val="24"/>
        </w:rPr>
        <w:t>c cho phép tại khoản</w:t>
      </w:r>
      <w:r w:rsidRPr="00B32D0A">
        <w:rPr>
          <w:rFonts w:ascii="Times New Roman" w:hAnsi="Times New Roman" w:cs="Times New Roman"/>
          <w:sz w:val="24"/>
          <w:szCs w:val="24"/>
        </w:rPr>
        <w:t xml:space="preserve"> 10.</w:t>
      </w:r>
      <w:r w:rsidR="00A83E48" w:rsidRPr="00B32D0A">
        <w:rPr>
          <w:rFonts w:ascii="Times New Roman" w:hAnsi="Times New Roman" w:cs="Times New Roman"/>
          <w:sz w:val="24"/>
          <w:szCs w:val="24"/>
        </w:rPr>
        <w:t xml:space="preserve"> </w:t>
      </w:r>
    </w:p>
    <w:p w:rsidR="003D2C4D" w:rsidRPr="00B32D0A" w:rsidRDefault="003D2C4D" w:rsidP="00535C0E">
      <w:pPr>
        <w:spacing w:line="276" w:lineRule="auto"/>
        <w:rPr>
          <w:rFonts w:ascii="Times New Roman" w:hAnsi="Times New Roman" w:cs="Times New Roman"/>
          <w:sz w:val="24"/>
          <w:szCs w:val="24"/>
        </w:rPr>
      </w:pPr>
      <w:r w:rsidRPr="00B32D0A">
        <w:rPr>
          <w:rFonts w:ascii="Times New Roman" w:hAnsi="Times New Roman" w:cs="Times New Roman"/>
          <w:sz w:val="24"/>
          <w:szCs w:val="24"/>
        </w:rPr>
        <w:t xml:space="preserve">9.3 </w:t>
      </w:r>
      <w:r w:rsidR="003A0E6D">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sidR="00283ECB" w:rsidRPr="00B32D0A">
        <w:rPr>
          <w:rFonts w:ascii="Times New Roman" w:hAnsi="Times New Roman" w:cs="Times New Roman"/>
          <w:sz w:val="24"/>
          <w:szCs w:val="24"/>
        </w:rPr>
        <w:t>Không được đặt ắc quy trong khu để ngủ</w:t>
      </w:r>
      <w:r w:rsidRPr="00B32D0A">
        <w:rPr>
          <w:rFonts w:ascii="Times New Roman" w:hAnsi="Times New Roman" w:cs="Times New Roman"/>
          <w:sz w:val="24"/>
          <w:szCs w:val="24"/>
        </w:rPr>
        <w:t xml:space="preserve">, trừ khi được </w:t>
      </w:r>
      <w:r w:rsidR="009D2A8E" w:rsidRPr="00B32D0A">
        <w:rPr>
          <w:rFonts w:ascii="Times New Roman" w:hAnsi="Times New Roman" w:cs="Times New Roman"/>
          <w:sz w:val="24"/>
          <w:szCs w:val="24"/>
        </w:rPr>
        <w:t xml:space="preserve">bảo vệ kín đáp ứng yêu cầu của </w:t>
      </w:r>
      <w:r w:rsidR="004D3B9C">
        <w:rPr>
          <w:rFonts w:ascii="Times New Roman" w:hAnsi="Times New Roman" w:cs="Times New Roman"/>
          <w:sz w:val="24"/>
          <w:szCs w:val="24"/>
        </w:rPr>
        <w:t>Chính quyền hành chính</w:t>
      </w:r>
      <w:r w:rsidR="009D2A8E" w:rsidRPr="00B32D0A">
        <w:rPr>
          <w:rFonts w:ascii="Times New Roman" w:hAnsi="Times New Roman" w:cs="Times New Roman"/>
          <w:sz w:val="24"/>
          <w:szCs w:val="24"/>
        </w:rPr>
        <w:t>.</w:t>
      </w:r>
    </w:p>
    <w:p w:rsidR="003D2C4D" w:rsidRPr="00B32D0A" w:rsidRDefault="003D2C4D" w:rsidP="003D2C4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 xml:space="preserve">10 </w:t>
      </w:r>
      <w:r w:rsidR="003A0E6D">
        <w:rPr>
          <w:rFonts w:ascii="Times New Roman" w:hAnsi="Times New Roman" w:cs="Times New Roman"/>
          <w:sz w:val="24"/>
          <w:szCs w:val="24"/>
        </w:rPr>
        <w:t xml:space="preserve">  </w:t>
      </w:r>
      <w:r w:rsidRPr="00B32D0A">
        <w:rPr>
          <w:rFonts w:ascii="Times New Roman" w:hAnsi="Times New Roman" w:cs="Times New Roman"/>
          <w:sz w:val="24"/>
          <w:szCs w:val="24"/>
        </w:rPr>
        <w:t xml:space="preserve">Không được lắp đặt thiết bị điện </w:t>
      </w:r>
      <w:r w:rsidR="009D2A8E" w:rsidRPr="00B32D0A">
        <w:rPr>
          <w:rFonts w:ascii="Times New Roman" w:hAnsi="Times New Roman" w:cs="Times New Roman"/>
          <w:sz w:val="24"/>
          <w:szCs w:val="24"/>
        </w:rPr>
        <w:t>địa điểm có</w:t>
      </w:r>
      <w:r w:rsidRPr="00B32D0A">
        <w:rPr>
          <w:rFonts w:ascii="Times New Roman" w:hAnsi="Times New Roman" w:cs="Times New Roman"/>
          <w:sz w:val="24"/>
          <w:szCs w:val="24"/>
        </w:rPr>
        <w:t xml:space="preserve"> hỗn hợp dễ cháy, ví dụ: trong </w:t>
      </w:r>
      <w:r w:rsidR="00CC04BD" w:rsidRPr="00B32D0A">
        <w:rPr>
          <w:rFonts w:ascii="Times New Roman" w:hAnsi="Times New Roman" w:cs="Times New Roman"/>
          <w:sz w:val="24"/>
          <w:szCs w:val="24"/>
        </w:rPr>
        <w:t>khoang ắc quy</w:t>
      </w:r>
      <w:r w:rsidRPr="00B32D0A">
        <w:rPr>
          <w:rFonts w:ascii="Times New Roman" w:hAnsi="Times New Roman" w:cs="Times New Roman"/>
          <w:sz w:val="24"/>
          <w:szCs w:val="24"/>
        </w:rPr>
        <w:t xml:space="preserve">, tủ sơn, </w:t>
      </w:r>
      <w:r w:rsidR="00CC04BD" w:rsidRPr="00B32D0A">
        <w:rPr>
          <w:rFonts w:ascii="Times New Roman" w:hAnsi="Times New Roman" w:cs="Times New Roman"/>
          <w:sz w:val="24"/>
          <w:szCs w:val="24"/>
        </w:rPr>
        <w:t>kho</w:t>
      </w:r>
      <w:r w:rsidRPr="00B32D0A">
        <w:rPr>
          <w:rFonts w:ascii="Times New Roman" w:hAnsi="Times New Roman" w:cs="Times New Roman"/>
          <w:sz w:val="24"/>
          <w:szCs w:val="24"/>
        </w:rPr>
        <w:t xml:space="preserve"> axetylen hoặc các </w:t>
      </w:r>
      <w:r w:rsidR="00535C0E">
        <w:rPr>
          <w:rFonts w:ascii="Times New Roman" w:hAnsi="Times New Roman" w:cs="Times New Roman"/>
          <w:sz w:val="24"/>
          <w:szCs w:val="24"/>
        </w:rPr>
        <w:t>không</w:t>
      </w:r>
      <w:r w:rsidR="00CC04BD" w:rsidRPr="00B32D0A">
        <w:rPr>
          <w:rFonts w:ascii="Times New Roman" w:hAnsi="Times New Roman" w:cs="Times New Roman"/>
          <w:sz w:val="24"/>
          <w:szCs w:val="24"/>
        </w:rPr>
        <w:t xml:space="preserve"> gian</w:t>
      </w:r>
      <w:r w:rsidRPr="00B32D0A">
        <w:rPr>
          <w:rFonts w:ascii="Times New Roman" w:hAnsi="Times New Roman" w:cs="Times New Roman"/>
          <w:sz w:val="24"/>
          <w:szCs w:val="24"/>
        </w:rPr>
        <w:t xml:space="preserve"> tương tự, trừ khi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xml:space="preserve"> hài lòng rằng thiết bị đó:</w:t>
      </w:r>
    </w:p>
    <w:p w:rsidR="003D2C4D" w:rsidRPr="00B32D0A" w:rsidRDefault="003A0E6D" w:rsidP="003D2C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sidR="00CC04BD" w:rsidRPr="00B32D0A">
        <w:rPr>
          <w:rFonts w:ascii="Times New Roman" w:hAnsi="Times New Roman" w:cs="Times New Roman"/>
          <w:sz w:val="24"/>
          <w:szCs w:val="24"/>
        </w:rPr>
        <w:t>.</w:t>
      </w:r>
      <w:r w:rsidR="003D2C4D" w:rsidRPr="00B32D0A">
        <w:rPr>
          <w:rFonts w:ascii="Times New Roman" w:hAnsi="Times New Roman" w:cs="Times New Roman"/>
          <w:sz w:val="24"/>
          <w:szCs w:val="24"/>
        </w:rPr>
        <w:t xml:space="preserve"> 1</w:t>
      </w:r>
      <w:r w:rsidR="007B42F7" w:rsidRPr="00B32D0A">
        <w:rPr>
          <w:rFonts w:ascii="Times New Roman" w:hAnsi="Times New Roman" w:cs="Times New Roman"/>
          <w:sz w:val="24"/>
          <w:szCs w:val="24"/>
        </w:rPr>
        <w:tab/>
      </w:r>
      <w:r w:rsidR="003D2C4D" w:rsidRPr="00B32D0A">
        <w:rPr>
          <w:rFonts w:ascii="Times New Roman" w:hAnsi="Times New Roman" w:cs="Times New Roman"/>
          <w:sz w:val="24"/>
          <w:szCs w:val="24"/>
        </w:rPr>
        <w:t xml:space="preserve"> thiết yếu cho các mục đích hoạt động;</w:t>
      </w:r>
    </w:p>
    <w:p w:rsidR="003D2C4D" w:rsidRPr="00B32D0A" w:rsidRDefault="003A0E6D" w:rsidP="003D2C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sidR="003D2C4D" w:rsidRPr="00B32D0A">
        <w:rPr>
          <w:rFonts w:ascii="Times New Roman" w:hAnsi="Times New Roman" w:cs="Times New Roman"/>
          <w:sz w:val="24"/>
          <w:szCs w:val="24"/>
        </w:rPr>
        <w:t xml:space="preserve">.2 </w:t>
      </w:r>
      <w:r w:rsidR="00535C0E">
        <w:rPr>
          <w:rFonts w:ascii="Times New Roman" w:hAnsi="Times New Roman" w:cs="Times New Roman"/>
          <w:sz w:val="24"/>
          <w:szCs w:val="24"/>
        </w:rPr>
        <w:t xml:space="preserve"> </w:t>
      </w:r>
      <w:r w:rsidR="003D2C4D" w:rsidRPr="00B32D0A">
        <w:rPr>
          <w:rFonts w:ascii="Times New Roman" w:hAnsi="Times New Roman" w:cs="Times New Roman"/>
          <w:sz w:val="24"/>
          <w:szCs w:val="24"/>
        </w:rPr>
        <w:t>thuộc loại không gây cháy cho hỗn hợp có liên quan;</w:t>
      </w:r>
    </w:p>
    <w:p w:rsidR="003D2C4D" w:rsidRPr="00B32D0A" w:rsidRDefault="003A0E6D" w:rsidP="003D2C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Pr>
          <w:rFonts w:ascii="Times New Roman" w:hAnsi="Times New Roman" w:cs="Times New Roman"/>
          <w:sz w:val="24"/>
          <w:szCs w:val="24"/>
        </w:rPr>
        <w:t xml:space="preserve">   </w:t>
      </w:r>
      <w:r w:rsidR="003D2C4D" w:rsidRPr="00B32D0A">
        <w:rPr>
          <w:rFonts w:ascii="Times New Roman" w:hAnsi="Times New Roman" w:cs="Times New Roman"/>
          <w:sz w:val="24"/>
          <w:szCs w:val="24"/>
        </w:rPr>
        <w:t xml:space="preserve">.3 </w:t>
      </w:r>
      <w:r w:rsidR="007B42F7" w:rsidRPr="00B32D0A">
        <w:rPr>
          <w:rFonts w:ascii="Times New Roman" w:hAnsi="Times New Roman" w:cs="Times New Roman"/>
          <w:sz w:val="24"/>
          <w:szCs w:val="24"/>
        </w:rPr>
        <w:tab/>
      </w:r>
      <w:r w:rsidR="003D2C4D" w:rsidRPr="00B32D0A">
        <w:rPr>
          <w:rFonts w:ascii="Times New Roman" w:hAnsi="Times New Roman" w:cs="Times New Roman"/>
          <w:sz w:val="24"/>
          <w:szCs w:val="24"/>
        </w:rPr>
        <w:t>thích hợp với không gian có liên quan; và</w:t>
      </w:r>
    </w:p>
    <w:p w:rsidR="003D2C4D" w:rsidRPr="00B32D0A" w:rsidRDefault="003A0E6D" w:rsidP="003D2C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C0E">
        <w:rPr>
          <w:rFonts w:ascii="Times New Roman" w:hAnsi="Times New Roman" w:cs="Times New Roman"/>
          <w:sz w:val="24"/>
          <w:szCs w:val="24"/>
        </w:rPr>
        <w:t xml:space="preserve"> </w:t>
      </w:r>
      <w:r w:rsidR="003D2C4D" w:rsidRPr="00B32D0A">
        <w:rPr>
          <w:rFonts w:ascii="Times New Roman" w:hAnsi="Times New Roman" w:cs="Times New Roman"/>
          <w:sz w:val="24"/>
          <w:szCs w:val="24"/>
        </w:rPr>
        <w:t>.4</w:t>
      </w:r>
      <w:r w:rsidR="007B42F7" w:rsidRPr="00B32D0A">
        <w:rPr>
          <w:rFonts w:ascii="Times New Roman" w:hAnsi="Times New Roman" w:cs="Times New Roman"/>
          <w:sz w:val="24"/>
          <w:szCs w:val="24"/>
        </w:rPr>
        <w:tab/>
      </w:r>
      <w:r w:rsidR="003D2C4D" w:rsidRPr="00B32D0A">
        <w:rPr>
          <w:rFonts w:ascii="Times New Roman" w:hAnsi="Times New Roman" w:cs="Times New Roman"/>
          <w:sz w:val="24"/>
          <w:szCs w:val="24"/>
        </w:rPr>
        <w:t xml:space="preserve"> </w:t>
      </w:r>
      <w:r w:rsidR="00CC04BD" w:rsidRPr="00B32D0A">
        <w:rPr>
          <w:rFonts w:ascii="Times New Roman" w:hAnsi="Times New Roman" w:cs="Times New Roman"/>
          <w:sz w:val="24"/>
          <w:szCs w:val="24"/>
        </w:rPr>
        <w:t>được</w:t>
      </w:r>
      <w:r w:rsidR="003D2C4D" w:rsidRPr="00B32D0A">
        <w:rPr>
          <w:rFonts w:ascii="Times New Roman" w:hAnsi="Times New Roman" w:cs="Times New Roman"/>
          <w:sz w:val="24"/>
          <w:szCs w:val="24"/>
        </w:rPr>
        <w:t xml:space="preserve"> nhận phù hợp để sử dụng an toàn trong </w:t>
      </w:r>
      <w:r w:rsidR="00B53E26" w:rsidRPr="00B32D0A">
        <w:rPr>
          <w:rFonts w:ascii="Times New Roman" w:hAnsi="Times New Roman" w:cs="Times New Roman"/>
          <w:sz w:val="24"/>
          <w:szCs w:val="24"/>
        </w:rPr>
        <w:t xml:space="preserve">điều kiện </w:t>
      </w:r>
      <w:r w:rsidR="003D2C4D" w:rsidRPr="00B32D0A">
        <w:rPr>
          <w:rFonts w:ascii="Times New Roman" w:hAnsi="Times New Roman" w:cs="Times New Roman"/>
          <w:sz w:val="24"/>
          <w:szCs w:val="24"/>
        </w:rPr>
        <w:t>bụi, hơi hoặc khí có thể gặp phải.</w:t>
      </w:r>
    </w:p>
    <w:p w:rsidR="003D2C4D" w:rsidRPr="00B32D0A" w:rsidRDefault="003D2C4D" w:rsidP="003D2C4D">
      <w:pPr>
        <w:spacing w:line="276" w:lineRule="auto"/>
        <w:jc w:val="both"/>
        <w:rPr>
          <w:rFonts w:ascii="Times New Roman" w:hAnsi="Times New Roman" w:cs="Times New Roman"/>
          <w:sz w:val="24"/>
          <w:szCs w:val="24"/>
        </w:rPr>
      </w:pPr>
      <w:r w:rsidRPr="00B32D0A">
        <w:rPr>
          <w:rFonts w:ascii="Times New Roman" w:hAnsi="Times New Roman" w:cs="Times New Roman"/>
          <w:sz w:val="24"/>
          <w:szCs w:val="24"/>
        </w:rPr>
        <w:t>11</w:t>
      </w:r>
      <w:r w:rsidR="003A0E6D">
        <w:rPr>
          <w:rFonts w:ascii="Times New Roman" w:hAnsi="Times New Roman" w:cs="Times New Roman"/>
          <w:sz w:val="24"/>
          <w:szCs w:val="24"/>
        </w:rPr>
        <w:t xml:space="preserve">   </w:t>
      </w:r>
      <w:r w:rsidR="00B53E26" w:rsidRPr="00B32D0A">
        <w:rPr>
          <w:rFonts w:ascii="Times New Roman" w:hAnsi="Times New Roman" w:cs="Times New Roman"/>
          <w:sz w:val="24"/>
          <w:szCs w:val="24"/>
        </w:rPr>
        <w:t>Đối với</w:t>
      </w:r>
      <w:r w:rsidR="004D3B9C">
        <w:rPr>
          <w:rFonts w:ascii="Times New Roman" w:hAnsi="Times New Roman" w:cs="Times New Roman"/>
          <w:sz w:val="24"/>
          <w:szCs w:val="24"/>
        </w:rPr>
        <w:t xml:space="preserve"> tàu</w:t>
      </w:r>
      <w:r w:rsidR="00535C0E">
        <w:rPr>
          <w:rFonts w:ascii="Times New Roman" w:hAnsi="Times New Roman" w:cs="Times New Roman"/>
          <w:sz w:val="24"/>
          <w:szCs w:val="24"/>
        </w:rPr>
        <w:t xml:space="preserve"> chở hàng lỏng</w:t>
      </w:r>
      <w:r w:rsidRPr="00B32D0A">
        <w:rPr>
          <w:rFonts w:ascii="Times New Roman" w:hAnsi="Times New Roman" w:cs="Times New Roman"/>
          <w:sz w:val="24"/>
          <w:szCs w:val="24"/>
        </w:rPr>
        <w:t xml:space="preserve">, thiết bị điện, dây cáp và dây điện không được cài đặt trong môi trường khắc nghiệt trừ khi </w:t>
      </w:r>
      <w:r w:rsidR="00B53E26" w:rsidRPr="00B32D0A">
        <w:rPr>
          <w:rFonts w:ascii="Times New Roman" w:hAnsi="Times New Roman" w:cs="Times New Roman"/>
          <w:sz w:val="24"/>
          <w:szCs w:val="24"/>
        </w:rPr>
        <w:t>đã</w:t>
      </w:r>
      <w:r w:rsidRPr="00B32D0A">
        <w:rPr>
          <w:rFonts w:ascii="Times New Roman" w:hAnsi="Times New Roman" w:cs="Times New Roman"/>
          <w:sz w:val="24"/>
          <w:szCs w:val="24"/>
        </w:rPr>
        <w:t xml:space="preserve"> </w:t>
      </w:r>
      <w:r w:rsidR="00B53E26" w:rsidRPr="00B32D0A">
        <w:rPr>
          <w:rFonts w:ascii="Times New Roman" w:hAnsi="Times New Roman" w:cs="Times New Roman"/>
          <w:sz w:val="24"/>
          <w:szCs w:val="24"/>
        </w:rPr>
        <w:t>tuân theo</w:t>
      </w:r>
      <w:r w:rsidRPr="00B32D0A">
        <w:rPr>
          <w:rFonts w:ascii="Times New Roman" w:hAnsi="Times New Roman" w:cs="Times New Roman"/>
          <w:sz w:val="24"/>
          <w:szCs w:val="24"/>
        </w:rPr>
        <w:t xml:space="preserve"> </w:t>
      </w:r>
      <w:r w:rsidR="00B53E26"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tiêu chuẩn không </w:t>
      </w:r>
      <w:r w:rsidR="00B53E26" w:rsidRPr="00B32D0A">
        <w:rPr>
          <w:rFonts w:ascii="Times New Roman" w:hAnsi="Times New Roman" w:cs="Times New Roman"/>
          <w:sz w:val="24"/>
          <w:szCs w:val="24"/>
        </w:rPr>
        <w:t>thấp hơn</w:t>
      </w:r>
      <w:r w:rsidRPr="00B32D0A">
        <w:rPr>
          <w:rFonts w:ascii="Times New Roman" w:hAnsi="Times New Roman" w:cs="Times New Roman"/>
          <w:sz w:val="24"/>
          <w:szCs w:val="24"/>
        </w:rPr>
        <w:t xml:space="preserve"> những </w:t>
      </w:r>
      <w:r w:rsidR="00B53E26" w:rsidRPr="00B32D0A">
        <w:rPr>
          <w:rFonts w:ascii="Times New Roman" w:hAnsi="Times New Roman" w:cs="Times New Roman"/>
          <w:sz w:val="24"/>
          <w:szCs w:val="24"/>
        </w:rPr>
        <w:t xml:space="preserve">tiêu chuẩn được </w:t>
      </w:r>
      <w:r w:rsidRPr="00B32D0A">
        <w:rPr>
          <w:rFonts w:ascii="Times New Roman" w:hAnsi="Times New Roman" w:cs="Times New Roman"/>
          <w:sz w:val="24"/>
          <w:szCs w:val="24"/>
        </w:rPr>
        <w:t>Tổ chứ</w:t>
      </w:r>
      <w:r w:rsidR="00B53E26" w:rsidRPr="00B32D0A">
        <w:rPr>
          <w:rFonts w:ascii="Times New Roman" w:hAnsi="Times New Roman" w:cs="Times New Roman"/>
          <w:sz w:val="24"/>
          <w:szCs w:val="24"/>
        </w:rPr>
        <w:t>c</w:t>
      </w:r>
      <w:r w:rsidR="00535C0E">
        <w:rPr>
          <w:rFonts w:ascii="Times New Roman" w:hAnsi="Times New Roman" w:cs="Times New Roman"/>
          <w:sz w:val="24"/>
          <w:szCs w:val="24"/>
        </w:rPr>
        <w:t xml:space="preserve"> đưa ra</w:t>
      </w:r>
      <w:r w:rsidR="00B53E26" w:rsidRPr="00B32D0A">
        <w:rPr>
          <w:rFonts w:ascii="Times New Roman" w:hAnsi="Times New Roman" w:cs="Times New Roman"/>
          <w:sz w:val="24"/>
          <w:szCs w:val="24"/>
        </w:rPr>
        <w:t xml:space="preserve">. </w:t>
      </w:r>
      <w:r w:rsidRPr="00B32D0A">
        <w:rPr>
          <w:rFonts w:ascii="Times New Roman" w:hAnsi="Times New Roman" w:cs="Times New Roman"/>
          <w:sz w:val="24"/>
          <w:szCs w:val="24"/>
        </w:rPr>
        <w:t xml:space="preserve">* Tuy nhiên, đối với các địa điểm không nằm trong tiêu chuẩn như vậy, thiết bị điện, dây cáp và dây điện không phù hợp với các tiêu chuẩn có thể được lắp đặt ở các vị trí nguy hiểm dựa trên đánh giá rủi ro đáp ứng yêu cầu của </w:t>
      </w:r>
      <w:r w:rsidR="004D3B9C">
        <w:rPr>
          <w:rFonts w:ascii="Times New Roman" w:hAnsi="Times New Roman" w:cs="Times New Roman"/>
          <w:sz w:val="24"/>
          <w:szCs w:val="24"/>
        </w:rPr>
        <w:t>Chính quyền hành chính</w:t>
      </w:r>
      <w:r w:rsidRPr="00B32D0A">
        <w:rPr>
          <w:rFonts w:ascii="Times New Roman" w:hAnsi="Times New Roman" w:cs="Times New Roman"/>
          <w:sz w:val="24"/>
          <w:szCs w:val="24"/>
        </w:rPr>
        <w:t>, để đảm bảo mức an toàn tương đương được.</w:t>
      </w:r>
    </w:p>
    <w:p w:rsidR="003D2C4D" w:rsidRPr="00B32D0A" w:rsidRDefault="003D2C4D" w:rsidP="00535C0E">
      <w:pPr>
        <w:spacing w:line="276" w:lineRule="auto"/>
        <w:rPr>
          <w:rFonts w:ascii="Times New Roman" w:hAnsi="Times New Roman" w:cs="Times New Roman"/>
          <w:sz w:val="24"/>
          <w:szCs w:val="24"/>
        </w:rPr>
      </w:pPr>
      <w:r w:rsidRPr="00B32D0A">
        <w:rPr>
          <w:rFonts w:ascii="Times New Roman" w:hAnsi="Times New Roman" w:cs="Times New Roman"/>
          <w:sz w:val="24"/>
          <w:szCs w:val="24"/>
        </w:rPr>
        <w:t xml:space="preserve">12 </w:t>
      </w:r>
      <w:r w:rsidR="00535C0E">
        <w:rPr>
          <w:rFonts w:ascii="Times New Roman" w:hAnsi="Times New Roman" w:cs="Times New Roman"/>
          <w:sz w:val="24"/>
          <w:szCs w:val="24"/>
        </w:rPr>
        <w:t xml:space="preserve">  </w:t>
      </w:r>
      <w:r w:rsidR="00DF4E1B" w:rsidRPr="00B32D0A">
        <w:rPr>
          <w:rFonts w:ascii="Times New Roman" w:hAnsi="Times New Roman" w:cs="Times New Roman"/>
          <w:sz w:val="24"/>
          <w:szCs w:val="24"/>
        </w:rPr>
        <w:t>Đối với</w:t>
      </w:r>
      <w:r w:rsidR="004D3B9C">
        <w:rPr>
          <w:rFonts w:ascii="Times New Roman" w:hAnsi="Times New Roman" w:cs="Times New Roman"/>
          <w:sz w:val="24"/>
          <w:szCs w:val="24"/>
        </w:rPr>
        <w:t xml:space="preserve"> tàu</w:t>
      </w:r>
      <w:r w:rsidRPr="00B32D0A">
        <w:rPr>
          <w:rFonts w:ascii="Times New Roman" w:hAnsi="Times New Roman" w:cs="Times New Roman"/>
          <w:sz w:val="24"/>
          <w:szCs w:val="24"/>
        </w:rPr>
        <w:t xml:space="preserve"> khách, hệ thống phân phối sẽ được bố trí sao cho </w:t>
      </w:r>
      <w:r w:rsidR="00DF4E1B" w:rsidRPr="00B32D0A">
        <w:rPr>
          <w:rFonts w:ascii="Times New Roman" w:hAnsi="Times New Roman" w:cs="Times New Roman"/>
          <w:sz w:val="24"/>
          <w:szCs w:val="24"/>
        </w:rPr>
        <w:t>cháy</w:t>
      </w:r>
      <w:r w:rsidRPr="00B32D0A">
        <w:rPr>
          <w:rFonts w:ascii="Times New Roman" w:hAnsi="Times New Roman" w:cs="Times New Roman"/>
          <w:sz w:val="24"/>
          <w:szCs w:val="24"/>
        </w:rPr>
        <w:t xml:space="preserve"> ở bất kỳ khu vực dọc chính như được định nghĩa trong quy đị</w:t>
      </w:r>
      <w:r w:rsidR="00DF4E1B" w:rsidRPr="00B32D0A">
        <w:rPr>
          <w:rFonts w:ascii="Times New Roman" w:hAnsi="Times New Roman" w:cs="Times New Roman"/>
          <w:sz w:val="24"/>
          <w:szCs w:val="24"/>
        </w:rPr>
        <w:t>nh II</w:t>
      </w:r>
      <w:r w:rsidRPr="00B32D0A">
        <w:rPr>
          <w:rFonts w:ascii="Times New Roman" w:hAnsi="Times New Roman" w:cs="Times New Roman"/>
          <w:sz w:val="24"/>
          <w:szCs w:val="24"/>
        </w:rPr>
        <w:t xml:space="preserve">-2 / 3.32 sẽ không </w:t>
      </w:r>
      <w:r w:rsidR="00DF4E1B" w:rsidRPr="00B32D0A">
        <w:rPr>
          <w:rFonts w:ascii="Times New Roman" w:hAnsi="Times New Roman" w:cs="Times New Roman"/>
          <w:sz w:val="24"/>
          <w:szCs w:val="24"/>
        </w:rPr>
        <w:t>ảnh hưởng đến các thiết bị</w:t>
      </w:r>
      <w:r w:rsidRPr="00B32D0A">
        <w:rPr>
          <w:rFonts w:ascii="Times New Roman" w:hAnsi="Times New Roman" w:cs="Times New Roman"/>
          <w:sz w:val="24"/>
          <w:szCs w:val="24"/>
        </w:rPr>
        <w:t xml:space="preserve"> an toàn trong </w:t>
      </w:r>
      <w:r w:rsidR="00AC1D58" w:rsidRPr="00B32D0A">
        <w:rPr>
          <w:rFonts w:ascii="Times New Roman" w:hAnsi="Times New Roman" w:cs="Times New Roman"/>
          <w:sz w:val="24"/>
          <w:szCs w:val="24"/>
        </w:rPr>
        <w:t>các khu vực khác</w:t>
      </w:r>
      <w:r w:rsidRPr="00B32D0A">
        <w:rPr>
          <w:rFonts w:ascii="Times New Roman" w:hAnsi="Times New Roman" w:cs="Times New Roman"/>
          <w:sz w:val="24"/>
          <w:szCs w:val="24"/>
        </w:rPr>
        <w:t xml:space="preserve">. Yêu cầu này sẽ được đáp ứng nếu các nguồn nạp chính và </w:t>
      </w:r>
      <w:r w:rsidR="00AC1D58" w:rsidRPr="00B32D0A">
        <w:rPr>
          <w:rFonts w:ascii="Times New Roman" w:hAnsi="Times New Roman" w:cs="Times New Roman"/>
          <w:sz w:val="24"/>
          <w:szCs w:val="24"/>
        </w:rPr>
        <w:t>khẩn cấp</w:t>
      </w:r>
      <w:r w:rsidRPr="00B32D0A">
        <w:rPr>
          <w:rFonts w:ascii="Times New Roman" w:hAnsi="Times New Roman" w:cs="Times New Roman"/>
          <w:sz w:val="24"/>
          <w:szCs w:val="24"/>
        </w:rPr>
        <w:t xml:space="preserve"> đi qua </w:t>
      </w:r>
      <w:r w:rsidR="00AC1D58" w:rsidRPr="00B32D0A">
        <w:rPr>
          <w:rFonts w:ascii="Times New Roman" w:hAnsi="Times New Roman" w:cs="Times New Roman"/>
          <w:sz w:val="24"/>
          <w:szCs w:val="24"/>
        </w:rPr>
        <w:t>các</w:t>
      </w:r>
      <w:r w:rsidRPr="00B32D0A">
        <w:rPr>
          <w:rFonts w:ascii="Times New Roman" w:hAnsi="Times New Roman" w:cs="Times New Roman"/>
          <w:sz w:val="24"/>
          <w:szCs w:val="24"/>
        </w:rPr>
        <w:t xml:space="preserve"> khu vực đó được tách </w:t>
      </w:r>
      <w:r w:rsidR="00AC1D58" w:rsidRPr="00B32D0A">
        <w:rPr>
          <w:rFonts w:ascii="Times New Roman" w:hAnsi="Times New Roman" w:cs="Times New Roman"/>
          <w:sz w:val="24"/>
          <w:szCs w:val="24"/>
        </w:rPr>
        <w:t>biệt</w:t>
      </w:r>
      <w:r w:rsidRPr="00B32D0A">
        <w:rPr>
          <w:rFonts w:ascii="Times New Roman" w:hAnsi="Times New Roman" w:cs="Times New Roman"/>
          <w:sz w:val="24"/>
          <w:szCs w:val="24"/>
        </w:rPr>
        <w:t xml:space="preserve"> theo chiều dọc và chiều ngang càng </w:t>
      </w:r>
      <w:r w:rsidR="00AC1D58" w:rsidRPr="00B32D0A">
        <w:rPr>
          <w:rFonts w:ascii="Times New Roman" w:hAnsi="Times New Roman" w:cs="Times New Roman"/>
          <w:sz w:val="24"/>
          <w:szCs w:val="24"/>
        </w:rPr>
        <w:t>xa</w:t>
      </w:r>
      <w:r w:rsidRPr="00B32D0A">
        <w:rPr>
          <w:rFonts w:ascii="Times New Roman" w:hAnsi="Times New Roman" w:cs="Times New Roman"/>
          <w:sz w:val="24"/>
          <w:szCs w:val="24"/>
        </w:rPr>
        <w:t xml:space="preserve"> càng tốt.</w:t>
      </w:r>
    </w:p>
    <w:p w:rsidR="0080596D" w:rsidRDefault="0080596D">
      <w:pPr>
        <w:rPr>
          <w:rFonts w:ascii="Times New Roman" w:hAnsi="Times New Roman" w:cs="Times New Roman"/>
          <w:sz w:val="24"/>
          <w:szCs w:val="24"/>
        </w:rPr>
        <w:sectPr w:rsidR="0080596D" w:rsidSect="0080596D">
          <w:footnotePr>
            <w:numFmt w:val="chicago"/>
            <w:numRestart w:val="eachPage"/>
          </w:footnotePr>
          <w:pgSz w:w="12240" w:h="15840"/>
          <w:pgMar w:top="1134" w:right="1134" w:bottom="1134" w:left="1701" w:header="720" w:footer="720" w:gutter="0"/>
          <w:cols w:space="720"/>
          <w:titlePg/>
          <w:docGrid w:linePitch="360"/>
        </w:sectPr>
      </w:pPr>
    </w:p>
    <w:p w:rsidR="0066084C" w:rsidRPr="00B32D0A" w:rsidRDefault="0066084C" w:rsidP="0066084C">
      <w:pPr>
        <w:pStyle w:val="Heading3"/>
      </w:pPr>
      <w:bookmarkStart w:id="612" w:name="_Toc495929234"/>
      <w:bookmarkStart w:id="613" w:name="_Toc495929549"/>
      <w:bookmarkStart w:id="614" w:name="_Toc495930993"/>
      <w:r w:rsidRPr="00B32D0A">
        <w:t>Phần E</w:t>
      </w:r>
      <w:bookmarkEnd w:id="612"/>
      <w:bookmarkEnd w:id="613"/>
      <w:bookmarkEnd w:id="614"/>
    </w:p>
    <w:p w:rsidR="0066084C" w:rsidRPr="00B32D0A" w:rsidRDefault="0066084C" w:rsidP="0066084C">
      <w:pPr>
        <w:pStyle w:val="Heading3"/>
        <w:rPr>
          <w:shd w:val="clear" w:color="auto" w:fill="FFFFFF"/>
        </w:rPr>
      </w:pPr>
      <w:bookmarkStart w:id="615" w:name="_Toc495929235"/>
      <w:bookmarkStart w:id="616" w:name="_Toc495929550"/>
      <w:bookmarkStart w:id="617" w:name="_Toc495930994"/>
      <w:r w:rsidRPr="00B32D0A">
        <w:rPr>
          <w:shd w:val="clear" w:color="auto" w:fill="FFFFFF"/>
          <w:lang w:val="vi-VN"/>
        </w:rPr>
        <w:t>Các yêu cầu b</w:t>
      </w:r>
      <w:r w:rsidRPr="00B32D0A">
        <w:rPr>
          <w:shd w:val="clear" w:color="auto" w:fill="FFFFFF"/>
        </w:rPr>
        <w:t>ổ </w:t>
      </w:r>
      <w:r w:rsidRPr="00B32D0A">
        <w:rPr>
          <w:shd w:val="clear" w:color="auto" w:fill="FFFFFF"/>
          <w:lang w:val="vi-VN"/>
        </w:rPr>
        <w:t>sung đối với buồng máy không có người trực ca thường xuyên</w:t>
      </w:r>
      <w:bookmarkEnd w:id="615"/>
      <w:bookmarkEnd w:id="616"/>
      <w:bookmarkEnd w:id="617"/>
    </w:p>
    <w:p w:rsidR="0066084C" w:rsidRPr="000D444F" w:rsidRDefault="0066084C" w:rsidP="0066084C">
      <w:pPr>
        <w:spacing w:after="200" w:line="23" w:lineRule="atLeast"/>
        <w:rPr>
          <w:rFonts w:ascii="Times New Roman" w:hAnsi="Times New Roman" w:cs="Times New Roman"/>
          <w:sz w:val="24"/>
          <w:szCs w:val="24"/>
          <w:shd w:val="clear" w:color="auto" w:fill="FFFFFF"/>
        </w:rPr>
      </w:pPr>
      <w:r w:rsidRPr="00B32D0A">
        <w:rPr>
          <w:rFonts w:ascii="Times New Roman" w:hAnsi="Times New Roman" w:cs="Times New Roman"/>
          <w:sz w:val="24"/>
          <w:szCs w:val="24"/>
          <w:shd w:val="clear" w:color="auto" w:fill="FFFFFF"/>
        </w:rPr>
        <w:t>(</w:t>
      </w:r>
      <w:r w:rsidRPr="000D444F">
        <w:rPr>
          <w:rFonts w:ascii="Times New Roman" w:hAnsi="Times New Roman" w:cs="Times New Roman"/>
          <w:sz w:val="24"/>
          <w:szCs w:val="24"/>
          <w:shd w:val="clear" w:color="auto" w:fill="FFFFFF"/>
        </w:rPr>
        <w:t>Phần E áp dụ</w:t>
      </w:r>
      <w:r w:rsidR="003A0E6D" w:rsidRPr="000D444F">
        <w:rPr>
          <w:rFonts w:ascii="Times New Roman" w:hAnsi="Times New Roman" w:cs="Times New Roman"/>
          <w:sz w:val="24"/>
          <w:szCs w:val="24"/>
          <w:shd w:val="clear" w:color="auto" w:fill="FFFFFF"/>
        </w:rPr>
        <w:t xml:space="preserve">ng cho các tàu </w:t>
      </w:r>
      <w:r w:rsidRPr="000D444F">
        <w:rPr>
          <w:rFonts w:ascii="Times New Roman" w:hAnsi="Times New Roman" w:cs="Times New Roman"/>
          <w:sz w:val="24"/>
          <w:szCs w:val="24"/>
          <w:shd w:val="clear" w:color="auto" w:fill="FFFFFF"/>
        </w:rPr>
        <w:t>hàng ngoại trừ quy định 54 đề cập đế</w:t>
      </w:r>
      <w:r w:rsidR="003A0E6D" w:rsidRPr="000D444F">
        <w:rPr>
          <w:rFonts w:ascii="Times New Roman" w:hAnsi="Times New Roman" w:cs="Times New Roman"/>
          <w:sz w:val="24"/>
          <w:szCs w:val="24"/>
          <w:shd w:val="clear" w:color="auto" w:fill="FFFFFF"/>
        </w:rPr>
        <w:t>n các tàu</w:t>
      </w:r>
      <w:r w:rsidRPr="000D444F">
        <w:rPr>
          <w:rFonts w:ascii="Times New Roman" w:hAnsi="Times New Roman" w:cs="Times New Roman"/>
          <w:sz w:val="24"/>
          <w:szCs w:val="24"/>
          <w:shd w:val="clear" w:color="auto" w:fill="FFFFFF"/>
        </w:rPr>
        <w:t xml:space="preserve"> khách)</w:t>
      </w:r>
    </w:p>
    <w:p w:rsidR="0066084C" w:rsidRPr="000D444F" w:rsidRDefault="0066084C" w:rsidP="0066084C">
      <w:pPr>
        <w:spacing w:after="200" w:line="23" w:lineRule="atLeast"/>
        <w:rPr>
          <w:rFonts w:ascii="Times New Roman" w:hAnsi="Times New Roman" w:cs="Times New Roman"/>
          <w:sz w:val="24"/>
          <w:szCs w:val="24"/>
          <w:shd w:val="clear" w:color="auto" w:fill="FFFFFF"/>
        </w:rPr>
      </w:pPr>
    </w:p>
    <w:p w:rsidR="0066084C" w:rsidRPr="000D444F" w:rsidRDefault="0066084C" w:rsidP="0066084C">
      <w:pPr>
        <w:pStyle w:val="Heading4"/>
      </w:pPr>
      <w:bookmarkStart w:id="618" w:name="_Toc495929236"/>
      <w:bookmarkStart w:id="619" w:name="_Toc495929551"/>
      <w:bookmarkStart w:id="620" w:name="_Toc495930995"/>
      <w:r w:rsidRPr="000D444F">
        <w:t>Quy định 46</w:t>
      </w:r>
      <w:bookmarkEnd w:id="618"/>
      <w:bookmarkEnd w:id="619"/>
      <w:bookmarkEnd w:id="620"/>
    </w:p>
    <w:p w:rsidR="0066084C" w:rsidRPr="000D444F" w:rsidRDefault="0066084C" w:rsidP="0066084C">
      <w:pPr>
        <w:pStyle w:val="Heading4"/>
        <w:rPr>
          <w:b w:val="0"/>
          <w:i/>
        </w:rPr>
      </w:pPr>
      <w:bookmarkStart w:id="621" w:name="_Toc495929237"/>
      <w:bookmarkStart w:id="622" w:name="_Toc495929552"/>
      <w:bookmarkStart w:id="623" w:name="_Toc495930996"/>
      <w:r w:rsidRPr="000D444F">
        <w:rPr>
          <w:b w:val="0"/>
          <w:i/>
        </w:rPr>
        <w:t>Quy định chung</w:t>
      </w:r>
      <w:bookmarkEnd w:id="621"/>
      <w:bookmarkEnd w:id="622"/>
      <w:bookmarkEnd w:id="623"/>
    </w:p>
    <w:p w:rsidR="0066084C" w:rsidRPr="000D444F" w:rsidRDefault="0066084C" w:rsidP="0066084C">
      <w:pPr>
        <w:pStyle w:val="ListParagraph"/>
        <w:numPr>
          <w:ilvl w:val="0"/>
          <w:numId w:val="1"/>
        </w:numPr>
        <w:spacing w:line="23" w:lineRule="atLeast"/>
        <w:ind w:left="360"/>
        <w:contextualSpacing w:val="0"/>
        <w:rPr>
          <w:rFonts w:ascii="Times New Roman" w:hAnsi="Times New Roman"/>
          <w:sz w:val="24"/>
          <w:szCs w:val="24"/>
        </w:rPr>
      </w:pPr>
      <w:r w:rsidRPr="000D444F">
        <w:rPr>
          <w:rFonts w:ascii="Times New Roman" w:hAnsi="Times New Roman"/>
          <w:sz w:val="24"/>
          <w:szCs w:val="24"/>
        </w:rPr>
        <w:t>Cần tuân thủ theo các bố trí được đưa ra nhằm đảm bảo rằng mức độ an toàn của tàu trong tất cả điều kiện tàu chạy, bao gồm diễn tập, ngang bằng với tàu có các buồng máy có người lái.</w:t>
      </w:r>
    </w:p>
    <w:p w:rsidR="0066084C" w:rsidRPr="00B32D0A" w:rsidRDefault="0066084C" w:rsidP="0066084C">
      <w:pPr>
        <w:pStyle w:val="ListParagraph"/>
        <w:numPr>
          <w:ilvl w:val="0"/>
          <w:numId w:val="1"/>
        </w:numPr>
        <w:spacing w:line="23" w:lineRule="atLeast"/>
        <w:ind w:left="360"/>
        <w:contextualSpacing w:val="0"/>
        <w:rPr>
          <w:rFonts w:ascii="Times New Roman" w:hAnsi="Times New Roman"/>
          <w:sz w:val="24"/>
          <w:szCs w:val="24"/>
        </w:rPr>
      </w:pPr>
      <w:r w:rsidRPr="000D444F">
        <w:rPr>
          <w:rFonts w:ascii="Times New Roman" w:hAnsi="Times New Roman"/>
          <w:sz w:val="24"/>
          <w:szCs w:val="24"/>
        </w:rPr>
        <w:t>Phải tiến hành các hoạt động đáp ứng yêu cầu củ</w:t>
      </w:r>
      <w:r w:rsidR="000D444F" w:rsidRPr="000D444F">
        <w:rPr>
          <w:rFonts w:ascii="Times New Roman" w:hAnsi="Times New Roman"/>
          <w:sz w:val="24"/>
          <w:szCs w:val="24"/>
        </w:rPr>
        <w:t>a Chính quyền hành chính</w:t>
      </w:r>
      <w:r w:rsidRPr="000D444F">
        <w:rPr>
          <w:rFonts w:ascii="Times New Roman" w:hAnsi="Times New Roman"/>
          <w:sz w:val="24"/>
          <w:szCs w:val="24"/>
        </w:rPr>
        <w:t xml:space="preserve"> nhằm đảm bảo các trang thiết bị đang hoạt động chắc chắn và cách bố trí, sắp xếp theo đúng quy định trong các cuộc kiểm tra và thử nghiệm định kỳ nhằm đảm bảo hoạt</w:t>
      </w:r>
      <w:r w:rsidRPr="00B32D0A">
        <w:rPr>
          <w:rFonts w:ascii="Times New Roman" w:hAnsi="Times New Roman"/>
          <w:sz w:val="24"/>
          <w:szCs w:val="24"/>
        </w:rPr>
        <w:t xml:space="preserve"> động luôn ổn định.</w:t>
      </w:r>
    </w:p>
    <w:p w:rsidR="0066084C" w:rsidRPr="00B32D0A" w:rsidRDefault="0066084C" w:rsidP="0066084C">
      <w:pPr>
        <w:pStyle w:val="ListParagraph"/>
        <w:numPr>
          <w:ilvl w:val="0"/>
          <w:numId w:val="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cung cấp cho mỗi tàu các chứng từ về về tính phù hợp của nó , theo yêu cầu củ</w:t>
      </w:r>
      <w:r w:rsidR="000D444F">
        <w:rPr>
          <w:rFonts w:ascii="Times New Roman" w:hAnsi="Times New Roman"/>
          <w:sz w:val="24"/>
          <w:szCs w:val="24"/>
        </w:rPr>
        <w:t>a Chính quyền hành chính</w:t>
      </w:r>
      <w:r w:rsidRPr="00B32D0A">
        <w:rPr>
          <w:rFonts w:ascii="Times New Roman" w:hAnsi="Times New Roman"/>
          <w:sz w:val="24"/>
          <w:szCs w:val="24"/>
        </w:rPr>
        <w:t>,  để vận hành trong các buồng máy không có người trực ca thường xuyên.</w:t>
      </w:r>
    </w:p>
    <w:p w:rsidR="0066084C" w:rsidRPr="00B32D0A" w:rsidRDefault="0066084C" w:rsidP="0066084C">
      <w:pPr>
        <w:pStyle w:val="Heading4"/>
      </w:pPr>
      <w:bookmarkStart w:id="624" w:name="_Toc495929238"/>
      <w:bookmarkStart w:id="625" w:name="_Toc495929553"/>
      <w:bookmarkStart w:id="626" w:name="_Toc495930997"/>
      <w:r w:rsidRPr="00B32D0A">
        <w:t>Quy định 47</w:t>
      </w:r>
      <w:bookmarkEnd w:id="624"/>
      <w:bookmarkEnd w:id="625"/>
      <w:bookmarkEnd w:id="626"/>
    </w:p>
    <w:p w:rsidR="0066084C" w:rsidRPr="000D444F" w:rsidRDefault="0066084C" w:rsidP="0066084C">
      <w:pPr>
        <w:pStyle w:val="Heading4"/>
        <w:rPr>
          <w:b w:val="0"/>
          <w:i/>
        </w:rPr>
      </w:pPr>
      <w:bookmarkStart w:id="627" w:name="_Toc495929239"/>
      <w:bookmarkStart w:id="628" w:name="_Toc495929554"/>
      <w:bookmarkStart w:id="629" w:name="_Toc495930998"/>
      <w:r w:rsidRPr="000D444F">
        <w:rPr>
          <w:b w:val="0"/>
          <w:i/>
        </w:rPr>
        <w:t>Các biện pháp phòng ngừa cháy</w:t>
      </w:r>
      <w:bookmarkEnd w:id="627"/>
      <w:bookmarkEnd w:id="628"/>
      <w:bookmarkEnd w:id="629"/>
    </w:p>
    <w:p w:rsidR="0066084C" w:rsidRPr="00B32D0A" w:rsidRDefault="0066084C" w:rsidP="0066084C">
      <w:pPr>
        <w:pStyle w:val="ListParagraph"/>
        <w:numPr>
          <w:ilvl w:val="0"/>
          <w:numId w:val="2"/>
        </w:numPr>
        <w:spacing w:line="23" w:lineRule="atLeast"/>
        <w:ind w:left="360"/>
        <w:contextualSpacing w:val="0"/>
        <w:rPr>
          <w:rFonts w:ascii="Times New Roman" w:hAnsi="Times New Roman"/>
          <w:i/>
          <w:sz w:val="24"/>
          <w:szCs w:val="24"/>
          <w:shd w:val="clear" w:color="auto" w:fill="FFFFFF"/>
        </w:rPr>
      </w:pPr>
      <w:r w:rsidRPr="00B32D0A">
        <w:rPr>
          <w:rFonts w:ascii="Times New Roman" w:hAnsi="Times New Roman"/>
          <w:sz w:val="24"/>
          <w:szCs w:val="24"/>
          <w:shd w:val="clear" w:color="auto" w:fill="FFFFFF"/>
        </w:rPr>
        <w:t>Phải cung cấp các phương tiện để phát hiện và đưa ra các báo động ở giai đoạn sớm trong trường hợp xảy ra hỏa hoạn:</w:t>
      </w:r>
    </w:p>
    <w:p w:rsidR="0066084C" w:rsidRPr="00B32D0A" w:rsidRDefault="0066084C" w:rsidP="0066084C">
      <w:pPr>
        <w:pStyle w:val="ListParagraph"/>
        <w:numPr>
          <w:ilvl w:val="0"/>
          <w:numId w:val="3"/>
        </w:numPr>
        <w:spacing w:line="23" w:lineRule="atLeast"/>
        <w:ind w:left="720"/>
        <w:contextualSpacing w:val="0"/>
        <w:rPr>
          <w:rFonts w:ascii="Times New Roman" w:hAnsi="Times New Roman"/>
          <w:i/>
          <w:sz w:val="24"/>
          <w:szCs w:val="24"/>
          <w:shd w:val="clear" w:color="auto" w:fill="FFFFFF"/>
        </w:rPr>
      </w:pPr>
      <w:r w:rsidRPr="00B32D0A">
        <w:rPr>
          <w:rFonts w:ascii="Times New Roman" w:hAnsi="Times New Roman"/>
          <w:sz w:val="24"/>
          <w:szCs w:val="24"/>
          <w:shd w:val="clear" w:color="auto" w:fill="FFFFFF"/>
        </w:rPr>
        <w:t>Trong các khoang cấp khí nồi hơi và ống xả (ống thông hơi); và</w:t>
      </w:r>
    </w:p>
    <w:p w:rsidR="0066084C" w:rsidRPr="00B32D0A" w:rsidRDefault="0066084C" w:rsidP="0066084C">
      <w:pPr>
        <w:pStyle w:val="ListParagraph"/>
        <w:numPr>
          <w:ilvl w:val="0"/>
          <w:numId w:val="3"/>
        </w:numPr>
        <w:spacing w:line="23" w:lineRule="atLeast"/>
        <w:ind w:left="720"/>
        <w:contextualSpacing w:val="0"/>
        <w:rPr>
          <w:rFonts w:ascii="Times New Roman" w:hAnsi="Times New Roman"/>
          <w:i/>
          <w:sz w:val="24"/>
          <w:szCs w:val="24"/>
          <w:shd w:val="clear" w:color="auto" w:fill="FFFFFF"/>
        </w:rPr>
      </w:pPr>
      <w:r w:rsidRPr="00B32D0A">
        <w:rPr>
          <w:rFonts w:ascii="Times New Roman" w:hAnsi="Times New Roman"/>
          <w:sz w:val="24"/>
          <w:szCs w:val="24"/>
          <w:shd w:val="clear" w:color="auto" w:fill="FFFFFF"/>
        </w:rPr>
        <w:t>Khi làm sạch các đai khí của máy đẩy,</w:t>
      </w:r>
    </w:p>
    <w:p w:rsidR="0066084C" w:rsidRPr="00B32D0A" w:rsidRDefault="0066084C" w:rsidP="0066084C">
      <w:pPr>
        <w:spacing w:after="200" w:line="23" w:lineRule="atLeast"/>
        <w:rPr>
          <w:rFonts w:ascii="Times New Roman" w:hAnsi="Times New Roman" w:cs="Times New Roman"/>
          <w:sz w:val="24"/>
          <w:szCs w:val="24"/>
          <w:shd w:val="clear" w:color="auto" w:fill="FFFFFF"/>
        </w:rPr>
      </w:pPr>
      <w:r w:rsidRPr="00B32D0A">
        <w:rPr>
          <w:rFonts w:ascii="Times New Roman" w:hAnsi="Times New Roman" w:cs="Times New Roman"/>
          <w:sz w:val="24"/>
          <w:szCs w:val="24"/>
          <w:shd w:val="clear" w:color="auto" w:fill="FFFFFF"/>
        </w:rPr>
        <w:t xml:space="preserve">trừ khi </w:t>
      </w:r>
      <w:r w:rsidR="000D444F">
        <w:rPr>
          <w:rFonts w:ascii="Times New Roman" w:hAnsi="Times New Roman"/>
          <w:sz w:val="24"/>
          <w:szCs w:val="24"/>
        </w:rPr>
        <w:t>Chính quyền hành chính</w:t>
      </w:r>
      <w:r w:rsidR="000D444F" w:rsidRPr="00B32D0A">
        <w:rPr>
          <w:rFonts w:ascii="Times New Roman" w:hAnsi="Times New Roman" w:cs="Times New Roman"/>
          <w:sz w:val="24"/>
          <w:szCs w:val="24"/>
          <w:shd w:val="clear" w:color="auto" w:fill="FFFFFF"/>
        </w:rPr>
        <w:t xml:space="preserve"> </w:t>
      </w:r>
      <w:r w:rsidRPr="00B32D0A">
        <w:rPr>
          <w:rFonts w:ascii="Times New Roman" w:hAnsi="Times New Roman" w:cs="Times New Roman"/>
          <w:sz w:val="24"/>
          <w:szCs w:val="24"/>
          <w:shd w:val="clear" w:color="auto" w:fill="FFFFFF"/>
        </w:rPr>
        <w:t>xem điều này là cần thiết trong trường hợp cụ thể.</w:t>
      </w:r>
      <w:r w:rsidR="000D444F">
        <w:rPr>
          <w:rFonts w:ascii="Times New Roman" w:hAnsi="Times New Roman" w:cs="Times New Roman"/>
          <w:sz w:val="24"/>
          <w:szCs w:val="24"/>
          <w:shd w:val="clear" w:color="auto" w:fill="FFFFFF"/>
        </w:rPr>
        <w:t xml:space="preserve"> </w:t>
      </w:r>
    </w:p>
    <w:p w:rsidR="0066084C" w:rsidRPr="00B32D0A" w:rsidRDefault="0066084C" w:rsidP="0066084C">
      <w:pPr>
        <w:pStyle w:val="ListParagraph"/>
        <w:numPr>
          <w:ilvl w:val="0"/>
          <w:numId w:val="2"/>
        </w:numPr>
        <w:spacing w:line="23" w:lineRule="atLeast"/>
        <w:ind w:left="360"/>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Các động cơ đốt trong từ 2,250 kW trở lên hoặc có các trụ với lỗ kích thước trên 300 mm phải được cung cấp thiết bị phát hiện sương mù dầu cácte hoặc thiết bị giám sát nhiệt độ giới hạn của động cơ hoặc các thiết bị tương đương.</w:t>
      </w:r>
    </w:p>
    <w:p w:rsidR="0066084C" w:rsidRPr="00B32D0A" w:rsidRDefault="0066084C" w:rsidP="0066084C">
      <w:pPr>
        <w:pStyle w:val="Heading4"/>
      </w:pPr>
      <w:bookmarkStart w:id="630" w:name="_Toc495929240"/>
      <w:bookmarkStart w:id="631" w:name="_Toc495929555"/>
      <w:bookmarkStart w:id="632" w:name="_Toc495930999"/>
      <w:r w:rsidRPr="00B32D0A">
        <w:t>Quy định 48</w:t>
      </w:r>
      <w:bookmarkEnd w:id="630"/>
      <w:bookmarkEnd w:id="631"/>
      <w:bookmarkEnd w:id="632"/>
    </w:p>
    <w:p w:rsidR="0066084C" w:rsidRPr="000D444F" w:rsidRDefault="0066084C" w:rsidP="0066084C">
      <w:pPr>
        <w:pStyle w:val="Heading4"/>
        <w:rPr>
          <w:b w:val="0"/>
          <w:i/>
        </w:rPr>
      </w:pPr>
      <w:bookmarkStart w:id="633" w:name="_Toc495929241"/>
      <w:bookmarkStart w:id="634" w:name="_Toc495929556"/>
      <w:bookmarkStart w:id="635" w:name="_Toc495931000"/>
      <w:r w:rsidRPr="000D444F">
        <w:rPr>
          <w:b w:val="0"/>
          <w:i/>
        </w:rPr>
        <w:t>Bảo vệ chống ngập</w:t>
      </w:r>
      <w:bookmarkEnd w:id="633"/>
      <w:bookmarkEnd w:id="634"/>
      <w:bookmarkEnd w:id="635"/>
    </w:p>
    <w:p w:rsidR="0066084C" w:rsidRPr="00B32D0A" w:rsidRDefault="0066084C" w:rsidP="0066084C">
      <w:pPr>
        <w:pStyle w:val="ListParagraph"/>
        <w:numPr>
          <w:ilvl w:val="0"/>
          <w:numId w:val="4"/>
        </w:numPr>
        <w:spacing w:line="23" w:lineRule="atLeast"/>
        <w:ind w:left="360"/>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Phải đặt và giám sát các giếng ở đáy tàu trong các buồng máy không có người trực ca thường xuyên sao cho có thể phát hiện được tình trạng tích tụ các chất lỏng ở các góc chênh và nghiêng thông thường và phải đủ rộng để điều tiết dễ dàng hệ thống thoát nước thông thường trong thời gian không có người trực ca.</w:t>
      </w:r>
    </w:p>
    <w:p w:rsidR="0066084C" w:rsidRPr="00B32D0A" w:rsidRDefault="0066084C" w:rsidP="0066084C">
      <w:pPr>
        <w:pStyle w:val="ListParagraph"/>
        <w:numPr>
          <w:ilvl w:val="0"/>
          <w:numId w:val="4"/>
        </w:numPr>
        <w:spacing w:line="23" w:lineRule="atLeast"/>
        <w:ind w:left="360"/>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Trường hợp các máy bơm đáy tàu có khả năng khởi động tự động, cần cung cấp các phương tiện để chỉ báo khi khi dòng chất lỏng chảy vào lớn hơn công suất bơm hoặc khi bơm hoạt động thường xuyên hơn mức dự kiến. Trong những trường hợp này, có thể cho phép các giếng đáy tàu nhỏ hơn hoạt động trong một khoảng thời gian hợp lý. Khi cung cấp các máy bơm đáy tàu có kiểm soát tự động, cần đặc biệt chú ý đến các yêu cầu về ngăn ngừa ô nhiễm dầu.</w:t>
      </w:r>
    </w:p>
    <w:p w:rsidR="0066084C" w:rsidRPr="00B32D0A" w:rsidRDefault="0066084C" w:rsidP="0066084C">
      <w:pPr>
        <w:pStyle w:val="ListParagraph"/>
        <w:numPr>
          <w:ilvl w:val="0"/>
          <w:numId w:val="4"/>
        </w:numPr>
        <w:spacing w:line="23" w:lineRule="atLeast"/>
        <w:ind w:left="360"/>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Phải định vị vị trí của các bộ phận kiểm soát của các van thông ra biển, xả nước dưới đường ống nước hoặc hệ thống phun thổi ở đáy tàu để có đủ thời gian hoạt động trong trường hợp dòng nước chảy vào buồng máy, liên quan đến thời gian có thể theo yêu cầu để tiếp cận và vận hành các bộ phận kiểm soát đó. Nếu yêu cầu mức độ làm buồng máy có thể bị ngập với tàu trong tình trạng đầy tải thì cần phải tiến hành bố trí, sắp xếp để vận hành các bộ điều khiển từ vị trí trên mức đó.</w:t>
      </w:r>
    </w:p>
    <w:p w:rsidR="0066084C" w:rsidRPr="00B32D0A" w:rsidRDefault="0066084C" w:rsidP="0066084C">
      <w:pPr>
        <w:pStyle w:val="Heading4"/>
      </w:pPr>
      <w:bookmarkStart w:id="636" w:name="_Toc495929242"/>
      <w:bookmarkStart w:id="637" w:name="_Toc495929557"/>
      <w:bookmarkStart w:id="638" w:name="_Toc495931001"/>
      <w:r w:rsidRPr="00B32D0A">
        <w:t>Quy định 49</w:t>
      </w:r>
      <w:bookmarkEnd w:id="636"/>
      <w:bookmarkEnd w:id="637"/>
      <w:bookmarkEnd w:id="638"/>
    </w:p>
    <w:p w:rsidR="0066084C" w:rsidRPr="00EB47BD" w:rsidRDefault="0066084C" w:rsidP="0066084C">
      <w:pPr>
        <w:pStyle w:val="Heading4"/>
        <w:rPr>
          <w:b w:val="0"/>
          <w:i/>
        </w:rPr>
      </w:pPr>
      <w:bookmarkStart w:id="639" w:name="_Toc495929243"/>
      <w:bookmarkStart w:id="640" w:name="_Toc495929558"/>
      <w:bookmarkStart w:id="641" w:name="_Toc495931002"/>
      <w:r w:rsidRPr="00EB47BD">
        <w:rPr>
          <w:b w:val="0"/>
          <w:i/>
        </w:rPr>
        <w:t>Điều khiển máy đẩ</w:t>
      </w:r>
      <w:r w:rsidR="00EB47BD" w:rsidRPr="00EB47BD">
        <w:rPr>
          <w:b w:val="0"/>
          <w:i/>
        </w:rPr>
        <w:t>y tàu từ</w:t>
      </w:r>
      <w:r w:rsidRPr="00EB47BD">
        <w:rPr>
          <w:b w:val="0"/>
          <w:i/>
        </w:rPr>
        <w:t xml:space="preserve"> buồng lái</w:t>
      </w:r>
      <w:bookmarkEnd w:id="639"/>
      <w:bookmarkEnd w:id="640"/>
      <w:bookmarkEnd w:id="641"/>
      <w:r w:rsidRPr="00EB47BD">
        <w:rPr>
          <w:b w:val="0"/>
          <w:i/>
        </w:rPr>
        <w:t xml:space="preserve"> </w:t>
      </w:r>
    </w:p>
    <w:p w:rsidR="0066084C" w:rsidRPr="00B32D0A" w:rsidRDefault="0066084C" w:rsidP="0066084C">
      <w:pPr>
        <w:pStyle w:val="ListParagraph"/>
        <w:numPr>
          <w:ilvl w:val="0"/>
          <w:numId w:val="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Trong tất cả các trường hợp đi tàu, bao gồm diễn tập, tóc độ và hướng đẩy , nếu có, bước dịch chuyển của chân vịt phải được kiểm soát hoàn toàn từ buồng lái.</w:t>
      </w:r>
    </w:p>
    <w:p w:rsidR="0066084C" w:rsidRPr="00B32D0A" w:rsidRDefault="0066084C" w:rsidP="0066084C">
      <w:pPr>
        <w:pStyle w:val="ListParagraph"/>
        <w:numPr>
          <w:ilvl w:val="0"/>
          <w:numId w:val="6"/>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tiến hành điều khiển từ xa bởi một thiết bị điều khiển đơn cho từng chân vịt độc lập, với thực hiện các dịch vụ có liên quan một cách tự động, bao gồm, khi cần thiết, các phương tiện ngăn ngừa quá tải máy đẩy.</w:t>
      </w:r>
    </w:p>
    <w:p w:rsidR="0066084C" w:rsidRPr="00B32D0A" w:rsidRDefault="0066084C" w:rsidP="0066084C">
      <w:pPr>
        <w:pStyle w:val="ListParagraph"/>
        <w:numPr>
          <w:ilvl w:val="0"/>
          <w:numId w:val="6"/>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cung cấp máy đẩy chính bằng thiết bị ngừng khẩn cấp trên buồng lái, thiết bị này cần độc lập với hệ thống điều khiển buồng lái.</w:t>
      </w:r>
    </w:p>
    <w:p w:rsidR="0066084C" w:rsidRPr="00B32D0A" w:rsidRDefault="0066084C" w:rsidP="0066084C">
      <w:pPr>
        <w:pStyle w:val="ListParagraph"/>
        <w:numPr>
          <w:ilvl w:val="0"/>
          <w:numId w:val="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Trật tự của máy đẩy từ buồng lái phải được chỉ định trong phòng điều khiển máy chính  hoặc ở vị trí điều khiển máy đẩy nếu thích hợp.</w:t>
      </w:r>
    </w:p>
    <w:p w:rsidR="0066084C" w:rsidRPr="00B32D0A" w:rsidRDefault="0066084C" w:rsidP="0066084C">
      <w:pPr>
        <w:pStyle w:val="ListParagraph"/>
        <w:numPr>
          <w:ilvl w:val="0"/>
          <w:numId w:val="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Chỉ điều khiển từ xa máy đẩy từ một khu vực tại một thời điểm; các khu vực đó cho phép các vị trí điều khiển liên kết. Tại từng khu vực, sẽ có một bộ chỉ báo cho  biết vị trí nào đang điều khiển máy đẩy. Chỉ có thể chuyển điều khiển giữa buồng lái và buồng máy trong buồng máy chính hoặc trong phòng điều khiển máy chính. Hệ thống phải bao gồm các phương tiện để không làm  thay đổi lớn lực đẩy chân vịt khi chuyển điều khiển từ một khu vực sang một khu vực khác.</w:t>
      </w:r>
    </w:p>
    <w:p w:rsidR="0066084C" w:rsidRPr="00B32D0A" w:rsidRDefault="0066084C" w:rsidP="0066084C">
      <w:pPr>
        <w:pStyle w:val="ListParagraph"/>
        <w:numPr>
          <w:ilvl w:val="0"/>
          <w:numId w:val="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Tất cả các máy cần vận hành tàu an toàn có thể được điều khiển từ một vị trí cục bộ, ngay cả khi các bộ phận hệ thống điều khiển từ xa hoặc tự động gặp sự cố.</w:t>
      </w:r>
    </w:p>
    <w:p w:rsidR="0066084C" w:rsidRPr="00B32D0A" w:rsidRDefault="0066084C" w:rsidP="0066084C">
      <w:pPr>
        <w:pStyle w:val="ListParagraph"/>
        <w:numPr>
          <w:ilvl w:val="0"/>
          <w:numId w:val="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Thiết kế của hệ thống điều khiển tự động từ xa phải đảm bảo khi gặp sự có sẽ có báo động. Trừ</w:t>
      </w:r>
      <w:r w:rsidR="00EB47BD">
        <w:rPr>
          <w:rFonts w:ascii="Times New Roman" w:hAnsi="Times New Roman"/>
          <w:sz w:val="24"/>
          <w:szCs w:val="24"/>
        </w:rPr>
        <w:t xml:space="preserve"> khi Chính quyền hành chính</w:t>
      </w:r>
      <w:r w:rsidRPr="00B32D0A">
        <w:rPr>
          <w:rFonts w:ascii="Times New Roman" w:hAnsi="Times New Roman"/>
          <w:sz w:val="24"/>
          <w:szCs w:val="24"/>
        </w:rPr>
        <w:t xml:space="preserve"> xem điều này là không thể thực hiện dược, bằng không phải duy trì tốc độ thiết lập trước và hướng đẩy của chân vịt cho đến khi hoạt động điều khiển cục bộ.</w:t>
      </w:r>
    </w:p>
    <w:p w:rsidR="0066084C" w:rsidRPr="00B32D0A" w:rsidRDefault="0066084C" w:rsidP="0066084C">
      <w:pPr>
        <w:pStyle w:val="ListParagraph"/>
        <w:numPr>
          <w:ilvl w:val="0"/>
          <w:numId w:val="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chỉ báo phải được lắp trong buồng lái cho:</w:t>
      </w:r>
    </w:p>
    <w:p w:rsidR="0066084C" w:rsidRPr="00B32D0A" w:rsidRDefault="0066084C" w:rsidP="0066084C">
      <w:pPr>
        <w:pStyle w:val="ListParagraph"/>
        <w:numPr>
          <w:ilvl w:val="0"/>
          <w:numId w:val="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Tốc độ chân vịt và hướng xoay trong trường hợp các chân vịt định bước; hoặc</w:t>
      </w:r>
    </w:p>
    <w:p w:rsidR="0066084C" w:rsidRPr="00B32D0A" w:rsidRDefault="0066084C" w:rsidP="0066084C">
      <w:pPr>
        <w:pStyle w:val="ListParagraph"/>
        <w:numPr>
          <w:ilvl w:val="0"/>
          <w:numId w:val="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Tốc độ chân vịt và vị trí bước trong trường hợp các chân vịt bước có thể điều chỉnh được.</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ListParagraph"/>
        <w:numPr>
          <w:ilvl w:val="0"/>
          <w:numId w:val="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Số lần thử tự động liên tiếp không thể khởi động sẽ được giới hạn để bảo vệ áp suất không khí khởi động đủ. Cần có báo động để thể hiện áp suất không khí khởi động thấp đặt ở mức vẫn cho phép bắt đầu hoạt động máy đẩy. </w:t>
      </w:r>
    </w:p>
    <w:p w:rsidR="0066084C" w:rsidRPr="00B32D0A" w:rsidRDefault="0066084C" w:rsidP="0066084C">
      <w:pPr>
        <w:pStyle w:val="Heading4"/>
      </w:pPr>
      <w:bookmarkStart w:id="642" w:name="_Toc495929244"/>
      <w:bookmarkStart w:id="643" w:name="_Toc495929559"/>
      <w:bookmarkStart w:id="644" w:name="_Toc495931003"/>
      <w:r w:rsidRPr="00B32D0A">
        <w:t>Quy định 50</w:t>
      </w:r>
      <w:bookmarkEnd w:id="642"/>
      <w:bookmarkEnd w:id="643"/>
      <w:bookmarkEnd w:id="644"/>
    </w:p>
    <w:p w:rsidR="0066084C" w:rsidRPr="00EB47BD" w:rsidRDefault="00715B35" w:rsidP="0066084C">
      <w:pPr>
        <w:pStyle w:val="Heading4"/>
        <w:rPr>
          <w:b w:val="0"/>
          <w:i/>
        </w:rPr>
      </w:pPr>
      <w:r>
        <w:rPr>
          <w:b w:val="0"/>
          <w:i/>
        </w:rPr>
        <w:t>Hệ thống t</w:t>
      </w:r>
      <w:r w:rsidR="00EB47BD" w:rsidRPr="00EB47BD">
        <w:rPr>
          <w:b w:val="0"/>
          <w:i/>
        </w:rPr>
        <w:t>hông tin liên lạc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Cần có các phương tiệ</w:t>
      </w:r>
      <w:r w:rsidR="00EB47BD">
        <w:rPr>
          <w:rFonts w:ascii="Times New Roman" w:hAnsi="Times New Roman"/>
          <w:sz w:val="24"/>
          <w:szCs w:val="24"/>
        </w:rPr>
        <w:t>n thông tin liên lạc</w:t>
      </w:r>
      <w:r w:rsidRPr="00B32D0A">
        <w:rPr>
          <w:rFonts w:ascii="Times New Roman" w:hAnsi="Times New Roman"/>
          <w:sz w:val="24"/>
          <w:szCs w:val="24"/>
        </w:rPr>
        <w:t xml:space="preserve"> bằng lời tin cậy giữa phòng điều khiển máy chính hay vị trí điều khiển máy đẩy, buồng lái và nơi sinh hoạt của các sĩ quan máy.</w:t>
      </w:r>
    </w:p>
    <w:p w:rsidR="0066084C" w:rsidRPr="00B32D0A" w:rsidRDefault="0066084C" w:rsidP="0066084C">
      <w:pPr>
        <w:pStyle w:val="Heading4"/>
      </w:pPr>
      <w:bookmarkStart w:id="645" w:name="_Toc495929246"/>
      <w:bookmarkStart w:id="646" w:name="_Toc495929561"/>
      <w:bookmarkStart w:id="647" w:name="_Toc495931005"/>
      <w:r w:rsidRPr="00B32D0A">
        <w:t>Quy định 51</w:t>
      </w:r>
      <w:bookmarkEnd w:id="645"/>
      <w:bookmarkEnd w:id="646"/>
      <w:bookmarkEnd w:id="647"/>
    </w:p>
    <w:p w:rsidR="0066084C" w:rsidRPr="00715B35" w:rsidRDefault="0066084C" w:rsidP="0066084C">
      <w:pPr>
        <w:pStyle w:val="Heading4"/>
        <w:rPr>
          <w:b w:val="0"/>
          <w:i/>
        </w:rPr>
      </w:pPr>
      <w:bookmarkStart w:id="648" w:name="_Toc495929247"/>
      <w:bookmarkStart w:id="649" w:name="_Toc495929562"/>
      <w:bookmarkStart w:id="650" w:name="_Toc495931006"/>
      <w:r w:rsidRPr="00715B35">
        <w:rPr>
          <w:b w:val="0"/>
          <w:i/>
        </w:rPr>
        <w:t>Hệ thống báo động</w:t>
      </w:r>
      <w:bookmarkEnd w:id="648"/>
      <w:bookmarkEnd w:id="649"/>
      <w:bookmarkEnd w:id="650"/>
    </w:p>
    <w:p w:rsidR="0066084C" w:rsidRPr="00B32D0A" w:rsidRDefault="0066084C" w:rsidP="0066084C">
      <w:pPr>
        <w:pStyle w:val="ListParagraph"/>
        <w:numPr>
          <w:ilvl w:val="0"/>
          <w:numId w:val="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cung cấp hệ thống báo động cho biết các lỗi cần chú ý và phải:</w:t>
      </w:r>
    </w:p>
    <w:p w:rsidR="0066084C" w:rsidRPr="00B32D0A" w:rsidRDefault="0066084C" w:rsidP="0066084C">
      <w:pPr>
        <w:pStyle w:val="ListParagraph"/>
        <w:numPr>
          <w:ilvl w:val="0"/>
          <w:numId w:val="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có khả năng báo động âm thanh trong phòng điều khiển máy chính hoặc ở vị trí điều khiển máy đẩy và thể hiện trực quan chức năng báo động riêng biệt ở một vị trí phù hợp;</w:t>
      </w:r>
    </w:p>
    <w:p w:rsidR="0066084C" w:rsidRPr="00B32D0A" w:rsidRDefault="0066084C" w:rsidP="0066084C">
      <w:pPr>
        <w:pStyle w:val="ListParagraph"/>
        <w:numPr>
          <w:ilvl w:val="0"/>
          <w:numId w:val="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có kết nối với các phòng công cộng của kỹ sư và với mỗi buồng lái của kỹ sư thông qua công tắc bộ chọn, để đảm bảo kết nối với ít nhất một trong những buồ</w:t>
      </w:r>
      <w:r w:rsidR="00715B35">
        <w:rPr>
          <w:rFonts w:ascii="Times New Roman" w:hAnsi="Times New Roman"/>
          <w:sz w:val="24"/>
          <w:szCs w:val="24"/>
        </w:rPr>
        <w:t>ng đó. Chính quyền hành chính</w:t>
      </w:r>
      <w:r w:rsidRPr="00B32D0A">
        <w:rPr>
          <w:rFonts w:ascii="Times New Roman" w:hAnsi="Times New Roman"/>
          <w:sz w:val="24"/>
          <w:szCs w:val="24"/>
        </w:rPr>
        <w:t xml:space="preserve"> có thể cho phép các bố trí tương đương;</w:t>
      </w:r>
    </w:p>
    <w:p w:rsidR="0066084C" w:rsidRPr="00B32D0A" w:rsidRDefault="0066084C" w:rsidP="0066084C">
      <w:pPr>
        <w:pStyle w:val="ListParagraph"/>
        <w:numPr>
          <w:ilvl w:val="0"/>
          <w:numId w:val="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kích hoạt báo động nghe nhìn trên buồng lái đối với bất kỳ tình huống nào cần hành động hoặc chú ý từ người đang trực ca;</w:t>
      </w:r>
    </w:p>
    <w:p w:rsidR="0066084C" w:rsidRPr="00B32D0A" w:rsidRDefault="00715B35" w:rsidP="0066084C">
      <w:pPr>
        <w:pStyle w:val="ListParagraph"/>
        <w:numPr>
          <w:ilvl w:val="0"/>
          <w:numId w:val="9"/>
        </w:numPr>
        <w:spacing w:line="23" w:lineRule="atLeast"/>
        <w:ind w:left="720"/>
        <w:contextualSpacing w:val="0"/>
        <w:rPr>
          <w:rFonts w:ascii="Times New Roman" w:hAnsi="Times New Roman"/>
          <w:sz w:val="24"/>
          <w:szCs w:val="24"/>
        </w:rPr>
      </w:pPr>
      <w:r>
        <w:rPr>
          <w:rFonts w:ascii="Times New Roman" w:hAnsi="Times New Roman"/>
          <w:sz w:val="24"/>
          <w:szCs w:val="24"/>
        </w:rPr>
        <w:t>t</w:t>
      </w:r>
      <w:r w:rsidR="0066084C" w:rsidRPr="00B32D0A">
        <w:rPr>
          <w:rFonts w:ascii="Times New Roman" w:hAnsi="Times New Roman"/>
          <w:sz w:val="24"/>
          <w:szCs w:val="24"/>
        </w:rPr>
        <w:t>rong phạm vi có thể được thiết kế theo nguyên tắc an toàn; và</w:t>
      </w:r>
    </w:p>
    <w:p w:rsidR="0066084C" w:rsidRPr="00B32D0A" w:rsidRDefault="0066084C" w:rsidP="0066084C">
      <w:pPr>
        <w:pStyle w:val="ListParagraph"/>
        <w:numPr>
          <w:ilvl w:val="0"/>
          <w:numId w:val="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kích hoạt báo động của kỹ sư theo quy định 38 nếu chức năng báo động không nhận được sự chú ý cục bộ trong một thời gian nhất định.</w:t>
      </w:r>
    </w:p>
    <w:p w:rsidR="0066084C" w:rsidRPr="00B32D0A" w:rsidRDefault="0066084C" w:rsidP="00715B35">
      <w:pPr>
        <w:pStyle w:val="ListParagraph"/>
        <w:numPr>
          <w:ilvl w:val="1"/>
          <w:numId w:val="2"/>
        </w:numPr>
        <w:spacing w:line="23" w:lineRule="atLeast"/>
        <w:ind w:left="450" w:hanging="540"/>
        <w:contextualSpacing w:val="0"/>
        <w:rPr>
          <w:rFonts w:ascii="Times New Roman" w:hAnsi="Times New Roman"/>
          <w:sz w:val="24"/>
          <w:szCs w:val="24"/>
        </w:rPr>
      </w:pPr>
      <w:r w:rsidRPr="00B32D0A">
        <w:rPr>
          <w:rFonts w:ascii="Times New Roman" w:hAnsi="Times New Roman"/>
          <w:sz w:val="24"/>
          <w:szCs w:val="24"/>
        </w:rPr>
        <w:t>Phải cung cấp nguồn điện liên tục cho hệ thống báo động và phải chuyển đổi tự động sang nguồn điện dự phòng trong trường hợp mất nguồn điện chính.</w:t>
      </w:r>
    </w:p>
    <w:p w:rsidR="0066084C" w:rsidRPr="00B32D0A" w:rsidRDefault="0066084C" w:rsidP="00715B35">
      <w:pPr>
        <w:pStyle w:val="ListParagraph"/>
        <w:numPr>
          <w:ilvl w:val="1"/>
          <w:numId w:val="2"/>
        </w:numPr>
        <w:spacing w:line="23" w:lineRule="atLeast"/>
        <w:ind w:left="450" w:hanging="540"/>
        <w:contextualSpacing w:val="0"/>
        <w:rPr>
          <w:rFonts w:ascii="Times New Roman" w:hAnsi="Times New Roman"/>
          <w:sz w:val="24"/>
          <w:szCs w:val="24"/>
        </w:rPr>
      </w:pPr>
      <w:r w:rsidRPr="00B32D0A">
        <w:rPr>
          <w:rFonts w:ascii="Times New Roman" w:hAnsi="Times New Roman"/>
          <w:sz w:val="24"/>
          <w:szCs w:val="24"/>
        </w:rPr>
        <w:t>Phải có báo động khi nguồn điện chính của hệ thống báo động gặp sự cố.</w:t>
      </w:r>
    </w:p>
    <w:p w:rsidR="0066084C" w:rsidRPr="00B32D0A" w:rsidRDefault="0066084C" w:rsidP="00715B35">
      <w:pPr>
        <w:pStyle w:val="ListParagraph"/>
        <w:numPr>
          <w:ilvl w:val="1"/>
          <w:numId w:val="4"/>
        </w:numPr>
        <w:spacing w:line="23" w:lineRule="atLeast"/>
        <w:ind w:left="450" w:hanging="540"/>
        <w:contextualSpacing w:val="0"/>
        <w:rPr>
          <w:rFonts w:ascii="Times New Roman" w:hAnsi="Times New Roman"/>
          <w:sz w:val="24"/>
          <w:szCs w:val="24"/>
        </w:rPr>
      </w:pPr>
      <w:r w:rsidRPr="00B32D0A">
        <w:rPr>
          <w:rFonts w:ascii="Times New Roman" w:hAnsi="Times New Roman"/>
          <w:sz w:val="24"/>
          <w:szCs w:val="24"/>
        </w:rPr>
        <w:t>Hệ thống báo động có thể thể hiện đồng thời nhiều hơn một lỗi và việc tiếp nhận một báo động không gây cản trở cho báo động khác.</w:t>
      </w:r>
    </w:p>
    <w:p w:rsidR="0066084C" w:rsidRPr="00B32D0A" w:rsidRDefault="0066084C" w:rsidP="00715B35">
      <w:pPr>
        <w:pStyle w:val="ListParagraph"/>
        <w:numPr>
          <w:ilvl w:val="1"/>
          <w:numId w:val="4"/>
        </w:numPr>
        <w:spacing w:line="23" w:lineRule="atLeast"/>
        <w:ind w:left="450" w:hanging="540"/>
        <w:contextualSpacing w:val="0"/>
        <w:rPr>
          <w:rFonts w:ascii="Times New Roman" w:hAnsi="Times New Roman"/>
          <w:sz w:val="24"/>
          <w:szCs w:val="24"/>
        </w:rPr>
      </w:pPr>
      <w:r w:rsidRPr="00B32D0A">
        <w:rPr>
          <w:rFonts w:ascii="Times New Roman" w:hAnsi="Times New Roman"/>
          <w:sz w:val="24"/>
          <w:szCs w:val="24"/>
        </w:rPr>
        <w:t>Tiếp nhận ở vị trí được đề cập tại đoạn 1 của bất kỳ điều kiện báo động nào phải được thể hiện tạo các vị trí mà nó được hiển thị. Phải duy trì các báo động cho đến khi chúng được tiếp nhận và các  chỉ báo báo động cá nhân phải duy trì cho đến khi các lỗi được sửa, khi hệ thống báo động  phải tự động thiết lập lại sang điều kiện hoạt động thông thường.</w:t>
      </w:r>
    </w:p>
    <w:p w:rsidR="0066084C" w:rsidRPr="00B32D0A" w:rsidRDefault="0066084C" w:rsidP="0066084C">
      <w:pPr>
        <w:pStyle w:val="Heading4"/>
      </w:pPr>
      <w:bookmarkStart w:id="651" w:name="_Toc495929248"/>
      <w:bookmarkStart w:id="652" w:name="_Toc495929563"/>
      <w:bookmarkStart w:id="653" w:name="_Toc495931007"/>
      <w:r w:rsidRPr="00B32D0A">
        <w:t>Quy định 52</w:t>
      </w:r>
      <w:bookmarkEnd w:id="651"/>
      <w:bookmarkEnd w:id="652"/>
      <w:bookmarkEnd w:id="653"/>
    </w:p>
    <w:p w:rsidR="0066084C" w:rsidRPr="00715B35" w:rsidRDefault="0066084C" w:rsidP="0066084C">
      <w:pPr>
        <w:pStyle w:val="Heading4"/>
        <w:rPr>
          <w:b w:val="0"/>
          <w:i/>
        </w:rPr>
      </w:pPr>
      <w:bookmarkStart w:id="654" w:name="_Toc495929249"/>
      <w:bookmarkStart w:id="655" w:name="_Toc495929564"/>
      <w:bookmarkStart w:id="656" w:name="_Toc495931008"/>
      <w:r w:rsidRPr="00715B35">
        <w:rPr>
          <w:b w:val="0"/>
          <w:i/>
        </w:rPr>
        <w:t>Các hệ thống an toàn</w:t>
      </w:r>
      <w:bookmarkEnd w:id="654"/>
      <w:bookmarkEnd w:id="655"/>
      <w:bookmarkEnd w:id="656"/>
    </w:p>
    <w:p w:rsidR="0066084C" w:rsidRPr="00B32D0A" w:rsidRDefault="0066084C" w:rsidP="0066084C">
      <w:pPr>
        <w:pStyle w:val="ListParagraph"/>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cung cấp hệ thống an toàn để đảm bảo khi có sự cố nghiêm trọng trong vận hành máy hoặc nồi hơi, thể hiện nguy hiểm trực tiếp, phải tắt tự động bộ phận máy đó và phải có báo động. Không được kích hoạt tự động tắt hệ thống đẩy trừ trường hợp có thể dẫn đến thiệt hại nghiệm trọng, hỏng toàn bộ hoặc nổ. Trường hợp lắp các thiết bị kiểm soát việc tắt bật của máy đẩy chính thì chúng cần ngăn cản hoạt động vô ý. Phải cung cấp các phương tiện trực quan để thông báo khi bộ phận kiểm soát được kích hoạt.</w:t>
      </w:r>
    </w:p>
    <w:p w:rsidR="0066084C" w:rsidRPr="00B32D0A" w:rsidRDefault="0066084C" w:rsidP="0066084C">
      <w:pPr>
        <w:pStyle w:val="Heading4"/>
      </w:pPr>
      <w:bookmarkStart w:id="657" w:name="_Toc495929250"/>
      <w:bookmarkStart w:id="658" w:name="_Toc495929565"/>
      <w:bookmarkStart w:id="659" w:name="_Toc495931009"/>
      <w:r w:rsidRPr="00B32D0A">
        <w:t>Quy định 53</w:t>
      </w:r>
      <w:bookmarkEnd w:id="657"/>
      <w:bookmarkEnd w:id="658"/>
      <w:bookmarkEnd w:id="659"/>
    </w:p>
    <w:p w:rsidR="0066084C" w:rsidRPr="00715B35" w:rsidRDefault="0066084C" w:rsidP="0066084C">
      <w:pPr>
        <w:pStyle w:val="Heading4"/>
        <w:rPr>
          <w:b w:val="0"/>
          <w:i/>
        </w:rPr>
      </w:pPr>
      <w:bookmarkStart w:id="660" w:name="_Toc495929251"/>
      <w:bookmarkStart w:id="661" w:name="_Toc495929566"/>
      <w:bookmarkStart w:id="662" w:name="_Toc495931010"/>
      <w:r w:rsidRPr="00715B35">
        <w:rPr>
          <w:b w:val="0"/>
          <w:i/>
        </w:rPr>
        <w:t>Các yêu cầu đặc biệt cho máy, nồi hơi và các thiết bị điện</w:t>
      </w:r>
      <w:bookmarkEnd w:id="660"/>
      <w:bookmarkEnd w:id="661"/>
      <w:bookmarkEnd w:id="662"/>
    </w:p>
    <w:p w:rsidR="0066084C" w:rsidRPr="00B32D0A" w:rsidRDefault="0066084C" w:rsidP="0066084C">
      <w:pPr>
        <w:pStyle w:val="ListParagraph"/>
        <w:numPr>
          <w:ilvl w:val="0"/>
          <w:numId w:val="1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yêu cầu đặc biệt đối với máy móc, nồi hơi và thiết bị điện phải đảm bả</w:t>
      </w:r>
      <w:r w:rsidR="00715B35">
        <w:rPr>
          <w:rFonts w:ascii="Times New Roman" w:hAnsi="Times New Roman"/>
          <w:sz w:val="24"/>
          <w:szCs w:val="24"/>
        </w:rPr>
        <w:t>o cho Chính quyền hành chính</w:t>
      </w:r>
      <w:r w:rsidRPr="00B32D0A">
        <w:rPr>
          <w:rFonts w:ascii="Times New Roman" w:hAnsi="Times New Roman"/>
          <w:sz w:val="24"/>
          <w:szCs w:val="24"/>
        </w:rPr>
        <w:t xml:space="preserve"> và phải bao gồm ít nhất các yêu cầu của quy định này.</w:t>
      </w:r>
    </w:p>
    <w:p w:rsidR="0066084C" w:rsidRPr="00B32D0A" w:rsidRDefault="0066084C" w:rsidP="0066084C">
      <w:pPr>
        <w:pStyle w:val="ListParagraph"/>
        <w:numPr>
          <w:ilvl w:val="0"/>
          <w:numId w:val="1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Nguồn điện chính phải tuân theo những điều sau đây:</w:t>
      </w:r>
    </w:p>
    <w:p w:rsidR="0066084C" w:rsidRPr="00B32D0A" w:rsidRDefault="0066084C" w:rsidP="0066084C">
      <w:pPr>
        <w:pStyle w:val="ListParagraph"/>
        <w:numPr>
          <w:ilvl w:val="1"/>
          <w:numId w:val="1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Trường hợp có thể cung cấp điện năng bằng máy phát điện, phải cung cấp thiết bị ngắt phụ tải phù hợp để đảm bảo tính nguyên vẹn của nguồn điện đến các dịch vụ cần đẩy và điều khiển cũng như tính an toàn của tàu. Trường hợp máy phát điện bị hỏng phải tự động khởi động và kết nối với công tắc chính của máy phát điện dự phòng có đủ điện dung để cho phép đẩy và điều khiển và đảm bảo sự an toàn của tàu khi khởi động lại tự động của các thiết bị phụ trợ thiết yếu, nếu cần, bao gồm các hoạt động theo tuần tự</w:t>
      </w:r>
      <w:r w:rsidR="00715B35">
        <w:rPr>
          <w:rFonts w:ascii="Times New Roman" w:hAnsi="Times New Roman"/>
          <w:sz w:val="24"/>
          <w:szCs w:val="24"/>
        </w:rPr>
        <w:t xml:space="preserve">. Chính quyền hành chính </w:t>
      </w:r>
      <w:r w:rsidRPr="00B32D0A">
        <w:rPr>
          <w:rFonts w:ascii="Times New Roman" w:hAnsi="Times New Roman"/>
          <w:sz w:val="24"/>
          <w:szCs w:val="24"/>
        </w:rPr>
        <w:t>có thể miễn trừ yêu cầu này đối với tàu có tổng trọng tải nhỏ hơn 1.600 GT, nếu nó được coi là không thể thực hiện được.</w:t>
      </w:r>
    </w:p>
    <w:p w:rsidR="0066084C" w:rsidRPr="00B32D0A" w:rsidRDefault="0066084C" w:rsidP="0066084C">
      <w:pPr>
        <w:pStyle w:val="ListParagraph"/>
        <w:numPr>
          <w:ilvl w:val="1"/>
          <w:numId w:val="1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Nếu có trên một máy phát điện hoạt động song song đồng thời cung cấp nguồn điện hoạt động, cần chuẩn bị dự phòng, ví dụ khi loại bỏ phụ tải, để đảm bảo rằng, trong trường hợp mất một trong các bộ phát điện này thì bộ phát điện còn lại vẫn hoạt động  mà không bị quá tải nhằm cho phép thực hiện đẩy và điều khiển và đảm bảo an toàn của tàu.</w:t>
      </w:r>
    </w:p>
    <w:p w:rsidR="0066084C" w:rsidRPr="00B32D0A" w:rsidRDefault="0066084C" w:rsidP="0066084C">
      <w:pPr>
        <w:pStyle w:val="ListParagraph"/>
        <w:numPr>
          <w:ilvl w:val="0"/>
          <w:numId w:val="1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Hệ thống điều khiển và cảnh báo tự động</w:t>
      </w:r>
    </w:p>
    <w:p w:rsidR="0066084C" w:rsidRPr="00715B35" w:rsidRDefault="0066084C" w:rsidP="0066084C">
      <w:pPr>
        <w:pStyle w:val="ListParagraph"/>
        <w:numPr>
          <w:ilvl w:val="1"/>
          <w:numId w:val="10"/>
        </w:numPr>
        <w:spacing w:line="23" w:lineRule="atLeast"/>
        <w:ind w:left="357" w:hanging="357"/>
        <w:contextualSpacing w:val="0"/>
        <w:rPr>
          <w:rFonts w:ascii="Times New Roman" w:hAnsi="Times New Roman"/>
          <w:sz w:val="24"/>
          <w:szCs w:val="24"/>
        </w:rPr>
      </w:pPr>
      <w:r w:rsidRPr="00B32D0A">
        <w:rPr>
          <w:rFonts w:ascii="Times New Roman" w:hAnsi="Times New Roman"/>
          <w:sz w:val="24"/>
          <w:szCs w:val="24"/>
        </w:rPr>
        <w:t xml:space="preserve">Hệ thống điều </w:t>
      </w:r>
      <w:r w:rsidRPr="00715B35">
        <w:rPr>
          <w:rFonts w:ascii="Times New Roman" w:hAnsi="Times New Roman"/>
          <w:sz w:val="24"/>
          <w:szCs w:val="24"/>
        </w:rPr>
        <w:t>khiển phải đảm bảo các dịch vụ cần để hoạt động máy đẩy chính và các máy móc phụ trợ của nó thông qua các thiết bị tự động cần thết.</w:t>
      </w:r>
    </w:p>
    <w:p w:rsidR="0066084C" w:rsidRPr="00715B35" w:rsidRDefault="0066084C" w:rsidP="0066084C">
      <w:pPr>
        <w:pStyle w:val="ListParagraph"/>
        <w:numPr>
          <w:ilvl w:val="1"/>
          <w:numId w:val="10"/>
        </w:numPr>
        <w:spacing w:line="23" w:lineRule="atLeast"/>
        <w:ind w:left="357" w:hanging="357"/>
        <w:contextualSpacing w:val="0"/>
        <w:rPr>
          <w:rFonts w:ascii="Times New Roman" w:hAnsi="Times New Roman"/>
          <w:sz w:val="24"/>
          <w:szCs w:val="24"/>
        </w:rPr>
      </w:pPr>
      <w:r w:rsidRPr="00715B35">
        <w:rPr>
          <w:rFonts w:ascii="Times New Roman" w:hAnsi="Times New Roman"/>
          <w:sz w:val="24"/>
          <w:szCs w:val="24"/>
        </w:rPr>
        <w:t>Phải có báo động khi chuyển đổi tự động.</w:t>
      </w:r>
    </w:p>
    <w:p w:rsidR="0066084C" w:rsidRPr="00B32D0A" w:rsidRDefault="0066084C" w:rsidP="0066084C">
      <w:pPr>
        <w:pStyle w:val="ListParagraph"/>
        <w:numPr>
          <w:ilvl w:val="1"/>
          <w:numId w:val="10"/>
        </w:numPr>
        <w:spacing w:line="23" w:lineRule="atLeast"/>
        <w:ind w:left="357" w:hanging="357"/>
        <w:contextualSpacing w:val="0"/>
        <w:rPr>
          <w:rFonts w:ascii="Times New Roman" w:hAnsi="Times New Roman"/>
          <w:sz w:val="24"/>
          <w:szCs w:val="24"/>
        </w:rPr>
      </w:pPr>
      <w:r w:rsidRPr="00715B35">
        <w:rPr>
          <w:rFonts w:ascii="Times New Roman" w:hAnsi="Times New Roman"/>
          <w:sz w:val="24"/>
          <w:szCs w:val="24"/>
        </w:rPr>
        <w:t>Phải có hệ thống báo động phù hợp với quy định 51 đối với tất cả các áp lực, nhiệt độ, mức chất lỏng quan trọng và các tham số cần thiết</w:t>
      </w:r>
      <w:r w:rsidRPr="00B32D0A">
        <w:rPr>
          <w:rFonts w:ascii="Times New Roman" w:hAnsi="Times New Roman"/>
          <w:sz w:val="24"/>
          <w:szCs w:val="24"/>
        </w:rPr>
        <w:t xml:space="preserve"> khác.</w:t>
      </w:r>
    </w:p>
    <w:p w:rsidR="0066084C" w:rsidRPr="00B32D0A" w:rsidRDefault="0066084C" w:rsidP="0066084C">
      <w:pPr>
        <w:pStyle w:val="ListParagraph"/>
        <w:numPr>
          <w:ilvl w:val="1"/>
          <w:numId w:val="10"/>
        </w:numPr>
        <w:spacing w:line="23" w:lineRule="atLeast"/>
        <w:ind w:left="357" w:hanging="357"/>
        <w:contextualSpacing w:val="0"/>
        <w:rPr>
          <w:rFonts w:ascii="Times New Roman" w:hAnsi="Times New Roman"/>
          <w:sz w:val="24"/>
          <w:szCs w:val="24"/>
        </w:rPr>
      </w:pPr>
      <w:r w:rsidRPr="00B32D0A">
        <w:rPr>
          <w:rFonts w:ascii="Times New Roman" w:hAnsi="Times New Roman"/>
          <w:sz w:val="24"/>
          <w:szCs w:val="24"/>
        </w:rPr>
        <w:t>Phải bố trí một vị trí điều khiển tập trung với các bảng báo động cần thiết và trang bị máy móc thông báo báo động.</w:t>
      </w:r>
    </w:p>
    <w:p w:rsidR="0066084C" w:rsidRPr="00B32D0A" w:rsidRDefault="0066084C" w:rsidP="0066084C">
      <w:pPr>
        <w:pStyle w:val="ListParagraph"/>
        <w:numPr>
          <w:ilvl w:val="0"/>
          <w:numId w:val="1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cung cấp các phương tiện để giữ áp suất không khí khởi động ở mức yêu cầu mà động cơ đốt trong được sử dụng cho động cơ đẩy chính.</w:t>
      </w:r>
    </w:p>
    <w:p w:rsidR="0066084C" w:rsidRPr="00B32D0A" w:rsidRDefault="0066084C" w:rsidP="0066084C">
      <w:pPr>
        <w:pStyle w:val="Heading4"/>
      </w:pPr>
      <w:bookmarkStart w:id="663" w:name="_Toc495929252"/>
      <w:bookmarkStart w:id="664" w:name="_Toc495929567"/>
      <w:bookmarkStart w:id="665" w:name="_Toc495931011"/>
      <w:r w:rsidRPr="00B32D0A">
        <w:t>Quy định 54</w:t>
      </w:r>
      <w:bookmarkEnd w:id="663"/>
      <w:bookmarkEnd w:id="664"/>
      <w:bookmarkEnd w:id="665"/>
    </w:p>
    <w:p w:rsidR="0066084C" w:rsidRPr="00715B35" w:rsidRDefault="0066084C" w:rsidP="0066084C">
      <w:pPr>
        <w:pStyle w:val="Heading4"/>
        <w:rPr>
          <w:b w:val="0"/>
          <w:i/>
        </w:rPr>
      </w:pPr>
      <w:bookmarkStart w:id="666" w:name="_Toc495929253"/>
      <w:bookmarkStart w:id="667" w:name="_Toc495929568"/>
      <w:bookmarkStart w:id="668" w:name="_Toc495931012"/>
      <w:r w:rsidRPr="00715B35">
        <w:rPr>
          <w:b w:val="0"/>
          <w:i/>
        </w:rPr>
        <w:t>Xem xét đặc biệt đối với các tàu khách</w:t>
      </w:r>
      <w:bookmarkEnd w:id="666"/>
      <w:bookmarkEnd w:id="667"/>
      <w:bookmarkEnd w:id="668"/>
    </w:p>
    <w:p w:rsidR="003B1E67" w:rsidRDefault="005E1BAD" w:rsidP="0066084C">
      <w:pPr>
        <w:pStyle w:val="ListParagraph"/>
        <w:spacing w:line="23" w:lineRule="atLeast"/>
        <w:ind w:left="0"/>
        <w:contextualSpacing w:val="0"/>
        <w:rPr>
          <w:rFonts w:ascii="Times New Roman" w:hAnsi="Times New Roman"/>
          <w:sz w:val="24"/>
          <w:szCs w:val="24"/>
        </w:rPr>
        <w:sectPr w:rsidR="003B1E67" w:rsidSect="0080596D">
          <w:footerReference w:type="first" r:id="rId108"/>
          <w:footnotePr>
            <w:numFmt w:val="chicago"/>
            <w:numRestart w:val="eachPage"/>
          </w:footnotePr>
          <w:pgSz w:w="12240" w:h="15840"/>
          <w:pgMar w:top="1134" w:right="1134" w:bottom="1134" w:left="1701" w:header="720" w:footer="720" w:gutter="0"/>
          <w:cols w:space="720"/>
          <w:titlePg/>
          <w:docGrid w:linePitch="360"/>
        </w:sectPr>
      </w:pPr>
      <w:r>
        <w:rPr>
          <w:rFonts w:ascii="Times New Roman" w:hAnsi="Times New Roman"/>
          <w:sz w:val="24"/>
          <w:szCs w:val="24"/>
        </w:rPr>
        <w:t>Các tàu</w:t>
      </w:r>
      <w:r w:rsidR="0066084C" w:rsidRPr="00B32D0A">
        <w:rPr>
          <w:rFonts w:ascii="Times New Roman" w:hAnsi="Times New Roman"/>
          <w:sz w:val="24"/>
          <w:szCs w:val="24"/>
        </w:rPr>
        <w:t xml:space="preserve"> khách phải đượ</w:t>
      </w:r>
      <w:r w:rsidR="00715B35">
        <w:rPr>
          <w:rFonts w:ascii="Times New Roman" w:hAnsi="Times New Roman"/>
          <w:sz w:val="24"/>
          <w:szCs w:val="24"/>
        </w:rPr>
        <w:t>c Chính quyền hành chính</w:t>
      </w:r>
      <w:r w:rsidR="0066084C" w:rsidRPr="00B32D0A">
        <w:rPr>
          <w:rFonts w:ascii="Times New Roman" w:hAnsi="Times New Roman"/>
          <w:sz w:val="24"/>
          <w:szCs w:val="24"/>
        </w:rPr>
        <w:t xml:space="preserve"> xem xét đặc biệt dù các buồng máy của chúng có được trực ca thường xuyên hay không và nếu liệu các yêu cầu bổ sung với chúng được nêu trong các quy định  này cần thiết để đảm bảo an toàn cho các buồng máy không được trực ca thường lệ.</w:t>
      </w:r>
    </w:p>
    <w:p w:rsidR="0066084C" w:rsidRPr="00B32D0A" w:rsidRDefault="0066084C" w:rsidP="0066084C">
      <w:pPr>
        <w:pStyle w:val="Heading3"/>
      </w:pPr>
      <w:bookmarkStart w:id="669" w:name="_Toc495929254"/>
      <w:bookmarkStart w:id="670" w:name="_Toc495929569"/>
      <w:bookmarkStart w:id="671" w:name="_Toc495931013"/>
      <w:r w:rsidRPr="00B32D0A">
        <w:t>Phần F</w:t>
      </w:r>
      <w:bookmarkEnd w:id="669"/>
      <w:bookmarkEnd w:id="670"/>
      <w:bookmarkEnd w:id="671"/>
    </w:p>
    <w:p w:rsidR="0066084C" w:rsidRPr="00B32D0A" w:rsidRDefault="0066084C" w:rsidP="0066084C">
      <w:pPr>
        <w:pStyle w:val="Heading3"/>
        <w:rPr>
          <w:shd w:val="clear" w:color="auto" w:fill="FFFFFF"/>
        </w:rPr>
      </w:pPr>
      <w:bookmarkStart w:id="672" w:name="_Toc495929255"/>
      <w:bookmarkStart w:id="673" w:name="_Toc495929570"/>
      <w:bookmarkStart w:id="674" w:name="_Toc495931014"/>
      <w:r w:rsidRPr="00B32D0A">
        <w:rPr>
          <w:shd w:val="clear" w:color="auto" w:fill="FFFFFF"/>
        </w:rPr>
        <w:t>Thiết kế và các trang bị thay thế</w:t>
      </w:r>
      <w:bookmarkEnd w:id="672"/>
      <w:bookmarkEnd w:id="673"/>
      <w:bookmarkEnd w:id="674"/>
    </w:p>
    <w:p w:rsidR="0066084C" w:rsidRPr="00B32D0A" w:rsidRDefault="0066084C" w:rsidP="0066084C">
      <w:pPr>
        <w:pStyle w:val="Heading4"/>
      </w:pPr>
      <w:bookmarkStart w:id="675" w:name="_Toc495929256"/>
      <w:bookmarkStart w:id="676" w:name="_Toc495929571"/>
      <w:bookmarkStart w:id="677" w:name="_Toc495931015"/>
      <w:r w:rsidRPr="00B32D0A">
        <w:t>Quy định 55</w:t>
      </w:r>
      <w:bookmarkEnd w:id="675"/>
      <w:bookmarkEnd w:id="676"/>
      <w:bookmarkEnd w:id="677"/>
    </w:p>
    <w:p w:rsidR="0066084C" w:rsidRPr="003B1E67" w:rsidRDefault="0066084C" w:rsidP="003B1E67">
      <w:pPr>
        <w:spacing w:after="200" w:line="276" w:lineRule="auto"/>
        <w:rPr>
          <w:rFonts w:ascii="Times New Roman" w:hAnsi="Times New Roman" w:cs="Times New Roman"/>
          <w:b/>
          <w:sz w:val="24"/>
        </w:rPr>
      </w:pPr>
      <w:bookmarkStart w:id="678" w:name="_Toc495929257"/>
      <w:bookmarkStart w:id="679" w:name="_Toc495929572"/>
      <w:bookmarkStart w:id="680" w:name="_Toc495931016"/>
      <w:r w:rsidRPr="003B1E67">
        <w:rPr>
          <w:rFonts w:ascii="Times New Roman" w:hAnsi="Times New Roman" w:cs="Times New Roman"/>
          <w:b/>
          <w:sz w:val="24"/>
        </w:rPr>
        <w:t>Thiết kế và các trang bị thay thế</w:t>
      </w:r>
      <w:bookmarkEnd w:id="678"/>
      <w:bookmarkEnd w:id="679"/>
      <w:bookmarkEnd w:id="680"/>
    </w:p>
    <w:p w:rsidR="0066084C" w:rsidRPr="00B32D0A" w:rsidRDefault="0066084C" w:rsidP="00ED03FF">
      <w:pPr>
        <w:pStyle w:val="ListParagraph"/>
        <w:numPr>
          <w:ilvl w:val="0"/>
          <w:numId w:val="11"/>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cung cấp phương pháp luận thiết kế và trang bị thay thế cho máy móc và thiết bị điện.</w:t>
      </w:r>
    </w:p>
    <w:p w:rsidR="0066084C" w:rsidRPr="00B32D0A" w:rsidRDefault="00715B35" w:rsidP="00ED03FF">
      <w:pPr>
        <w:pStyle w:val="ListParagraph"/>
        <w:numPr>
          <w:ilvl w:val="0"/>
          <w:numId w:val="11"/>
        </w:numPr>
        <w:spacing w:line="23" w:lineRule="atLeast"/>
        <w:ind w:left="360"/>
        <w:contextualSpacing w:val="0"/>
        <w:rPr>
          <w:rFonts w:ascii="Times New Roman" w:hAnsi="Times New Roman"/>
          <w:b/>
          <w:sz w:val="24"/>
          <w:szCs w:val="24"/>
        </w:rPr>
      </w:pPr>
      <w:r>
        <w:rPr>
          <w:rFonts w:ascii="Times New Roman" w:hAnsi="Times New Roman"/>
          <w:b/>
          <w:sz w:val="24"/>
          <w:szCs w:val="24"/>
        </w:rPr>
        <w:t>Quy định chung</w:t>
      </w:r>
    </w:p>
    <w:p w:rsidR="0066084C" w:rsidRPr="00B32D0A" w:rsidRDefault="0066084C" w:rsidP="00ED03FF">
      <w:pPr>
        <w:pStyle w:val="ListParagraph"/>
        <w:numPr>
          <w:ilvl w:val="1"/>
          <w:numId w:val="1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Thiết kế và trang bị máy móc và thiết bị điện có thể đi chệch mục tiêu được nêu trong các phần C, D và E, miễn là thiết kế và trang bị thay thế đáp ứng được mục đích của các yêu cầu có liên quan và có mức độ an toàn tương đương đối với chương này.</w:t>
      </w:r>
    </w:p>
    <w:p w:rsidR="0066084C" w:rsidRPr="00B32D0A" w:rsidRDefault="0066084C" w:rsidP="00ED03FF">
      <w:pPr>
        <w:pStyle w:val="ListParagraph"/>
        <w:numPr>
          <w:ilvl w:val="1"/>
          <w:numId w:val="1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khi thiết kế thay thế hoặc người sắp xếp đi chệch khỏi yêu cầu quy định của các bộ phận c, D và E, việc phân tích kỹ thuật, thẩm định và phê duyệt thiết kế và sắp xếp sẽ được thực hiện theo quy định này.</w:t>
      </w:r>
    </w:p>
    <w:p w:rsidR="0066084C" w:rsidRPr="00B32D0A" w:rsidRDefault="00715B35" w:rsidP="00ED03FF">
      <w:pPr>
        <w:pStyle w:val="ListParagraph"/>
        <w:numPr>
          <w:ilvl w:val="0"/>
          <w:numId w:val="11"/>
        </w:numPr>
        <w:spacing w:line="23" w:lineRule="atLeast"/>
        <w:ind w:left="360"/>
        <w:contextualSpacing w:val="0"/>
        <w:rPr>
          <w:rFonts w:ascii="Times New Roman" w:hAnsi="Times New Roman"/>
          <w:b/>
          <w:sz w:val="24"/>
          <w:szCs w:val="24"/>
        </w:rPr>
      </w:pPr>
      <w:r>
        <w:rPr>
          <w:rFonts w:ascii="Times New Roman" w:hAnsi="Times New Roman"/>
          <w:b/>
          <w:sz w:val="24"/>
          <w:szCs w:val="24"/>
        </w:rPr>
        <w:t>Phân tích k</w:t>
      </w:r>
      <w:r w:rsidR="0066084C" w:rsidRPr="00B32D0A">
        <w:rPr>
          <w:rFonts w:ascii="Times New Roman" w:hAnsi="Times New Roman"/>
          <w:b/>
          <w:sz w:val="24"/>
          <w:szCs w:val="24"/>
        </w:rPr>
        <w:t>ỹ thuật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Việc phân tích kỹ thuật phải được chuẩn bị và trình cho </w:t>
      </w:r>
      <w:r w:rsidR="00715B35">
        <w:rPr>
          <w:rFonts w:ascii="Times New Roman" w:hAnsi="Times New Roman"/>
          <w:sz w:val="24"/>
          <w:szCs w:val="24"/>
        </w:rPr>
        <w:t>Chính quyền hành chính</w:t>
      </w:r>
      <w:r w:rsidRPr="00B32D0A">
        <w:rPr>
          <w:rFonts w:ascii="Times New Roman" w:hAnsi="Times New Roman"/>
          <w:sz w:val="24"/>
          <w:szCs w:val="24"/>
        </w:rPr>
        <w:t>, dựa trên các hướng dẫn do Tổ chức lập ra,</w:t>
      </w:r>
      <w:r w:rsidRPr="00B32D0A">
        <w:rPr>
          <w:rStyle w:val="FootnoteReference"/>
          <w:rFonts w:ascii="Times New Roman" w:hAnsi="Times New Roman"/>
          <w:sz w:val="24"/>
          <w:szCs w:val="24"/>
        </w:rPr>
        <w:footnoteReference w:id="63"/>
      </w:r>
      <w:r w:rsidRPr="00B32D0A">
        <w:rPr>
          <w:rFonts w:ascii="Times New Roman" w:hAnsi="Times New Roman"/>
          <w:sz w:val="24"/>
          <w:szCs w:val="24"/>
        </w:rPr>
        <w:t xml:space="preserve"> và phải bao gồm tối thiểu các yếu tố sau:</w:t>
      </w:r>
    </w:p>
    <w:p w:rsidR="0066084C" w:rsidRPr="00B32D0A" w:rsidRDefault="0066084C" w:rsidP="00ED03FF">
      <w:pPr>
        <w:pStyle w:val="ListParagraph"/>
        <w:numPr>
          <w:ilvl w:val="0"/>
          <w:numId w:val="1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xác định loại tàu, máy móc, thiết bị điện và không gian có liên quan;</w:t>
      </w:r>
    </w:p>
    <w:p w:rsidR="0066084C" w:rsidRPr="00B32D0A" w:rsidRDefault="0066084C" w:rsidP="00ED03FF">
      <w:pPr>
        <w:pStyle w:val="ListParagraph"/>
        <w:numPr>
          <w:ilvl w:val="0"/>
          <w:numId w:val="1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xác định các yêu cầu quy định mà máy móc và thiết bị điện không tuân thủ ;</w:t>
      </w:r>
    </w:p>
    <w:p w:rsidR="0066084C" w:rsidRPr="00B32D0A" w:rsidRDefault="0066084C" w:rsidP="00ED03FF">
      <w:pPr>
        <w:pStyle w:val="ListParagraph"/>
        <w:numPr>
          <w:ilvl w:val="0"/>
          <w:numId w:val="1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việc xác định lý do thiết kế đề xuất sẽ không đáp ứng các yêu cầu quy định được hỗ trợ bởi sự tuân thủ các tiêu chuẩn kỹ thuật hoặc công nghiệp khác được công nhận;</w:t>
      </w:r>
    </w:p>
    <w:p w:rsidR="0066084C" w:rsidRPr="00B32D0A" w:rsidRDefault="0066084C" w:rsidP="00ED03FF">
      <w:pPr>
        <w:pStyle w:val="ListParagraph"/>
        <w:numPr>
          <w:ilvl w:val="0"/>
          <w:numId w:val="1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xác định các tiêu chuẩn hiệu suất hoạt động đối với tàu, máy móc, thiết bị điện hoặc (các) không gian có liên quan được đề cập trong (các) yêu cầu quy định có liên quan:</w:t>
      </w:r>
    </w:p>
    <w:p w:rsidR="0066084C" w:rsidRPr="00B32D0A" w:rsidRDefault="0066084C" w:rsidP="00ED03FF">
      <w:pPr>
        <w:pStyle w:val="ListParagraph"/>
        <w:numPr>
          <w:ilvl w:val="0"/>
          <w:numId w:val="13"/>
        </w:numPr>
        <w:tabs>
          <w:tab w:val="left" w:pos="900"/>
        </w:tabs>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tiêu chuẩn hiệu suất hoạt động phải cung cấp mức độ an toàn không phù hợp với yêu cầu quy định có liên quan được nêu trong các phần C, D và E; và</w:t>
      </w:r>
    </w:p>
    <w:p w:rsidR="0066084C" w:rsidRPr="00B32D0A" w:rsidRDefault="0066084C" w:rsidP="00ED03FF">
      <w:pPr>
        <w:pStyle w:val="ListParagraph"/>
        <w:numPr>
          <w:ilvl w:val="0"/>
          <w:numId w:val="13"/>
        </w:numPr>
        <w:tabs>
          <w:tab w:val="left" w:pos="900"/>
        </w:tabs>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tiêu chuẩn hiệu suất hoạt động phải định lượng và đo lường được;</w:t>
      </w:r>
    </w:p>
    <w:p w:rsidR="0066084C" w:rsidRPr="00B32D0A" w:rsidRDefault="0066084C" w:rsidP="00ED03FF">
      <w:pPr>
        <w:pStyle w:val="ListParagraph"/>
        <w:numPr>
          <w:ilvl w:val="0"/>
          <w:numId w:val="1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mô tả chi tiết về thiết kế và trang bị thay thế, bao gồm một danh sách các giả định sử dụng trong thiết kế và các hạn chế hoặc điều kiện hoạt động được đề xuất;</w:t>
      </w:r>
    </w:p>
    <w:p w:rsidR="0066084C" w:rsidRPr="00B32D0A" w:rsidRDefault="0066084C" w:rsidP="00ED03FF">
      <w:pPr>
        <w:pStyle w:val="ListParagraph"/>
        <w:numPr>
          <w:ilvl w:val="0"/>
          <w:numId w:val="1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kiểm tra kỹ thuật chứng minh rằng thiết kế và trang bị thay thế đáp ứng các tiêu chuẩn an toàn; và</w:t>
      </w:r>
    </w:p>
    <w:p w:rsidR="0066084C" w:rsidRPr="00B32D0A" w:rsidRDefault="0066084C" w:rsidP="00ED03FF">
      <w:pPr>
        <w:pStyle w:val="ListParagraph"/>
        <w:numPr>
          <w:ilvl w:val="0"/>
          <w:numId w:val="1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đánh giá rủi ro dựa trên việc xác định các sai sót tiềm ẩn và các mối nguy có liên quan đến đề xuất.</w:t>
      </w:r>
    </w:p>
    <w:p w:rsidR="0066084C" w:rsidRPr="00B32D0A" w:rsidRDefault="0066084C" w:rsidP="0066084C">
      <w:pPr>
        <w:pStyle w:val="ListParagraph"/>
        <w:spacing w:line="23" w:lineRule="atLeast"/>
        <w:ind w:left="360"/>
        <w:contextualSpacing w:val="0"/>
        <w:rPr>
          <w:rFonts w:ascii="Times New Roman" w:hAnsi="Times New Roman"/>
          <w:b/>
          <w:sz w:val="24"/>
          <w:szCs w:val="24"/>
        </w:rPr>
      </w:pPr>
      <w:r w:rsidRPr="00B32D0A">
        <w:rPr>
          <w:rFonts w:ascii="Times New Roman" w:hAnsi="Times New Roman"/>
          <w:b/>
          <w:sz w:val="24"/>
          <w:szCs w:val="24"/>
        </w:rPr>
        <w:t>Đánh giá thiết kế và trang bị thay thế</w:t>
      </w:r>
    </w:p>
    <w:p w:rsidR="0066084C" w:rsidRPr="00B32D0A" w:rsidRDefault="0066084C" w:rsidP="00ED03FF">
      <w:pPr>
        <w:pStyle w:val="Vnbnnidung20"/>
        <w:numPr>
          <w:ilvl w:val="1"/>
          <w:numId w:val="11"/>
        </w:numPr>
        <w:shd w:val="clear" w:color="auto" w:fill="auto"/>
        <w:spacing w:after="200" w:line="23" w:lineRule="atLeast"/>
        <w:ind w:left="720"/>
        <w:rPr>
          <w:rFonts w:ascii="Times New Roman" w:hAnsi="Times New Roman" w:cs="Times New Roman"/>
          <w:sz w:val="24"/>
          <w:szCs w:val="24"/>
        </w:rPr>
      </w:pPr>
      <w:r w:rsidRPr="00B32D0A">
        <w:rPr>
          <w:rFonts w:ascii="Times New Roman" w:hAnsi="Times New Roman" w:cs="Times New Roman"/>
          <w:sz w:val="24"/>
          <w:szCs w:val="24"/>
        </w:rPr>
        <w:t>Phân tích kỹ thuật được yêu cầ</w:t>
      </w:r>
      <w:r w:rsidR="00715B35">
        <w:rPr>
          <w:rFonts w:ascii="Times New Roman" w:hAnsi="Times New Roman" w:cs="Times New Roman"/>
          <w:sz w:val="24"/>
          <w:szCs w:val="24"/>
        </w:rPr>
        <w:t>u tại khoản</w:t>
      </w:r>
      <w:r w:rsidRPr="00B32D0A">
        <w:rPr>
          <w:rFonts w:ascii="Times New Roman" w:hAnsi="Times New Roman" w:cs="Times New Roman"/>
          <w:sz w:val="24"/>
          <w:szCs w:val="24"/>
        </w:rPr>
        <w:t xml:space="preserve"> 3 sẽ được </w:t>
      </w:r>
      <w:r w:rsidR="00715B35">
        <w:rPr>
          <w:rFonts w:ascii="Times New Roman" w:hAnsi="Times New Roman" w:cs="Times New Roman"/>
          <w:sz w:val="24"/>
          <w:szCs w:val="24"/>
        </w:rPr>
        <w:t xml:space="preserve">Chính quyền hành chính </w:t>
      </w:r>
      <w:r w:rsidR="00715B35" w:rsidRPr="00B32D0A">
        <w:rPr>
          <w:rFonts w:ascii="Times New Roman" w:hAnsi="Times New Roman" w:cs="Times New Roman"/>
          <w:sz w:val="24"/>
          <w:szCs w:val="24"/>
        </w:rPr>
        <w:t>đánh giá và phê duyệ</w:t>
      </w:r>
      <w:r w:rsidR="00715B35">
        <w:rPr>
          <w:rFonts w:ascii="Times New Roman" w:hAnsi="Times New Roman" w:cs="Times New Roman"/>
          <w:sz w:val="24"/>
          <w:szCs w:val="24"/>
        </w:rPr>
        <w:t>t</w:t>
      </w:r>
      <w:r w:rsidRPr="00B32D0A">
        <w:rPr>
          <w:rFonts w:ascii="Times New Roman" w:hAnsi="Times New Roman" w:cs="Times New Roman"/>
          <w:sz w:val="24"/>
          <w:szCs w:val="24"/>
        </w:rPr>
        <w:t>, có tính đến các hướng dẫn được Tổ chức lập ra.*</w:t>
      </w:r>
    </w:p>
    <w:p w:rsidR="0066084C" w:rsidRPr="00B32D0A" w:rsidRDefault="0066084C" w:rsidP="00ED03FF">
      <w:pPr>
        <w:pStyle w:val="Vnbnnidung20"/>
        <w:numPr>
          <w:ilvl w:val="1"/>
          <w:numId w:val="11"/>
        </w:numPr>
        <w:shd w:val="clear" w:color="auto" w:fill="auto"/>
        <w:spacing w:after="200" w:line="23" w:lineRule="atLeast"/>
        <w:ind w:left="720"/>
        <w:rPr>
          <w:rFonts w:ascii="Times New Roman" w:hAnsi="Times New Roman" w:cs="Times New Roman"/>
          <w:sz w:val="24"/>
          <w:szCs w:val="24"/>
        </w:rPr>
      </w:pPr>
      <w:r w:rsidRPr="00B32D0A">
        <w:rPr>
          <w:rFonts w:ascii="Times New Roman" w:hAnsi="Times New Roman" w:cs="Times New Roman"/>
          <w:sz w:val="24"/>
          <w:szCs w:val="24"/>
        </w:rPr>
        <w:t xml:space="preserve">Một bản sao tài liệu, được </w:t>
      </w:r>
      <w:r w:rsidR="00715B35">
        <w:rPr>
          <w:rFonts w:ascii="Times New Roman" w:hAnsi="Times New Roman" w:cs="Times New Roman"/>
          <w:sz w:val="24"/>
          <w:szCs w:val="24"/>
        </w:rPr>
        <w:t xml:space="preserve">Chính quyền hành chính </w:t>
      </w:r>
      <w:r w:rsidR="00715B35" w:rsidRPr="00B32D0A">
        <w:rPr>
          <w:rFonts w:ascii="Times New Roman" w:hAnsi="Times New Roman" w:cs="Times New Roman"/>
          <w:sz w:val="24"/>
          <w:szCs w:val="24"/>
        </w:rPr>
        <w:t>phê duyệ</w:t>
      </w:r>
      <w:r w:rsidR="00715B35">
        <w:rPr>
          <w:rFonts w:ascii="Times New Roman" w:hAnsi="Times New Roman" w:cs="Times New Roman"/>
          <w:sz w:val="24"/>
          <w:szCs w:val="24"/>
        </w:rPr>
        <w:t>t</w:t>
      </w:r>
      <w:r w:rsidRPr="00B32D0A">
        <w:rPr>
          <w:rFonts w:ascii="Times New Roman" w:hAnsi="Times New Roman" w:cs="Times New Roman"/>
          <w:sz w:val="24"/>
          <w:szCs w:val="24"/>
        </w:rPr>
        <w:t>, chỉ ra rằng thiết kế và trang bị thay thế phù hợp với quy định này sẽ được tiến hành trên tàu.</w:t>
      </w:r>
    </w:p>
    <w:p w:rsidR="0066084C" w:rsidRPr="00B32D0A" w:rsidRDefault="0066084C" w:rsidP="00ED03FF">
      <w:pPr>
        <w:pStyle w:val="ListParagraph"/>
        <w:numPr>
          <w:ilvl w:val="0"/>
          <w:numId w:val="11"/>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Trao đổi thông tin</w:t>
      </w:r>
    </w:p>
    <w:p w:rsidR="0066084C" w:rsidRPr="00B32D0A" w:rsidRDefault="00715B35" w:rsidP="0066084C">
      <w:pPr>
        <w:pStyle w:val="ListParagraph"/>
        <w:spacing w:line="23" w:lineRule="atLeast"/>
        <w:ind w:left="0"/>
        <w:contextualSpacing w:val="0"/>
        <w:rPr>
          <w:rFonts w:ascii="Times New Roman" w:hAnsi="Times New Roman"/>
          <w:sz w:val="24"/>
          <w:szCs w:val="24"/>
        </w:rPr>
      </w:pPr>
      <w:r>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sẽ thông báo cho Tổ chức những thông tin liên quan đến thiết kế và trang bị thay thế được họ phê duyệt cho tất cả các Chính phủ ký kết.</w:t>
      </w:r>
    </w:p>
    <w:p w:rsidR="0066084C" w:rsidRPr="00B32D0A" w:rsidRDefault="0066084C" w:rsidP="00ED03FF">
      <w:pPr>
        <w:pStyle w:val="ListParagraph"/>
        <w:numPr>
          <w:ilvl w:val="0"/>
          <w:numId w:val="11"/>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Đánh giá lại do thay đổi điều kiện</w:t>
      </w:r>
    </w:p>
    <w:p w:rsidR="0066084C"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Nếu các giả định và các hạn chế hoạt độ</w:t>
      </w:r>
      <w:r w:rsidR="00715B35">
        <w:rPr>
          <w:rFonts w:ascii="Times New Roman" w:hAnsi="Times New Roman"/>
          <w:sz w:val="24"/>
          <w:szCs w:val="24"/>
        </w:rPr>
        <w:t xml:space="preserve">ng đã </w:t>
      </w:r>
      <w:r w:rsidRPr="00B32D0A">
        <w:rPr>
          <w:rFonts w:ascii="Times New Roman" w:hAnsi="Times New Roman"/>
          <w:sz w:val="24"/>
          <w:szCs w:val="24"/>
        </w:rPr>
        <w:t>được quy định trong thiết kế</w:t>
      </w:r>
      <w:r w:rsidR="00715B35">
        <w:rPr>
          <w:rFonts w:ascii="Times New Roman" w:hAnsi="Times New Roman"/>
          <w:sz w:val="24"/>
          <w:szCs w:val="24"/>
        </w:rPr>
        <w:t xml:space="preserve"> và trang </w:t>
      </w:r>
      <w:r w:rsidRPr="00B32D0A">
        <w:rPr>
          <w:rFonts w:ascii="Times New Roman" w:hAnsi="Times New Roman"/>
          <w:sz w:val="24"/>
          <w:szCs w:val="24"/>
        </w:rPr>
        <w:t>bị thay thế</w:t>
      </w:r>
      <w:r w:rsidR="00715B35">
        <w:rPr>
          <w:rFonts w:ascii="Times New Roman" w:hAnsi="Times New Roman"/>
          <w:sz w:val="24"/>
          <w:szCs w:val="24"/>
        </w:rPr>
        <w:t xml:space="preserve">  bị</w:t>
      </w:r>
      <w:r w:rsidRPr="00B32D0A">
        <w:rPr>
          <w:rFonts w:ascii="Times New Roman" w:hAnsi="Times New Roman"/>
          <w:sz w:val="24"/>
          <w:szCs w:val="24"/>
        </w:rPr>
        <w:t xml:space="preserve"> thay đổi, phân tích kỹ thuật sẽ được thực hiện theo điều kiện đã thay đổi và phải được sự chấp thuận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80596D" w:rsidRDefault="0080596D" w:rsidP="0066084C">
      <w:pPr>
        <w:pStyle w:val="ListParagraph"/>
        <w:spacing w:line="23" w:lineRule="atLeast"/>
        <w:ind w:left="0"/>
        <w:contextualSpacing w:val="0"/>
        <w:rPr>
          <w:rFonts w:ascii="Times New Roman" w:hAnsi="Times New Roman"/>
          <w:sz w:val="24"/>
          <w:szCs w:val="24"/>
        </w:rPr>
      </w:pPr>
    </w:p>
    <w:p w:rsidR="0080596D" w:rsidRPr="00B32D0A" w:rsidRDefault="0080596D" w:rsidP="0066084C">
      <w:pPr>
        <w:pStyle w:val="ListParagraph"/>
        <w:spacing w:line="23" w:lineRule="atLeast"/>
        <w:ind w:left="0"/>
        <w:contextualSpacing w:val="0"/>
        <w:rPr>
          <w:rFonts w:ascii="Times New Roman" w:hAnsi="Times New Roman"/>
          <w:sz w:val="24"/>
          <w:szCs w:val="24"/>
        </w:rPr>
        <w:sectPr w:rsidR="0080596D" w:rsidRPr="00B32D0A" w:rsidSect="0080596D">
          <w:footnotePr>
            <w:numFmt w:val="chicago"/>
            <w:numRestart w:val="eachPage"/>
          </w:footnotePr>
          <w:pgSz w:w="12240" w:h="15840"/>
          <w:pgMar w:top="1134" w:right="1134" w:bottom="1134" w:left="1701" w:header="720" w:footer="720" w:gutter="0"/>
          <w:cols w:space="720"/>
          <w:titlePg/>
          <w:docGrid w:linePitch="360"/>
        </w:sectPr>
      </w:pPr>
    </w:p>
    <w:p w:rsidR="0066084C" w:rsidRPr="00B32D0A" w:rsidRDefault="0066084C" w:rsidP="00BA210E">
      <w:pPr>
        <w:pStyle w:val="Heading2"/>
      </w:pPr>
      <w:bookmarkStart w:id="681" w:name="_Toc495933091"/>
      <w:bookmarkEnd w:id="161"/>
      <w:r w:rsidRPr="00B32D0A">
        <w:t>Chương II-2</w:t>
      </w:r>
      <w:bookmarkEnd w:id="681"/>
    </w:p>
    <w:p w:rsidR="0066084C" w:rsidRPr="00B32D0A" w:rsidRDefault="0066084C" w:rsidP="00BA210E">
      <w:pPr>
        <w:pStyle w:val="Heading2"/>
        <w:rPr>
          <w:shd w:val="clear" w:color="auto" w:fill="FFFFFF"/>
        </w:rPr>
      </w:pPr>
      <w:bookmarkStart w:id="682" w:name="_Toc495931099"/>
      <w:bookmarkStart w:id="683" w:name="_Toc495931181"/>
      <w:bookmarkStart w:id="684" w:name="_Toc495933092"/>
      <w:bookmarkStart w:id="685" w:name="chuong22"/>
      <w:r w:rsidRPr="00B32D0A">
        <w:rPr>
          <w:shd w:val="clear" w:color="auto" w:fill="FFFFFF"/>
        </w:rPr>
        <w:t>Kết cấu – Phòng cháy, phát hiện cháy và dập cháy</w:t>
      </w:r>
      <w:bookmarkEnd w:id="682"/>
      <w:bookmarkEnd w:id="683"/>
      <w:bookmarkEnd w:id="684"/>
    </w:p>
    <w:p w:rsidR="0066084C" w:rsidRPr="00B32D0A" w:rsidRDefault="0066084C">
      <w:pPr>
        <w:rPr>
          <w:rFonts w:ascii="Times New Roman" w:eastAsia="Calibri" w:hAnsi="Times New Roman" w:cs="Times New Roman"/>
          <w:sz w:val="24"/>
          <w:szCs w:val="24"/>
          <w:shd w:val="clear" w:color="auto" w:fill="FFFFFF"/>
        </w:rPr>
      </w:pPr>
      <w:r w:rsidRPr="00B32D0A">
        <w:rPr>
          <w:rFonts w:ascii="Times New Roman" w:hAnsi="Times New Roman" w:cs="Times New Roman"/>
          <w:sz w:val="24"/>
          <w:szCs w:val="24"/>
          <w:shd w:val="clear" w:color="auto" w:fill="FFFFFF"/>
        </w:rPr>
        <w:br w:type="page"/>
      </w:r>
    </w:p>
    <w:p w:rsidR="0066084C" w:rsidRPr="00B32D0A" w:rsidRDefault="0066084C" w:rsidP="0066084C">
      <w:pPr>
        <w:pStyle w:val="ListParagraph"/>
        <w:spacing w:line="23" w:lineRule="atLeast"/>
        <w:ind w:left="0"/>
        <w:contextualSpacing w:val="0"/>
        <w:rPr>
          <w:rFonts w:ascii="Times New Roman" w:hAnsi="Times New Roman"/>
          <w:sz w:val="24"/>
          <w:szCs w:val="24"/>
          <w:shd w:val="clear" w:color="auto" w:fill="FFFFFF"/>
        </w:rPr>
      </w:pPr>
    </w:p>
    <w:p w:rsidR="0066084C" w:rsidRPr="00B32D0A" w:rsidRDefault="0066084C" w:rsidP="0066084C">
      <w:pPr>
        <w:pStyle w:val="ListParagraph"/>
        <w:spacing w:line="23" w:lineRule="atLeast"/>
        <w:ind w:left="0"/>
        <w:contextualSpacing w:val="0"/>
        <w:rPr>
          <w:rFonts w:ascii="Times New Roman" w:hAnsi="Times New Roman"/>
          <w:sz w:val="24"/>
          <w:szCs w:val="24"/>
          <w:shd w:val="clear" w:color="auto" w:fill="FFFFFF"/>
        </w:rPr>
        <w:sectPr w:rsidR="0066084C" w:rsidRPr="00B32D0A" w:rsidSect="00B32D0A">
          <w:headerReference w:type="even" r:id="rId109"/>
          <w:headerReference w:type="default" r:id="rId110"/>
          <w:footerReference w:type="even" r:id="rId111"/>
          <w:footerReference w:type="default" r:id="rId112"/>
          <w:footnotePr>
            <w:numFmt w:val="chicago"/>
            <w:numRestart w:val="eachPage"/>
          </w:footnotePr>
          <w:pgSz w:w="12240" w:h="15840"/>
          <w:pgMar w:top="1134" w:right="1134" w:bottom="1134" w:left="1701" w:header="720" w:footer="720" w:gutter="0"/>
          <w:cols w:space="720"/>
          <w:docGrid w:linePitch="360"/>
        </w:sectPr>
      </w:pPr>
    </w:p>
    <w:p w:rsidR="0066084C" w:rsidRPr="00B32D0A" w:rsidRDefault="0066084C" w:rsidP="0066084C">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Chương II-2</w:t>
      </w:r>
    </w:p>
    <w:p w:rsidR="0066084C" w:rsidRPr="00B32D0A" w:rsidRDefault="0066084C" w:rsidP="0066084C">
      <w:pPr>
        <w:pBdr>
          <w:bottom w:val="single" w:sz="6" w:space="1" w:color="auto"/>
        </w:pBdr>
        <w:spacing w:after="200" w:line="23" w:lineRule="atLeast"/>
        <w:rPr>
          <w:rFonts w:ascii="Times New Roman" w:hAnsi="Times New Roman" w:cs="Times New Roman"/>
          <w:sz w:val="24"/>
          <w:szCs w:val="24"/>
          <w:shd w:val="clear" w:color="auto" w:fill="FFFFFF"/>
        </w:rPr>
      </w:pPr>
      <w:r w:rsidRPr="00B32D0A">
        <w:rPr>
          <w:rFonts w:ascii="Times New Roman" w:hAnsi="Times New Roman" w:cs="Times New Roman"/>
          <w:sz w:val="24"/>
          <w:szCs w:val="24"/>
          <w:shd w:val="clear" w:color="auto" w:fill="FFFFFF"/>
        </w:rPr>
        <w:t>Kết cấu - Phòng cháy, phát hiện cháy và dập cháy</w:t>
      </w:r>
    </w:p>
    <w:p w:rsidR="00BA210E" w:rsidRPr="00B32D0A" w:rsidRDefault="002B238C" w:rsidP="0010232A">
      <w:pPr>
        <w:pStyle w:val="TOC2"/>
        <w:rPr>
          <w:rFonts w:eastAsiaTheme="minorEastAsia"/>
          <w:lang w:eastAsia="zh-CN"/>
        </w:rPr>
      </w:pPr>
      <w:r w:rsidRPr="002B238C">
        <w:fldChar w:fldCharType="begin"/>
      </w:r>
      <w:r w:rsidR="00BA210E" w:rsidRPr="00B32D0A">
        <w:instrText xml:space="preserve"> TOC \b chuong22 \* MERGEFORMAT </w:instrText>
      </w:r>
      <w:r w:rsidRPr="002B238C">
        <w:fldChar w:fldCharType="separate"/>
      </w:r>
      <w:r w:rsidR="00BA210E" w:rsidRPr="00B32D0A">
        <w:t>Phần A</w:t>
      </w:r>
      <w:r w:rsidR="00BA210E" w:rsidRPr="00B32D0A">
        <w:tab/>
      </w:r>
      <w:r w:rsidR="00715B35">
        <w:rPr>
          <w:shd w:val="clear" w:color="auto" w:fill="FFFFFF"/>
        </w:rPr>
        <w:t>Quy định</w:t>
      </w:r>
      <w:r w:rsidR="00BA210E" w:rsidRPr="00B32D0A">
        <w:rPr>
          <w:shd w:val="clear" w:color="auto" w:fill="FFFFFF"/>
        </w:rPr>
        <w:t xml:space="preserve"> chung</w:t>
      </w:r>
      <w:r w:rsidR="00BA210E" w:rsidRPr="00B32D0A">
        <w:tab/>
      </w:r>
      <w:r w:rsidRPr="00B32D0A">
        <w:fldChar w:fldCharType="begin"/>
      </w:r>
      <w:r w:rsidR="00BA210E" w:rsidRPr="00B32D0A">
        <w:instrText xml:space="preserve"> PAGEREF _Toc495931183 \h </w:instrText>
      </w:r>
      <w:r w:rsidRPr="00B32D0A">
        <w:fldChar w:fldCharType="separate"/>
      </w:r>
      <w:r w:rsidR="008868FE">
        <w:t>142</w:t>
      </w:r>
      <w:r w:rsidRPr="00B32D0A">
        <w:fldChar w:fldCharType="end"/>
      </w:r>
    </w:p>
    <w:p w:rsidR="00BA210E" w:rsidRPr="00B32D0A" w:rsidRDefault="00BA210E" w:rsidP="005D1C5E">
      <w:pPr>
        <w:pStyle w:val="TOC4"/>
        <w:rPr>
          <w:rFonts w:eastAsiaTheme="minorEastAsia"/>
          <w:lang w:eastAsia="zh-CN"/>
        </w:rPr>
      </w:pPr>
      <w:r w:rsidRPr="00B32D0A">
        <w:t>Quy định 1</w:t>
      </w:r>
      <w:r w:rsidRPr="00B32D0A">
        <w:tab/>
        <w:t>Áp dụng</w:t>
      </w:r>
      <w:r w:rsidRPr="00B32D0A">
        <w:tab/>
      </w:r>
      <w:r w:rsidR="002B238C" w:rsidRPr="00B32D0A">
        <w:fldChar w:fldCharType="begin"/>
      </w:r>
      <w:r w:rsidRPr="00B32D0A">
        <w:instrText xml:space="preserve"> PAGEREF _Toc495931185 \h </w:instrText>
      </w:r>
      <w:r w:rsidR="002B238C" w:rsidRPr="00B32D0A">
        <w:fldChar w:fldCharType="separate"/>
      </w:r>
      <w:r w:rsidR="008868FE">
        <w:t>142</w:t>
      </w:r>
      <w:r w:rsidR="002B238C" w:rsidRPr="00B32D0A">
        <w:fldChar w:fldCharType="end"/>
      </w:r>
    </w:p>
    <w:p w:rsidR="00BA210E" w:rsidRPr="00B32D0A" w:rsidRDefault="00BA210E" w:rsidP="005D1C5E">
      <w:pPr>
        <w:pStyle w:val="TOC4"/>
        <w:rPr>
          <w:rFonts w:eastAsiaTheme="minorEastAsia"/>
          <w:lang w:eastAsia="zh-CN"/>
        </w:rPr>
      </w:pPr>
      <w:r w:rsidRPr="00B32D0A">
        <w:t>Quy định 2</w:t>
      </w:r>
      <w:r w:rsidRPr="00B32D0A">
        <w:tab/>
        <w:t>Mục đích an toàn cháy và các yêu cầu về chức năng</w:t>
      </w:r>
      <w:r w:rsidRPr="00B32D0A">
        <w:tab/>
      </w:r>
      <w:r w:rsidR="002B238C" w:rsidRPr="00B32D0A">
        <w:fldChar w:fldCharType="begin"/>
      </w:r>
      <w:r w:rsidRPr="00B32D0A">
        <w:instrText xml:space="preserve"> PAGEREF _Toc495931187 \h </w:instrText>
      </w:r>
      <w:r w:rsidR="002B238C" w:rsidRPr="00B32D0A">
        <w:fldChar w:fldCharType="separate"/>
      </w:r>
      <w:r w:rsidR="008868FE">
        <w:t>146</w:t>
      </w:r>
      <w:r w:rsidR="002B238C" w:rsidRPr="00B32D0A">
        <w:fldChar w:fldCharType="end"/>
      </w:r>
    </w:p>
    <w:p w:rsidR="00BA210E" w:rsidRPr="00B32D0A" w:rsidRDefault="00BA210E" w:rsidP="005D1C5E">
      <w:pPr>
        <w:pStyle w:val="TOC4"/>
        <w:rPr>
          <w:rFonts w:eastAsiaTheme="minorEastAsia"/>
          <w:lang w:eastAsia="zh-CN"/>
        </w:rPr>
      </w:pPr>
      <w:r w:rsidRPr="00B32D0A">
        <w:t>Quy đị</w:t>
      </w:r>
      <w:r w:rsidR="00715B35">
        <w:t>nh 3</w:t>
      </w:r>
      <w:r w:rsidR="00715B35">
        <w:tab/>
        <w:t>Đ</w:t>
      </w:r>
      <w:r w:rsidRPr="00B32D0A">
        <w:t>ịnh nghĩa</w:t>
      </w:r>
      <w:r w:rsidRPr="00B32D0A">
        <w:tab/>
      </w:r>
      <w:r w:rsidR="002B238C" w:rsidRPr="00B32D0A">
        <w:fldChar w:fldCharType="begin"/>
      </w:r>
      <w:r w:rsidRPr="00B32D0A">
        <w:instrText xml:space="preserve"> PAGEREF _Toc495931189 \h </w:instrText>
      </w:r>
      <w:r w:rsidR="002B238C" w:rsidRPr="00B32D0A">
        <w:fldChar w:fldCharType="separate"/>
      </w:r>
      <w:r w:rsidR="008868FE">
        <w:t>147</w:t>
      </w:r>
      <w:r w:rsidR="002B238C" w:rsidRPr="00B32D0A">
        <w:fldChar w:fldCharType="end"/>
      </w:r>
    </w:p>
    <w:p w:rsidR="00BA210E" w:rsidRPr="00B32D0A" w:rsidRDefault="00BA210E" w:rsidP="0010232A">
      <w:pPr>
        <w:pStyle w:val="TOC2"/>
        <w:rPr>
          <w:rFonts w:eastAsiaTheme="minorEastAsia"/>
          <w:lang w:eastAsia="zh-CN"/>
        </w:rPr>
      </w:pPr>
      <w:r w:rsidRPr="00B32D0A">
        <w:t>Phần B</w:t>
      </w:r>
      <w:r w:rsidR="001F33BF" w:rsidRPr="00B32D0A">
        <w:tab/>
      </w:r>
      <w:r w:rsidRPr="00B32D0A">
        <w:rPr>
          <w:shd w:val="clear" w:color="auto" w:fill="FFFFFF"/>
        </w:rPr>
        <w:t>Phòng ngừa cháy nổ</w:t>
      </w:r>
      <w:r w:rsidRPr="00B32D0A">
        <w:tab/>
      </w:r>
      <w:r w:rsidR="002B238C" w:rsidRPr="00B32D0A">
        <w:fldChar w:fldCharType="begin"/>
      </w:r>
      <w:r w:rsidRPr="00B32D0A">
        <w:instrText xml:space="preserve"> PAGEREF _Toc495931191 \h </w:instrText>
      </w:r>
      <w:r w:rsidR="002B238C" w:rsidRPr="00B32D0A">
        <w:fldChar w:fldCharType="separate"/>
      </w:r>
      <w:r w:rsidR="008868FE">
        <w:t>154</w:t>
      </w:r>
      <w:r w:rsidR="002B238C" w:rsidRPr="00B32D0A">
        <w:fldChar w:fldCharType="end"/>
      </w:r>
    </w:p>
    <w:p w:rsidR="00BA210E" w:rsidRPr="00B32D0A" w:rsidRDefault="00BA210E" w:rsidP="005D1C5E">
      <w:pPr>
        <w:pStyle w:val="TOC4"/>
        <w:rPr>
          <w:rFonts w:eastAsiaTheme="minorEastAsia"/>
          <w:lang w:eastAsia="zh-CN"/>
        </w:rPr>
      </w:pPr>
      <w:r w:rsidRPr="00B32D0A">
        <w:t>Quy định 4</w:t>
      </w:r>
      <w:r w:rsidRPr="00B32D0A">
        <w:tab/>
        <w:t>Khả năng bắt lửa</w:t>
      </w:r>
      <w:r w:rsidRPr="00B32D0A">
        <w:tab/>
      </w:r>
      <w:r w:rsidR="002B238C" w:rsidRPr="00B32D0A">
        <w:fldChar w:fldCharType="begin"/>
      </w:r>
      <w:r w:rsidRPr="00B32D0A">
        <w:instrText xml:space="preserve"> PAGEREF _Toc495931193 \h </w:instrText>
      </w:r>
      <w:r w:rsidR="002B238C" w:rsidRPr="00B32D0A">
        <w:fldChar w:fldCharType="separate"/>
      </w:r>
      <w:r w:rsidR="008868FE">
        <w:t>154</w:t>
      </w:r>
      <w:r w:rsidR="002B238C" w:rsidRPr="00B32D0A">
        <w:fldChar w:fldCharType="end"/>
      </w:r>
    </w:p>
    <w:p w:rsidR="00BA210E" w:rsidRPr="005D1C5E" w:rsidRDefault="00BA210E" w:rsidP="005D1C5E">
      <w:pPr>
        <w:pStyle w:val="TOC4"/>
        <w:rPr>
          <w:rFonts w:eastAsiaTheme="minorEastAsia"/>
          <w:lang w:eastAsia="zh-CN"/>
        </w:rPr>
      </w:pPr>
      <w:r w:rsidRPr="005D1C5E">
        <w:t>Quy định 5</w:t>
      </w:r>
      <w:r w:rsidRPr="005D1C5E">
        <w:tab/>
        <w:t>Khả năng bùng phát cháy</w:t>
      </w:r>
      <w:r w:rsidRPr="005D1C5E">
        <w:tab/>
      </w:r>
      <w:r w:rsidR="002B238C" w:rsidRPr="005D1C5E">
        <w:fldChar w:fldCharType="begin"/>
      </w:r>
      <w:r w:rsidRPr="005D1C5E">
        <w:instrText xml:space="preserve"> PAGEREF _Toc495931195 \h </w:instrText>
      </w:r>
      <w:r w:rsidR="002B238C" w:rsidRPr="005D1C5E">
        <w:fldChar w:fldCharType="separate"/>
      </w:r>
      <w:r w:rsidR="008868FE" w:rsidRPr="005D1C5E">
        <w:t>167</w:t>
      </w:r>
      <w:r w:rsidR="002B238C" w:rsidRPr="005D1C5E">
        <w:fldChar w:fldCharType="end"/>
      </w:r>
    </w:p>
    <w:p w:rsidR="00BA210E" w:rsidRPr="00B32D0A" w:rsidRDefault="00BA210E" w:rsidP="005D1C5E">
      <w:pPr>
        <w:pStyle w:val="TOC4"/>
        <w:rPr>
          <w:rFonts w:eastAsiaTheme="minorEastAsia"/>
          <w:lang w:eastAsia="zh-CN"/>
        </w:rPr>
      </w:pPr>
      <w:r w:rsidRPr="00B32D0A">
        <w:t>Quy định 6</w:t>
      </w:r>
      <w:r w:rsidRPr="00B32D0A">
        <w:tab/>
        <w:t>Khả năng tạo khói và độ độc</w:t>
      </w:r>
      <w:r w:rsidRPr="00B32D0A">
        <w:tab/>
      </w:r>
      <w:r w:rsidR="002B238C" w:rsidRPr="00B32D0A">
        <w:fldChar w:fldCharType="begin"/>
      </w:r>
      <w:r w:rsidRPr="00B32D0A">
        <w:instrText xml:space="preserve"> PAGEREF _Toc495931197 \h </w:instrText>
      </w:r>
      <w:r w:rsidR="002B238C" w:rsidRPr="00B32D0A">
        <w:fldChar w:fldCharType="separate"/>
      </w:r>
      <w:r w:rsidR="008868FE">
        <w:t>171</w:t>
      </w:r>
      <w:r w:rsidR="002B238C" w:rsidRPr="00B32D0A">
        <w:fldChar w:fldCharType="end"/>
      </w:r>
    </w:p>
    <w:p w:rsidR="00BA210E" w:rsidRPr="00B32D0A" w:rsidRDefault="00BA210E" w:rsidP="0010232A">
      <w:pPr>
        <w:pStyle w:val="TOC2"/>
        <w:rPr>
          <w:rFonts w:eastAsiaTheme="minorEastAsia"/>
          <w:lang w:eastAsia="zh-CN"/>
        </w:rPr>
      </w:pPr>
      <w:r w:rsidRPr="00B32D0A">
        <w:t>Phần C</w:t>
      </w:r>
      <w:r w:rsidR="001F33BF" w:rsidRPr="00B32D0A">
        <w:tab/>
      </w:r>
      <w:r w:rsidRPr="00B32D0A">
        <w:rPr>
          <w:shd w:val="clear" w:color="auto" w:fill="FFFFFF"/>
        </w:rPr>
        <w:t>Dậ</w:t>
      </w:r>
      <w:r w:rsidR="00715B35">
        <w:rPr>
          <w:shd w:val="clear" w:color="auto" w:fill="FFFFFF"/>
        </w:rPr>
        <w:t>p cháy</w:t>
      </w:r>
      <w:r w:rsidRPr="00B32D0A">
        <w:tab/>
      </w:r>
      <w:r w:rsidR="002B238C" w:rsidRPr="00B32D0A">
        <w:fldChar w:fldCharType="begin"/>
      </w:r>
      <w:r w:rsidRPr="00B32D0A">
        <w:instrText xml:space="preserve"> PAGEREF _Toc495931199 \h </w:instrText>
      </w:r>
      <w:r w:rsidR="002B238C" w:rsidRPr="00B32D0A">
        <w:fldChar w:fldCharType="separate"/>
      </w:r>
      <w:r w:rsidR="008868FE">
        <w:t>173</w:t>
      </w:r>
      <w:r w:rsidR="002B238C" w:rsidRPr="00B32D0A">
        <w:fldChar w:fldCharType="end"/>
      </w:r>
    </w:p>
    <w:p w:rsidR="00BA210E" w:rsidRPr="00B32D0A" w:rsidRDefault="00BA210E" w:rsidP="005D1C5E">
      <w:pPr>
        <w:pStyle w:val="TOC4"/>
        <w:rPr>
          <w:rFonts w:eastAsiaTheme="minorEastAsia"/>
          <w:lang w:eastAsia="zh-CN"/>
        </w:rPr>
      </w:pPr>
      <w:r w:rsidRPr="00B32D0A">
        <w:t>Quy định 7</w:t>
      </w:r>
      <w:r w:rsidRPr="00B32D0A">
        <w:tab/>
        <w:t>Phát hiện và báo động</w:t>
      </w:r>
      <w:r w:rsidRPr="00B32D0A">
        <w:tab/>
      </w:r>
      <w:r w:rsidR="002B238C" w:rsidRPr="00B32D0A">
        <w:fldChar w:fldCharType="begin"/>
      </w:r>
      <w:r w:rsidRPr="00B32D0A">
        <w:instrText xml:space="preserve"> PAGEREF _Toc495931201 \h </w:instrText>
      </w:r>
      <w:r w:rsidR="002B238C" w:rsidRPr="00B32D0A">
        <w:fldChar w:fldCharType="separate"/>
      </w:r>
      <w:r w:rsidR="008868FE">
        <w:t>173</w:t>
      </w:r>
      <w:r w:rsidR="002B238C" w:rsidRPr="00B32D0A">
        <w:fldChar w:fldCharType="end"/>
      </w:r>
    </w:p>
    <w:p w:rsidR="00BA210E" w:rsidRPr="00B32D0A" w:rsidRDefault="00BA210E" w:rsidP="005D1C5E">
      <w:pPr>
        <w:pStyle w:val="TOC4"/>
        <w:rPr>
          <w:rFonts w:eastAsiaTheme="minorEastAsia"/>
          <w:lang w:eastAsia="zh-CN"/>
        </w:rPr>
      </w:pPr>
      <w:r w:rsidRPr="00B32D0A">
        <w:t>Quy định 8</w:t>
      </w:r>
      <w:r w:rsidRPr="00B32D0A">
        <w:tab/>
        <w:t>Kiểm soát lan truyền lửa</w:t>
      </w:r>
      <w:r w:rsidRPr="00B32D0A">
        <w:tab/>
      </w:r>
      <w:r w:rsidR="002B238C" w:rsidRPr="00B32D0A">
        <w:fldChar w:fldCharType="begin"/>
      </w:r>
      <w:r w:rsidRPr="00B32D0A">
        <w:instrText xml:space="preserve"> PAGEREF _Toc495931203 \h </w:instrText>
      </w:r>
      <w:r w:rsidR="002B238C" w:rsidRPr="00B32D0A">
        <w:fldChar w:fldCharType="separate"/>
      </w:r>
      <w:r w:rsidR="008868FE">
        <w:t>177</w:t>
      </w:r>
      <w:r w:rsidR="002B238C" w:rsidRPr="00B32D0A">
        <w:fldChar w:fldCharType="end"/>
      </w:r>
    </w:p>
    <w:p w:rsidR="00BA210E" w:rsidRPr="00B32D0A" w:rsidRDefault="00BA210E" w:rsidP="005D1C5E">
      <w:pPr>
        <w:pStyle w:val="TOC4"/>
        <w:rPr>
          <w:rFonts w:eastAsiaTheme="minorEastAsia"/>
          <w:lang w:eastAsia="zh-CN"/>
        </w:rPr>
      </w:pPr>
      <w:r w:rsidRPr="00B32D0A">
        <w:t>Quy định 9</w:t>
      </w:r>
      <w:r w:rsidRPr="00B32D0A">
        <w:tab/>
        <w:t>Ngăn cháy</w:t>
      </w:r>
      <w:r w:rsidRPr="00B32D0A">
        <w:tab/>
      </w:r>
      <w:r w:rsidR="002B238C" w:rsidRPr="00B32D0A">
        <w:fldChar w:fldCharType="begin"/>
      </w:r>
      <w:r w:rsidRPr="00B32D0A">
        <w:instrText xml:space="preserve"> PAGEREF _Toc495931205 \h </w:instrText>
      </w:r>
      <w:r w:rsidR="002B238C" w:rsidRPr="00B32D0A">
        <w:fldChar w:fldCharType="separate"/>
      </w:r>
      <w:r w:rsidR="008868FE">
        <w:t>178</w:t>
      </w:r>
      <w:r w:rsidR="002B238C" w:rsidRPr="00B32D0A">
        <w:fldChar w:fldCharType="end"/>
      </w:r>
    </w:p>
    <w:p w:rsidR="00BA210E" w:rsidRPr="00B32D0A" w:rsidRDefault="00BA210E" w:rsidP="005D1C5E">
      <w:pPr>
        <w:pStyle w:val="TOC4"/>
        <w:rPr>
          <w:rFonts w:eastAsiaTheme="minorEastAsia"/>
          <w:lang w:eastAsia="zh-CN"/>
        </w:rPr>
      </w:pPr>
      <w:r w:rsidRPr="00B32D0A">
        <w:t>Quy định 10</w:t>
      </w:r>
      <w:r w:rsidRPr="00B32D0A">
        <w:tab/>
        <w:t>Phòng cháy</w:t>
      </w:r>
      <w:r w:rsidRPr="00B32D0A">
        <w:tab/>
      </w:r>
      <w:r w:rsidR="002B238C" w:rsidRPr="00B32D0A">
        <w:fldChar w:fldCharType="begin"/>
      </w:r>
      <w:r w:rsidRPr="00B32D0A">
        <w:instrText xml:space="preserve"> PAGEREF _Toc495931207 \h </w:instrText>
      </w:r>
      <w:r w:rsidR="002B238C" w:rsidRPr="00B32D0A">
        <w:fldChar w:fldCharType="separate"/>
      </w:r>
      <w:r w:rsidR="008868FE">
        <w:t>217</w:t>
      </w:r>
      <w:r w:rsidR="002B238C" w:rsidRPr="00B32D0A">
        <w:fldChar w:fldCharType="end"/>
      </w:r>
    </w:p>
    <w:p w:rsidR="00BA210E" w:rsidRPr="00B32D0A" w:rsidRDefault="00BA210E" w:rsidP="005D1C5E">
      <w:pPr>
        <w:pStyle w:val="TOC4"/>
        <w:rPr>
          <w:rFonts w:eastAsiaTheme="minorEastAsia"/>
          <w:lang w:eastAsia="zh-CN"/>
        </w:rPr>
      </w:pPr>
      <w:r w:rsidRPr="00B32D0A">
        <w:t>Quy định 11</w:t>
      </w:r>
      <w:r w:rsidRPr="00B32D0A">
        <w:tab/>
        <w:t>Tính nguyên vẹn kết cấu</w:t>
      </w:r>
      <w:r w:rsidRPr="00B32D0A">
        <w:tab/>
      </w:r>
      <w:r w:rsidR="002B238C" w:rsidRPr="00B32D0A">
        <w:fldChar w:fldCharType="begin"/>
      </w:r>
      <w:r w:rsidRPr="00B32D0A">
        <w:instrText xml:space="preserve"> PAGEREF _Toc495931209 \h </w:instrText>
      </w:r>
      <w:r w:rsidR="002B238C" w:rsidRPr="00B32D0A">
        <w:fldChar w:fldCharType="separate"/>
      </w:r>
      <w:r w:rsidR="008868FE">
        <w:t>232</w:t>
      </w:r>
      <w:r w:rsidR="002B238C" w:rsidRPr="00B32D0A">
        <w:fldChar w:fldCharType="end"/>
      </w:r>
    </w:p>
    <w:p w:rsidR="00BA210E" w:rsidRPr="00B32D0A" w:rsidRDefault="00BA210E" w:rsidP="0010232A">
      <w:pPr>
        <w:pStyle w:val="TOC2"/>
        <w:rPr>
          <w:rFonts w:eastAsiaTheme="minorEastAsia"/>
          <w:lang w:eastAsia="zh-CN"/>
        </w:rPr>
      </w:pPr>
      <w:r w:rsidRPr="00B32D0A">
        <w:t>Phần D</w:t>
      </w:r>
      <w:r w:rsidR="001F33BF" w:rsidRPr="00B32D0A">
        <w:tab/>
      </w:r>
      <w:r w:rsidRPr="00B32D0A">
        <w:rPr>
          <w:shd w:val="clear" w:color="auto" w:fill="FFFFFF"/>
        </w:rPr>
        <w:t>Thoát hiểm</w:t>
      </w:r>
      <w:r w:rsidRPr="00B32D0A">
        <w:tab/>
      </w:r>
      <w:r w:rsidR="002B238C" w:rsidRPr="00B32D0A">
        <w:fldChar w:fldCharType="begin"/>
      </w:r>
      <w:r w:rsidRPr="00B32D0A">
        <w:instrText xml:space="preserve"> PAGEREF _Toc495931211 \h </w:instrText>
      </w:r>
      <w:r w:rsidR="002B238C" w:rsidRPr="00B32D0A">
        <w:fldChar w:fldCharType="separate"/>
      </w:r>
      <w:r w:rsidR="008868FE">
        <w:t>236</w:t>
      </w:r>
      <w:r w:rsidR="002B238C" w:rsidRPr="00B32D0A">
        <w:fldChar w:fldCharType="end"/>
      </w:r>
    </w:p>
    <w:p w:rsidR="00BA210E" w:rsidRPr="00B32D0A" w:rsidRDefault="00BA210E" w:rsidP="005D1C5E">
      <w:pPr>
        <w:pStyle w:val="TOC4"/>
        <w:rPr>
          <w:rFonts w:eastAsiaTheme="minorEastAsia"/>
          <w:lang w:eastAsia="zh-CN"/>
        </w:rPr>
      </w:pPr>
      <w:r w:rsidRPr="00B32D0A">
        <w:t>Quy định 12</w:t>
      </w:r>
      <w:r w:rsidRPr="00B32D0A">
        <w:tab/>
        <w:t>Thông báo thủy thủ đoàn và hành khách</w:t>
      </w:r>
      <w:r w:rsidRPr="00B32D0A">
        <w:tab/>
      </w:r>
      <w:r w:rsidR="002B238C" w:rsidRPr="00B32D0A">
        <w:fldChar w:fldCharType="begin"/>
      </w:r>
      <w:r w:rsidRPr="00B32D0A">
        <w:instrText xml:space="preserve"> PAGEREF _Toc495931213 \h </w:instrText>
      </w:r>
      <w:r w:rsidR="002B238C" w:rsidRPr="00B32D0A">
        <w:fldChar w:fldCharType="separate"/>
      </w:r>
      <w:r w:rsidR="008868FE">
        <w:t>236</w:t>
      </w:r>
      <w:r w:rsidR="002B238C" w:rsidRPr="00B32D0A">
        <w:fldChar w:fldCharType="end"/>
      </w:r>
    </w:p>
    <w:p w:rsidR="00BA210E" w:rsidRPr="00B32D0A" w:rsidRDefault="00BA210E" w:rsidP="005D1C5E">
      <w:pPr>
        <w:pStyle w:val="TOC4"/>
        <w:rPr>
          <w:rFonts w:eastAsiaTheme="minorEastAsia"/>
          <w:lang w:eastAsia="zh-CN"/>
        </w:rPr>
      </w:pPr>
      <w:r w:rsidRPr="00B32D0A">
        <w:t>Quy định 13</w:t>
      </w:r>
      <w:r w:rsidRPr="00B32D0A">
        <w:tab/>
        <w:t>Các phương tiện thoát hiểm</w:t>
      </w:r>
      <w:r w:rsidRPr="00B32D0A">
        <w:tab/>
      </w:r>
      <w:r w:rsidR="002B238C" w:rsidRPr="00B32D0A">
        <w:fldChar w:fldCharType="begin"/>
      </w:r>
      <w:r w:rsidRPr="00B32D0A">
        <w:instrText xml:space="preserve"> PAGEREF _Toc495931215 \h </w:instrText>
      </w:r>
      <w:r w:rsidR="002B238C" w:rsidRPr="00B32D0A">
        <w:fldChar w:fldCharType="separate"/>
      </w:r>
      <w:r w:rsidR="008868FE">
        <w:t>236</w:t>
      </w:r>
      <w:r w:rsidR="002B238C" w:rsidRPr="00B32D0A">
        <w:fldChar w:fldCharType="end"/>
      </w:r>
    </w:p>
    <w:p w:rsidR="00BA210E" w:rsidRPr="00B32D0A" w:rsidRDefault="00BA210E" w:rsidP="0010232A">
      <w:pPr>
        <w:pStyle w:val="TOC2"/>
        <w:rPr>
          <w:rFonts w:eastAsiaTheme="minorEastAsia"/>
          <w:lang w:eastAsia="zh-CN"/>
        </w:rPr>
      </w:pPr>
      <w:r w:rsidRPr="00B32D0A">
        <w:t>Phần E</w:t>
      </w:r>
      <w:r w:rsidR="001F33BF" w:rsidRPr="00B32D0A">
        <w:tab/>
      </w:r>
      <w:r w:rsidRPr="00B32D0A">
        <w:t>Yêu cầu vận hành</w:t>
      </w:r>
      <w:r w:rsidRPr="00B32D0A">
        <w:tab/>
      </w:r>
      <w:r w:rsidR="002B238C" w:rsidRPr="00B32D0A">
        <w:fldChar w:fldCharType="begin"/>
      </w:r>
      <w:r w:rsidRPr="00B32D0A">
        <w:instrText xml:space="preserve"> PAGEREF _Toc495931217 \h </w:instrText>
      </w:r>
      <w:r w:rsidR="002B238C" w:rsidRPr="00B32D0A">
        <w:fldChar w:fldCharType="separate"/>
      </w:r>
      <w:r w:rsidR="008868FE">
        <w:t>245</w:t>
      </w:r>
      <w:r w:rsidR="002B238C" w:rsidRPr="00B32D0A">
        <w:fldChar w:fldCharType="end"/>
      </w:r>
    </w:p>
    <w:p w:rsidR="00BA210E" w:rsidRPr="00B32D0A" w:rsidRDefault="00BA210E" w:rsidP="005D1C5E">
      <w:pPr>
        <w:pStyle w:val="TOC4"/>
        <w:rPr>
          <w:rFonts w:eastAsiaTheme="minorEastAsia"/>
          <w:lang w:eastAsia="zh-CN"/>
        </w:rPr>
      </w:pPr>
      <w:r w:rsidRPr="00B32D0A">
        <w:t>Quy định 14</w:t>
      </w:r>
      <w:r w:rsidRPr="00B32D0A">
        <w:tab/>
        <w:t>Sẵn sàng vận hành và bảo dưỡng</w:t>
      </w:r>
      <w:r w:rsidRPr="00B32D0A">
        <w:tab/>
      </w:r>
      <w:r w:rsidR="002B238C" w:rsidRPr="00B32D0A">
        <w:fldChar w:fldCharType="begin"/>
      </w:r>
      <w:r w:rsidRPr="00B32D0A">
        <w:instrText xml:space="preserve"> PAGEREF _Toc495931219 \h </w:instrText>
      </w:r>
      <w:r w:rsidR="002B238C" w:rsidRPr="00B32D0A">
        <w:fldChar w:fldCharType="separate"/>
      </w:r>
      <w:r w:rsidR="008868FE">
        <w:t>245</w:t>
      </w:r>
      <w:r w:rsidR="002B238C" w:rsidRPr="00B32D0A">
        <w:fldChar w:fldCharType="end"/>
      </w:r>
    </w:p>
    <w:p w:rsidR="00BA210E" w:rsidRPr="00B32D0A" w:rsidRDefault="00BA210E" w:rsidP="005D1C5E">
      <w:pPr>
        <w:pStyle w:val="TOC4"/>
        <w:rPr>
          <w:rFonts w:eastAsiaTheme="minorEastAsia"/>
          <w:lang w:eastAsia="zh-CN"/>
        </w:rPr>
      </w:pPr>
      <w:r w:rsidRPr="00B32D0A">
        <w:t>Quy định 15</w:t>
      </w:r>
      <w:r w:rsidRPr="00B32D0A">
        <w:tab/>
        <w:t>Hướng dẫn, huấn luyện và đào tạo trên tàu</w:t>
      </w:r>
      <w:r w:rsidRPr="00B32D0A">
        <w:tab/>
      </w:r>
      <w:r w:rsidR="002B238C" w:rsidRPr="00B32D0A">
        <w:fldChar w:fldCharType="begin"/>
      </w:r>
      <w:r w:rsidRPr="00B32D0A">
        <w:instrText xml:space="preserve"> PAGEREF _Toc495931221 \h </w:instrText>
      </w:r>
      <w:r w:rsidR="002B238C" w:rsidRPr="00B32D0A">
        <w:fldChar w:fldCharType="separate"/>
      </w:r>
      <w:r w:rsidR="008868FE">
        <w:t>247</w:t>
      </w:r>
      <w:r w:rsidR="002B238C" w:rsidRPr="00B32D0A">
        <w:fldChar w:fldCharType="end"/>
      </w:r>
    </w:p>
    <w:p w:rsidR="00BA210E" w:rsidRPr="00B32D0A" w:rsidRDefault="00BA210E" w:rsidP="005D1C5E">
      <w:pPr>
        <w:pStyle w:val="TOC4"/>
        <w:rPr>
          <w:rFonts w:eastAsiaTheme="minorEastAsia"/>
          <w:lang w:eastAsia="zh-CN"/>
        </w:rPr>
      </w:pPr>
      <w:r w:rsidRPr="00B32D0A">
        <w:t>Quy định 16</w:t>
      </w:r>
      <w:r w:rsidRPr="00B32D0A">
        <w:tab/>
        <w:t>Các hoạt động</w:t>
      </w:r>
      <w:r w:rsidRPr="00B32D0A">
        <w:tab/>
      </w:r>
      <w:r w:rsidR="002B238C" w:rsidRPr="00B32D0A">
        <w:fldChar w:fldCharType="begin"/>
      </w:r>
      <w:r w:rsidRPr="00B32D0A">
        <w:instrText xml:space="preserve"> PAGEREF _Toc495931223 \h </w:instrText>
      </w:r>
      <w:r w:rsidR="002B238C" w:rsidRPr="00B32D0A">
        <w:fldChar w:fldCharType="separate"/>
      </w:r>
      <w:r w:rsidR="008868FE">
        <w:t>249</w:t>
      </w:r>
      <w:r w:rsidR="002B238C" w:rsidRPr="00B32D0A">
        <w:fldChar w:fldCharType="end"/>
      </w:r>
    </w:p>
    <w:p w:rsidR="00BA210E" w:rsidRPr="00B32D0A" w:rsidRDefault="00BA210E" w:rsidP="0010232A">
      <w:pPr>
        <w:pStyle w:val="TOC2"/>
        <w:rPr>
          <w:rFonts w:eastAsiaTheme="minorEastAsia"/>
          <w:lang w:eastAsia="zh-CN"/>
        </w:rPr>
      </w:pPr>
      <w:r w:rsidRPr="00B32D0A">
        <w:t>Phần F</w:t>
      </w:r>
      <w:r w:rsidR="001F33BF" w:rsidRPr="00B32D0A">
        <w:tab/>
      </w:r>
      <w:r w:rsidRPr="00B32D0A">
        <w:t>Thiết kế và bố trí thay thế</w:t>
      </w:r>
      <w:r w:rsidRPr="00B32D0A">
        <w:tab/>
      </w:r>
      <w:r w:rsidR="002B238C" w:rsidRPr="00B32D0A">
        <w:fldChar w:fldCharType="begin"/>
      </w:r>
      <w:r w:rsidRPr="00B32D0A">
        <w:instrText xml:space="preserve"> PAGEREF _Toc495931225 \h </w:instrText>
      </w:r>
      <w:r w:rsidR="002B238C" w:rsidRPr="00B32D0A">
        <w:fldChar w:fldCharType="separate"/>
      </w:r>
      <w:r w:rsidR="008868FE">
        <w:t>251</w:t>
      </w:r>
      <w:r w:rsidR="002B238C" w:rsidRPr="00B32D0A">
        <w:fldChar w:fldCharType="end"/>
      </w:r>
    </w:p>
    <w:p w:rsidR="00BA210E" w:rsidRPr="00B32D0A" w:rsidRDefault="00BA210E" w:rsidP="005D1C5E">
      <w:pPr>
        <w:pStyle w:val="TOC4"/>
        <w:rPr>
          <w:rFonts w:eastAsiaTheme="minorEastAsia"/>
          <w:lang w:eastAsia="zh-CN"/>
        </w:rPr>
      </w:pPr>
      <w:r w:rsidRPr="00B32D0A">
        <w:t>Quy định 17</w:t>
      </w:r>
      <w:r w:rsidRPr="00B32D0A">
        <w:tab/>
        <w:t>Thiết kế và bố trí thay thế</w:t>
      </w:r>
      <w:r w:rsidRPr="00B32D0A">
        <w:tab/>
      </w:r>
      <w:r w:rsidR="002B238C" w:rsidRPr="00B32D0A">
        <w:fldChar w:fldCharType="begin"/>
      </w:r>
      <w:r w:rsidRPr="00B32D0A">
        <w:instrText xml:space="preserve"> PAGEREF _Toc495931227 \h </w:instrText>
      </w:r>
      <w:r w:rsidR="002B238C" w:rsidRPr="00B32D0A">
        <w:fldChar w:fldCharType="separate"/>
      </w:r>
      <w:r w:rsidR="008868FE">
        <w:t>251</w:t>
      </w:r>
      <w:r w:rsidR="002B238C" w:rsidRPr="00B32D0A">
        <w:fldChar w:fldCharType="end"/>
      </w:r>
    </w:p>
    <w:p w:rsidR="00BA210E" w:rsidRPr="00B32D0A" w:rsidRDefault="00BA210E" w:rsidP="0010232A">
      <w:pPr>
        <w:pStyle w:val="TOC2"/>
        <w:rPr>
          <w:rFonts w:eastAsiaTheme="minorEastAsia"/>
          <w:lang w:eastAsia="zh-CN"/>
        </w:rPr>
      </w:pPr>
      <w:r w:rsidRPr="00B32D0A">
        <w:t>Phần G</w:t>
      </w:r>
      <w:r w:rsidR="001F33BF" w:rsidRPr="00B32D0A">
        <w:tab/>
      </w:r>
      <w:r w:rsidRPr="00B32D0A">
        <w:t>Các yêu cầu đặc biệt</w:t>
      </w:r>
      <w:r w:rsidRPr="00B32D0A">
        <w:tab/>
      </w:r>
      <w:r w:rsidR="002B238C" w:rsidRPr="00B32D0A">
        <w:fldChar w:fldCharType="begin"/>
      </w:r>
      <w:r w:rsidRPr="00B32D0A">
        <w:instrText xml:space="preserve"> PAGEREF _Toc495931229 \h </w:instrText>
      </w:r>
      <w:r w:rsidR="002B238C" w:rsidRPr="00B32D0A">
        <w:fldChar w:fldCharType="separate"/>
      </w:r>
      <w:r w:rsidR="008868FE">
        <w:t>253</w:t>
      </w:r>
      <w:r w:rsidR="002B238C" w:rsidRPr="00B32D0A">
        <w:fldChar w:fldCharType="end"/>
      </w:r>
    </w:p>
    <w:p w:rsidR="00BA210E" w:rsidRPr="00B32D0A" w:rsidRDefault="00BA210E" w:rsidP="005D1C5E">
      <w:pPr>
        <w:pStyle w:val="TOC4"/>
        <w:rPr>
          <w:rFonts w:eastAsiaTheme="minorEastAsia"/>
          <w:lang w:eastAsia="zh-CN"/>
        </w:rPr>
      </w:pPr>
      <w:r w:rsidRPr="00B32D0A">
        <w:t>Quy định18</w:t>
      </w:r>
      <w:r w:rsidRPr="00B32D0A">
        <w:tab/>
        <w:t>Các cơ sở cho trực thăng</w:t>
      </w:r>
      <w:r w:rsidRPr="00B32D0A">
        <w:tab/>
      </w:r>
      <w:r w:rsidR="002B238C" w:rsidRPr="00B32D0A">
        <w:fldChar w:fldCharType="begin"/>
      </w:r>
      <w:r w:rsidRPr="00B32D0A">
        <w:instrText xml:space="preserve"> PAGEREF _Toc495931231 \h </w:instrText>
      </w:r>
      <w:r w:rsidR="002B238C" w:rsidRPr="00B32D0A">
        <w:fldChar w:fldCharType="separate"/>
      </w:r>
      <w:r w:rsidR="008868FE">
        <w:t>253</w:t>
      </w:r>
      <w:r w:rsidR="002B238C" w:rsidRPr="00B32D0A">
        <w:fldChar w:fldCharType="end"/>
      </w:r>
    </w:p>
    <w:p w:rsidR="00BA210E" w:rsidRPr="00B32D0A" w:rsidRDefault="00BA210E" w:rsidP="005D1C5E">
      <w:pPr>
        <w:pStyle w:val="TOC4"/>
        <w:rPr>
          <w:rFonts w:eastAsiaTheme="minorEastAsia"/>
          <w:lang w:eastAsia="zh-CN"/>
        </w:rPr>
      </w:pPr>
      <w:r w:rsidRPr="00B32D0A">
        <w:t>Quy định 19</w:t>
      </w:r>
      <w:r w:rsidRPr="00B32D0A">
        <w:tab/>
        <w:t>Vận chuyển hàng nguy hiểm</w:t>
      </w:r>
      <w:r w:rsidRPr="00B32D0A">
        <w:tab/>
      </w:r>
      <w:r w:rsidR="002B238C" w:rsidRPr="00B32D0A">
        <w:fldChar w:fldCharType="begin"/>
      </w:r>
      <w:r w:rsidRPr="00B32D0A">
        <w:instrText xml:space="preserve"> PAGEREF _Toc495931233 \h </w:instrText>
      </w:r>
      <w:r w:rsidR="002B238C" w:rsidRPr="00B32D0A">
        <w:fldChar w:fldCharType="separate"/>
      </w:r>
      <w:r w:rsidR="008868FE">
        <w:t>256</w:t>
      </w:r>
      <w:r w:rsidR="002B238C" w:rsidRPr="00B32D0A">
        <w:fldChar w:fldCharType="end"/>
      </w:r>
    </w:p>
    <w:p w:rsidR="00BA210E" w:rsidRPr="00B32D0A" w:rsidRDefault="00BA210E" w:rsidP="005D1C5E">
      <w:pPr>
        <w:pStyle w:val="TOC4"/>
        <w:rPr>
          <w:rFonts w:eastAsiaTheme="minorEastAsia"/>
          <w:lang w:eastAsia="zh-CN"/>
        </w:rPr>
      </w:pPr>
      <w:r w:rsidRPr="00B32D0A">
        <w:t>Quy định 20</w:t>
      </w:r>
      <w:r w:rsidRPr="00B32D0A">
        <w:tab/>
        <w:t>Bảo vệ phương tiện, loại đặc biệt và khoang ro-ro</w:t>
      </w:r>
      <w:r w:rsidRPr="00B32D0A">
        <w:tab/>
      </w:r>
      <w:r w:rsidR="002B238C" w:rsidRPr="00B32D0A">
        <w:fldChar w:fldCharType="begin"/>
      </w:r>
      <w:r w:rsidRPr="00B32D0A">
        <w:instrText xml:space="preserve"> PAGEREF _Toc495931235 \h </w:instrText>
      </w:r>
      <w:r w:rsidR="002B238C" w:rsidRPr="00B32D0A">
        <w:fldChar w:fldCharType="separate"/>
      </w:r>
      <w:r w:rsidR="008868FE">
        <w:t>264</w:t>
      </w:r>
      <w:r w:rsidR="002B238C" w:rsidRPr="00B32D0A">
        <w:fldChar w:fldCharType="end"/>
      </w:r>
    </w:p>
    <w:p w:rsidR="00BA210E" w:rsidRPr="00B32D0A" w:rsidRDefault="00BA210E" w:rsidP="005D1C5E">
      <w:pPr>
        <w:pStyle w:val="TOC4"/>
        <w:rPr>
          <w:rFonts w:eastAsiaTheme="minorEastAsia"/>
          <w:lang w:eastAsia="zh-CN"/>
        </w:rPr>
      </w:pPr>
      <w:r w:rsidRPr="00B32D0A">
        <w:t>Quy định 21</w:t>
      </w:r>
      <w:r w:rsidRPr="00B32D0A">
        <w:tab/>
        <w:t>Ngưỡng thiệt hại, đưa tàu trở về cảng và khu vực an toàn</w:t>
      </w:r>
      <w:r w:rsidRPr="00B32D0A">
        <w:tab/>
      </w:r>
      <w:r w:rsidR="002B238C" w:rsidRPr="00B32D0A">
        <w:fldChar w:fldCharType="begin"/>
      </w:r>
      <w:r w:rsidRPr="00B32D0A">
        <w:instrText xml:space="preserve"> PAGEREF _Toc495931237 \h </w:instrText>
      </w:r>
      <w:r w:rsidR="002B238C" w:rsidRPr="00B32D0A">
        <w:fldChar w:fldCharType="separate"/>
      </w:r>
      <w:r w:rsidR="008868FE">
        <w:t>269</w:t>
      </w:r>
      <w:r w:rsidR="002B238C" w:rsidRPr="00B32D0A">
        <w:fldChar w:fldCharType="end"/>
      </w:r>
    </w:p>
    <w:p w:rsidR="00BA210E" w:rsidRPr="00B32D0A" w:rsidRDefault="00BA210E" w:rsidP="005D1C5E">
      <w:pPr>
        <w:pStyle w:val="TOC4"/>
        <w:rPr>
          <w:rFonts w:eastAsiaTheme="minorEastAsia"/>
          <w:lang w:eastAsia="zh-CN"/>
        </w:rPr>
      </w:pPr>
      <w:r w:rsidRPr="00B32D0A">
        <w:t>Quy định 22</w:t>
      </w:r>
      <w:r w:rsidRPr="00B32D0A">
        <w:tab/>
        <w:t>Tiêu chuẩn thiết kế cho các hệ thống vẫn hoạt động sau khi xảy ra hỏa hoạn</w:t>
      </w:r>
      <w:r w:rsidRPr="00B32D0A">
        <w:tab/>
      </w:r>
      <w:r w:rsidR="002B238C" w:rsidRPr="00B32D0A">
        <w:fldChar w:fldCharType="begin"/>
      </w:r>
      <w:r w:rsidRPr="00B32D0A">
        <w:instrText xml:space="preserve"> PAGEREF _Toc495931239 \h </w:instrText>
      </w:r>
      <w:r w:rsidR="002B238C" w:rsidRPr="00B32D0A">
        <w:fldChar w:fldCharType="separate"/>
      </w:r>
      <w:r w:rsidR="008868FE">
        <w:t>271</w:t>
      </w:r>
      <w:r w:rsidR="002B238C" w:rsidRPr="00B32D0A">
        <w:fldChar w:fldCharType="end"/>
      </w:r>
    </w:p>
    <w:p w:rsidR="00BA210E" w:rsidRPr="00B32D0A" w:rsidRDefault="00BA210E" w:rsidP="005D1C5E">
      <w:pPr>
        <w:pStyle w:val="TOC4"/>
        <w:rPr>
          <w:rFonts w:eastAsiaTheme="minorEastAsia"/>
          <w:lang w:eastAsia="zh-CN"/>
        </w:rPr>
      </w:pPr>
      <w:r w:rsidRPr="00B32D0A">
        <w:t xml:space="preserve">Quy định </w:t>
      </w:r>
      <w:r w:rsidR="005E1BAD">
        <w:t>23</w:t>
      </w:r>
      <w:r w:rsidR="005E1BAD">
        <w:tab/>
        <w:t xml:space="preserve">Trung tâm an toàn trên tàu </w:t>
      </w:r>
      <w:r w:rsidRPr="00B32D0A">
        <w:t>khách</w:t>
      </w:r>
      <w:r w:rsidRPr="00B32D0A">
        <w:tab/>
      </w:r>
      <w:r w:rsidR="002B238C" w:rsidRPr="00B32D0A">
        <w:fldChar w:fldCharType="begin"/>
      </w:r>
      <w:r w:rsidRPr="00B32D0A">
        <w:instrText xml:space="preserve"> PAGEREF _Toc495931241 \h </w:instrText>
      </w:r>
      <w:r w:rsidR="002B238C" w:rsidRPr="00B32D0A">
        <w:fldChar w:fldCharType="separate"/>
      </w:r>
      <w:r w:rsidR="008868FE">
        <w:t>272</w:t>
      </w:r>
      <w:r w:rsidR="002B238C" w:rsidRPr="00B32D0A">
        <w:fldChar w:fldCharType="end"/>
      </w:r>
    </w:p>
    <w:p w:rsidR="006B6A5B" w:rsidRDefault="002B238C" w:rsidP="006B6A5B">
      <w:pPr>
        <w:pStyle w:val="Heading3"/>
        <w:pBdr>
          <w:bottom w:val="none" w:sz="0" w:space="0" w:color="auto"/>
        </w:pBdr>
        <w:sectPr w:rsidR="006B6A5B" w:rsidSect="0080596D">
          <w:headerReference w:type="even" r:id="rId113"/>
          <w:headerReference w:type="default" r:id="rId114"/>
          <w:footerReference w:type="even" r:id="rId115"/>
          <w:footerReference w:type="default" r:id="rId116"/>
          <w:footerReference w:type="first" r:id="rId117"/>
          <w:footnotePr>
            <w:numFmt w:val="chicago"/>
            <w:numRestart w:val="eachPage"/>
          </w:footnotePr>
          <w:pgSz w:w="12240" w:h="15840"/>
          <w:pgMar w:top="1134" w:right="1134" w:bottom="1134" w:left="1701" w:header="720" w:footer="720" w:gutter="0"/>
          <w:cols w:space="720"/>
          <w:titlePg/>
          <w:docGrid w:linePitch="360"/>
        </w:sectPr>
      </w:pPr>
      <w:r w:rsidRPr="00B32D0A">
        <w:fldChar w:fldCharType="end"/>
      </w:r>
    </w:p>
    <w:p w:rsidR="0066084C" w:rsidRPr="00B32D0A" w:rsidRDefault="0066084C" w:rsidP="0066084C">
      <w:pPr>
        <w:pStyle w:val="Heading3"/>
      </w:pPr>
      <w:bookmarkStart w:id="686" w:name="_Toc495929258"/>
      <w:bookmarkStart w:id="687" w:name="_Toc495929573"/>
      <w:bookmarkStart w:id="688" w:name="_Toc495931100"/>
      <w:bookmarkStart w:id="689" w:name="_Toc495931182"/>
      <w:r w:rsidRPr="00B32D0A">
        <w:t>Phần A</w:t>
      </w:r>
      <w:bookmarkEnd w:id="686"/>
      <w:bookmarkEnd w:id="687"/>
      <w:bookmarkEnd w:id="688"/>
      <w:bookmarkEnd w:id="689"/>
    </w:p>
    <w:p w:rsidR="0066084C" w:rsidRPr="00B32D0A" w:rsidRDefault="00715B35" w:rsidP="0066084C">
      <w:pPr>
        <w:pStyle w:val="Heading3"/>
        <w:rPr>
          <w:shd w:val="clear" w:color="auto" w:fill="FFFFFF"/>
        </w:rPr>
      </w:pPr>
      <w:bookmarkStart w:id="690" w:name="_Toc495929259"/>
      <w:bookmarkStart w:id="691" w:name="_Toc495929574"/>
      <w:bookmarkStart w:id="692" w:name="_Toc495931101"/>
      <w:bookmarkStart w:id="693" w:name="_Toc495931183"/>
      <w:r>
        <w:rPr>
          <w:shd w:val="clear" w:color="auto" w:fill="FFFFFF"/>
        </w:rPr>
        <w:t xml:space="preserve">Quy định </w:t>
      </w:r>
      <w:r w:rsidR="0066084C" w:rsidRPr="00B32D0A">
        <w:rPr>
          <w:shd w:val="clear" w:color="auto" w:fill="FFFFFF"/>
        </w:rPr>
        <w:t>chung</w:t>
      </w:r>
      <w:bookmarkEnd w:id="690"/>
      <w:bookmarkEnd w:id="691"/>
      <w:bookmarkEnd w:id="692"/>
      <w:bookmarkEnd w:id="693"/>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Heading4"/>
      </w:pPr>
      <w:bookmarkStart w:id="694" w:name="_Toc495929260"/>
      <w:bookmarkStart w:id="695" w:name="_Toc495929575"/>
      <w:bookmarkStart w:id="696" w:name="_Toc495931102"/>
      <w:bookmarkStart w:id="697" w:name="_Toc495931184"/>
      <w:r w:rsidRPr="00B32D0A">
        <w:t>Quy định 1</w:t>
      </w:r>
      <w:r w:rsidRPr="00B32D0A">
        <w:footnoteReference w:id="64"/>
      </w:r>
      <w:bookmarkEnd w:id="694"/>
      <w:bookmarkEnd w:id="695"/>
      <w:bookmarkEnd w:id="696"/>
      <w:bookmarkEnd w:id="697"/>
    </w:p>
    <w:p w:rsidR="0066084C" w:rsidRPr="00236379" w:rsidRDefault="0066084C" w:rsidP="0080596D">
      <w:pPr>
        <w:spacing w:after="200" w:line="276" w:lineRule="auto"/>
        <w:rPr>
          <w:rFonts w:ascii="Times New Roman" w:hAnsi="Times New Roman" w:cs="Times New Roman"/>
          <w:i/>
          <w:sz w:val="24"/>
        </w:rPr>
      </w:pPr>
      <w:bookmarkStart w:id="698" w:name="_Toc495929261"/>
      <w:bookmarkStart w:id="699" w:name="_Toc495929576"/>
      <w:bookmarkStart w:id="700" w:name="_Toc495931103"/>
      <w:bookmarkStart w:id="701" w:name="_Toc495931185"/>
      <w:r w:rsidRPr="00236379">
        <w:rPr>
          <w:rFonts w:ascii="Times New Roman" w:hAnsi="Times New Roman" w:cs="Times New Roman"/>
          <w:i/>
          <w:sz w:val="24"/>
        </w:rPr>
        <w:t>Áp dụng</w:t>
      </w:r>
      <w:bookmarkEnd w:id="698"/>
      <w:bookmarkEnd w:id="699"/>
      <w:bookmarkEnd w:id="700"/>
      <w:bookmarkEnd w:id="701"/>
    </w:p>
    <w:p w:rsidR="0066084C" w:rsidRPr="00B32D0A" w:rsidRDefault="0066084C" w:rsidP="00ED03FF">
      <w:pPr>
        <w:pStyle w:val="ListParagraph"/>
        <w:numPr>
          <w:ilvl w:val="0"/>
          <w:numId w:val="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Áp dụng</w:t>
      </w:r>
    </w:p>
    <w:p w:rsidR="0066084C" w:rsidRPr="00B32D0A" w:rsidRDefault="0066084C" w:rsidP="00ED03FF">
      <w:pPr>
        <w:pStyle w:val="ListParagraph"/>
        <w:numPr>
          <w:ilvl w:val="0"/>
          <w:numId w:val="1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Trừ phi có quy định</w:t>
      </w:r>
      <w:r w:rsidR="00715B35">
        <w:rPr>
          <w:rFonts w:ascii="Times New Roman" w:hAnsi="Times New Roman"/>
          <w:sz w:val="24"/>
          <w:szCs w:val="24"/>
        </w:rPr>
        <w:t xml:space="preserve"> rõ ràng</w:t>
      </w:r>
      <w:r w:rsidRPr="00B32D0A">
        <w:rPr>
          <w:rFonts w:ascii="Times New Roman" w:hAnsi="Times New Roman"/>
          <w:sz w:val="24"/>
          <w:szCs w:val="24"/>
        </w:rPr>
        <w:t xml:space="preserve"> khác, chương này sẽ áp dụng cho các tàu được đóng vào hoặc sau ngày 1 tháng 7 năm 2012.</w:t>
      </w:r>
    </w:p>
    <w:p w:rsidR="0066084C" w:rsidRPr="00B32D0A" w:rsidRDefault="00236379" w:rsidP="00ED03FF">
      <w:pPr>
        <w:pStyle w:val="ListParagraph"/>
        <w:numPr>
          <w:ilvl w:val="0"/>
          <w:numId w:val="15"/>
        </w:numPr>
        <w:spacing w:line="23" w:lineRule="atLeast"/>
        <w:ind w:left="360"/>
        <w:contextualSpacing w:val="0"/>
        <w:rPr>
          <w:rFonts w:ascii="Times New Roman" w:hAnsi="Times New Roman"/>
          <w:sz w:val="24"/>
          <w:szCs w:val="24"/>
        </w:rPr>
      </w:pPr>
      <w:r>
        <w:rPr>
          <w:rFonts w:ascii="Times New Roman" w:hAnsi="Times New Roman"/>
          <w:sz w:val="24"/>
          <w:szCs w:val="24"/>
        </w:rPr>
        <w:t>Theo m</w:t>
      </w:r>
      <w:r w:rsidR="0066084C" w:rsidRPr="00B32D0A">
        <w:rPr>
          <w:rFonts w:ascii="Times New Roman" w:hAnsi="Times New Roman"/>
          <w:sz w:val="24"/>
          <w:szCs w:val="24"/>
        </w:rPr>
        <w:t>ục đích của chương này:</w:t>
      </w:r>
    </w:p>
    <w:p w:rsidR="0066084C" w:rsidRPr="00B32D0A" w:rsidRDefault="0066084C" w:rsidP="00ED03FF">
      <w:pPr>
        <w:pStyle w:val="ListParagraph"/>
        <w:numPr>
          <w:ilvl w:val="0"/>
          <w:numId w:val="16"/>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 xml:space="preserve">Cụm từ </w:t>
      </w:r>
      <w:r w:rsidRPr="00B32D0A">
        <w:rPr>
          <w:rFonts w:ascii="Times New Roman" w:hAnsi="Times New Roman"/>
          <w:i/>
          <w:sz w:val="24"/>
          <w:szCs w:val="24"/>
        </w:rPr>
        <w:t>các tàu được đóng</w:t>
      </w:r>
      <w:r w:rsidRPr="00B32D0A">
        <w:rPr>
          <w:rFonts w:ascii="Times New Roman" w:hAnsi="Times New Roman"/>
          <w:sz w:val="24"/>
          <w:szCs w:val="24"/>
        </w:rPr>
        <w:t xml:space="preserve"> nghĩa là các sống tàu được đặt hoặc ở trong giai đoạn đóng</w:t>
      </w:r>
      <w:r w:rsidR="00236379">
        <w:rPr>
          <w:rFonts w:ascii="Times New Roman" w:hAnsi="Times New Roman"/>
          <w:sz w:val="24"/>
          <w:szCs w:val="24"/>
        </w:rPr>
        <w:t xml:space="preserve"> mới</w:t>
      </w:r>
      <w:r w:rsidRPr="00B32D0A">
        <w:rPr>
          <w:rFonts w:ascii="Times New Roman" w:hAnsi="Times New Roman"/>
          <w:sz w:val="24"/>
          <w:szCs w:val="24"/>
        </w:rPr>
        <w:t xml:space="preserve"> tương tự;</w:t>
      </w:r>
    </w:p>
    <w:p w:rsidR="0066084C" w:rsidRPr="00B32D0A" w:rsidRDefault="0066084C" w:rsidP="00ED03FF">
      <w:pPr>
        <w:pStyle w:val="ListParagraph"/>
        <w:numPr>
          <w:ilvl w:val="0"/>
          <w:numId w:val="16"/>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 xml:space="preserve">Cụm từ </w:t>
      </w:r>
      <w:r w:rsidRPr="00B32D0A">
        <w:rPr>
          <w:rFonts w:ascii="Times New Roman" w:hAnsi="Times New Roman"/>
          <w:i/>
          <w:sz w:val="24"/>
          <w:szCs w:val="24"/>
        </w:rPr>
        <w:t>tất cả tàu</w:t>
      </w:r>
      <w:r w:rsidRPr="00B32D0A">
        <w:rPr>
          <w:rFonts w:ascii="Times New Roman" w:hAnsi="Times New Roman"/>
          <w:sz w:val="24"/>
          <w:szCs w:val="24"/>
        </w:rPr>
        <w:t xml:space="preserve"> có nghĩa là tàu, không phân biệt loại, được đóng trước, vào hoặc sau ngày 1/7/2002; và</w:t>
      </w:r>
    </w:p>
    <w:p w:rsidR="0066084C" w:rsidRPr="00B32D0A" w:rsidRDefault="005E1BAD" w:rsidP="00ED03FF">
      <w:pPr>
        <w:pStyle w:val="ListParagraph"/>
        <w:numPr>
          <w:ilvl w:val="0"/>
          <w:numId w:val="16"/>
        </w:numPr>
        <w:spacing w:line="23" w:lineRule="atLeast"/>
        <w:ind w:left="720"/>
        <w:contextualSpacing w:val="0"/>
        <w:rPr>
          <w:rFonts w:ascii="Times New Roman" w:hAnsi="Times New Roman"/>
          <w:sz w:val="24"/>
          <w:szCs w:val="24"/>
        </w:rPr>
      </w:pPr>
      <w:r>
        <w:rPr>
          <w:rFonts w:ascii="Times New Roman" w:hAnsi="Times New Roman"/>
          <w:sz w:val="24"/>
          <w:szCs w:val="24"/>
        </w:rPr>
        <w:t xml:space="preserve">tàu </w:t>
      </w:r>
      <w:r w:rsidR="0066084C" w:rsidRPr="00B32D0A">
        <w:rPr>
          <w:rFonts w:ascii="Times New Roman" w:hAnsi="Times New Roman"/>
          <w:sz w:val="24"/>
          <w:szCs w:val="24"/>
        </w:rPr>
        <w:t>hàng, khi được đóng, được chuyể</w:t>
      </w:r>
      <w:r>
        <w:rPr>
          <w:rFonts w:ascii="Times New Roman" w:hAnsi="Times New Roman"/>
          <w:sz w:val="24"/>
          <w:szCs w:val="24"/>
        </w:rPr>
        <w:t>n đổi thành tàu</w:t>
      </w:r>
      <w:r w:rsidR="0066084C" w:rsidRPr="00B32D0A">
        <w:rPr>
          <w:rFonts w:ascii="Times New Roman" w:hAnsi="Times New Roman"/>
          <w:sz w:val="24"/>
          <w:szCs w:val="24"/>
        </w:rPr>
        <w:t xml:space="preserve"> khách, sẽ đượ</w:t>
      </w:r>
      <w:r>
        <w:rPr>
          <w:rFonts w:ascii="Times New Roman" w:hAnsi="Times New Roman"/>
          <w:sz w:val="24"/>
          <w:szCs w:val="24"/>
        </w:rPr>
        <w:t>c coi là tàu</w:t>
      </w:r>
      <w:r w:rsidR="0066084C" w:rsidRPr="00B32D0A">
        <w:rPr>
          <w:rFonts w:ascii="Times New Roman" w:hAnsi="Times New Roman"/>
          <w:sz w:val="24"/>
          <w:szCs w:val="24"/>
        </w:rPr>
        <w:t xml:space="preserve"> khách được đóng vào ngày bắt đầu chuyển đổi.</w:t>
      </w:r>
    </w:p>
    <w:p w:rsidR="0066084C" w:rsidRPr="00B32D0A" w:rsidRDefault="0066084C" w:rsidP="00ED03FF">
      <w:pPr>
        <w:pStyle w:val="ListParagraph"/>
        <w:numPr>
          <w:ilvl w:val="0"/>
          <w:numId w:val="1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Theo mục đích của chương</w:t>
      </w:r>
      <w:r w:rsidR="00236379">
        <w:rPr>
          <w:rFonts w:ascii="Times New Roman" w:hAnsi="Times New Roman"/>
          <w:sz w:val="24"/>
          <w:szCs w:val="24"/>
        </w:rPr>
        <w:t xml:space="preserve"> này</w:t>
      </w:r>
      <w:r w:rsidRPr="00B32D0A">
        <w:rPr>
          <w:rFonts w:ascii="Times New Roman" w:hAnsi="Times New Roman"/>
          <w:sz w:val="24"/>
          <w:szCs w:val="24"/>
        </w:rPr>
        <w:t xml:space="preserve">, cụm từ </w:t>
      </w:r>
      <w:r w:rsidRPr="00B32D0A">
        <w:rPr>
          <w:rFonts w:ascii="Times New Roman" w:hAnsi="Times New Roman"/>
          <w:i/>
          <w:sz w:val="24"/>
          <w:szCs w:val="24"/>
        </w:rPr>
        <w:t>giai đoạn đóng</w:t>
      </w:r>
      <w:r w:rsidR="005E1BAD">
        <w:rPr>
          <w:rFonts w:ascii="Times New Roman" w:hAnsi="Times New Roman"/>
          <w:i/>
          <w:sz w:val="24"/>
          <w:szCs w:val="24"/>
        </w:rPr>
        <w:t xml:space="preserve"> mới</w:t>
      </w:r>
      <w:r w:rsidRPr="00B32D0A">
        <w:rPr>
          <w:rFonts w:ascii="Times New Roman" w:hAnsi="Times New Roman"/>
          <w:i/>
          <w:sz w:val="24"/>
          <w:szCs w:val="24"/>
        </w:rPr>
        <w:t xml:space="preserve"> tương tự</w:t>
      </w:r>
      <w:r w:rsidRPr="00B32D0A">
        <w:rPr>
          <w:rFonts w:ascii="Times New Roman" w:hAnsi="Times New Roman"/>
          <w:sz w:val="24"/>
          <w:szCs w:val="24"/>
        </w:rPr>
        <w:t xml:space="preserve"> có nghĩa là giai đoạn mà: </w:t>
      </w:r>
    </w:p>
    <w:p w:rsidR="0066084C" w:rsidRPr="00B32D0A" w:rsidRDefault="00236379" w:rsidP="00ED03FF">
      <w:pPr>
        <w:pStyle w:val="ListParagraph"/>
        <w:numPr>
          <w:ilvl w:val="0"/>
          <w:numId w:val="17"/>
        </w:numPr>
        <w:spacing w:line="23" w:lineRule="atLeast"/>
        <w:ind w:left="720"/>
        <w:contextualSpacing w:val="0"/>
        <w:rPr>
          <w:rFonts w:ascii="Times New Roman" w:hAnsi="Times New Roman"/>
          <w:sz w:val="24"/>
          <w:szCs w:val="24"/>
        </w:rPr>
      </w:pPr>
      <w:r>
        <w:rPr>
          <w:rFonts w:ascii="Times New Roman" w:hAnsi="Times New Roman"/>
          <w:sz w:val="24"/>
          <w:szCs w:val="24"/>
        </w:rPr>
        <w:t>q</w:t>
      </w:r>
      <w:r w:rsidR="0066084C" w:rsidRPr="00B32D0A">
        <w:rPr>
          <w:rFonts w:ascii="Times New Roman" w:hAnsi="Times New Roman"/>
          <w:sz w:val="24"/>
          <w:szCs w:val="24"/>
        </w:rPr>
        <w:t xml:space="preserve">uá trình đóng tàu bắt đầu giống với một </w:t>
      </w:r>
      <w:r w:rsidR="005E1BAD">
        <w:rPr>
          <w:rFonts w:ascii="Times New Roman" w:hAnsi="Times New Roman"/>
          <w:sz w:val="24"/>
          <w:szCs w:val="24"/>
        </w:rPr>
        <w:t>t</w:t>
      </w:r>
      <w:r w:rsidR="0066084C" w:rsidRPr="00B32D0A">
        <w:rPr>
          <w:rFonts w:ascii="Times New Roman" w:hAnsi="Times New Roman"/>
          <w:sz w:val="24"/>
          <w:szCs w:val="24"/>
        </w:rPr>
        <w:t>àu cụ thể; và</w:t>
      </w:r>
    </w:p>
    <w:p w:rsidR="0066084C" w:rsidRPr="00B32D0A" w:rsidRDefault="0066084C" w:rsidP="00ED03FF">
      <w:pPr>
        <w:pStyle w:val="ListParagraph"/>
        <w:numPr>
          <w:ilvl w:val="0"/>
          <w:numId w:val="1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việc lắp ráp tàu đó đã bắt đầu bao gồm ít nhất 50 tấn hoặc 1% khối lượng ước tính của tất cả các vật liệu kết cấu, tùy theo cái nào thấp hơn.</w:t>
      </w:r>
    </w:p>
    <w:p w:rsidR="0066084C" w:rsidRPr="00B32D0A" w:rsidRDefault="0066084C" w:rsidP="00ED03FF">
      <w:pPr>
        <w:pStyle w:val="ListParagraph"/>
        <w:numPr>
          <w:ilvl w:val="0"/>
          <w:numId w:val="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Yêu cầu áp dụng đối với các tàu hiện có</w:t>
      </w:r>
    </w:p>
    <w:p w:rsidR="0066084C" w:rsidRPr="00B32D0A" w:rsidRDefault="0066084C" w:rsidP="00ED03FF">
      <w:pPr>
        <w:pStyle w:val="ListParagraph"/>
        <w:numPr>
          <w:ilvl w:val="0"/>
          <w:numId w:val="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Trừ khi được quy định</w:t>
      </w:r>
      <w:r w:rsidR="00236379">
        <w:rPr>
          <w:rFonts w:ascii="Times New Roman" w:hAnsi="Times New Roman"/>
          <w:sz w:val="24"/>
          <w:szCs w:val="24"/>
        </w:rPr>
        <w:t xml:space="preserve"> rõ ràng</w:t>
      </w:r>
      <w:r w:rsidRPr="00B32D0A">
        <w:rPr>
          <w:rFonts w:ascii="Times New Roman" w:hAnsi="Times New Roman"/>
          <w:sz w:val="24"/>
          <w:szCs w:val="24"/>
        </w:rPr>
        <w:t xml:space="preserve"> khác, đối với các tàu được đóng trước ngày 1/7/2012,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phải đảm bảo tuân thủ các yêu cầu áp dụng theo chương II-2 của Công ước Quốc tế</w:t>
      </w:r>
      <w:r w:rsidR="00236379">
        <w:rPr>
          <w:rFonts w:ascii="Times New Roman" w:hAnsi="Times New Roman"/>
          <w:sz w:val="24"/>
          <w:szCs w:val="24"/>
        </w:rPr>
        <w:t xml:space="preserve"> và An toàn s</w:t>
      </w:r>
      <w:r w:rsidRPr="00B32D0A">
        <w:rPr>
          <w:rFonts w:ascii="Times New Roman" w:hAnsi="Times New Roman"/>
          <w:sz w:val="24"/>
          <w:szCs w:val="24"/>
        </w:rPr>
        <w:t>inh mạ</w:t>
      </w:r>
      <w:r w:rsidR="00236379">
        <w:rPr>
          <w:rFonts w:ascii="Times New Roman" w:hAnsi="Times New Roman"/>
          <w:sz w:val="24"/>
          <w:szCs w:val="24"/>
        </w:rPr>
        <w:t>ng t</w:t>
      </w:r>
      <w:r w:rsidRPr="00B32D0A">
        <w:rPr>
          <w:rFonts w:ascii="Times New Roman" w:hAnsi="Times New Roman"/>
          <w:sz w:val="24"/>
          <w:szCs w:val="24"/>
        </w:rPr>
        <w:t>rên biển 1974, được sửa đổi theo các nghị quyết MSC.1 (XLV), MSC.6(48), MSC.13(57), MSC.22(59), MSC24 (60), MSC.27( 61), MSC.31(63), MSC.57(67), MSC.99 (73), MSC.134(76), MSC.194(80), MSC.201(81), MSC.216(82), MSC. 256(84), MSC.269((85) và MSC.291(87).</w:t>
      </w:r>
    </w:p>
    <w:p w:rsidR="0066084C" w:rsidRPr="00B32D0A" w:rsidRDefault="0066084C" w:rsidP="00ED03FF">
      <w:pPr>
        <w:pStyle w:val="ListParagraph"/>
        <w:numPr>
          <w:ilvl w:val="0"/>
          <w:numId w:val="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tàu được đóng vào ngày 1 tháng 7 năm 2002 cũng phải tuân thủ theo:</w:t>
      </w:r>
    </w:p>
    <w:p w:rsidR="0066084C" w:rsidRPr="00B32D0A" w:rsidRDefault="00236379" w:rsidP="00ED03FF">
      <w:pPr>
        <w:pStyle w:val="ListParagraph"/>
        <w:numPr>
          <w:ilvl w:val="0"/>
          <w:numId w:val="19"/>
        </w:numPr>
        <w:spacing w:line="23" w:lineRule="atLeast"/>
        <w:ind w:left="720"/>
        <w:contextualSpacing w:val="0"/>
        <w:rPr>
          <w:rFonts w:ascii="Times New Roman" w:hAnsi="Times New Roman"/>
          <w:sz w:val="24"/>
          <w:szCs w:val="24"/>
        </w:rPr>
      </w:pPr>
      <w:r>
        <w:rPr>
          <w:rFonts w:ascii="Times New Roman" w:hAnsi="Times New Roman"/>
          <w:sz w:val="24"/>
          <w:szCs w:val="24"/>
        </w:rPr>
        <w:t>các khoản</w:t>
      </w:r>
      <w:r w:rsidR="0066084C" w:rsidRPr="00B32D0A">
        <w:rPr>
          <w:rFonts w:ascii="Times New Roman" w:hAnsi="Times New Roman"/>
          <w:sz w:val="24"/>
          <w:szCs w:val="24"/>
        </w:rPr>
        <w:t xml:space="preserve"> 3, 6,5 và 6,7 nếu thích hợp;</w:t>
      </w:r>
    </w:p>
    <w:p w:rsidR="0066084C" w:rsidRPr="00B32D0A" w:rsidRDefault="0066084C" w:rsidP="00ED03FF">
      <w:pPr>
        <w:pStyle w:val="ListParagraph"/>
        <w:numPr>
          <w:ilvl w:val="0"/>
          <w:numId w:val="1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quy định 13.3.4.2 đến 13.3.4.5, 13.4.3 và phần E, ngoại trừ các quy định 16.3.2.2 và 16.3.2.3, nếu phù hợp, không muộn hơn ngày tiến hành điều tra đầu tiên</w:t>
      </w:r>
      <w:r w:rsidRPr="00B32D0A">
        <w:rPr>
          <w:rStyle w:val="FootnoteReference"/>
          <w:rFonts w:ascii="Times New Roman" w:hAnsi="Times New Roman"/>
          <w:sz w:val="24"/>
          <w:szCs w:val="24"/>
        </w:rPr>
        <w:footnoteReference w:id="65"/>
      </w:r>
      <w:r w:rsidRPr="00B32D0A">
        <w:rPr>
          <w:rFonts w:ascii="Times New Roman" w:hAnsi="Times New Roman"/>
          <w:sz w:val="24"/>
          <w:szCs w:val="24"/>
        </w:rPr>
        <w:t xml:space="preserve"> sau ngày 1 tháng 7 năm 2002;</w:t>
      </w:r>
    </w:p>
    <w:p w:rsidR="0066084C" w:rsidRPr="00B32D0A" w:rsidRDefault="0066084C" w:rsidP="00ED03FF">
      <w:pPr>
        <w:pStyle w:val="ListParagraph"/>
        <w:numPr>
          <w:ilvl w:val="0"/>
          <w:numId w:val="1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quy định 10.4.1.3 và 10.6.4 chỉ cho các thiết bị mới;</w:t>
      </w:r>
    </w:p>
    <w:p w:rsidR="0066084C" w:rsidRPr="00B32D0A" w:rsidRDefault="0066084C" w:rsidP="00ED03FF">
      <w:pPr>
        <w:pStyle w:val="ListParagraph"/>
        <w:numPr>
          <w:ilvl w:val="0"/>
          <w:numId w:val="1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quy định 10.5.6 không muộn hơn ngày 1 tháng 10 năm 2005 đối vớ</w:t>
      </w:r>
      <w:r w:rsidR="005E1BAD">
        <w:rPr>
          <w:rFonts w:ascii="Times New Roman" w:hAnsi="Times New Roman"/>
          <w:sz w:val="24"/>
          <w:szCs w:val="24"/>
        </w:rPr>
        <w:t xml:space="preserve">i tàu </w:t>
      </w:r>
      <w:r w:rsidRPr="00B32D0A">
        <w:rPr>
          <w:rFonts w:ascii="Times New Roman" w:hAnsi="Times New Roman"/>
          <w:sz w:val="24"/>
          <w:szCs w:val="24"/>
        </w:rPr>
        <w:t>khách có trọng tải từ 2.000 GT trở lên;</w:t>
      </w:r>
    </w:p>
    <w:p w:rsidR="0066084C" w:rsidRPr="00B32D0A" w:rsidRDefault="0066084C" w:rsidP="00ED03FF">
      <w:pPr>
        <w:pStyle w:val="ListParagraph"/>
        <w:numPr>
          <w:ilvl w:val="0"/>
          <w:numId w:val="1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quy định 5.3.1.3.2 và 5.3.4 đối với các tàu chở khác không muộn quá ngày điều tra đầu tiên sau ngày 1 tháng 7 năm 2008; và</w:t>
      </w:r>
    </w:p>
    <w:p w:rsidR="0066084C" w:rsidRPr="00B32D0A" w:rsidRDefault="00236379" w:rsidP="00ED03FF">
      <w:pPr>
        <w:pStyle w:val="ListParagraph"/>
        <w:numPr>
          <w:ilvl w:val="0"/>
          <w:numId w:val="19"/>
        </w:numPr>
        <w:spacing w:line="23" w:lineRule="atLeast"/>
        <w:ind w:left="720"/>
        <w:contextualSpacing w:val="0"/>
        <w:rPr>
          <w:rFonts w:ascii="Times New Roman" w:hAnsi="Times New Roman"/>
          <w:sz w:val="24"/>
          <w:szCs w:val="24"/>
        </w:rPr>
      </w:pPr>
      <w:r>
        <w:rPr>
          <w:rFonts w:ascii="Times New Roman" w:hAnsi="Times New Roman"/>
          <w:sz w:val="24"/>
          <w:szCs w:val="24"/>
        </w:rPr>
        <w:t>q</w:t>
      </w:r>
      <w:r w:rsidR="0066084C" w:rsidRPr="00B32D0A">
        <w:rPr>
          <w:rFonts w:ascii="Times New Roman" w:hAnsi="Times New Roman"/>
          <w:sz w:val="24"/>
          <w:szCs w:val="24"/>
        </w:rPr>
        <w:t>uy định 4.5.7.1.</w:t>
      </w:r>
    </w:p>
    <w:p w:rsidR="0066084C" w:rsidRPr="00B32D0A" w:rsidRDefault="0066084C" w:rsidP="00ED03FF">
      <w:pPr>
        <w:pStyle w:val="ListParagraph"/>
        <w:numPr>
          <w:ilvl w:val="0"/>
          <w:numId w:val="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tàu được đóng vào hoặc sau ngày 1 tháng 7 năm 2002 và trước ngày 1 tháng 7 năm 2010 phải tuân thủ theo các đoạn 7.1.1, 7.4.4.2, 7.4.4.3 và 7.5.2.1.2 của quy định 9, được thông qua theo nghị quyết MSC.99(73).</w:t>
      </w:r>
    </w:p>
    <w:p w:rsidR="0066084C" w:rsidRPr="00B32D0A" w:rsidRDefault="0066084C" w:rsidP="00ED03FF">
      <w:pPr>
        <w:pStyle w:val="ListParagraph"/>
        <w:numPr>
          <w:ilvl w:val="0"/>
          <w:numId w:val="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tàu dưới đây, với các khoang chở hàng dành cho vận chuyển các hàng nguy hiểm đóng gói, phải tuân thủ quy định 19.3, trừ khi vận chuyển các hàng hóa nguy hiểm được phân thành các cấp 6.2 và 7 và các hàng hóa nguy hiểm với số lượng hạn chế</w:t>
      </w:r>
      <w:r w:rsidRPr="00B32D0A">
        <w:rPr>
          <w:rStyle w:val="FootnoteReference"/>
          <w:rFonts w:ascii="Times New Roman" w:hAnsi="Times New Roman"/>
          <w:sz w:val="24"/>
          <w:szCs w:val="24"/>
        </w:rPr>
        <w:footnoteReference w:id="66"/>
      </w:r>
      <w:r w:rsidRPr="00B32D0A">
        <w:rPr>
          <w:rFonts w:ascii="Times New Roman" w:hAnsi="Times New Roman"/>
          <w:sz w:val="24"/>
          <w:szCs w:val="24"/>
        </w:rPr>
        <w:t xml:space="preserve"> và số lượng dự kiến</w:t>
      </w:r>
      <w:r w:rsidRPr="00B32D0A">
        <w:rPr>
          <w:rStyle w:val="FootnoteReference"/>
          <w:rFonts w:ascii="Times New Roman" w:hAnsi="Times New Roman"/>
          <w:sz w:val="24"/>
          <w:szCs w:val="24"/>
        </w:rPr>
        <w:footnoteReference w:id="67"/>
      </w:r>
      <w:r w:rsidRPr="00B32D0A">
        <w:rPr>
          <w:rFonts w:ascii="Times New Roman" w:hAnsi="Times New Roman"/>
          <w:sz w:val="24"/>
          <w:szCs w:val="24"/>
        </w:rPr>
        <w:t xml:space="preserve"> theo bảng 19.1 và 19.3, không muộn hơn ngày kiểm tra làm mới vào hoặc sau ngày 1 tháng 1 năm 2011:</w:t>
      </w:r>
    </w:p>
    <w:p w:rsidR="0066084C" w:rsidRPr="00B32D0A" w:rsidRDefault="005E1BAD" w:rsidP="00ED03FF">
      <w:pPr>
        <w:pStyle w:val="ListParagraph"/>
        <w:numPr>
          <w:ilvl w:val="0"/>
          <w:numId w:val="20"/>
        </w:numPr>
        <w:spacing w:line="23" w:lineRule="atLeast"/>
        <w:ind w:left="720"/>
        <w:contextualSpacing w:val="0"/>
        <w:rPr>
          <w:rFonts w:ascii="Times New Roman" w:hAnsi="Times New Roman"/>
          <w:sz w:val="24"/>
          <w:szCs w:val="24"/>
        </w:rPr>
      </w:pPr>
      <w:r>
        <w:rPr>
          <w:rFonts w:ascii="Times New Roman" w:hAnsi="Times New Roman"/>
          <w:sz w:val="24"/>
          <w:szCs w:val="24"/>
        </w:rPr>
        <w:t xml:space="preserve">Tàu </w:t>
      </w:r>
      <w:r w:rsidR="0066084C" w:rsidRPr="00B32D0A">
        <w:rPr>
          <w:rFonts w:ascii="Times New Roman" w:hAnsi="Times New Roman"/>
          <w:sz w:val="24"/>
          <w:szCs w:val="24"/>
        </w:rPr>
        <w:t>hàng</w:t>
      </w:r>
      <w:r>
        <w:rPr>
          <w:rFonts w:ascii="Times New Roman" w:hAnsi="Times New Roman"/>
          <w:sz w:val="24"/>
          <w:szCs w:val="24"/>
        </w:rPr>
        <w:t xml:space="preserve"> có</w:t>
      </w:r>
      <w:r w:rsidR="0066084C" w:rsidRPr="00B32D0A">
        <w:rPr>
          <w:rFonts w:ascii="Times New Roman" w:hAnsi="Times New Roman"/>
          <w:sz w:val="24"/>
          <w:szCs w:val="24"/>
        </w:rPr>
        <w:t xml:space="preserve"> trọng tải 500 GT trở lên và tàu khách được đóng vào hoặc sau ngày 1 tháng 9 năm 1984 nhưng trước ngày 1 tháng 1 năm 2011; và</w:t>
      </w:r>
    </w:p>
    <w:p w:rsidR="0066084C" w:rsidRPr="00B32D0A" w:rsidRDefault="005E1BAD" w:rsidP="00ED03FF">
      <w:pPr>
        <w:pStyle w:val="ListParagraph"/>
        <w:numPr>
          <w:ilvl w:val="0"/>
          <w:numId w:val="20"/>
        </w:numPr>
        <w:spacing w:line="23" w:lineRule="atLeast"/>
        <w:ind w:left="720"/>
        <w:contextualSpacing w:val="0"/>
        <w:rPr>
          <w:rFonts w:ascii="Times New Roman" w:hAnsi="Times New Roman"/>
          <w:sz w:val="24"/>
          <w:szCs w:val="24"/>
        </w:rPr>
      </w:pPr>
      <w:r>
        <w:rPr>
          <w:rFonts w:ascii="Times New Roman" w:hAnsi="Times New Roman"/>
          <w:sz w:val="24"/>
          <w:szCs w:val="24"/>
        </w:rPr>
        <w:t xml:space="preserve">Tàu </w:t>
      </w:r>
      <w:r w:rsidR="0066084C" w:rsidRPr="00B32D0A">
        <w:rPr>
          <w:rFonts w:ascii="Times New Roman" w:hAnsi="Times New Roman"/>
          <w:sz w:val="24"/>
          <w:szCs w:val="24"/>
        </w:rPr>
        <w:t>hàng có trọng tải dưới 500 GT được đóng vào hoặc sau ngày 1 tháng 2 năm 1992 nhưng trước ngày 1 tháng 1 năm 2011,</w:t>
      </w:r>
    </w:p>
    <w:p w:rsidR="0066084C" w:rsidRPr="00B32D0A" w:rsidRDefault="0066084C" w:rsidP="0066084C">
      <w:pPr>
        <w:pStyle w:val="ListParagraph"/>
        <w:spacing w:line="23" w:lineRule="atLeast"/>
        <w:ind w:left="360"/>
        <w:contextualSpacing w:val="0"/>
        <w:rPr>
          <w:rFonts w:ascii="Times New Roman" w:hAnsi="Times New Roman"/>
          <w:sz w:val="24"/>
          <w:szCs w:val="24"/>
        </w:rPr>
      </w:pPr>
      <w:r w:rsidRPr="00B32D0A">
        <w:rPr>
          <w:rFonts w:ascii="Times New Roman" w:hAnsi="Times New Roman"/>
          <w:sz w:val="24"/>
          <w:szCs w:val="24"/>
        </w:rPr>
        <w:t>Và bấ</w:t>
      </w:r>
      <w:r w:rsidR="00236379">
        <w:rPr>
          <w:rFonts w:ascii="Times New Roman" w:hAnsi="Times New Roman"/>
          <w:sz w:val="24"/>
          <w:szCs w:val="24"/>
        </w:rPr>
        <w:t>t kể</w:t>
      </w:r>
      <w:r w:rsidRPr="00B32D0A">
        <w:rPr>
          <w:rFonts w:ascii="Times New Roman" w:hAnsi="Times New Roman"/>
          <w:sz w:val="24"/>
          <w:szCs w:val="24"/>
        </w:rPr>
        <w:t xml:space="preserve"> có những quy định này: </w:t>
      </w:r>
    </w:p>
    <w:p w:rsidR="0066084C" w:rsidRPr="00B32D0A" w:rsidRDefault="005E1BAD" w:rsidP="00ED03FF">
      <w:pPr>
        <w:pStyle w:val="ListParagraph"/>
        <w:numPr>
          <w:ilvl w:val="0"/>
          <w:numId w:val="20"/>
        </w:numPr>
        <w:spacing w:line="23" w:lineRule="atLeast"/>
        <w:ind w:left="720"/>
        <w:contextualSpacing w:val="0"/>
        <w:rPr>
          <w:rFonts w:ascii="Times New Roman" w:hAnsi="Times New Roman"/>
          <w:sz w:val="24"/>
          <w:szCs w:val="24"/>
        </w:rPr>
      </w:pPr>
      <w:r>
        <w:rPr>
          <w:rFonts w:ascii="Times New Roman" w:hAnsi="Times New Roman"/>
          <w:sz w:val="24"/>
          <w:szCs w:val="24"/>
        </w:rPr>
        <w:t>Tàu</w:t>
      </w:r>
      <w:r w:rsidR="0066084C" w:rsidRPr="00B32D0A">
        <w:rPr>
          <w:rFonts w:ascii="Times New Roman" w:hAnsi="Times New Roman"/>
          <w:sz w:val="24"/>
          <w:szCs w:val="24"/>
        </w:rPr>
        <w:t xml:space="preserve"> hàng có trọng tải 500 GT trở lên v</w:t>
      </w:r>
      <w:r>
        <w:rPr>
          <w:rFonts w:ascii="Times New Roman" w:hAnsi="Times New Roman"/>
          <w:sz w:val="24"/>
          <w:szCs w:val="24"/>
        </w:rPr>
        <w:t>à tàu</w:t>
      </w:r>
      <w:r w:rsidR="0066084C" w:rsidRPr="00B32D0A">
        <w:rPr>
          <w:rFonts w:ascii="Times New Roman" w:hAnsi="Times New Roman"/>
          <w:sz w:val="24"/>
          <w:szCs w:val="24"/>
        </w:rPr>
        <w:t xml:space="preserve"> khách được đóng vào hoặc sau ngày 1 tháng 9 năm 1984 nhưng trước ngày 1 tháng 7 năm 1986 không cần tuân thủ quy định 19.3.3  miễn là chúng tuân thủ quy định 54.2.3 đượ</w:t>
      </w:r>
      <w:r w:rsidR="00236379">
        <w:rPr>
          <w:rFonts w:ascii="Times New Roman" w:hAnsi="Times New Roman"/>
          <w:sz w:val="24"/>
          <w:szCs w:val="24"/>
        </w:rPr>
        <w:t>c thông qua bằng</w:t>
      </w:r>
      <w:r w:rsidR="0066084C" w:rsidRPr="00B32D0A">
        <w:rPr>
          <w:rFonts w:ascii="Times New Roman" w:hAnsi="Times New Roman"/>
          <w:sz w:val="24"/>
          <w:szCs w:val="24"/>
        </w:rPr>
        <w:t xml:space="preserve"> nghị quyết MSC.1(XLV);</w:t>
      </w:r>
    </w:p>
    <w:p w:rsidR="0066084C" w:rsidRPr="00B32D0A" w:rsidRDefault="005E1BAD" w:rsidP="00ED03FF">
      <w:pPr>
        <w:pStyle w:val="ListParagraph"/>
        <w:numPr>
          <w:ilvl w:val="0"/>
          <w:numId w:val="20"/>
        </w:numPr>
        <w:spacing w:line="23" w:lineRule="atLeast"/>
        <w:ind w:left="720"/>
        <w:contextualSpacing w:val="0"/>
        <w:rPr>
          <w:rFonts w:ascii="Times New Roman" w:hAnsi="Times New Roman"/>
          <w:sz w:val="24"/>
          <w:szCs w:val="24"/>
        </w:rPr>
      </w:pPr>
      <w:r>
        <w:rPr>
          <w:rFonts w:ascii="Times New Roman" w:hAnsi="Times New Roman"/>
          <w:sz w:val="24"/>
          <w:szCs w:val="24"/>
        </w:rPr>
        <w:t xml:space="preserve">Tàu </w:t>
      </w:r>
      <w:r w:rsidR="0066084C" w:rsidRPr="00B32D0A">
        <w:rPr>
          <w:rFonts w:ascii="Times New Roman" w:hAnsi="Times New Roman"/>
          <w:sz w:val="24"/>
          <w:szCs w:val="24"/>
        </w:rPr>
        <w:t>hàng có trọng tải 500 GT trở lên</w:t>
      </w:r>
      <w:r>
        <w:rPr>
          <w:rFonts w:ascii="Times New Roman" w:hAnsi="Times New Roman"/>
          <w:sz w:val="24"/>
          <w:szCs w:val="24"/>
        </w:rPr>
        <w:t xml:space="preserve"> và tàu</w:t>
      </w:r>
      <w:r w:rsidR="0066084C" w:rsidRPr="00B32D0A">
        <w:rPr>
          <w:rFonts w:ascii="Times New Roman" w:hAnsi="Times New Roman"/>
          <w:sz w:val="24"/>
          <w:szCs w:val="24"/>
        </w:rPr>
        <w:t xml:space="preserve"> khách được đóng vào hoặc sau ngày 1 tháng 7 năm 1986 nhưng trước ngày 1 tháng 2 năm 1992 không cần tuân thủ quy định 19.3.3  miễn là chúng tuân thủ quy định 54.2.3 được thông qua bởi nghị quyết MSC.6(48);</w:t>
      </w:r>
    </w:p>
    <w:p w:rsidR="0066084C" w:rsidRPr="00B32D0A" w:rsidRDefault="005E1BAD" w:rsidP="00ED03FF">
      <w:pPr>
        <w:pStyle w:val="ListParagraph"/>
        <w:numPr>
          <w:ilvl w:val="0"/>
          <w:numId w:val="20"/>
        </w:numPr>
        <w:spacing w:line="23" w:lineRule="atLeast"/>
        <w:ind w:left="720"/>
        <w:contextualSpacing w:val="0"/>
        <w:rPr>
          <w:rFonts w:ascii="Times New Roman" w:hAnsi="Times New Roman"/>
          <w:sz w:val="24"/>
          <w:szCs w:val="24"/>
        </w:rPr>
      </w:pPr>
      <w:r>
        <w:rPr>
          <w:rFonts w:ascii="Times New Roman" w:hAnsi="Times New Roman"/>
          <w:sz w:val="24"/>
          <w:szCs w:val="24"/>
        </w:rPr>
        <w:t xml:space="preserve">Tàu </w:t>
      </w:r>
      <w:r w:rsidR="0066084C" w:rsidRPr="00B32D0A">
        <w:rPr>
          <w:rFonts w:ascii="Times New Roman" w:hAnsi="Times New Roman"/>
          <w:sz w:val="24"/>
          <w:szCs w:val="24"/>
        </w:rPr>
        <w:t>hàng có trọng tải 500 GT trở lê</w:t>
      </w:r>
      <w:r>
        <w:rPr>
          <w:rFonts w:ascii="Times New Roman" w:hAnsi="Times New Roman"/>
          <w:sz w:val="24"/>
          <w:szCs w:val="24"/>
        </w:rPr>
        <w:t>n và tàu</w:t>
      </w:r>
      <w:r w:rsidR="0066084C" w:rsidRPr="00B32D0A">
        <w:rPr>
          <w:rFonts w:ascii="Times New Roman" w:hAnsi="Times New Roman"/>
          <w:sz w:val="24"/>
          <w:szCs w:val="24"/>
        </w:rPr>
        <w:t xml:space="preserve"> khách được đóng vào hoặc sau ngày 1 tháng 9 năm 1984 nhưng trước ngày 1 tháng 7 năm 1986 không cần tuân thủ quy định 19.3.3  và 19.3.10.2;</w:t>
      </w:r>
    </w:p>
    <w:p w:rsidR="0066084C" w:rsidRPr="00B32D0A" w:rsidRDefault="0066084C" w:rsidP="00ED03FF">
      <w:pPr>
        <w:pStyle w:val="ListParagraph"/>
        <w:numPr>
          <w:ilvl w:val="0"/>
          <w:numId w:val="2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Tàu chở hàng có trọng tải dưới 500 GT được đóng vào hoặc sau ngày 1 tháng 2 năm 1992 nhưng trước ngày 1 tháng 7 năm 1998 không cần tuân thủ các quy định 19.3.10.1 và 19.3.10.2;</w:t>
      </w:r>
    </w:p>
    <w:p w:rsidR="0066084C" w:rsidRPr="00B32D0A" w:rsidRDefault="005E1BAD" w:rsidP="00ED03FF">
      <w:pPr>
        <w:pStyle w:val="ListParagraph"/>
        <w:numPr>
          <w:ilvl w:val="0"/>
          <w:numId w:val="20"/>
        </w:numPr>
        <w:spacing w:line="23" w:lineRule="atLeast"/>
        <w:ind w:left="720"/>
        <w:contextualSpacing w:val="0"/>
        <w:rPr>
          <w:rFonts w:ascii="Times New Roman" w:hAnsi="Times New Roman"/>
          <w:sz w:val="24"/>
          <w:szCs w:val="24"/>
        </w:rPr>
      </w:pPr>
      <w:r>
        <w:rPr>
          <w:rFonts w:ascii="Times New Roman" w:hAnsi="Times New Roman"/>
          <w:sz w:val="24"/>
          <w:szCs w:val="24"/>
        </w:rPr>
        <w:t>Tàu</w:t>
      </w:r>
      <w:r w:rsidR="0066084C" w:rsidRPr="00B32D0A">
        <w:rPr>
          <w:rFonts w:ascii="Times New Roman" w:hAnsi="Times New Roman"/>
          <w:sz w:val="24"/>
          <w:szCs w:val="24"/>
        </w:rPr>
        <w:t xml:space="preserve"> hàng có trọng tải 500 GT trở lên và tàu khách được đóng vào hoặc sau ngày 1 tháng 2 năm 1992 nhưng trước ngày 1 tháng 7 năm 2002 không cần tuân thủ quy định 19.3.3 miễn là chúng tuân thủ quy định 54.4.3 đượ</w:t>
      </w:r>
      <w:r w:rsidR="00236379">
        <w:rPr>
          <w:rFonts w:ascii="Times New Roman" w:hAnsi="Times New Roman"/>
          <w:sz w:val="24"/>
          <w:szCs w:val="24"/>
        </w:rPr>
        <w:t>c</w:t>
      </w:r>
      <w:r w:rsidR="0066084C" w:rsidRPr="00B32D0A">
        <w:rPr>
          <w:rFonts w:ascii="Times New Roman" w:hAnsi="Times New Roman"/>
          <w:sz w:val="24"/>
          <w:szCs w:val="24"/>
        </w:rPr>
        <w:t xml:space="preserve"> thông qua b</w:t>
      </w:r>
      <w:r w:rsidR="00236379">
        <w:rPr>
          <w:rFonts w:ascii="Times New Roman" w:hAnsi="Times New Roman"/>
          <w:sz w:val="24"/>
          <w:szCs w:val="24"/>
        </w:rPr>
        <w:t>ằng</w:t>
      </w:r>
      <w:r w:rsidR="0066084C" w:rsidRPr="00B32D0A">
        <w:rPr>
          <w:rFonts w:ascii="Times New Roman" w:hAnsi="Times New Roman"/>
          <w:sz w:val="24"/>
          <w:szCs w:val="24"/>
        </w:rPr>
        <w:t xml:space="preserve"> nghị quyết MSC.13(57); và</w:t>
      </w:r>
    </w:p>
    <w:p w:rsidR="0066084C" w:rsidRPr="00B32D0A" w:rsidRDefault="0066084C" w:rsidP="00ED03FF">
      <w:pPr>
        <w:pStyle w:val="ListParagraph"/>
        <w:numPr>
          <w:ilvl w:val="0"/>
          <w:numId w:val="2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Tàu chở hàng có trọng tải 500 GT trở lên và tàu khách được đóng vào hoặc sau ngày 1 tháng 9 năm 1984 nhưng trước ngày 1 tháng 7 năm 2002 không cần tuân thủ theo các quy định 19.3.1, 19.3.5, 19.3.6, 19.3.9, miễn là  chúng tuân thủ các quy định 54.2.1, 54.2.5, 54.2.6, 54.2.9 được thông qua bởi nghị quyết MSC.1 (XLV)</w:t>
      </w:r>
    </w:p>
    <w:p w:rsidR="0066084C" w:rsidRPr="00B32D0A" w:rsidRDefault="0066084C" w:rsidP="00ED03FF">
      <w:pPr>
        <w:pStyle w:val="ListParagraph"/>
        <w:numPr>
          <w:ilvl w:val="0"/>
          <w:numId w:val="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tàu được đóng trước ngày 1 tháng 7 năm 2012 cũng phải tuân thủ quy đinh 10.10.1.2, đượ</w:t>
      </w:r>
      <w:r w:rsidR="00236379">
        <w:rPr>
          <w:rFonts w:ascii="Times New Roman" w:hAnsi="Times New Roman"/>
          <w:sz w:val="24"/>
          <w:szCs w:val="24"/>
        </w:rPr>
        <w:t>c thông qua bằng</w:t>
      </w:r>
      <w:r w:rsidRPr="00B32D0A">
        <w:rPr>
          <w:rFonts w:ascii="Times New Roman" w:hAnsi="Times New Roman"/>
          <w:sz w:val="24"/>
          <w:szCs w:val="24"/>
        </w:rPr>
        <w:t xml:space="preserve"> nghị quyết MSC.339(91).</w:t>
      </w:r>
    </w:p>
    <w:p w:rsidR="0066084C" w:rsidRPr="00B32D0A" w:rsidRDefault="0066084C" w:rsidP="00ED03FF">
      <w:pPr>
        <w:pStyle w:val="ListParagraph"/>
        <w:numPr>
          <w:ilvl w:val="0"/>
          <w:numId w:val="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Sửa chữa, thay thế, sửa đổi và trang bị </w:t>
      </w:r>
    </w:p>
    <w:p w:rsidR="0066084C" w:rsidRPr="00B32D0A" w:rsidRDefault="0066084C" w:rsidP="00ED03FF">
      <w:pPr>
        <w:pStyle w:val="ListParagraph"/>
        <w:numPr>
          <w:ilvl w:val="0"/>
          <w:numId w:val="2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Tất cả các tàu đang tiến hành sửa chữa, thay  thế, sửa đổi hoặc trang bị lại phải tiếp tục tuân thủ ít nhất các yêu cầu áp dụng trước đây với các tàu này. Các tàu này, nếu được đóng trước ngày 1 tháng 7 năm 2012 sẽ phải tuân thủ các yêu cầu đối với các tàu  được đóng vào hoặc sau ngày đó ở mức ít nhất ngang bằng như chúng thực hiện trước khi tiến hành sửa chữa, thay thế, sửa đổi hoặc trang bị.</w:t>
      </w:r>
    </w:p>
    <w:p w:rsidR="0066084C" w:rsidRPr="00B32D0A" w:rsidRDefault="0066084C" w:rsidP="00ED03FF">
      <w:pPr>
        <w:pStyle w:val="ListParagraph"/>
        <w:numPr>
          <w:ilvl w:val="0"/>
          <w:numId w:val="2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sửa chữa, thay thế, sửa đổi làm thay đổi lớn kích thước của tàu hoặc khoang chở hành hoặc tăng đáng kể niên hạn sử dụng tàu và trang bị có liên quan, phải đáp ứng các yêu cầu đối với các tàu được đống vào ngày 1 tháng 7 năm 2012 trong phạ</w:t>
      </w:r>
      <w:r w:rsidR="00236379">
        <w:rPr>
          <w:rFonts w:ascii="Times New Roman" w:hAnsi="Times New Roman"/>
          <w:sz w:val="24"/>
          <w:szCs w:val="24"/>
        </w:rPr>
        <w:t>m vi mà Chính quyền hành chính</w:t>
      </w:r>
      <w:r w:rsidRPr="00B32D0A">
        <w:rPr>
          <w:rFonts w:ascii="Times New Roman" w:hAnsi="Times New Roman"/>
          <w:sz w:val="24"/>
          <w:szCs w:val="24"/>
        </w:rPr>
        <w:t xml:space="preserve"> cho là hợp lý và khả thi.</w:t>
      </w:r>
    </w:p>
    <w:p w:rsidR="0066084C" w:rsidRPr="00B32D0A" w:rsidRDefault="0066084C" w:rsidP="00ED03FF">
      <w:pPr>
        <w:pStyle w:val="ListParagraph"/>
        <w:numPr>
          <w:ilvl w:val="0"/>
          <w:numId w:val="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trường hợp miễn trừ</w:t>
      </w:r>
    </w:p>
    <w:p w:rsidR="0066084C" w:rsidRPr="008C136F" w:rsidRDefault="0066084C" w:rsidP="00ED03FF">
      <w:pPr>
        <w:pStyle w:val="ListParagraph"/>
        <w:numPr>
          <w:ilvl w:val="0"/>
          <w:numId w:val="2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Nếu cho rằng không hợp lý và không cần thiết áp dụng các yêu cầu cụ thể của chương này xét về tính chất và điều kiện của chuyến đi, </w:t>
      </w:r>
      <w:r w:rsidR="00715B35">
        <w:rPr>
          <w:rFonts w:ascii="Times New Roman" w:hAnsi="Times New Roman"/>
          <w:sz w:val="24"/>
          <w:szCs w:val="24"/>
        </w:rPr>
        <w:t>Chính quyề</w:t>
      </w:r>
      <w:r w:rsidR="00236379">
        <w:rPr>
          <w:rFonts w:ascii="Times New Roman" w:hAnsi="Times New Roman"/>
          <w:sz w:val="24"/>
          <w:szCs w:val="24"/>
        </w:rPr>
        <w:t>n hành chính</w:t>
      </w:r>
      <w:r w:rsidRPr="00B32D0A">
        <w:rPr>
          <w:rFonts w:ascii="Times New Roman" w:hAnsi="Times New Roman"/>
          <w:sz w:val="24"/>
          <w:szCs w:val="24"/>
        </w:rPr>
        <w:t xml:space="preserve"> có thể miễn trừ</w:t>
      </w:r>
      <w:r w:rsidRPr="00B32D0A">
        <w:rPr>
          <w:rStyle w:val="FootnoteReference"/>
          <w:rFonts w:ascii="Times New Roman" w:hAnsi="Times New Roman"/>
          <w:sz w:val="24"/>
          <w:szCs w:val="24"/>
        </w:rPr>
        <w:footnoteReference w:id="68"/>
      </w:r>
      <w:r w:rsidRPr="00B32D0A">
        <w:rPr>
          <w:rFonts w:ascii="Times New Roman" w:hAnsi="Times New Roman"/>
          <w:sz w:val="24"/>
          <w:szCs w:val="24"/>
        </w:rPr>
        <w:t xml:space="preserve"> các yêu cầu đó  cho các tàu </w:t>
      </w:r>
      <w:r w:rsidRPr="008C136F">
        <w:rPr>
          <w:rFonts w:ascii="Times New Roman" w:hAnsi="Times New Roman"/>
          <w:sz w:val="24"/>
          <w:szCs w:val="24"/>
        </w:rPr>
        <w:t>hoặc hạng tàu có quyền sử dụng cờ của quốc gia đó, với điều kiện các tàu đó, trong quá trình hành trình, không đi tàu ở khoảng cách hơn 20 dặm so với đất liền gần nhất.</w:t>
      </w:r>
    </w:p>
    <w:p w:rsidR="0066084C" w:rsidRPr="008C136F" w:rsidRDefault="0066084C" w:rsidP="00ED03FF">
      <w:pPr>
        <w:pStyle w:val="ListParagraph"/>
        <w:numPr>
          <w:ilvl w:val="0"/>
          <w:numId w:val="22"/>
        </w:numPr>
        <w:spacing w:line="23" w:lineRule="atLeast"/>
        <w:ind w:left="360"/>
        <w:contextualSpacing w:val="0"/>
        <w:rPr>
          <w:rFonts w:ascii="Times New Roman" w:hAnsi="Times New Roman"/>
          <w:sz w:val="24"/>
          <w:szCs w:val="24"/>
        </w:rPr>
      </w:pPr>
      <w:r w:rsidRPr="008C136F">
        <w:rPr>
          <w:rFonts w:ascii="Times New Roman" w:hAnsi="Times New Roman"/>
          <w:sz w:val="24"/>
          <w:szCs w:val="24"/>
        </w:rPr>
        <w:t>Trường hợ</w:t>
      </w:r>
      <w:r w:rsidR="005E1BAD" w:rsidRPr="008C136F">
        <w:rPr>
          <w:rFonts w:ascii="Times New Roman" w:hAnsi="Times New Roman"/>
          <w:sz w:val="24"/>
          <w:szCs w:val="24"/>
        </w:rPr>
        <w:t>p tàu</w:t>
      </w:r>
      <w:r w:rsidRPr="008C136F">
        <w:rPr>
          <w:rFonts w:ascii="Times New Roman" w:hAnsi="Times New Roman"/>
          <w:sz w:val="24"/>
          <w:szCs w:val="24"/>
        </w:rPr>
        <w:t xml:space="preserve"> khách chuyên dùng để chuyên chở một số lượng lớn hành khách thương mại đặc biệt, chẳng hạn như kinh doanh hành hương, </w:t>
      </w:r>
      <w:r w:rsidR="00715B35" w:rsidRPr="008C136F">
        <w:rPr>
          <w:rFonts w:ascii="Times New Roman" w:hAnsi="Times New Roman"/>
          <w:sz w:val="24"/>
          <w:szCs w:val="24"/>
        </w:rPr>
        <w:t>Chính quyề</w:t>
      </w:r>
      <w:r w:rsidR="00236379" w:rsidRPr="008C136F">
        <w:rPr>
          <w:rFonts w:ascii="Times New Roman" w:hAnsi="Times New Roman"/>
          <w:sz w:val="24"/>
          <w:szCs w:val="24"/>
        </w:rPr>
        <w:t>n hành chính</w:t>
      </w:r>
      <w:r w:rsidRPr="008C136F">
        <w:rPr>
          <w:rFonts w:ascii="Times New Roman" w:hAnsi="Times New Roman"/>
          <w:sz w:val="24"/>
          <w:szCs w:val="24"/>
        </w:rPr>
        <w:t>, nếu xét thấy không thực tiễn thi hành theo đúng các yêu cầu của chương này, có thể miễn trừ các tàu đó khỏi các yêu cầu, miễn là họ tuân thủ đầy đủ các quy định của:</w:t>
      </w:r>
    </w:p>
    <w:p w:rsidR="0066084C" w:rsidRPr="008C136F" w:rsidRDefault="0066084C" w:rsidP="00ED03FF">
      <w:pPr>
        <w:pStyle w:val="ListParagraph"/>
        <w:numPr>
          <w:ilvl w:val="0"/>
          <w:numId w:val="23"/>
        </w:numPr>
        <w:spacing w:line="23" w:lineRule="atLeast"/>
        <w:ind w:left="720"/>
        <w:contextualSpacing w:val="0"/>
        <w:rPr>
          <w:rFonts w:ascii="Times New Roman" w:hAnsi="Times New Roman"/>
          <w:sz w:val="24"/>
          <w:szCs w:val="24"/>
        </w:rPr>
      </w:pPr>
      <w:r w:rsidRPr="008C136F">
        <w:rPr>
          <w:rFonts w:ascii="Times New Roman" w:hAnsi="Times New Roman"/>
          <w:sz w:val="24"/>
          <w:szCs w:val="24"/>
        </w:rPr>
        <w:t>Các quy tắc được thêm vào Hiệp định Thương mại Vận tải hành khách tàu biển, 1971; và</w:t>
      </w:r>
    </w:p>
    <w:p w:rsidR="0066084C" w:rsidRPr="00B32D0A" w:rsidRDefault="0066084C" w:rsidP="00ED03FF">
      <w:pPr>
        <w:pStyle w:val="ListParagraph"/>
        <w:numPr>
          <w:ilvl w:val="0"/>
          <w:numId w:val="23"/>
        </w:numPr>
        <w:spacing w:line="23" w:lineRule="atLeast"/>
        <w:ind w:left="720"/>
        <w:contextualSpacing w:val="0"/>
        <w:rPr>
          <w:rFonts w:ascii="Times New Roman" w:hAnsi="Times New Roman"/>
          <w:sz w:val="24"/>
          <w:szCs w:val="24"/>
        </w:rPr>
      </w:pPr>
      <w:r w:rsidRPr="008C136F">
        <w:rPr>
          <w:rFonts w:ascii="Times New Roman" w:hAnsi="Times New Roman"/>
          <w:sz w:val="24"/>
          <w:szCs w:val="24"/>
        </w:rPr>
        <w:t>Các quy tắc được thêm vào Nghị định thư</w:t>
      </w:r>
      <w:r w:rsidRPr="00B32D0A">
        <w:rPr>
          <w:rFonts w:ascii="Times New Roman" w:hAnsi="Times New Roman"/>
          <w:sz w:val="24"/>
          <w:szCs w:val="24"/>
        </w:rPr>
        <w:t xml:space="preserve"> về Yêu cầu không gian cho hành khách tàu biển Thương mại đặc biệt, 1973.</w:t>
      </w:r>
    </w:p>
    <w:p w:rsidR="0066084C" w:rsidRPr="00B32D0A" w:rsidRDefault="0066084C" w:rsidP="00ED03FF">
      <w:pPr>
        <w:pStyle w:val="ListParagraph"/>
        <w:numPr>
          <w:ilvl w:val="0"/>
          <w:numId w:val="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yêu cầu áp dụng phụ thuộc vào loại tàu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Trừ khi có quy định khác, bằng không:</w:t>
      </w:r>
    </w:p>
    <w:p w:rsidR="0066084C" w:rsidRPr="00B32D0A" w:rsidRDefault="0066084C" w:rsidP="00ED03FF">
      <w:pPr>
        <w:pStyle w:val="ListParagraph"/>
        <w:numPr>
          <w:ilvl w:val="0"/>
          <w:numId w:val="24"/>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yêu cầu không đề cập đến loại tàu cụ thể phải áp dụng cho các tàu thuộc mọi chủng loại; và</w:t>
      </w:r>
    </w:p>
    <w:p w:rsidR="0066084C" w:rsidRPr="00B32D0A" w:rsidRDefault="0066084C" w:rsidP="00ED03FF">
      <w:pPr>
        <w:pStyle w:val="ListParagraph"/>
        <w:numPr>
          <w:ilvl w:val="0"/>
          <w:numId w:val="24"/>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yêu cầu đề cập đế</w:t>
      </w:r>
      <w:r w:rsidR="003A0E6D">
        <w:rPr>
          <w:rFonts w:ascii="Times New Roman" w:hAnsi="Times New Roman"/>
          <w:sz w:val="24"/>
          <w:szCs w:val="24"/>
        </w:rPr>
        <w:t>n “các tàu</w:t>
      </w:r>
      <w:r w:rsidRPr="00B32D0A">
        <w:rPr>
          <w:rFonts w:ascii="Times New Roman" w:hAnsi="Times New Roman"/>
          <w:sz w:val="24"/>
          <w:szCs w:val="24"/>
        </w:rPr>
        <w:t xml:space="preserve"> dầu” phải áp dụng cho các tàu chở dầu theo đúng các yêu cầu quy đị</w:t>
      </w:r>
      <w:r w:rsidR="00AD6D66">
        <w:rPr>
          <w:rFonts w:ascii="Times New Roman" w:hAnsi="Times New Roman"/>
          <w:sz w:val="24"/>
          <w:szCs w:val="24"/>
        </w:rPr>
        <w:t>nh trong khoản</w:t>
      </w:r>
      <w:r w:rsidRPr="00B32D0A">
        <w:rPr>
          <w:rFonts w:ascii="Times New Roman" w:hAnsi="Times New Roman"/>
          <w:sz w:val="24"/>
          <w:szCs w:val="24"/>
        </w:rPr>
        <w:t xml:space="preserve"> 6 dưới đây.</w:t>
      </w:r>
    </w:p>
    <w:p w:rsidR="0066084C" w:rsidRPr="00B32D0A" w:rsidRDefault="0066084C" w:rsidP="00ED03FF">
      <w:pPr>
        <w:pStyle w:val="ListParagraph"/>
        <w:numPr>
          <w:ilvl w:val="0"/>
          <w:numId w:val="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Áp dụng các yêu cầ</w:t>
      </w:r>
      <w:r w:rsidR="003A0E6D">
        <w:rPr>
          <w:rFonts w:ascii="Times New Roman" w:hAnsi="Times New Roman"/>
          <w:b/>
          <w:sz w:val="24"/>
          <w:szCs w:val="24"/>
        </w:rPr>
        <w:t>u cho các tàu</w:t>
      </w:r>
      <w:r w:rsidR="00AD6D66">
        <w:rPr>
          <w:rFonts w:ascii="Times New Roman" w:hAnsi="Times New Roman"/>
          <w:b/>
          <w:sz w:val="24"/>
          <w:szCs w:val="24"/>
        </w:rPr>
        <w:t xml:space="preserve"> chở hàng lỏng</w:t>
      </w:r>
    </w:p>
    <w:p w:rsidR="0066084C" w:rsidRPr="00B32D0A" w:rsidRDefault="0066084C" w:rsidP="00ED03FF">
      <w:pPr>
        <w:pStyle w:val="ListParagraph"/>
        <w:numPr>
          <w:ilvl w:val="0"/>
          <w:numId w:val="2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Các yêu cầu cho </w:t>
      </w:r>
      <w:r w:rsidR="003A0E6D">
        <w:rPr>
          <w:rFonts w:ascii="Times New Roman" w:hAnsi="Times New Roman"/>
          <w:sz w:val="24"/>
          <w:szCs w:val="24"/>
        </w:rPr>
        <w:t>tàu</w:t>
      </w:r>
      <w:r w:rsidR="00AD6D66">
        <w:rPr>
          <w:rFonts w:ascii="Times New Roman" w:hAnsi="Times New Roman"/>
          <w:sz w:val="24"/>
          <w:szCs w:val="24"/>
        </w:rPr>
        <w:t xml:space="preserve"> chở hàng lỏng</w:t>
      </w:r>
      <w:r w:rsidRPr="00B32D0A">
        <w:rPr>
          <w:rFonts w:ascii="Times New Roman" w:hAnsi="Times New Roman"/>
          <w:sz w:val="24"/>
          <w:szCs w:val="24"/>
        </w:rPr>
        <w:t xml:space="preserve"> trong chương này phải áp dụng cho các tàu chở các sản phẩm dầu thô hoặc dầu hỏa có điểm bốc cháy không quá 60</w:t>
      </w:r>
      <w:r w:rsidRPr="00B32D0A">
        <w:rPr>
          <w:rFonts w:ascii="Times New Roman" w:hAnsi="Times New Roman"/>
          <w:sz w:val="24"/>
          <w:szCs w:val="24"/>
          <w:vertAlign w:val="superscript"/>
        </w:rPr>
        <w:t>0</w:t>
      </w:r>
      <w:r w:rsidRPr="00B32D0A">
        <w:rPr>
          <w:rFonts w:ascii="Times New Roman" w:hAnsi="Times New Roman"/>
          <w:sz w:val="24"/>
          <w:szCs w:val="24"/>
        </w:rPr>
        <w:t>C (thử nghiệm cốc kín), theo xác định của máy xác định điểm bốc cháy, và áp suất hơi Reid mà dưới áp suất khí quyển hoặc sản phẩm chất lỏng khác có mối nguy hỏa hoạn tương tự.</w:t>
      </w:r>
    </w:p>
    <w:p w:rsidR="0066084C" w:rsidRPr="00B32D0A" w:rsidRDefault="0066084C" w:rsidP="00ED03FF">
      <w:pPr>
        <w:pStyle w:val="ListParagraph"/>
        <w:numPr>
          <w:ilvl w:val="0"/>
          <w:numId w:val="2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Trong trường hợp dự định chở các hàng hóa dạng lỏng thay vì những hàng hóa được đề cậ</w:t>
      </w:r>
      <w:r w:rsidR="00AD6D66">
        <w:rPr>
          <w:rFonts w:ascii="Times New Roman" w:hAnsi="Times New Roman"/>
          <w:sz w:val="24"/>
          <w:szCs w:val="24"/>
        </w:rPr>
        <w:t>p trong khoản</w:t>
      </w:r>
      <w:r w:rsidRPr="00B32D0A">
        <w:rPr>
          <w:rFonts w:ascii="Times New Roman" w:hAnsi="Times New Roman"/>
          <w:sz w:val="24"/>
          <w:szCs w:val="24"/>
        </w:rPr>
        <w:t xml:space="preserve"> 6.1 hoặc các khí hóa lỏng gây thêm mối nguy hỏa hoạn, cần có thêm các biện pháp an toàn, liên quan đến các quy định của Bộ luật Quốc tế về</w:t>
      </w:r>
      <w:r w:rsidR="00AD6D66">
        <w:rPr>
          <w:rFonts w:ascii="Times New Roman" w:hAnsi="Times New Roman"/>
          <w:sz w:val="24"/>
          <w:szCs w:val="24"/>
        </w:rPr>
        <w:t xml:space="preserve"> Vận chuyển Khối lượng lớn</w:t>
      </w:r>
      <w:r w:rsidRPr="00B32D0A">
        <w:rPr>
          <w:rFonts w:ascii="Times New Roman" w:hAnsi="Times New Roman"/>
          <w:sz w:val="24"/>
          <w:szCs w:val="24"/>
        </w:rPr>
        <w:t xml:space="preserve"> Hóa chấ</w:t>
      </w:r>
      <w:r w:rsidR="00AD6D66">
        <w:rPr>
          <w:rFonts w:ascii="Times New Roman" w:hAnsi="Times New Roman"/>
          <w:sz w:val="24"/>
          <w:szCs w:val="24"/>
        </w:rPr>
        <w:t>t</w:t>
      </w:r>
      <w:r w:rsidRPr="00B32D0A">
        <w:rPr>
          <w:rFonts w:ascii="Times New Roman" w:hAnsi="Times New Roman"/>
          <w:sz w:val="24"/>
          <w:szCs w:val="24"/>
        </w:rPr>
        <w:t xml:space="preserve">, như được nêu trong quy định VII/8.1, Bộ luật </w:t>
      </w:r>
      <w:r w:rsidR="00AD6D66">
        <w:rPr>
          <w:rFonts w:ascii="Times New Roman" w:hAnsi="Times New Roman"/>
          <w:sz w:val="24"/>
          <w:szCs w:val="24"/>
        </w:rPr>
        <w:t xml:space="preserve">Quốc tế </w:t>
      </w:r>
      <w:r w:rsidRPr="00B32D0A">
        <w:rPr>
          <w:rFonts w:ascii="Times New Roman" w:hAnsi="Times New Roman"/>
          <w:sz w:val="24"/>
          <w:szCs w:val="24"/>
        </w:rPr>
        <w:t>về</w:t>
      </w:r>
      <w:r w:rsidR="00AD6D66">
        <w:rPr>
          <w:rFonts w:ascii="Times New Roman" w:hAnsi="Times New Roman"/>
          <w:sz w:val="24"/>
          <w:szCs w:val="24"/>
        </w:rPr>
        <w:t xml:space="preserve"> Vận chuyển Khối lượng lớn</w:t>
      </w:r>
      <w:r w:rsidRPr="00B32D0A">
        <w:rPr>
          <w:rFonts w:ascii="Times New Roman" w:hAnsi="Times New Roman"/>
          <w:sz w:val="24"/>
          <w:szCs w:val="24"/>
        </w:rPr>
        <w:t xml:space="preserve"> Hóa chấ</w:t>
      </w:r>
      <w:r w:rsidR="00AD6D66">
        <w:rPr>
          <w:rFonts w:ascii="Times New Roman" w:hAnsi="Times New Roman"/>
          <w:sz w:val="24"/>
          <w:szCs w:val="24"/>
        </w:rPr>
        <w:t xml:space="preserve">t </w:t>
      </w:r>
      <w:r w:rsidRPr="00B32D0A">
        <w:rPr>
          <w:rFonts w:ascii="Times New Roman" w:hAnsi="Times New Roman"/>
          <w:sz w:val="24"/>
          <w:szCs w:val="24"/>
        </w:rPr>
        <w:t>, Bộ luật Quốc tế về Tàu chở</w:t>
      </w:r>
      <w:r w:rsidR="008C136F">
        <w:rPr>
          <w:rFonts w:ascii="Times New Roman" w:hAnsi="Times New Roman"/>
          <w:sz w:val="24"/>
          <w:szCs w:val="24"/>
        </w:rPr>
        <w:t xml:space="preserve"> k</w:t>
      </w:r>
      <w:r w:rsidR="009127BD">
        <w:rPr>
          <w:rFonts w:ascii="Times New Roman" w:hAnsi="Times New Roman"/>
          <w:sz w:val="24"/>
          <w:szCs w:val="24"/>
        </w:rPr>
        <w:t>hí</w:t>
      </w:r>
      <w:r w:rsidRPr="00B32D0A">
        <w:rPr>
          <w:rFonts w:ascii="Times New Roman" w:hAnsi="Times New Roman"/>
          <w:sz w:val="24"/>
          <w:szCs w:val="24"/>
        </w:rPr>
        <w:t>, như được nêu trong quy định VII/11.1 và Bộ luật về Tàu chở</w:t>
      </w:r>
      <w:r w:rsidR="00AD6D66">
        <w:rPr>
          <w:rFonts w:ascii="Times New Roman" w:hAnsi="Times New Roman"/>
          <w:sz w:val="24"/>
          <w:szCs w:val="24"/>
        </w:rPr>
        <w:t xml:space="preserve"> k</w:t>
      </w:r>
      <w:r w:rsidR="009127BD">
        <w:rPr>
          <w:rFonts w:ascii="Times New Roman" w:hAnsi="Times New Roman"/>
          <w:sz w:val="24"/>
          <w:szCs w:val="24"/>
        </w:rPr>
        <w:t>hí</w:t>
      </w:r>
      <w:r w:rsidRPr="00B32D0A">
        <w:rPr>
          <w:rFonts w:ascii="Times New Roman" w:hAnsi="Times New Roman"/>
          <w:sz w:val="24"/>
          <w:szCs w:val="24"/>
        </w:rPr>
        <w:t>.</w:t>
      </w:r>
    </w:p>
    <w:p w:rsidR="0066084C" w:rsidRPr="00B32D0A" w:rsidRDefault="0066084C" w:rsidP="00ED03FF">
      <w:pPr>
        <w:pStyle w:val="ListParagraph"/>
        <w:numPr>
          <w:ilvl w:val="0"/>
          <w:numId w:val="26"/>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Hàng dạng lỏng với điểm bốc cháy dưới 60</w:t>
      </w:r>
      <w:r w:rsidRPr="00B32D0A">
        <w:rPr>
          <w:rFonts w:ascii="Times New Roman" w:hAnsi="Times New Roman"/>
          <w:sz w:val="24"/>
          <w:szCs w:val="24"/>
          <w:vertAlign w:val="superscript"/>
        </w:rPr>
        <w:t>0</w:t>
      </w:r>
      <w:r w:rsidRPr="00B32D0A">
        <w:rPr>
          <w:rFonts w:ascii="Times New Roman" w:hAnsi="Times New Roman"/>
          <w:sz w:val="24"/>
          <w:szCs w:val="24"/>
        </w:rPr>
        <w:t>C với hệ thống chống cháy bằng bọt khí theo đúng Bộ luật quốc tế về các hệ thống an toàn chống cháy không có hiệu quả, được xem là hàng hóa gây thêm mối nguy hỏa hoạn trong bối cảnh này. Cần có các biện pháp bổ sung sau:</w:t>
      </w:r>
    </w:p>
    <w:p w:rsidR="0066084C" w:rsidRPr="00B32D0A" w:rsidRDefault="0066084C" w:rsidP="00ED03FF">
      <w:pPr>
        <w:pStyle w:val="ListParagraph"/>
        <w:numPr>
          <w:ilvl w:val="0"/>
          <w:numId w:val="27"/>
        </w:numPr>
        <w:spacing w:line="23" w:lineRule="atLeast"/>
        <w:contextualSpacing w:val="0"/>
        <w:rPr>
          <w:rFonts w:ascii="Times New Roman" w:hAnsi="Times New Roman"/>
          <w:sz w:val="24"/>
          <w:szCs w:val="24"/>
        </w:rPr>
      </w:pPr>
      <w:r w:rsidRPr="00B32D0A">
        <w:rPr>
          <w:rFonts w:ascii="Times New Roman" w:hAnsi="Times New Roman"/>
          <w:sz w:val="24"/>
          <w:szCs w:val="24"/>
        </w:rPr>
        <w:t>Bọt khí phải là loại bọt chữa cháy;</w:t>
      </w:r>
    </w:p>
    <w:p w:rsidR="0066084C" w:rsidRPr="00B32D0A" w:rsidRDefault="0066084C" w:rsidP="00ED03FF">
      <w:pPr>
        <w:pStyle w:val="ListParagraph"/>
        <w:numPr>
          <w:ilvl w:val="0"/>
          <w:numId w:val="27"/>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Loại nồng độ bọt sử dụng trong các tàu chở hóa chất phải đáp ứng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 có tính đến các hướng dẫn được Tổ chức</w:t>
      </w:r>
      <w:r w:rsidR="00AD6D66">
        <w:rPr>
          <w:rFonts w:ascii="Times New Roman" w:hAnsi="Times New Roman"/>
          <w:sz w:val="24"/>
          <w:szCs w:val="24"/>
        </w:rPr>
        <w:t xml:space="preserve"> phát triển</w:t>
      </w:r>
      <w:r w:rsidRPr="00B32D0A">
        <w:rPr>
          <w:rFonts w:ascii="Times New Roman" w:hAnsi="Times New Roman"/>
          <w:sz w:val="24"/>
          <w:szCs w:val="24"/>
        </w:rPr>
        <w:t>;</w:t>
      </w:r>
      <w:r w:rsidRPr="00B32D0A">
        <w:rPr>
          <w:rStyle w:val="FootnoteReference"/>
          <w:rFonts w:ascii="Times New Roman" w:hAnsi="Times New Roman"/>
          <w:sz w:val="24"/>
          <w:szCs w:val="24"/>
        </w:rPr>
        <w:footnoteReference w:id="69"/>
      </w:r>
      <w:r w:rsidRPr="00B32D0A">
        <w:rPr>
          <w:rFonts w:ascii="Times New Roman" w:hAnsi="Times New Roman"/>
          <w:sz w:val="24"/>
          <w:szCs w:val="24"/>
        </w:rPr>
        <w:t xml:space="preserve"> và</w:t>
      </w:r>
    </w:p>
    <w:p w:rsidR="0066084C" w:rsidRPr="00B32D0A" w:rsidRDefault="0066084C" w:rsidP="00ED03FF">
      <w:pPr>
        <w:pStyle w:val="ListParagraph"/>
        <w:numPr>
          <w:ilvl w:val="0"/>
          <w:numId w:val="27"/>
        </w:numPr>
        <w:spacing w:line="23" w:lineRule="atLeast"/>
        <w:contextualSpacing w:val="0"/>
        <w:rPr>
          <w:rFonts w:ascii="Times New Roman" w:hAnsi="Times New Roman"/>
          <w:sz w:val="24"/>
          <w:szCs w:val="24"/>
        </w:rPr>
      </w:pPr>
      <w:r w:rsidRPr="00B32D0A">
        <w:rPr>
          <w:rFonts w:ascii="Times New Roman" w:hAnsi="Times New Roman"/>
          <w:sz w:val="24"/>
          <w:szCs w:val="24"/>
        </w:rPr>
        <w:t>Dung tích và tỷ lệ sử dụng của hệ thống dập lửa bằng bọt phải tuân thủ theo chương 11 của Bộ luật Quốc tế về</w:t>
      </w:r>
      <w:r w:rsidR="00AD6D66">
        <w:rPr>
          <w:rFonts w:ascii="Times New Roman" w:hAnsi="Times New Roman"/>
          <w:sz w:val="24"/>
          <w:szCs w:val="24"/>
        </w:rPr>
        <w:t xml:space="preserve"> Vận chuyển Khối lượng lớn</w:t>
      </w:r>
      <w:r w:rsidRPr="00B32D0A">
        <w:rPr>
          <w:rFonts w:ascii="Times New Roman" w:hAnsi="Times New Roman"/>
          <w:sz w:val="24"/>
          <w:szCs w:val="24"/>
        </w:rPr>
        <w:t xml:space="preserve"> Hóa chấ</w:t>
      </w:r>
      <w:r w:rsidR="00AD6D66">
        <w:rPr>
          <w:rFonts w:ascii="Times New Roman" w:hAnsi="Times New Roman"/>
          <w:sz w:val="24"/>
          <w:szCs w:val="24"/>
        </w:rPr>
        <w:t>t</w:t>
      </w:r>
      <w:r w:rsidRPr="00B32D0A">
        <w:rPr>
          <w:rFonts w:ascii="Times New Roman" w:hAnsi="Times New Roman"/>
          <w:sz w:val="24"/>
          <w:szCs w:val="24"/>
        </w:rPr>
        <w:t xml:space="preserve">, ngoại trừ  việc có thể chấp nhận tỷ lệ sử dụng thấp hơn dựa trên các thử nghiệm hiệu suất hoạt động. Đối với các tàu chở được lắp với các hệ thống khí trơ, lượng nồng độ bọt đủ cho 20 phút tạo bọt có thể chấp nhận được. </w:t>
      </w:r>
      <w:r w:rsidRPr="00B32D0A">
        <w:rPr>
          <w:rStyle w:val="FootnoteReference"/>
          <w:rFonts w:ascii="Times New Roman" w:hAnsi="Times New Roman"/>
          <w:sz w:val="24"/>
          <w:szCs w:val="24"/>
        </w:rPr>
        <w:footnoteReference w:id="70"/>
      </w:r>
    </w:p>
    <w:p w:rsidR="0066084C" w:rsidRPr="00B32D0A" w:rsidRDefault="0066084C" w:rsidP="00ED03FF">
      <w:pPr>
        <w:pStyle w:val="ListParagraph"/>
        <w:numPr>
          <w:ilvl w:val="0"/>
          <w:numId w:val="26"/>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Theo mục đích của quy định này, hàng dạng lỏng có áp suất hơi tuyệt đối lớn hơn 1.013 bar ở 37.8</w:t>
      </w:r>
      <w:r w:rsidRPr="00B32D0A">
        <w:rPr>
          <w:rFonts w:ascii="Times New Roman" w:hAnsi="Times New Roman"/>
          <w:sz w:val="24"/>
          <w:szCs w:val="24"/>
          <w:vertAlign w:val="superscript"/>
        </w:rPr>
        <w:t>0</w:t>
      </w:r>
      <w:r w:rsidRPr="00B32D0A">
        <w:rPr>
          <w:rFonts w:ascii="Times New Roman" w:hAnsi="Times New Roman"/>
          <w:sz w:val="24"/>
          <w:szCs w:val="24"/>
        </w:rPr>
        <w:t>C được xem là hàng hóa có thêm mối nguy hỏa hoạn. Các tàu chở các chất như vậy phải tuân thủ đoạn 15.14 Bộ luật Quốc tế về</w:t>
      </w:r>
      <w:r w:rsidR="00AD6D66">
        <w:rPr>
          <w:rFonts w:ascii="Times New Roman" w:hAnsi="Times New Roman"/>
          <w:sz w:val="24"/>
          <w:szCs w:val="24"/>
        </w:rPr>
        <w:t xml:space="preserve"> Vận chuyển Khối lượng lớn</w:t>
      </w:r>
      <w:r w:rsidRPr="00B32D0A">
        <w:rPr>
          <w:rFonts w:ascii="Times New Roman" w:hAnsi="Times New Roman"/>
          <w:sz w:val="24"/>
          <w:szCs w:val="24"/>
        </w:rPr>
        <w:t xml:space="preserve"> Hóa chấ</w:t>
      </w:r>
      <w:r w:rsidR="00AD6D66">
        <w:rPr>
          <w:rFonts w:ascii="Times New Roman" w:hAnsi="Times New Roman"/>
          <w:sz w:val="24"/>
          <w:szCs w:val="24"/>
        </w:rPr>
        <w:t>t</w:t>
      </w:r>
      <w:r w:rsidRPr="00B32D0A">
        <w:rPr>
          <w:rFonts w:ascii="Times New Roman" w:hAnsi="Times New Roman"/>
          <w:sz w:val="24"/>
          <w:szCs w:val="24"/>
        </w:rPr>
        <w:t>. Khi các tàu hoạt động trong các khu vực hạn chế</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Và ở thời gian hạn chế,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liên quan có thể dồng ý miễn trừ các yêu cầu đối với các hệ thống làm lạnh theo đúng đoạn 15.14.3 của Bộ luật Quốc tế về</w:t>
      </w:r>
      <w:r w:rsidR="00AD6D66" w:rsidRPr="00AD6D66">
        <w:rPr>
          <w:rFonts w:ascii="Times New Roman" w:hAnsi="Times New Roman"/>
          <w:sz w:val="24"/>
          <w:szCs w:val="24"/>
        </w:rPr>
        <w:t xml:space="preserve"> </w:t>
      </w:r>
      <w:r w:rsidR="00AD6D66">
        <w:rPr>
          <w:rFonts w:ascii="Times New Roman" w:hAnsi="Times New Roman"/>
          <w:sz w:val="24"/>
          <w:szCs w:val="24"/>
        </w:rPr>
        <w:t>Vận chuyển Khối lượng lớn</w:t>
      </w:r>
      <w:r w:rsidR="00AD6D66" w:rsidRPr="00B32D0A">
        <w:rPr>
          <w:rFonts w:ascii="Times New Roman" w:hAnsi="Times New Roman"/>
          <w:sz w:val="24"/>
          <w:szCs w:val="24"/>
        </w:rPr>
        <w:t xml:space="preserve"> Hóa chấ</w:t>
      </w:r>
      <w:r w:rsidR="00AD6D66">
        <w:rPr>
          <w:rFonts w:ascii="Times New Roman" w:hAnsi="Times New Roman"/>
          <w:sz w:val="24"/>
          <w:szCs w:val="24"/>
        </w:rPr>
        <w:t>t</w:t>
      </w:r>
      <w:r w:rsidRPr="00B32D0A">
        <w:rPr>
          <w:rFonts w:ascii="Times New Roman" w:hAnsi="Times New Roman"/>
          <w:sz w:val="24"/>
          <w:szCs w:val="24"/>
        </w:rPr>
        <w:t>.</w:t>
      </w:r>
      <w:r w:rsidR="00AD6D66">
        <w:rPr>
          <w:rFonts w:ascii="Times New Roman" w:hAnsi="Times New Roman"/>
          <w:sz w:val="24"/>
          <w:szCs w:val="24"/>
        </w:rPr>
        <w:t xml:space="preserve"> </w:t>
      </w:r>
    </w:p>
    <w:p w:rsidR="0066084C" w:rsidRPr="00B32D0A" w:rsidRDefault="0066084C" w:rsidP="00ED03FF">
      <w:pPr>
        <w:pStyle w:val="ListParagraph"/>
        <w:numPr>
          <w:ilvl w:val="0"/>
          <w:numId w:val="2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Hàng dạng lỏng có điểm bốc cháy vượt quá 60</w:t>
      </w:r>
      <w:r w:rsidRPr="00B32D0A">
        <w:rPr>
          <w:rFonts w:ascii="Times New Roman" w:hAnsi="Times New Roman"/>
          <w:sz w:val="24"/>
          <w:szCs w:val="24"/>
          <w:vertAlign w:val="superscript"/>
        </w:rPr>
        <w:t>0</w:t>
      </w:r>
      <w:r w:rsidRPr="00B32D0A">
        <w:rPr>
          <w:rFonts w:ascii="Times New Roman" w:hAnsi="Times New Roman"/>
          <w:sz w:val="24"/>
          <w:szCs w:val="24"/>
        </w:rPr>
        <w:t xml:space="preserve">C thay vì các sản phẩm dầu hoặc hàng dạng lỏng theo yêu cầu của Bộ luật Quốc tế về </w:t>
      </w:r>
      <w:r w:rsidR="00AD6D66">
        <w:rPr>
          <w:rFonts w:ascii="Times New Roman" w:hAnsi="Times New Roman"/>
          <w:sz w:val="24"/>
          <w:szCs w:val="24"/>
        </w:rPr>
        <w:t>Vận chuyển Khối lượng lớn</w:t>
      </w:r>
      <w:r w:rsidR="00AD6D66" w:rsidRPr="00B32D0A">
        <w:rPr>
          <w:rFonts w:ascii="Times New Roman" w:hAnsi="Times New Roman"/>
          <w:sz w:val="24"/>
          <w:szCs w:val="24"/>
        </w:rPr>
        <w:t xml:space="preserve"> Hóa chấ</w:t>
      </w:r>
      <w:r w:rsidR="00AD6D66">
        <w:rPr>
          <w:rFonts w:ascii="Times New Roman" w:hAnsi="Times New Roman"/>
          <w:sz w:val="24"/>
          <w:szCs w:val="24"/>
        </w:rPr>
        <w:t>t</w:t>
      </w:r>
      <w:r w:rsidR="00AD6D66" w:rsidRPr="00B32D0A">
        <w:rPr>
          <w:rFonts w:ascii="Times New Roman" w:hAnsi="Times New Roman"/>
          <w:sz w:val="24"/>
          <w:szCs w:val="24"/>
        </w:rPr>
        <w:t xml:space="preserve"> </w:t>
      </w:r>
      <w:r w:rsidRPr="00B32D0A">
        <w:rPr>
          <w:rFonts w:ascii="Times New Roman" w:hAnsi="Times New Roman"/>
          <w:sz w:val="24"/>
          <w:szCs w:val="24"/>
        </w:rPr>
        <w:t>được xem là cấu thành nguy cơ hỏa hoạn thấp, không yêu cầu bảo vệ bởi hệ thống dập lửa bằng bọt cố định.</w:t>
      </w:r>
    </w:p>
    <w:p w:rsidR="0066084C" w:rsidRPr="00B32D0A" w:rsidRDefault="0066084C" w:rsidP="00ED03FF">
      <w:pPr>
        <w:pStyle w:val="ListParagraph"/>
        <w:numPr>
          <w:ilvl w:val="0"/>
          <w:numId w:val="2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tàu chở sản phẩm dầu hỏa có điểm bốc cháy vượt quá 60</w:t>
      </w:r>
      <w:r w:rsidRPr="00B32D0A">
        <w:rPr>
          <w:rFonts w:ascii="Times New Roman" w:hAnsi="Times New Roman"/>
          <w:sz w:val="24"/>
          <w:szCs w:val="24"/>
          <w:vertAlign w:val="superscript"/>
        </w:rPr>
        <w:t>0</w:t>
      </w:r>
      <w:r w:rsidRPr="00B32D0A">
        <w:rPr>
          <w:rFonts w:ascii="Times New Roman" w:hAnsi="Times New Roman"/>
          <w:sz w:val="24"/>
          <w:szCs w:val="24"/>
        </w:rPr>
        <w:t>C (thử nghiệm cốc kín) theo xác định của thiết bị xác định điểm bốc cháy, phải tuân thủ các yêu cầu được nêu trong quy định 10.2.1.4.4 và 10.10.2.3 và các yêu cầu đối với tàu chở hàng thay vì các tàu chở hóa chất, trừ khi, thay vì hệ thống dập lửa cố định được yêu cầu trong quy định 10.7, chúng được lắp với một hệ thống bọt boong tàu cố định tuân thủ theo đúng các quy định của Bộ luật Quốc tế về</w:t>
      </w:r>
      <w:r w:rsidR="00AD6D66">
        <w:rPr>
          <w:rFonts w:ascii="Times New Roman" w:hAnsi="Times New Roman"/>
          <w:sz w:val="24"/>
          <w:szCs w:val="24"/>
        </w:rPr>
        <w:t xml:space="preserve"> c</w:t>
      </w:r>
      <w:r w:rsidRPr="00B32D0A">
        <w:rPr>
          <w:rFonts w:ascii="Times New Roman" w:hAnsi="Times New Roman"/>
          <w:sz w:val="24"/>
          <w:szCs w:val="24"/>
        </w:rPr>
        <w:t>ác Hệ thố</w:t>
      </w:r>
      <w:r w:rsidR="00AD6D66">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Các tàu chở hàng kết hợp được đóng trước, vào hay sau ngày 1 tháng 7 năm 2002 không được chở các hàng ngoài dầu trừ khi tất cả khoang chở hàng không có dầu và khí gá hoặc trừ khi các trang bị được cung cấp trong mỗi trường trường hợp được phê duyệt của </w:t>
      </w:r>
      <w:r w:rsidR="00715B35">
        <w:rPr>
          <w:rFonts w:ascii="Times New Roman" w:hAnsi="Times New Roman"/>
          <w:sz w:val="24"/>
          <w:szCs w:val="24"/>
        </w:rPr>
        <w:t xml:space="preserve">Chính quyền hành chính </w:t>
      </w:r>
      <w:r w:rsidRPr="00B32D0A">
        <w:rPr>
          <w:rFonts w:ascii="Times New Roman" w:hAnsi="Times New Roman"/>
          <w:sz w:val="24"/>
          <w:szCs w:val="24"/>
        </w:rPr>
        <w:t>, có tính đến các hướng dẫn do Tổ chức lập ra.</w:t>
      </w:r>
      <w:r w:rsidRPr="00B32D0A">
        <w:rPr>
          <w:rStyle w:val="FootnoteReference"/>
          <w:rFonts w:ascii="Times New Roman" w:hAnsi="Times New Roman"/>
          <w:sz w:val="24"/>
          <w:szCs w:val="24"/>
        </w:rPr>
        <w:footnoteReference w:id="71"/>
      </w:r>
    </w:p>
    <w:p w:rsidR="0066084C" w:rsidRPr="00B32D0A" w:rsidRDefault="0066084C" w:rsidP="00ED03FF">
      <w:pPr>
        <w:pStyle w:val="ListParagraph"/>
        <w:numPr>
          <w:ilvl w:val="0"/>
          <w:numId w:val="2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Các tàu chở hóa chất và các tàu chở khí gá phải tuân thủ theo các yêu cầu đối với các tàu, trừ khi cung cấp thêm các trang bị thay thế và bổ sunng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liên quan đến các quy định của Bộ luật Quốc tế về </w:t>
      </w:r>
      <w:r w:rsidR="00AD6D66">
        <w:rPr>
          <w:rFonts w:ascii="Times New Roman" w:hAnsi="Times New Roman"/>
          <w:sz w:val="24"/>
          <w:szCs w:val="24"/>
        </w:rPr>
        <w:t>Vận chuyển Khối lượng lớn</w:t>
      </w:r>
      <w:r w:rsidR="00AD6D66" w:rsidRPr="00B32D0A">
        <w:rPr>
          <w:rFonts w:ascii="Times New Roman" w:hAnsi="Times New Roman"/>
          <w:sz w:val="24"/>
          <w:szCs w:val="24"/>
        </w:rPr>
        <w:t xml:space="preserve"> Hóa chấ</w:t>
      </w:r>
      <w:r w:rsidR="00AD6D66">
        <w:rPr>
          <w:rFonts w:ascii="Times New Roman" w:hAnsi="Times New Roman"/>
          <w:sz w:val="24"/>
          <w:szCs w:val="24"/>
        </w:rPr>
        <w:t>t</w:t>
      </w:r>
      <w:r w:rsidR="00AD6D66" w:rsidRPr="00B32D0A">
        <w:rPr>
          <w:rFonts w:ascii="Times New Roman" w:hAnsi="Times New Roman"/>
          <w:sz w:val="24"/>
          <w:szCs w:val="24"/>
        </w:rPr>
        <w:t xml:space="preserve"> </w:t>
      </w:r>
      <w:r w:rsidRPr="00B32D0A">
        <w:rPr>
          <w:rFonts w:ascii="Times New Roman" w:hAnsi="Times New Roman"/>
          <w:sz w:val="24"/>
          <w:szCs w:val="24"/>
        </w:rPr>
        <w:t>và Bộ luật Quốc tế về Tàu chở</w:t>
      </w:r>
      <w:r w:rsidR="009127BD">
        <w:rPr>
          <w:rFonts w:ascii="Times New Roman" w:hAnsi="Times New Roman"/>
          <w:sz w:val="24"/>
          <w:szCs w:val="24"/>
        </w:rPr>
        <w:t xml:space="preserve"> khí</w:t>
      </w:r>
      <w:r w:rsidRPr="00B32D0A">
        <w:rPr>
          <w:rFonts w:ascii="Times New Roman" w:hAnsi="Times New Roman"/>
          <w:sz w:val="24"/>
          <w:szCs w:val="24"/>
        </w:rPr>
        <w:t>.</w:t>
      </w:r>
      <w:r w:rsidR="00AD6D66">
        <w:rPr>
          <w:rFonts w:ascii="Times New Roman" w:hAnsi="Times New Roman"/>
          <w:sz w:val="24"/>
          <w:szCs w:val="24"/>
        </w:rPr>
        <w:t xml:space="preserve"> </w:t>
      </w:r>
    </w:p>
    <w:p w:rsidR="0066084C" w:rsidRPr="00B32D0A" w:rsidRDefault="0066084C" w:rsidP="00ED03FF">
      <w:pPr>
        <w:pStyle w:val="ListParagraph"/>
        <w:numPr>
          <w:ilvl w:val="0"/>
          <w:numId w:val="25"/>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yêu cầu của quy định 4.5.10.1.1 và 4.5.10.1.4 và hệ thống để theo dõi liên tục nồng độ khí hydrocarbon phải được gắn với tất cả loại tàu được đóng trước ngày 1 tháng 7 năm 2002 vào ngày đưa tàu vào u cạn theo lịch trình đầu tiên sau ngày 1 tháng 7 năm 2002, nhưng không muộn hơn ngày 1 tháng 7 năm 2005. Các điểm lấy mẫu hoặc đầu dò phải được đặt ở vị trí thích hợp để các rò rỉ nguy hiểm tiềm ẩn được dễ dàng phát hiện. Khi nồng độ khí hydrocacbon đạt đến mức thiết lập sẵn không lớn hơn 10% giới hạn cháy dưới, sẽ có tín hiện báo động nghe được và nhìn được liên tục trong phòng máy bơm và phòng kiểm soát hàng để báo động cho nhân viên về mối nguy tiềm tàng đó. Tuy nhiên, các hệ thống theo dõi hiện có đã được gắn có mức thiết lập sẵn không lớn hơn 30% giới hạn cháy dưới có thể được chấp nhận.</w:t>
      </w:r>
    </w:p>
    <w:p w:rsidR="0066084C" w:rsidRPr="00B32D0A" w:rsidRDefault="0066084C" w:rsidP="0066084C">
      <w:pPr>
        <w:pStyle w:val="Heading4"/>
      </w:pPr>
      <w:bookmarkStart w:id="702" w:name="_Toc495929262"/>
      <w:bookmarkStart w:id="703" w:name="_Toc495929577"/>
      <w:bookmarkStart w:id="704" w:name="_Toc495931104"/>
      <w:bookmarkStart w:id="705" w:name="_Toc495931186"/>
      <w:r w:rsidRPr="00B32D0A">
        <w:t>Quy định 2</w:t>
      </w:r>
      <w:bookmarkEnd w:id="702"/>
      <w:bookmarkEnd w:id="703"/>
      <w:bookmarkEnd w:id="704"/>
      <w:bookmarkEnd w:id="705"/>
    </w:p>
    <w:p w:rsidR="0066084C" w:rsidRPr="00AD6D66" w:rsidRDefault="0066084C" w:rsidP="0066084C">
      <w:pPr>
        <w:pStyle w:val="Heading4"/>
        <w:rPr>
          <w:b w:val="0"/>
          <w:i/>
        </w:rPr>
      </w:pPr>
      <w:bookmarkStart w:id="706" w:name="_Toc495929263"/>
      <w:bookmarkStart w:id="707" w:name="_Toc495929578"/>
      <w:bookmarkStart w:id="708" w:name="_Toc495931105"/>
      <w:bookmarkStart w:id="709" w:name="_Toc495931187"/>
      <w:r w:rsidRPr="00AD6D66">
        <w:rPr>
          <w:b w:val="0"/>
          <w:i/>
        </w:rPr>
        <w:t>Mục đích an toàn cháy và các yêu cầu về chức năng</w:t>
      </w:r>
      <w:bookmarkEnd w:id="706"/>
      <w:bookmarkEnd w:id="707"/>
      <w:bookmarkEnd w:id="708"/>
      <w:bookmarkEnd w:id="709"/>
    </w:p>
    <w:p w:rsidR="0066084C" w:rsidRPr="00B32D0A" w:rsidRDefault="0066084C" w:rsidP="00ED03FF">
      <w:pPr>
        <w:pStyle w:val="ListParagraph"/>
        <w:numPr>
          <w:ilvl w:val="0"/>
          <w:numId w:val="2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w:t>
      </w:r>
      <w:r w:rsidR="00AD6D66">
        <w:rPr>
          <w:rFonts w:ascii="Times New Roman" w:hAnsi="Times New Roman"/>
          <w:b/>
          <w:sz w:val="24"/>
          <w:szCs w:val="24"/>
        </w:rPr>
        <w:t>c đích a</w:t>
      </w:r>
      <w:r w:rsidRPr="00B32D0A">
        <w:rPr>
          <w:rFonts w:ascii="Times New Roman" w:hAnsi="Times New Roman"/>
          <w:b/>
          <w:sz w:val="24"/>
          <w:szCs w:val="24"/>
        </w:rPr>
        <w:t>n toàn cháy</w:t>
      </w:r>
    </w:p>
    <w:p w:rsidR="0066084C" w:rsidRPr="00B32D0A" w:rsidRDefault="00AD6D66" w:rsidP="00ED03FF">
      <w:pPr>
        <w:pStyle w:val="ListParagraph"/>
        <w:numPr>
          <w:ilvl w:val="0"/>
          <w:numId w:val="29"/>
        </w:numPr>
        <w:spacing w:line="23" w:lineRule="atLeast"/>
        <w:ind w:left="36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Mục đích an toàn cháy của chương này là để:</w:t>
      </w:r>
    </w:p>
    <w:p w:rsidR="0066084C" w:rsidRPr="00B32D0A" w:rsidRDefault="0066084C" w:rsidP="00ED03FF">
      <w:pPr>
        <w:pStyle w:val="ListParagraph"/>
        <w:numPr>
          <w:ilvl w:val="0"/>
          <w:numId w:val="3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Ngăn ngừa tái diễn cháy nổ;</w:t>
      </w:r>
    </w:p>
    <w:p w:rsidR="0066084C" w:rsidRPr="00B32D0A" w:rsidRDefault="0066084C" w:rsidP="00ED03FF">
      <w:pPr>
        <w:pStyle w:val="ListParagraph"/>
        <w:numPr>
          <w:ilvl w:val="0"/>
          <w:numId w:val="3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Giảm nguy cơ đe dọa tính mạng do hỏa hoạn gây ra;</w:t>
      </w:r>
    </w:p>
    <w:p w:rsidR="0066084C" w:rsidRPr="00B32D0A" w:rsidRDefault="0066084C" w:rsidP="00ED03FF">
      <w:pPr>
        <w:pStyle w:val="ListParagraph"/>
        <w:numPr>
          <w:ilvl w:val="0"/>
          <w:numId w:val="3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Giảm nguy cơ thiệt hại do hỏa hoạn gây ra cho tàu, hàng hóa và môi trường;</w:t>
      </w:r>
    </w:p>
    <w:p w:rsidR="0066084C" w:rsidRPr="00B32D0A" w:rsidRDefault="0066084C" w:rsidP="00ED03FF">
      <w:pPr>
        <w:pStyle w:val="ListParagraph"/>
        <w:numPr>
          <w:ilvl w:val="0"/>
          <w:numId w:val="3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Chứa, kiểm soát và dập cháy và nổ trong khoang bắt nguồn; và</w:t>
      </w:r>
    </w:p>
    <w:p w:rsidR="0066084C" w:rsidRPr="00B32D0A" w:rsidRDefault="0066084C" w:rsidP="00ED03FF">
      <w:pPr>
        <w:pStyle w:val="ListParagraph"/>
        <w:numPr>
          <w:ilvl w:val="0"/>
          <w:numId w:val="3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Cung cấp các phương tiện đầy đủ và dễ tiếp cận cho hành khách và thủy thủ đoàn.</w:t>
      </w:r>
    </w:p>
    <w:p w:rsidR="0066084C" w:rsidRPr="00B32D0A" w:rsidRDefault="0066084C" w:rsidP="00ED03FF">
      <w:pPr>
        <w:pStyle w:val="ListParagraph"/>
        <w:numPr>
          <w:ilvl w:val="0"/>
          <w:numId w:val="2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yêu cầu về</w:t>
      </w:r>
      <w:r w:rsidR="008C136F">
        <w:rPr>
          <w:rFonts w:ascii="Times New Roman" w:hAnsi="Times New Roman"/>
          <w:b/>
          <w:sz w:val="24"/>
          <w:szCs w:val="24"/>
        </w:rPr>
        <w:t xml:space="preserve"> c</w:t>
      </w:r>
      <w:r w:rsidRPr="00B32D0A">
        <w:rPr>
          <w:rFonts w:ascii="Times New Roman" w:hAnsi="Times New Roman"/>
          <w:b/>
          <w:sz w:val="24"/>
          <w:szCs w:val="24"/>
        </w:rPr>
        <w:t>hức năng</w:t>
      </w:r>
    </w:p>
    <w:p w:rsidR="0066084C" w:rsidRPr="00B32D0A" w:rsidRDefault="0066084C" w:rsidP="00ED03FF">
      <w:pPr>
        <w:pStyle w:val="ListParagraph"/>
        <w:numPr>
          <w:ilvl w:val="0"/>
          <w:numId w:val="3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Để đạt được các mục tiêu an toàn cháy đượ</w:t>
      </w:r>
      <w:r w:rsidR="008C136F">
        <w:rPr>
          <w:rFonts w:ascii="Times New Roman" w:hAnsi="Times New Roman"/>
          <w:sz w:val="24"/>
          <w:szCs w:val="24"/>
        </w:rPr>
        <w:t>c nêu tại khoản</w:t>
      </w:r>
      <w:r w:rsidRPr="00B32D0A">
        <w:rPr>
          <w:rFonts w:ascii="Times New Roman" w:hAnsi="Times New Roman"/>
          <w:sz w:val="24"/>
          <w:szCs w:val="24"/>
        </w:rPr>
        <w:t xml:space="preserve"> 1, các yêu cầu về chức năng được bao gồm trong các quy định của chương này:</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Phân tàu thành các khu vực ngang và dọc chính bởi những đường biên nhiệt và kết cấu;</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Tách các không gian sinh hoạt với các không gian còn lại của tàu bằng những đường biên nhiệt và kết cấu;</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Sử dụng hạn chế các vật liệu dễ cháy;</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Phát hiện cháy trong vùng bắt nguồn;</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Ngăn chặn và dập tắt đám cháy trong không gian bắt nguồn;</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Bảo vệ các phương tiện thoát hiểm và tiếp cận chữa cháy;</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Luôn sẵn có các trang thiết bị chữa cháy; và</w:t>
      </w:r>
    </w:p>
    <w:p w:rsidR="0066084C" w:rsidRPr="00B32D0A" w:rsidRDefault="0066084C" w:rsidP="00ED03FF">
      <w:pPr>
        <w:pStyle w:val="ListParagraph"/>
        <w:numPr>
          <w:ilvl w:val="0"/>
          <w:numId w:val="3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Hạn chế tối đa khả năng bắt lửa của hơi hàng dễ cháy.</w:t>
      </w:r>
    </w:p>
    <w:p w:rsidR="0066084C" w:rsidRPr="00B32D0A" w:rsidRDefault="0066084C" w:rsidP="00ED03FF">
      <w:pPr>
        <w:pStyle w:val="ListParagraph"/>
        <w:numPr>
          <w:ilvl w:val="0"/>
          <w:numId w:val="2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Đạ</w:t>
      </w:r>
      <w:r w:rsidR="008C136F">
        <w:rPr>
          <w:rFonts w:ascii="Times New Roman" w:hAnsi="Times New Roman"/>
          <w:b/>
          <w:sz w:val="24"/>
          <w:szCs w:val="24"/>
        </w:rPr>
        <w:t>t m</w:t>
      </w:r>
      <w:r w:rsidRPr="00B32D0A">
        <w:rPr>
          <w:rFonts w:ascii="Times New Roman" w:hAnsi="Times New Roman"/>
          <w:b/>
          <w:sz w:val="24"/>
          <w:szCs w:val="24"/>
        </w:rPr>
        <w:t>ục tiêu an toàn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đạt mục tiêu an toàn cháy đượ</w:t>
      </w:r>
      <w:r w:rsidR="00AD6D66">
        <w:rPr>
          <w:rFonts w:ascii="Times New Roman" w:hAnsi="Times New Roman"/>
          <w:sz w:val="24"/>
          <w:szCs w:val="24"/>
        </w:rPr>
        <w:t>c nêu tại khoản</w:t>
      </w:r>
      <w:r w:rsidRPr="00B32D0A">
        <w:rPr>
          <w:rFonts w:ascii="Times New Roman" w:hAnsi="Times New Roman"/>
          <w:sz w:val="24"/>
          <w:szCs w:val="24"/>
        </w:rPr>
        <w:t xml:space="preserve"> 1 thông qua việc đảm bảo tuân thủ các yêu cầu quy định nêu trong các phần B, C, D, E hay G hoặc thiết kế v à trang bị thay thế căn cứ theo phần F. Một tàu được xem là đáp ứng các yêu cầu về chức năng đượ</w:t>
      </w:r>
      <w:r w:rsidR="00AD6D66">
        <w:rPr>
          <w:rFonts w:ascii="Times New Roman" w:hAnsi="Times New Roman"/>
          <w:sz w:val="24"/>
          <w:szCs w:val="24"/>
        </w:rPr>
        <w:t>c nêu tại khoản</w:t>
      </w:r>
      <w:r w:rsidRPr="00B32D0A">
        <w:rPr>
          <w:rFonts w:ascii="Times New Roman" w:hAnsi="Times New Roman"/>
          <w:sz w:val="24"/>
          <w:szCs w:val="24"/>
        </w:rPr>
        <w:t xml:space="preserve"> 2 và đạt mục tiêu an toàn cháy đượ</w:t>
      </w:r>
      <w:r w:rsidR="00AD6D66">
        <w:rPr>
          <w:rFonts w:ascii="Times New Roman" w:hAnsi="Times New Roman"/>
          <w:sz w:val="24"/>
          <w:szCs w:val="24"/>
        </w:rPr>
        <w:t>c nêu tại khoản</w:t>
      </w:r>
      <w:r w:rsidRPr="00B32D0A">
        <w:rPr>
          <w:rFonts w:ascii="Times New Roman" w:hAnsi="Times New Roman"/>
          <w:sz w:val="24"/>
          <w:szCs w:val="24"/>
        </w:rPr>
        <w:t xml:space="preserve"> 1 khi:</w:t>
      </w:r>
    </w:p>
    <w:p w:rsidR="0066084C" w:rsidRPr="00B32D0A" w:rsidRDefault="0066084C" w:rsidP="00ED03FF">
      <w:pPr>
        <w:pStyle w:val="ListParagraph"/>
        <w:numPr>
          <w:ilvl w:val="0"/>
          <w:numId w:val="33"/>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Thiết kế và trang bị của tàu, về tổng thể, tuân thủ các yêu cầu quy định có liên quan trong các phần B, C, D, E hay G;</w:t>
      </w:r>
    </w:p>
    <w:p w:rsidR="0066084C" w:rsidRPr="00B32D0A" w:rsidRDefault="0066084C" w:rsidP="00ED03FF">
      <w:pPr>
        <w:pStyle w:val="ListParagraph"/>
        <w:numPr>
          <w:ilvl w:val="0"/>
          <w:numId w:val="33"/>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Thiết kế và trang bị của tàu, về tổng thể, đã được xem xét v à phê duyệt theo phần F; hoặc</w:t>
      </w:r>
    </w:p>
    <w:p w:rsidR="0066084C" w:rsidRPr="00B32D0A" w:rsidRDefault="0066084C" w:rsidP="00ED03FF">
      <w:pPr>
        <w:pStyle w:val="ListParagraph"/>
        <w:numPr>
          <w:ilvl w:val="0"/>
          <w:numId w:val="33"/>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phần của thiết kế và trang bị của tàu đã được xem xét và phê duyệt theo phần F và các phần còn lại của tàu tuân thủ theo các yêu cầu quy định có liên quan trong các phần B, C, D, E hay G.</w:t>
      </w:r>
    </w:p>
    <w:p w:rsidR="0066084C" w:rsidRPr="00B32D0A" w:rsidRDefault="0066084C" w:rsidP="0066084C">
      <w:pPr>
        <w:pStyle w:val="Heading4"/>
      </w:pPr>
      <w:bookmarkStart w:id="710" w:name="_Toc495929264"/>
      <w:bookmarkStart w:id="711" w:name="_Toc495929579"/>
      <w:bookmarkStart w:id="712" w:name="_Toc495931106"/>
      <w:bookmarkStart w:id="713" w:name="_Toc495931188"/>
      <w:r w:rsidRPr="00B32D0A">
        <w:t>Quy định 3</w:t>
      </w:r>
      <w:bookmarkEnd w:id="710"/>
      <w:bookmarkEnd w:id="711"/>
      <w:bookmarkEnd w:id="712"/>
      <w:bookmarkEnd w:id="713"/>
    </w:p>
    <w:p w:rsidR="0066084C" w:rsidRPr="00AD6D66" w:rsidRDefault="00AD6D66" w:rsidP="0080596D">
      <w:pPr>
        <w:spacing w:after="200" w:line="276" w:lineRule="auto"/>
        <w:rPr>
          <w:rFonts w:ascii="Times New Roman" w:hAnsi="Times New Roman" w:cs="Times New Roman"/>
          <w:i/>
          <w:sz w:val="24"/>
        </w:rPr>
      </w:pPr>
      <w:bookmarkStart w:id="714" w:name="_Toc495929265"/>
      <w:bookmarkStart w:id="715" w:name="_Toc495929580"/>
      <w:bookmarkStart w:id="716" w:name="_Toc495931107"/>
      <w:bookmarkStart w:id="717" w:name="_Toc495931189"/>
      <w:r w:rsidRPr="00AD6D66">
        <w:rPr>
          <w:rFonts w:ascii="Times New Roman" w:hAnsi="Times New Roman" w:cs="Times New Roman"/>
          <w:i/>
          <w:sz w:val="24"/>
        </w:rPr>
        <w:t>Đ</w:t>
      </w:r>
      <w:r w:rsidR="0066084C" w:rsidRPr="00AD6D66">
        <w:rPr>
          <w:rFonts w:ascii="Times New Roman" w:hAnsi="Times New Roman" w:cs="Times New Roman"/>
          <w:i/>
          <w:sz w:val="24"/>
        </w:rPr>
        <w:t>ịnh nghĩa</w:t>
      </w:r>
      <w:bookmarkEnd w:id="714"/>
      <w:bookmarkEnd w:id="715"/>
      <w:bookmarkEnd w:id="716"/>
      <w:bookmarkEnd w:id="717"/>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Theo mục đích của chương này, trừ khi có quy định rõ ràng khác, bằng không phải áp dụng các định nghĩa sau:</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Không gian sinh hoạt</w:t>
      </w:r>
      <w:r w:rsidRPr="00B32D0A">
        <w:rPr>
          <w:rFonts w:ascii="Times New Roman" w:hAnsi="Times New Roman"/>
          <w:sz w:val="24"/>
          <w:szCs w:val="24"/>
        </w:rPr>
        <w:t xml:space="preserve"> là những không gian được sử dụng cho các không gian công cộng, hành lang, thang máy, buồng ngủ, các văn phòng, bệnh viện, rạp chiếu phim, các phòng trò chơi và giải trí, các hiệu bánh, phòng để thức ăn không chứa các trang thiết bị nấu nướng và các không gian tương tự.</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phân hạng “A”</w:t>
      </w:r>
      <w:r w:rsidRPr="00B32D0A">
        <w:rPr>
          <w:rFonts w:ascii="Times New Roman" w:hAnsi="Times New Roman"/>
          <w:sz w:val="24"/>
          <w:szCs w:val="24"/>
        </w:rPr>
        <w:t xml:space="preserve"> là phân hạng được hình thành bởi các vách ngăn và boong tàu tuân thủ theo các tiêu chí sau:</w:t>
      </w:r>
    </w:p>
    <w:p w:rsidR="0066084C" w:rsidRPr="00B32D0A" w:rsidRDefault="0066084C" w:rsidP="00ED03FF">
      <w:pPr>
        <w:pStyle w:val="ListParagraph"/>
        <w:numPr>
          <w:ilvl w:val="0"/>
          <w:numId w:val="35"/>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Chúng được kết cấu từ thép hoặc vật liệu tương đương khác;</w:t>
      </w:r>
    </w:p>
    <w:p w:rsidR="0066084C" w:rsidRPr="00B32D0A" w:rsidRDefault="0066084C" w:rsidP="00ED03FF">
      <w:pPr>
        <w:pStyle w:val="ListParagraph"/>
        <w:numPr>
          <w:ilvl w:val="0"/>
          <w:numId w:val="35"/>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Chúng được gia cố phù hợp;</w:t>
      </w:r>
    </w:p>
    <w:p w:rsidR="0066084C" w:rsidRPr="00B32D0A" w:rsidRDefault="0066084C" w:rsidP="00ED03FF">
      <w:pPr>
        <w:pStyle w:val="ListParagraph"/>
        <w:numPr>
          <w:ilvl w:val="0"/>
          <w:numId w:val="35"/>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Chúng được ngăn cách bởi các vật liệu không cháy đã được phê duyệt để nhiệt độ trung bình của mặt không tiếp xúc không tăng trên 140</w:t>
      </w:r>
      <w:r w:rsidRPr="00B32D0A">
        <w:rPr>
          <w:rFonts w:ascii="Times New Roman" w:hAnsi="Times New Roman"/>
          <w:sz w:val="24"/>
          <w:szCs w:val="24"/>
          <w:vertAlign w:val="superscript"/>
        </w:rPr>
        <w:t>0</w:t>
      </w:r>
      <w:r w:rsidRPr="00B32D0A">
        <w:rPr>
          <w:rFonts w:ascii="Times New Roman" w:hAnsi="Times New Roman"/>
          <w:sz w:val="24"/>
          <w:szCs w:val="24"/>
        </w:rPr>
        <w:t>C so với nhiệt độ ban đầu hay nhiệt độ tại một điểm bất kỳ, bao gồm các khớp nối không tăng trên 180</w:t>
      </w:r>
      <w:r w:rsidRPr="00B32D0A">
        <w:rPr>
          <w:rFonts w:ascii="Times New Roman" w:hAnsi="Times New Roman"/>
          <w:sz w:val="24"/>
          <w:szCs w:val="24"/>
          <w:vertAlign w:val="superscript"/>
        </w:rPr>
        <w:t>0</w:t>
      </w:r>
      <w:r w:rsidRPr="00B32D0A">
        <w:rPr>
          <w:rFonts w:ascii="Times New Roman" w:hAnsi="Times New Roman"/>
          <w:sz w:val="24"/>
          <w:szCs w:val="24"/>
        </w:rPr>
        <w:t>C so với nhiệt độ ban đầu, trong thời gian được liệt kê bên dưới:</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Hạng “A-60”</w:t>
      </w:r>
      <w:r w:rsidRPr="00B32D0A">
        <w:rPr>
          <w:rFonts w:ascii="Times New Roman" w:hAnsi="Times New Roman"/>
          <w:sz w:val="24"/>
          <w:szCs w:val="24"/>
        </w:rPr>
        <w:tab/>
        <w:t>60 phút</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Hạng “A-30”</w:t>
      </w:r>
      <w:r w:rsidRPr="00B32D0A">
        <w:rPr>
          <w:rFonts w:ascii="Times New Roman" w:hAnsi="Times New Roman"/>
          <w:sz w:val="24"/>
          <w:szCs w:val="24"/>
        </w:rPr>
        <w:tab/>
        <w:t>30 phút</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Hạng “A-15”</w:t>
      </w:r>
      <w:r w:rsidRPr="00B32D0A">
        <w:rPr>
          <w:rFonts w:ascii="Times New Roman" w:hAnsi="Times New Roman"/>
          <w:sz w:val="24"/>
          <w:szCs w:val="24"/>
        </w:rPr>
        <w:tab/>
        <w:t>15 phút</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 xml:space="preserve">Hạng “A-0” </w:t>
      </w:r>
      <w:r w:rsidRPr="00B32D0A">
        <w:rPr>
          <w:rFonts w:ascii="Times New Roman" w:hAnsi="Times New Roman"/>
          <w:sz w:val="24"/>
          <w:szCs w:val="24"/>
        </w:rPr>
        <w:tab/>
        <w:t>0 phút</w:t>
      </w:r>
    </w:p>
    <w:p w:rsidR="0066084C" w:rsidRPr="00B32D0A" w:rsidRDefault="0066084C" w:rsidP="00ED03FF">
      <w:pPr>
        <w:pStyle w:val="ListParagraph"/>
        <w:numPr>
          <w:ilvl w:val="0"/>
          <w:numId w:val="35"/>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Chúng được kết cấu để có thể ngăn khói và lửa đi qua cho đến cuối của thử nghiệm độ chịu lửa tiêu chuẩn một giờ; và</w:t>
      </w:r>
    </w:p>
    <w:p w:rsidR="0066084C" w:rsidRPr="00B32D0A" w:rsidRDefault="00715B35" w:rsidP="00ED03FF">
      <w:pPr>
        <w:pStyle w:val="ListParagraph"/>
        <w:numPr>
          <w:ilvl w:val="0"/>
          <w:numId w:val="35"/>
        </w:numPr>
        <w:spacing w:line="23" w:lineRule="atLeast"/>
        <w:ind w:left="720"/>
        <w:contextualSpacing w:val="0"/>
        <w:rPr>
          <w:rFonts w:ascii="Times New Roman" w:hAnsi="Times New Roman"/>
          <w:sz w:val="24"/>
          <w:szCs w:val="24"/>
        </w:rPr>
      </w:pPr>
      <w:r>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yêu cầu có thử nghiệm vách ngăn hay boong nguyên mẫu theo đúng Bộ luật về</w:t>
      </w:r>
      <w:r w:rsidR="008C136F">
        <w:rPr>
          <w:rFonts w:ascii="Times New Roman" w:hAnsi="Times New Roman"/>
          <w:sz w:val="24"/>
          <w:szCs w:val="24"/>
        </w:rPr>
        <w:t xml:space="preserve"> c</w:t>
      </w:r>
      <w:r w:rsidR="0066084C" w:rsidRPr="00B32D0A">
        <w:rPr>
          <w:rFonts w:ascii="Times New Roman" w:hAnsi="Times New Roman"/>
          <w:sz w:val="24"/>
          <w:szCs w:val="24"/>
        </w:rPr>
        <w:t>ác quy trình thử lửa để đảm bảo nó đáp ứng các yêu cầu trên về tính nguyên vẹn và tăng nhiệt độ.</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Atriums</w:t>
      </w:r>
      <w:r w:rsidRPr="00B32D0A">
        <w:rPr>
          <w:rFonts w:ascii="Times New Roman" w:hAnsi="Times New Roman"/>
          <w:sz w:val="24"/>
          <w:szCs w:val="24"/>
        </w:rPr>
        <w:t xml:space="preserve"> là không gian công cộng trong một khu cao nhất chính nối từ ba boong hở trở lên.</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 xml:space="preserve">Các phân hạng “B” </w:t>
      </w:r>
      <w:r w:rsidRPr="00B32D0A">
        <w:rPr>
          <w:rFonts w:ascii="Times New Roman" w:hAnsi="Times New Roman"/>
          <w:sz w:val="24"/>
          <w:szCs w:val="24"/>
        </w:rPr>
        <w:t>là các phân hạng được hình thành bởi các vách ngăn, boong, trần hay tấm lót tuân thủ theo các tiêu chí sau:</w:t>
      </w:r>
    </w:p>
    <w:p w:rsidR="0066084C" w:rsidRPr="00B32D0A" w:rsidRDefault="0066084C" w:rsidP="00ED03FF">
      <w:pPr>
        <w:pStyle w:val="ListParagraph"/>
        <w:numPr>
          <w:ilvl w:val="0"/>
          <w:numId w:val="36"/>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Chúng được kết cấu từ các vật liệu không cháy dược phê duyệt và tất cả vật liệu được sử dụng trong xây lắp các phân hạng “B” là loại không cháy được, ngoại trừ việc có thể cho phép các gỗ dán dễ cháy miễn là chúng đáp ứng các yêu cầu phù hợp khác của chương này;</w:t>
      </w:r>
    </w:p>
    <w:p w:rsidR="0066084C" w:rsidRPr="00B32D0A" w:rsidRDefault="0066084C" w:rsidP="00ED03FF">
      <w:pPr>
        <w:pStyle w:val="ListParagraph"/>
        <w:numPr>
          <w:ilvl w:val="0"/>
          <w:numId w:val="36"/>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Chúng có giá trị cách ly để nhiệt độ trung bình của mặt không tiếp xúc không tăng trên 140</w:t>
      </w:r>
      <w:r w:rsidRPr="00B32D0A">
        <w:rPr>
          <w:rFonts w:ascii="Times New Roman" w:hAnsi="Times New Roman"/>
          <w:sz w:val="24"/>
          <w:szCs w:val="24"/>
          <w:vertAlign w:val="superscript"/>
        </w:rPr>
        <w:t>0</w:t>
      </w:r>
      <w:r w:rsidRPr="00B32D0A">
        <w:rPr>
          <w:rFonts w:ascii="Times New Roman" w:hAnsi="Times New Roman"/>
          <w:sz w:val="24"/>
          <w:szCs w:val="24"/>
        </w:rPr>
        <w:t>C hay nhiệt độ tại một điểm bất kỳ, bao gồm các khớp nối, không tăng trên 225</w:t>
      </w:r>
      <w:r w:rsidRPr="00B32D0A">
        <w:rPr>
          <w:rFonts w:ascii="Times New Roman" w:hAnsi="Times New Roman"/>
          <w:sz w:val="24"/>
          <w:szCs w:val="24"/>
          <w:vertAlign w:val="superscript"/>
        </w:rPr>
        <w:t>0</w:t>
      </w:r>
      <w:r w:rsidRPr="00B32D0A">
        <w:rPr>
          <w:rFonts w:ascii="Times New Roman" w:hAnsi="Times New Roman"/>
          <w:sz w:val="24"/>
          <w:szCs w:val="24"/>
        </w:rPr>
        <w:t>C so với nhiệt độ ban đầu, trong thời gian được liệt kê dưới đây:</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Hạng “B-15”</w:t>
      </w:r>
      <w:r w:rsidRPr="00B32D0A">
        <w:rPr>
          <w:rFonts w:ascii="Times New Roman" w:hAnsi="Times New Roman"/>
          <w:sz w:val="24"/>
          <w:szCs w:val="24"/>
        </w:rPr>
        <w:tab/>
        <w:t>15 phút</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Hạng “B-0”</w:t>
      </w:r>
      <w:r w:rsidRPr="00B32D0A">
        <w:rPr>
          <w:rFonts w:ascii="Times New Roman" w:hAnsi="Times New Roman"/>
          <w:sz w:val="24"/>
          <w:szCs w:val="24"/>
        </w:rPr>
        <w:tab/>
        <w:t>0 phút</w:t>
      </w:r>
    </w:p>
    <w:p w:rsidR="0066084C" w:rsidRPr="00B32D0A" w:rsidRDefault="0066084C" w:rsidP="00ED03FF">
      <w:pPr>
        <w:pStyle w:val="ListParagraph"/>
        <w:numPr>
          <w:ilvl w:val="0"/>
          <w:numId w:val="36"/>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Chúng được kết cấu để có thể ngăn khói và lửa đi qua cho đến cuối của thử nghiệm độ chịu lửa tiêu chuẩn một giờ; và</w:t>
      </w:r>
    </w:p>
    <w:p w:rsidR="0066084C" w:rsidRPr="00B32D0A" w:rsidRDefault="00715B35" w:rsidP="00ED03FF">
      <w:pPr>
        <w:pStyle w:val="ListParagraph"/>
        <w:numPr>
          <w:ilvl w:val="0"/>
          <w:numId w:val="36"/>
        </w:numPr>
        <w:spacing w:line="23" w:lineRule="atLeast"/>
        <w:ind w:left="720"/>
        <w:contextualSpacing w:val="0"/>
        <w:rPr>
          <w:rFonts w:ascii="Times New Roman" w:hAnsi="Times New Roman"/>
          <w:sz w:val="24"/>
          <w:szCs w:val="24"/>
        </w:rPr>
      </w:pPr>
      <w:r>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yêu cầu có thử nghiệm vách ngăn hay boong nguyên mẫu theo đúng Bộ luật về Các quy trình thử lửa để đảm bảo nó đáp ứng các yêu cầu trên về tính nguyên vẹn và tăng nhiệt độ.</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Boong vách</w:t>
      </w:r>
      <w:r w:rsidRPr="00B32D0A">
        <w:rPr>
          <w:rFonts w:ascii="Times New Roman" w:hAnsi="Times New Roman"/>
          <w:sz w:val="24"/>
          <w:szCs w:val="24"/>
        </w:rPr>
        <w:t xml:space="preserve"> là boong cao nhất có các vách kín nước ngang.</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Khoang hàng hóa</w:t>
      </w:r>
      <w:r w:rsidRPr="00B32D0A">
        <w:rPr>
          <w:rFonts w:ascii="Times New Roman" w:hAnsi="Times New Roman"/>
          <w:sz w:val="24"/>
          <w:szCs w:val="24"/>
        </w:rPr>
        <w:t xml:space="preserve"> là một bộ phận của tàu bao gồm hầm chứa hàng, két hàng, bể chứa chất thải lỏng và các buồng bơm bao gồm buồng bơm, vách chắn nước, các khoang chứa nước dằn và khoang trống liền kề với các két hàng và các khu vực boong theo toàn bộ chiều dài và chiều rộng bộ phận của tàu so với các không gian được đề cập ở trước.</w:t>
      </w:r>
    </w:p>
    <w:p w:rsidR="0066084C" w:rsidRPr="00B32D0A" w:rsidRDefault="009127BD" w:rsidP="00ED03FF">
      <w:pPr>
        <w:pStyle w:val="ListParagraph"/>
        <w:numPr>
          <w:ilvl w:val="0"/>
          <w:numId w:val="34"/>
        </w:numPr>
        <w:spacing w:line="23" w:lineRule="atLeast"/>
        <w:ind w:left="360"/>
        <w:contextualSpacing w:val="0"/>
        <w:rPr>
          <w:rFonts w:ascii="Times New Roman" w:hAnsi="Times New Roman"/>
          <w:sz w:val="24"/>
          <w:szCs w:val="24"/>
        </w:rPr>
      </w:pPr>
      <w:r>
        <w:rPr>
          <w:rFonts w:ascii="Times New Roman" w:hAnsi="Times New Roman"/>
          <w:i/>
          <w:sz w:val="24"/>
          <w:szCs w:val="24"/>
        </w:rPr>
        <w:t>Tàu</w:t>
      </w:r>
      <w:r w:rsidR="0066084C" w:rsidRPr="00B32D0A">
        <w:rPr>
          <w:rFonts w:ascii="Times New Roman" w:hAnsi="Times New Roman"/>
          <w:i/>
          <w:sz w:val="24"/>
          <w:szCs w:val="24"/>
        </w:rPr>
        <w:t xml:space="preserve"> hàng</w:t>
      </w:r>
      <w:r w:rsidR="0066084C" w:rsidRPr="00B32D0A">
        <w:rPr>
          <w:rFonts w:ascii="Times New Roman" w:hAnsi="Times New Roman"/>
          <w:sz w:val="24"/>
          <w:szCs w:val="24"/>
        </w:rPr>
        <w:t xml:space="preserve"> là tàu được định nghĩa trong quy định 1/2(g). </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Khoang chở hàng</w:t>
      </w:r>
      <w:r w:rsidRPr="00B32D0A">
        <w:rPr>
          <w:rFonts w:ascii="Times New Roman" w:hAnsi="Times New Roman"/>
          <w:sz w:val="24"/>
          <w:szCs w:val="24"/>
        </w:rPr>
        <w:t xml:space="preserve"> là các không gian được sử dung cho hàng hóa, két dầu, các két hàng dạng lỏng khác và các đường ống tới các không gian này.</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 xml:space="preserve">Trạm điều khiển trung tâm </w:t>
      </w:r>
      <w:r w:rsidRPr="00B32D0A">
        <w:rPr>
          <w:rFonts w:ascii="Times New Roman" w:hAnsi="Times New Roman"/>
          <w:sz w:val="24"/>
          <w:szCs w:val="24"/>
        </w:rPr>
        <w:t>là trạm kiểm soát tập trung các chức năng kiểm soát và chỉ báo sau:</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Hệ thống phát hiện và cảnh báo cháy cố định;</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Đầu phun nước tự động, hệ thống phát hiện và cảnh báo cháy;</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bảng chỉ báo cửa phòng cháy;</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Vách cửa phòng cháy;</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bảng thông báo cửa kín nước;</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Vách cửa kín nước;</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Quạt thông gió;</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Báo động chung/báo cháy;</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Hệ thống thông tin bao gồm điện thoại; và</w:t>
      </w:r>
    </w:p>
    <w:p w:rsidR="0066084C" w:rsidRPr="00B32D0A" w:rsidRDefault="0066084C" w:rsidP="00ED03FF">
      <w:pPr>
        <w:pStyle w:val="ListParagraph"/>
        <w:numPr>
          <w:ilvl w:val="0"/>
          <w:numId w:val="3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micro cho hệ thống địa chỉ công cộng.</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 xml:space="preserve">Các phân hạng “C” </w:t>
      </w:r>
      <w:r w:rsidRPr="00B32D0A">
        <w:rPr>
          <w:rFonts w:ascii="Times New Roman" w:hAnsi="Times New Roman"/>
          <w:sz w:val="24"/>
          <w:szCs w:val="24"/>
        </w:rPr>
        <w:t>là các phân hạng được hình thành bởi các vật liệu không cháy. Chúng không cần đáp ứng các yêu cầu liên quan đến sự thâm nhập của khói và lửa hay những giới hạn liên quan đến việc tăng nhiệt độ. Các tấm gỗ dán dễ cháy được cho phép miễn là chúng đáp ứng các yêu cầu của chương này.</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Tàu chở hóa chấ</w:t>
      </w:r>
      <w:r w:rsidR="009127BD">
        <w:rPr>
          <w:rFonts w:ascii="Times New Roman" w:hAnsi="Times New Roman"/>
          <w:sz w:val="24"/>
          <w:szCs w:val="24"/>
        </w:rPr>
        <w:t xml:space="preserve">t là tàu </w:t>
      </w:r>
      <w:r w:rsidRPr="00B32D0A">
        <w:rPr>
          <w:rFonts w:ascii="Times New Roman" w:hAnsi="Times New Roman"/>
          <w:sz w:val="24"/>
          <w:szCs w:val="24"/>
        </w:rPr>
        <w:t>hàng đượ</w:t>
      </w:r>
      <w:r w:rsidR="009127BD">
        <w:rPr>
          <w:rFonts w:ascii="Times New Roman" w:hAnsi="Times New Roman"/>
          <w:sz w:val="24"/>
          <w:szCs w:val="24"/>
        </w:rPr>
        <w:t>c đóng</w:t>
      </w:r>
      <w:r w:rsidRPr="00B32D0A">
        <w:rPr>
          <w:rFonts w:ascii="Times New Roman" w:hAnsi="Times New Roman"/>
          <w:sz w:val="24"/>
          <w:szCs w:val="24"/>
        </w:rPr>
        <w:t xml:space="preserve"> hoặc lắp đặt và sử dụng cho việc chuyên chở khối lượng lớn hàng hóa dạng lỏng dễ cháy được liệt kê trong chương 17 của Bộ luật Quốc tế về Hóa chất Khối lượng lớn theo định nghĩa trong quy định VII/8.1.</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không gian ro-ro kín</w:t>
      </w:r>
      <w:r w:rsidRPr="00B32D0A">
        <w:rPr>
          <w:rFonts w:ascii="Times New Roman" w:hAnsi="Times New Roman"/>
          <w:sz w:val="24"/>
          <w:szCs w:val="24"/>
        </w:rPr>
        <w:t xml:space="preserve"> là những không gian ro-ro không phải là những không gian ro-ro hở hay những boong hở</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không gian chở xe kín</w:t>
      </w:r>
      <w:r w:rsidRPr="00B32D0A">
        <w:rPr>
          <w:rFonts w:ascii="Times New Roman" w:hAnsi="Times New Roman"/>
          <w:sz w:val="24"/>
          <w:szCs w:val="24"/>
        </w:rPr>
        <w:t xml:space="preserve"> là các không gian chở xe không phải là những không gian chở xe hở hay những boong hở.</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Tàu chở kết hợp</w:t>
      </w:r>
      <w:r w:rsidR="009127BD">
        <w:rPr>
          <w:rFonts w:ascii="Times New Roman" w:hAnsi="Times New Roman"/>
          <w:sz w:val="24"/>
          <w:szCs w:val="24"/>
        </w:rPr>
        <w:t xml:space="preserve"> là tàu </w:t>
      </w:r>
      <w:r w:rsidRPr="00B32D0A">
        <w:rPr>
          <w:rFonts w:ascii="Times New Roman" w:hAnsi="Times New Roman"/>
          <w:sz w:val="24"/>
          <w:szCs w:val="24"/>
        </w:rPr>
        <w:t>hàng được thiết kế để chở cả dầu và các loại hàng hóa dạng rắn vớ</w:t>
      </w:r>
      <w:r w:rsidR="009127BD">
        <w:rPr>
          <w:rFonts w:ascii="Times New Roman" w:hAnsi="Times New Roman"/>
          <w:sz w:val="24"/>
          <w:szCs w:val="24"/>
        </w:rPr>
        <w:t>i khối</w:t>
      </w:r>
      <w:r w:rsidRPr="00B32D0A">
        <w:rPr>
          <w:rFonts w:ascii="Times New Roman" w:hAnsi="Times New Roman"/>
          <w:sz w:val="24"/>
          <w:szCs w:val="24"/>
        </w:rPr>
        <w:t xml:space="preserve"> lượng lớn.</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AD6D66">
        <w:rPr>
          <w:rFonts w:ascii="Times New Roman" w:hAnsi="Times New Roman"/>
          <w:i/>
          <w:sz w:val="24"/>
          <w:szCs w:val="24"/>
        </w:rPr>
        <w:t>Vật liệu dễ cháy</w:t>
      </w:r>
      <w:r w:rsidRPr="00B32D0A">
        <w:rPr>
          <w:rFonts w:ascii="Times New Roman" w:hAnsi="Times New Roman"/>
          <w:sz w:val="24"/>
          <w:szCs w:val="24"/>
        </w:rPr>
        <w:t xml:space="preserve"> là vật liệu không phải là vật liệu không cháy.</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trần hoặc tấm lót phân hạng “B” liền kề</w:t>
      </w:r>
      <w:r w:rsidRPr="00B32D0A">
        <w:rPr>
          <w:rFonts w:ascii="Times New Roman" w:hAnsi="Times New Roman"/>
          <w:sz w:val="24"/>
          <w:szCs w:val="24"/>
        </w:rPr>
        <w:t xml:space="preserve"> là trần hoặc tấm lót hạng “B” có giới hạn tại phân hạng “A” hoặc “B”.</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Trạm điều khiển trung tâm</w:t>
      </w:r>
      <w:r w:rsidRPr="00B32D0A">
        <w:rPr>
          <w:rFonts w:ascii="Times New Roman" w:hAnsi="Times New Roman"/>
          <w:sz w:val="24"/>
          <w:szCs w:val="24"/>
        </w:rPr>
        <w:t xml:space="preserve"> có người trực ca liên tục là trạm điều khiển trung tâm liên tục có thành viên thủy thủ đoàn trực ca.</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Trạm kiểm soát</w:t>
      </w:r>
      <w:r w:rsidRPr="00B32D0A">
        <w:rPr>
          <w:rFonts w:ascii="Times New Roman" w:hAnsi="Times New Roman"/>
          <w:sz w:val="24"/>
          <w:szCs w:val="24"/>
        </w:rPr>
        <w:t xml:space="preserve"> là nơi đặt các thiết bị vô tuyến hay dẫn đường chính hay nguồn điện khẩn cấp hay là nơi tập trung các thiết bị ghi nhận hay kiểm soát cháy. Các không gian tâp trung các thiết bị ghi nhận và kiểm soát cháy cũng được xem là trạm kiểm soát cháy.</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Dầu thô</w:t>
      </w:r>
      <w:r w:rsidRPr="00B32D0A">
        <w:rPr>
          <w:rFonts w:ascii="Times New Roman" w:hAnsi="Times New Roman"/>
          <w:sz w:val="24"/>
          <w:szCs w:val="24"/>
        </w:rPr>
        <w:t xml:space="preserve"> là dầu tự nhiên trên mặt đất, dù đã được xử lý để làm nó phù hợp cho quá trình vận chuyển, và bao gồm dầu thô có những phân đoạn chưng cất có thể đã được loại bỏ hoặc được thêm vào.</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Hàng hóa nguy hiểm</w:t>
      </w:r>
      <w:r w:rsidRPr="00B32D0A">
        <w:rPr>
          <w:rFonts w:ascii="Times New Roman" w:hAnsi="Times New Roman"/>
          <w:sz w:val="24"/>
          <w:szCs w:val="24"/>
        </w:rPr>
        <w:t xml:space="preserve"> là những hàng hóa được đề cập trong Bộ luật IMDG theo định nghĩa trong quy định VII/1.1.</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Trọng tải</w:t>
      </w:r>
      <w:r w:rsidRPr="00B32D0A">
        <w:rPr>
          <w:rFonts w:ascii="Times New Roman" w:hAnsi="Times New Roman"/>
          <w:sz w:val="24"/>
          <w:szCs w:val="24"/>
        </w:rPr>
        <w:t xml:space="preserve"> là chênh lệch giữa trọng lượng nước rẽ của tàu có tải trọng riêng 1.025 tại mớn nước tải trọng cực đại của tàu tương ứng với mạn khô mùa hè được chỉ định và sức chở của tàu.</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Bộ luật về các Hệ thố</w:t>
      </w:r>
      <w:r w:rsidR="008C136F">
        <w:rPr>
          <w:rFonts w:ascii="Times New Roman" w:hAnsi="Times New Roman"/>
          <w:i/>
          <w:sz w:val="24"/>
          <w:szCs w:val="24"/>
        </w:rPr>
        <w:t>ng An toàn c</w:t>
      </w:r>
      <w:r w:rsidRPr="00B32D0A">
        <w:rPr>
          <w:rFonts w:ascii="Times New Roman" w:hAnsi="Times New Roman"/>
          <w:i/>
          <w:sz w:val="24"/>
          <w:szCs w:val="24"/>
        </w:rPr>
        <w:t>háy</w:t>
      </w:r>
      <w:r w:rsidRPr="00B32D0A">
        <w:rPr>
          <w:rFonts w:ascii="Times New Roman" w:hAnsi="Times New Roman"/>
          <w:sz w:val="24"/>
          <w:szCs w:val="24"/>
        </w:rPr>
        <w:t xml:space="preserve"> nghĩa là Bộ luật Quốc tế về</w:t>
      </w:r>
      <w:r w:rsidR="008C136F">
        <w:rPr>
          <w:rFonts w:ascii="Times New Roman" w:hAnsi="Times New Roman"/>
          <w:sz w:val="24"/>
          <w:szCs w:val="24"/>
        </w:rPr>
        <w:t xml:space="preserve"> c</w:t>
      </w:r>
      <w:r w:rsidRPr="00B32D0A">
        <w:rPr>
          <w:rFonts w:ascii="Times New Roman" w:hAnsi="Times New Roman"/>
          <w:sz w:val="24"/>
          <w:szCs w:val="24"/>
        </w:rPr>
        <w:t>ác Hệ thố</w:t>
      </w:r>
      <w:r w:rsidR="008C136F">
        <w:rPr>
          <w:rFonts w:ascii="Times New Roman" w:hAnsi="Times New Roman"/>
          <w:sz w:val="24"/>
          <w:szCs w:val="24"/>
        </w:rPr>
        <w:t>ng An toàn c</w:t>
      </w:r>
      <w:r w:rsidRPr="00B32D0A">
        <w:rPr>
          <w:rFonts w:ascii="Times New Roman" w:hAnsi="Times New Roman"/>
          <w:sz w:val="24"/>
          <w:szCs w:val="24"/>
        </w:rPr>
        <w:t xml:space="preserve">háy được Ủy ban An toàn Hàng Hải của Tổ chức thông qua theo nghị quyết MSC.98(73), có thể được sửa đổi bởi Tổ chức, miễn là các sửa đổi đó được thông qua và có hiệu lực theo các quy định của điều VIII Công ước hiện hành về các quy trình sửa đổi áp dụng cho phụ lục thay vì chương I </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Bộ luật về </w:t>
      </w:r>
      <w:r w:rsidRPr="00B32D0A">
        <w:rPr>
          <w:rFonts w:ascii="Times New Roman" w:hAnsi="Times New Roman"/>
          <w:i/>
          <w:sz w:val="24"/>
          <w:szCs w:val="24"/>
        </w:rPr>
        <w:t>Quy trình thử lửa</w:t>
      </w:r>
      <w:r w:rsidRPr="00B32D0A">
        <w:rPr>
          <w:rFonts w:ascii="Times New Roman" w:hAnsi="Times New Roman"/>
          <w:sz w:val="24"/>
          <w:szCs w:val="24"/>
        </w:rPr>
        <w:t xml:space="preserve"> nghĩa là </w:t>
      </w:r>
      <w:r w:rsidRPr="00B32D0A">
        <w:rPr>
          <w:rStyle w:val="Emphasis"/>
          <w:rFonts w:ascii="Times New Roman" w:hAnsi="Times New Roman"/>
          <w:bCs/>
          <w:i w:val="0"/>
          <w:sz w:val="24"/>
          <w:szCs w:val="24"/>
        </w:rPr>
        <w:t>Bộ luật quốc tế về áp dụng các quy trình thử lửa, 2010 (Bộ luật FTP 2010) được</w:t>
      </w:r>
      <w:r w:rsidRPr="00B32D0A">
        <w:rPr>
          <w:rFonts w:ascii="Times New Roman" w:hAnsi="Times New Roman"/>
          <w:sz w:val="24"/>
          <w:szCs w:val="24"/>
        </w:rPr>
        <w:t xml:space="preserve"> Ủy ban An toàn Hàng Hải của Tổ chức thông qua theo nghị quyết MSC.307(88), có thể sửa đổi bởi Tổ chức</w:t>
      </w:r>
      <w:r w:rsidRPr="00B32D0A">
        <w:rPr>
          <w:rStyle w:val="Emphasis"/>
          <w:rFonts w:ascii="Times New Roman" w:hAnsi="Times New Roman"/>
          <w:bCs/>
          <w:i w:val="0"/>
          <w:sz w:val="24"/>
          <w:szCs w:val="24"/>
        </w:rPr>
        <w:t xml:space="preserve"> </w:t>
      </w:r>
      <w:r w:rsidRPr="00B32D0A">
        <w:rPr>
          <w:rFonts w:ascii="Times New Roman" w:hAnsi="Times New Roman"/>
          <w:sz w:val="24"/>
          <w:szCs w:val="24"/>
        </w:rPr>
        <w:t xml:space="preserve">miễn là các sửa đổi đó được thông qua và có hiệu lực theo các quy định của điều VIII Công ước hiện hành về các quy trình sửa đổi áp dụng cho phụ lục thay vì chương I </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Điểm bốc cháy</w:t>
      </w:r>
      <w:r w:rsidRPr="00B32D0A">
        <w:rPr>
          <w:rFonts w:ascii="Times New Roman" w:hAnsi="Times New Roman"/>
          <w:sz w:val="24"/>
          <w:szCs w:val="24"/>
        </w:rPr>
        <w:t xml:space="preserve"> là nhiệt độ tính bằng độ C (thử nghiệm cốc kín) mà tại đó sản phẩm sẽ sinh ra đủ lượng hơi dễ cháy để bốc cháy, theo xác định của máy xác định điểm bốc cháy đã được phê duyệt.</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AD6D66">
        <w:rPr>
          <w:rFonts w:ascii="Times New Roman" w:hAnsi="Times New Roman"/>
          <w:i/>
          <w:sz w:val="24"/>
          <w:szCs w:val="24"/>
        </w:rPr>
        <w:t>Tàu chở</w:t>
      </w:r>
      <w:r w:rsidR="009127BD" w:rsidRPr="00AD6D66">
        <w:rPr>
          <w:rFonts w:ascii="Times New Roman" w:hAnsi="Times New Roman"/>
          <w:i/>
          <w:sz w:val="24"/>
          <w:szCs w:val="24"/>
        </w:rPr>
        <w:t xml:space="preserve"> khí</w:t>
      </w:r>
      <w:r w:rsidR="009127BD">
        <w:rPr>
          <w:rFonts w:ascii="Times New Roman" w:hAnsi="Times New Roman"/>
          <w:sz w:val="24"/>
          <w:szCs w:val="24"/>
        </w:rPr>
        <w:t xml:space="preserve"> là tàu </w:t>
      </w:r>
      <w:r w:rsidRPr="00B32D0A">
        <w:rPr>
          <w:rFonts w:ascii="Times New Roman" w:hAnsi="Times New Roman"/>
          <w:sz w:val="24"/>
          <w:szCs w:val="24"/>
        </w:rPr>
        <w:t>hàng đượ</w:t>
      </w:r>
      <w:r w:rsidR="009127BD">
        <w:rPr>
          <w:rFonts w:ascii="Times New Roman" w:hAnsi="Times New Roman"/>
          <w:sz w:val="24"/>
          <w:szCs w:val="24"/>
        </w:rPr>
        <w:t>c đóng</w:t>
      </w:r>
      <w:r w:rsidRPr="00B32D0A">
        <w:rPr>
          <w:rFonts w:ascii="Times New Roman" w:hAnsi="Times New Roman"/>
          <w:sz w:val="24"/>
          <w:szCs w:val="24"/>
        </w:rPr>
        <w:t xml:space="preserve"> hoặc lắp đặt và sử dụng để chở sản phẩm khí hóa lỏng số lượng lớn hoặc các sản phẩm dễ cháy khác được liệt kê trong chương 19 của Bộ luật Quốc tế</w:t>
      </w:r>
      <w:r w:rsidR="009127BD">
        <w:rPr>
          <w:rFonts w:ascii="Times New Roman" w:hAnsi="Times New Roman"/>
          <w:sz w:val="24"/>
          <w:szCs w:val="24"/>
        </w:rPr>
        <w:t xml:space="preserve"> v</w:t>
      </w:r>
      <w:r w:rsidRPr="00B32D0A">
        <w:rPr>
          <w:rFonts w:ascii="Times New Roman" w:hAnsi="Times New Roman"/>
          <w:sz w:val="24"/>
          <w:szCs w:val="24"/>
        </w:rPr>
        <w:t>ề</w:t>
      </w:r>
      <w:r w:rsidR="009127BD">
        <w:rPr>
          <w:rFonts w:ascii="Times New Roman" w:hAnsi="Times New Roman"/>
          <w:sz w:val="24"/>
          <w:szCs w:val="24"/>
        </w:rPr>
        <w:t xml:space="preserve"> Tàu </w:t>
      </w:r>
      <w:r w:rsidRPr="00B32D0A">
        <w:rPr>
          <w:rFonts w:ascii="Times New Roman" w:hAnsi="Times New Roman"/>
          <w:sz w:val="24"/>
          <w:szCs w:val="24"/>
        </w:rPr>
        <w:t>chở</w:t>
      </w:r>
      <w:r w:rsidR="009127BD">
        <w:rPr>
          <w:rFonts w:ascii="Times New Roman" w:hAnsi="Times New Roman"/>
          <w:sz w:val="24"/>
          <w:szCs w:val="24"/>
        </w:rPr>
        <w:t xml:space="preserve"> k</w:t>
      </w:r>
      <w:r w:rsidRPr="00B32D0A">
        <w:rPr>
          <w:rFonts w:ascii="Times New Roman" w:hAnsi="Times New Roman"/>
          <w:sz w:val="24"/>
          <w:szCs w:val="24"/>
        </w:rPr>
        <w:t>hí theo định nghĩa trong quy định VII/11.1.</w:t>
      </w:r>
    </w:p>
    <w:p w:rsidR="0066084C" w:rsidRPr="00B32D0A" w:rsidRDefault="00AD6D66" w:rsidP="00ED03FF">
      <w:pPr>
        <w:pStyle w:val="ListParagraph"/>
        <w:numPr>
          <w:ilvl w:val="0"/>
          <w:numId w:val="34"/>
        </w:numPr>
        <w:spacing w:line="23" w:lineRule="atLeast"/>
        <w:ind w:left="360"/>
        <w:contextualSpacing w:val="0"/>
        <w:rPr>
          <w:rFonts w:ascii="Times New Roman" w:hAnsi="Times New Roman"/>
          <w:i/>
          <w:sz w:val="24"/>
          <w:szCs w:val="24"/>
        </w:rPr>
      </w:pPr>
      <w:r>
        <w:rPr>
          <w:rFonts w:ascii="Times New Roman" w:hAnsi="Times New Roman"/>
          <w:i/>
          <w:sz w:val="24"/>
          <w:szCs w:val="24"/>
        </w:rPr>
        <w:t>Sàn trực thăng</w:t>
      </w:r>
      <w:r w:rsidR="0066084C" w:rsidRPr="00B32D0A">
        <w:rPr>
          <w:rFonts w:ascii="Times New Roman" w:hAnsi="Times New Roman"/>
          <w:sz w:val="24"/>
          <w:szCs w:val="24"/>
        </w:rPr>
        <w:t xml:space="preserve"> là một vùng đượ</w:t>
      </w:r>
      <w:r w:rsidR="00C5761D">
        <w:rPr>
          <w:rFonts w:ascii="Times New Roman" w:hAnsi="Times New Roman"/>
          <w:sz w:val="24"/>
          <w:szCs w:val="24"/>
        </w:rPr>
        <w:t>c chế tạo</w:t>
      </w:r>
      <w:r w:rsidR="0066084C" w:rsidRPr="00B32D0A">
        <w:rPr>
          <w:rFonts w:ascii="Times New Roman" w:hAnsi="Times New Roman"/>
          <w:sz w:val="24"/>
          <w:szCs w:val="24"/>
        </w:rPr>
        <w:t xml:space="preserve"> cho mục đích hạ cánh trực thăng trên tàu bao gồm tất cả kết cấu, trang thiết bị chữa cháy và các thiết bị khác cần có để đảm bảo hoạt động của trực thăng được an toàn. </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Công trình tiện ích trực thăng</w:t>
      </w:r>
      <w:r w:rsidRPr="00B32D0A">
        <w:rPr>
          <w:rFonts w:ascii="Times New Roman" w:hAnsi="Times New Roman"/>
          <w:sz w:val="24"/>
          <w:szCs w:val="24"/>
        </w:rPr>
        <w:t xml:space="preserve"> là một sàn sân bay bao gồm cơ sở tiếp liệu và nhà chứa trực thăng.</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Sức chở</w:t>
      </w:r>
      <w:r w:rsidRPr="00B32D0A">
        <w:rPr>
          <w:rFonts w:ascii="Times New Roman" w:hAnsi="Times New Roman"/>
          <w:sz w:val="24"/>
          <w:szCs w:val="24"/>
        </w:rPr>
        <w:t xml:space="preserve"> là trọng lượng nước rẽ của tàu mà không có hàng hóa, nhiên liệu, dầu bôi trơn, nước dằn, nước ngọt và nước uống trong các két, các cửa hàng tiêu thụ, các hành khách, thủy thủ  đoàn và các thứ khác.</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Lan truyền ngọn lửa thấp</w:t>
      </w:r>
      <w:r w:rsidRPr="00B32D0A">
        <w:rPr>
          <w:rFonts w:ascii="Times New Roman" w:hAnsi="Times New Roman"/>
          <w:sz w:val="24"/>
          <w:szCs w:val="24"/>
        </w:rPr>
        <w:t xml:space="preserve"> nghĩa là bề mặt được mô tả sẽ hạn chế sự lan truyền ngọn lửa ở mức phù hợp, điều này được xác định theo Bộ luật về Quy trình Thử lửa.</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Buồng máy</w:t>
      </w:r>
      <w:r w:rsidRPr="00B32D0A">
        <w:rPr>
          <w:rFonts w:ascii="Times New Roman" w:hAnsi="Times New Roman"/>
          <w:sz w:val="24"/>
          <w:szCs w:val="24"/>
        </w:rPr>
        <w:t xml:space="preserve"> là không gian chứa máy móc thuộc danh mục A hoặc những không khác chứa máy đẩy, nồi hơi, bộ cấp nhiên liệu dầu, các động cơ hơi nước và đốt trong, các máy phát và máy điện chính, các trạm bơm dầu, máy làm lạnh, máy ủ nhiệt độ, thông gió và điều hòa không khí, và các không gian tương tự, các đường ống nối với các không gian này.</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Buồng máy danh mục A</w:t>
      </w:r>
      <w:r w:rsidRPr="00B32D0A">
        <w:rPr>
          <w:rFonts w:ascii="Times New Roman" w:hAnsi="Times New Roman"/>
          <w:sz w:val="24"/>
          <w:szCs w:val="24"/>
        </w:rPr>
        <w:t xml:space="preserve"> là các không gian và đường ống nối với không gian này chứa:</w:t>
      </w:r>
    </w:p>
    <w:p w:rsidR="0066084C" w:rsidRPr="00B32D0A" w:rsidRDefault="0066084C" w:rsidP="00ED03FF">
      <w:pPr>
        <w:pStyle w:val="ListParagraph"/>
        <w:numPr>
          <w:ilvl w:val="0"/>
          <w:numId w:val="38"/>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Máy động cơ đốt trong được sử dụng cho đẩy chính;</w:t>
      </w:r>
    </w:p>
    <w:p w:rsidR="0066084C" w:rsidRPr="00B32D0A" w:rsidRDefault="0066084C" w:rsidP="00ED03FF">
      <w:pPr>
        <w:pStyle w:val="ListParagraph"/>
        <w:numPr>
          <w:ilvl w:val="0"/>
          <w:numId w:val="38"/>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Máy động cơ đốt trong được sử dụng cho mục đích không phải đẩy chính, trong đó máy có tổng công suất phát nhỏ hơn 375 kW; hay</w:t>
      </w:r>
    </w:p>
    <w:p w:rsidR="0066084C" w:rsidRPr="00B32D0A" w:rsidRDefault="0066084C" w:rsidP="00ED03FF">
      <w:pPr>
        <w:pStyle w:val="ListParagraph"/>
        <w:numPr>
          <w:ilvl w:val="0"/>
          <w:numId w:val="38"/>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Nồi hơi hoạt động bằng dầu hoặc bộ tiếp nhiên liệu dầu, hay các thiết bị hoạt động bằng dầu không phải nồi hơi như các máy phát khí trơ, các lò nung,…</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vùng đứng chính</w:t>
      </w:r>
      <w:r w:rsidRPr="00B32D0A">
        <w:rPr>
          <w:rFonts w:ascii="Times New Roman" w:hAnsi="Times New Roman"/>
          <w:sz w:val="24"/>
          <w:szCs w:val="24"/>
        </w:rPr>
        <w:t xml:space="preserve"> là những phần có thân tầu, cấu trúc thượng tầng và các phòng trên boong được phân vào theo các phân hạng “A”, chiều dài và chiều rộng trung bình của nó trên các boong nhìn chung không vượt quá 40m</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Vật liệu không cháy</w:t>
      </w:r>
      <w:r w:rsidRPr="00B32D0A">
        <w:rPr>
          <w:rFonts w:ascii="Times New Roman" w:hAnsi="Times New Roman"/>
          <w:sz w:val="24"/>
          <w:szCs w:val="24"/>
        </w:rPr>
        <w:t xml:space="preserve"> là vật liệu không cháy hay không sinh ra các hơi dễ cháy với số lượng đủ để tự bốc cháy khi nhiệt độ khoảng 750</w:t>
      </w:r>
      <w:r w:rsidRPr="00B32D0A">
        <w:rPr>
          <w:rFonts w:ascii="Times New Roman" w:hAnsi="Times New Roman"/>
          <w:sz w:val="24"/>
          <w:szCs w:val="24"/>
          <w:vertAlign w:val="superscript"/>
        </w:rPr>
        <w:t>0</w:t>
      </w:r>
      <w:r w:rsidRPr="00B32D0A">
        <w:rPr>
          <w:rFonts w:ascii="Times New Roman" w:hAnsi="Times New Roman"/>
          <w:sz w:val="24"/>
          <w:szCs w:val="24"/>
        </w:rPr>
        <w:t>C, điều này được xác định theo Bộ luật về Các Quy trình Thử lửa.</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Bộ tiếp nhiên liệu dầu</w:t>
      </w:r>
      <w:r w:rsidRPr="00B32D0A">
        <w:rPr>
          <w:rFonts w:ascii="Times New Roman" w:hAnsi="Times New Roman"/>
          <w:sz w:val="24"/>
          <w:szCs w:val="24"/>
        </w:rPr>
        <w:t xml:space="preserve"> là thiết bị được sử dụng để tạo nhiên liệu dầu nhằm cung cấp cho nồi hơi hoạt động bằng dầu hoặc thiết bị được sử dụng để tạo nhằm cung cấp dầu đốt cho động cơ đốt trong, và bao gồm các máy bớm áp suất dầu, các bộ lọc và bộ gia nhiệt cho dầu tại áp suất trên 0.18 N/mm</w:t>
      </w:r>
      <w:r w:rsidRPr="00B32D0A">
        <w:rPr>
          <w:rFonts w:ascii="Times New Roman" w:hAnsi="Times New Roman"/>
          <w:sz w:val="24"/>
          <w:szCs w:val="24"/>
          <w:vertAlign w:val="superscript"/>
        </w:rPr>
        <w:t>2</w:t>
      </w:r>
      <w:r w:rsidRPr="00B32D0A">
        <w:rPr>
          <w:rFonts w:ascii="Times New Roman" w:hAnsi="Times New Roman"/>
          <w:sz w:val="24"/>
          <w:szCs w:val="24"/>
        </w:rPr>
        <w:t>.</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không gian ro-ro hở</w:t>
      </w:r>
      <w:r w:rsidRPr="00B32D0A">
        <w:rPr>
          <w:rFonts w:ascii="Times New Roman" w:hAnsi="Times New Roman"/>
          <w:sz w:val="24"/>
          <w:szCs w:val="24"/>
        </w:rPr>
        <w:t xml:space="preserve"> là những không gian ro-ro hở ở hai đầu hoặc hở chỉ ở một dầu, và có thông gió tự nhiên đầy đủ ảnh hưởng đến toàn bộ chiều dài thông qua các khoảng hở cố định được phân bố trong lớp mạ bên hoặc tấm trần hoặc từ trên, có tổng diện tích ít nhất 10% tổng diện tích của mặt không gian.</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không gian chở xe hở</w:t>
      </w:r>
      <w:r w:rsidRPr="00B32D0A">
        <w:rPr>
          <w:rFonts w:ascii="Times New Roman" w:hAnsi="Times New Roman"/>
          <w:sz w:val="24"/>
          <w:szCs w:val="24"/>
        </w:rPr>
        <w:t xml:space="preserve"> là những không gian chở xe hở ở cả hai đầu hoặc hở chỉ một đầu và có thông gió tự nhiên đầy đủ ảnh hưởng đến toàn bộ chiều dài của chúng qua các khoảng hở cố định được phân bổ trong lớp mạ bên hoặc tấm trần hoặc từ trên, có tổng diện tích ít nhất 10% tổng diện tích của mặt không gian.</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Tàu khách</w:t>
      </w:r>
      <w:r w:rsidRPr="00B32D0A">
        <w:rPr>
          <w:rFonts w:ascii="Times New Roman" w:hAnsi="Times New Roman"/>
          <w:sz w:val="24"/>
          <w:szCs w:val="24"/>
        </w:rPr>
        <w:t xml:space="preserve"> là tàu được định nghĩa theo quy định I/2(f).</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yêu cầu quy định</w:t>
      </w:r>
      <w:r w:rsidRPr="00B32D0A">
        <w:rPr>
          <w:rFonts w:ascii="Times New Roman" w:hAnsi="Times New Roman"/>
          <w:sz w:val="24"/>
          <w:szCs w:val="24"/>
        </w:rPr>
        <w:t xml:space="preserve"> nghĩa là các đặc tính kết cấu, kích thước giới hạn hay các hệ thống an toàn cháy được quy định trong các phần B, C, D, E hay G.</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sz w:val="24"/>
          <w:szCs w:val="24"/>
        </w:rPr>
      </w:pPr>
      <w:r w:rsidRPr="00B32D0A">
        <w:rPr>
          <w:rFonts w:ascii="Times New Roman" w:hAnsi="Times New Roman"/>
          <w:i/>
          <w:sz w:val="24"/>
          <w:szCs w:val="24"/>
        </w:rPr>
        <w:t>Các không gian công cộng</w:t>
      </w:r>
      <w:r w:rsidRPr="00B32D0A">
        <w:rPr>
          <w:rFonts w:ascii="Times New Roman" w:hAnsi="Times New Roman"/>
          <w:sz w:val="24"/>
          <w:szCs w:val="24"/>
        </w:rPr>
        <w:t xml:space="preserve"> là các phần của khoang tàu được sử dung làm hội trường, phòng ăn, phòng đợi và các không gian khép kín cố định tương tự.</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Các phòng chứa đồ đạc và trang bị hạn chế nguy cơ hỏa hoạn, </w:t>
      </w:r>
      <w:r w:rsidRPr="00B32D0A">
        <w:rPr>
          <w:rFonts w:ascii="Times New Roman" w:hAnsi="Times New Roman"/>
          <w:sz w:val="24"/>
          <w:szCs w:val="24"/>
        </w:rPr>
        <w:t>theo mục đích của quy định 9, là những phòng chứa đồ đạc và trang bị hạn chế nguy cơ hỏa hoạn (dù là các buồng, các không gian công cộng, các văn phòng hoặc các loại khoang khác) trong đó:</w:t>
      </w:r>
    </w:p>
    <w:p w:rsidR="0066084C" w:rsidRPr="00B32D0A" w:rsidRDefault="0066084C" w:rsidP="00ED03FF">
      <w:pPr>
        <w:pStyle w:val="ListParagraph"/>
        <w:numPr>
          <w:ilvl w:val="0"/>
          <w:numId w:val="3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Đồ chứa như bàn, tủ, bàn trang điểm, tủ gương hay tủ có nhiều ngăn được kết cấu toàn bộ bằng các vật liệu không cháy đã được phê duyệt, ngoại trừ các tấm gỗ dán dễ cháy không vượt quá 2mm có thể được sử dụng trên bề mặt làm việc của các đồ trên;</w:t>
      </w:r>
    </w:p>
    <w:p w:rsidR="0066084C" w:rsidRPr="00B32D0A" w:rsidRDefault="0066084C" w:rsidP="00ED03FF">
      <w:pPr>
        <w:pStyle w:val="ListParagraph"/>
        <w:numPr>
          <w:ilvl w:val="0"/>
          <w:numId w:val="3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Đồ độc lập như ghế, sofa hoặc bàn được kết cấu bằng các khung vật liệu không cháy;</w:t>
      </w:r>
    </w:p>
    <w:p w:rsidR="0066084C" w:rsidRPr="00B32D0A" w:rsidRDefault="0066084C" w:rsidP="00ED03FF">
      <w:pPr>
        <w:pStyle w:val="ListParagraph"/>
        <w:numPr>
          <w:ilvl w:val="0"/>
          <w:numId w:val="3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Vải, rèm và các chất liệu vải huyền phù có phẩm chất chống sự lây lan cháy không kém với chất liệu len có khối lượng 0.8 kg/m</w:t>
      </w:r>
      <w:r w:rsidRPr="00B32D0A">
        <w:rPr>
          <w:rFonts w:ascii="Times New Roman" w:hAnsi="Times New Roman"/>
          <w:sz w:val="24"/>
          <w:szCs w:val="24"/>
          <w:vertAlign w:val="superscript"/>
        </w:rPr>
        <w:t>2</w:t>
      </w:r>
      <w:r w:rsidRPr="00B32D0A">
        <w:rPr>
          <w:rFonts w:ascii="Times New Roman" w:hAnsi="Times New Roman"/>
          <w:sz w:val="24"/>
          <w:szCs w:val="24"/>
        </w:rPr>
        <w:t>, điều này được xác định theo Bộ luật về Quy trình Thử lửa;</w:t>
      </w:r>
    </w:p>
    <w:p w:rsidR="0066084C" w:rsidRPr="00B32D0A" w:rsidRDefault="0066084C" w:rsidP="00ED03FF">
      <w:pPr>
        <w:pStyle w:val="ListParagraph"/>
        <w:numPr>
          <w:ilvl w:val="0"/>
          <w:numId w:val="3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 xml:space="preserve"> Các lớp lát mặt sàn có đặc tính lan truyền lửa thấp;</w:t>
      </w:r>
    </w:p>
    <w:p w:rsidR="0066084C" w:rsidRPr="00B32D0A" w:rsidRDefault="0066084C" w:rsidP="00ED03FF">
      <w:pPr>
        <w:pStyle w:val="ListParagraph"/>
        <w:numPr>
          <w:ilvl w:val="0"/>
          <w:numId w:val="3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Mặt hở của các vách ngăn, tấm lót và trần có đặc tính lan truyền lửa thấp;</w:t>
      </w:r>
    </w:p>
    <w:p w:rsidR="0066084C" w:rsidRPr="00B32D0A" w:rsidRDefault="0066084C" w:rsidP="00ED03FF">
      <w:pPr>
        <w:pStyle w:val="ListParagraph"/>
        <w:numPr>
          <w:ilvl w:val="0"/>
          <w:numId w:val="3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đồ được bọc có phẩm chất ngăn bắt lửa và lan truyền lửa, điều này được xác định theo Bộ luật về Quy trình Thử lửa; và</w:t>
      </w:r>
    </w:p>
    <w:p w:rsidR="0066084C" w:rsidRPr="00B32D0A" w:rsidRDefault="0066084C" w:rsidP="00ED03FF">
      <w:pPr>
        <w:pStyle w:val="ListParagraph"/>
        <w:numPr>
          <w:ilvl w:val="0"/>
          <w:numId w:val="3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thành phần lót có phẩm chất ngăn bắt lửa và lan truyền lửa, điều này được xác định theo Bộ luật về Quy trình Thử lửa.</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 Không gian ro-ro</w:t>
      </w:r>
      <w:r w:rsidRPr="00B32D0A">
        <w:rPr>
          <w:rFonts w:ascii="Times New Roman" w:hAnsi="Times New Roman"/>
          <w:sz w:val="24"/>
          <w:szCs w:val="24"/>
        </w:rPr>
        <w:t xml:space="preserve"> là những không gian thường không được chia nhỏ và thường kéo dài đến một khoảng cách nhất định hoặc toàn bộ chiều dài của tàu trong đó các xe động cơ có nhiên liệu trong bình chứa của chúng để tự chúng đẩy và/hoặc các hàng hóa (được đóng kiện hoặc chờ rời, trong hoặc trên các ô tô đường bộ hoặc đường ray, các xe (bao gồm xe téc đường bộ hoặc đường ray), xe kéo, xe container, các tấm nâng hàng, các bình chứa có thể tháo rời hoặc trong hay trên các bộ xếp hàng hoặc các đồ chứa khác) có thể tải hoặc dỡ tải bình thường theo hướng ngang.</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sz w:val="24"/>
          <w:szCs w:val="24"/>
        </w:rPr>
        <w:t xml:space="preserve"> </w:t>
      </w:r>
      <w:r w:rsidR="005E1BAD">
        <w:rPr>
          <w:rFonts w:ascii="Times New Roman" w:hAnsi="Times New Roman"/>
          <w:i/>
          <w:sz w:val="24"/>
          <w:szCs w:val="24"/>
        </w:rPr>
        <w:t>Tàu</w:t>
      </w:r>
      <w:r w:rsidRPr="00B32D0A">
        <w:rPr>
          <w:rFonts w:ascii="Times New Roman" w:hAnsi="Times New Roman"/>
          <w:i/>
          <w:sz w:val="24"/>
          <w:szCs w:val="24"/>
        </w:rPr>
        <w:t xml:space="preserve"> khách ro-ro</w:t>
      </w:r>
      <w:r w:rsidR="005E1BAD">
        <w:rPr>
          <w:rFonts w:ascii="Times New Roman" w:hAnsi="Times New Roman"/>
          <w:sz w:val="24"/>
          <w:szCs w:val="24"/>
        </w:rPr>
        <w:t xml:space="preserve"> nghĩa là tàu khách có các</w:t>
      </w:r>
      <w:r w:rsidRPr="00B32D0A">
        <w:rPr>
          <w:rFonts w:ascii="Times New Roman" w:hAnsi="Times New Roman"/>
          <w:sz w:val="24"/>
          <w:szCs w:val="24"/>
        </w:rPr>
        <w:t xml:space="preserve"> không gian ro-ro hoặc không gian chứa danh mục đặc biệt.</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Thép hoặc vật liệu tương đương khác</w:t>
      </w:r>
      <w:r w:rsidRPr="00B32D0A">
        <w:rPr>
          <w:rFonts w:ascii="Times New Roman" w:hAnsi="Times New Roman"/>
          <w:sz w:val="24"/>
          <w:szCs w:val="24"/>
        </w:rPr>
        <w:t xml:space="preserve"> nghĩa là các vật liệu không cháy mà bản thân nó hoặc do có cách nhiệt, có đặc tính kết cấu và nguyên vẹn tương đương với thép ở cuối tiếp xúc hiện tại với thử nghiệm chịu lửa tiêu chuẩn (ví dụ hợp kim nhôm có cách nhiệt phù hợp).</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Phòng tắm hơi</w:t>
      </w:r>
      <w:r w:rsidRPr="00B32D0A">
        <w:rPr>
          <w:rFonts w:ascii="Times New Roman" w:hAnsi="Times New Roman"/>
          <w:sz w:val="24"/>
          <w:szCs w:val="24"/>
        </w:rPr>
        <w:t xml:space="preserve"> là một phòng nóng với nhiệt đọ thường dao động trong khoảng 80</w:t>
      </w:r>
      <w:r w:rsidRPr="00B32D0A">
        <w:rPr>
          <w:rFonts w:ascii="Times New Roman" w:hAnsi="Times New Roman"/>
          <w:sz w:val="24"/>
          <w:szCs w:val="24"/>
          <w:vertAlign w:val="superscript"/>
        </w:rPr>
        <w:t>0</w:t>
      </w:r>
      <w:r w:rsidRPr="00B32D0A">
        <w:rPr>
          <w:rFonts w:ascii="Times New Roman" w:hAnsi="Times New Roman"/>
          <w:sz w:val="24"/>
          <w:szCs w:val="24"/>
        </w:rPr>
        <w:t>C đến 120</w:t>
      </w:r>
      <w:r w:rsidRPr="00B32D0A">
        <w:rPr>
          <w:rFonts w:ascii="Times New Roman" w:hAnsi="Times New Roman"/>
          <w:sz w:val="24"/>
          <w:szCs w:val="24"/>
          <w:vertAlign w:val="superscript"/>
        </w:rPr>
        <w:t>0</w:t>
      </w:r>
      <w:r w:rsidRPr="00B32D0A">
        <w:rPr>
          <w:rFonts w:ascii="Times New Roman" w:hAnsi="Times New Roman"/>
          <w:sz w:val="24"/>
          <w:szCs w:val="24"/>
        </w:rPr>
        <w:t xml:space="preserve">C, trong đó nhiệt được cung cấp bởi một bề mặt nóng (ví dụ lò sinh nhiệt bằng điện). Phòng nóng này cũng có thể bao gồm không gian đặt lò hoặc những phòng tắm gần kề. </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Các không gian dịch vụ </w:t>
      </w:r>
      <w:r w:rsidRPr="00B32D0A">
        <w:rPr>
          <w:rFonts w:ascii="Times New Roman" w:hAnsi="Times New Roman"/>
          <w:sz w:val="24"/>
          <w:szCs w:val="24"/>
        </w:rPr>
        <w:t>là những không gian được sử dụng cho các khoang bếp, phòng để thức ăn chứa các trang thiết bị nấu nướng, kho hàng, phòng chuyển nhận thư và tiền, các phòng kho, các xưởng không phải là các xưởng hình thành một phần của các buồng máy và các không gian tương tự và các đường trục tới các không gian này.</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Các không gian chứa danh mục đặc biệt </w:t>
      </w:r>
      <w:r w:rsidRPr="00B32D0A">
        <w:rPr>
          <w:rFonts w:ascii="Times New Roman" w:hAnsi="Times New Roman"/>
          <w:sz w:val="24"/>
          <w:szCs w:val="24"/>
        </w:rPr>
        <w:t>là những không gian chở xe khép kín ở trên hoặc dưới boong vách, nơi các xe được điều khiển ra, vào và hành khách có thể tiếp cận. Các không gian danh mục đặcbiệt có thể được chứa trên hơn một boong miễn là tổng toàn bộ độ cao thực đối với các xe không vượt quá 10m.</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sz w:val="24"/>
          <w:szCs w:val="24"/>
        </w:rPr>
        <w:t xml:space="preserve"> </w:t>
      </w:r>
      <w:r w:rsidRPr="00B32D0A">
        <w:rPr>
          <w:rFonts w:ascii="Times New Roman" w:hAnsi="Times New Roman"/>
          <w:i/>
          <w:sz w:val="24"/>
          <w:szCs w:val="24"/>
        </w:rPr>
        <w:t>Thử nghiệm độ chịu lửa tiêu chuẩn</w:t>
      </w:r>
      <w:r w:rsidRPr="00B32D0A">
        <w:rPr>
          <w:rFonts w:ascii="Times New Roman" w:hAnsi="Times New Roman"/>
          <w:sz w:val="24"/>
          <w:szCs w:val="24"/>
        </w:rPr>
        <w:t xml:space="preserve"> là thử nghiệm tiếp xúc với các mẫu của vách ngăn hoặc boong tàu trong một buồng đốt thử nghiệm có nhiệt độ xấp xỉ tương ứng với đường cong thời gian-nhiệt độ tiêu cuẩn theo phương pháp thử nghiệm được quy định trong Bộ luật về Quy trình Thử nghiệm.</w:t>
      </w:r>
    </w:p>
    <w:p w:rsidR="0066084C" w:rsidRPr="00B32D0A" w:rsidRDefault="003A0E6D" w:rsidP="00ED03FF">
      <w:pPr>
        <w:pStyle w:val="ListParagraph"/>
        <w:numPr>
          <w:ilvl w:val="0"/>
          <w:numId w:val="34"/>
        </w:numPr>
        <w:spacing w:line="23" w:lineRule="atLeast"/>
        <w:ind w:left="360"/>
        <w:contextualSpacing w:val="0"/>
        <w:rPr>
          <w:rFonts w:ascii="Times New Roman" w:hAnsi="Times New Roman"/>
          <w:i/>
          <w:sz w:val="24"/>
          <w:szCs w:val="24"/>
        </w:rPr>
      </w:pPr>
      <w:r>
        <w:rPr>
          <w:rFonts w:ascii="Times New Roman" w:hAnsi="Times New Roman"/>
          <w:i/>
          <w:sz w:val="24"/>
          <w:szCs w:val="24"/>
        </w:rPr>
        <w:t>Tàu</w:t>
      </w:r>
      <w:r w:rsidR="0066084C" w:rsidRPr="00B32D0A">
        <w:rPr>
          <w:rFonts w:ascii="Times New Roman" w:hAnsi="Times New Roman"/>
          <w:i/>
          <w:sz w:val="24"/>
          <w:szCs w:val="24"/>
        </w:rPr>
        <w:t xml:space="preserve"> dầu </w:t>
      </w:r>
      <w:r w:rsidR="0066084C" w:rsidRPr="00B32D0A">
        <w:rPr>
          <w:rFonts w:ascii="Times New Roman" w:hAnsi="Times New Roman"/>
          <w:sz w:val="24"/>
          <w:szCs w:val="24"/>
        </w:rPr>
        <w:t>là tàu theo định nghĩa trong quy định I/2(h).</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Các không gian chở xe </w:t>
      </w:r>
      <w:r w:rsidRPr="00B32D0A">
        <w:rPr>
          <w:rFonts w:ascii="Times New Roman" w:hAnsi="Times New Roman"/>
          <w:sz w:val="24"/>
          <w:szCs w:val="24"/>
        </w:rPr>
        <w:t>là các không gian chở hàng cho mục đích vận chuyển các xe động cơ có nhiên liệu trong bình chứa để chúng tự chuyển động.</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Boong hở </w:t>
      </w:r>
      <w:r w:rsidRPr="00B32D0A">
        <w:rPr>
          <w:rFonts w:ascii="Times New Roman" w:hAnsi="Times New Roman"/>
          <w:sz w:val="24"/>
          <w:szCs w:val="24"/>
        </w:rPr>
        <w:t>là boong hoàn toàn tiếp xúc với thời tiết ngoài trời từ phía trên và từ ít nhất hai bên.</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Khu vực an toàn </w:t>
      </w:r>
      <w:r w:rsidRPr="00B32D0A">
        <w:rPr>
          <w:rFonts w:ascii="Times New Roman" w:hAnsi="Times New Roman"/>
          <w:sz w:val="24"/>
          <w:szCs w:val="24"/>
        </w:rPr>
        <w:t>trong trường hợp gặp sự cố, nếu có thể ở được, là những khu vực không bị ngập hoặc bên ngoài (các) vùng đứng chính xảy ra hỏa hoạn để nó có thể an toàn chứa được tất cả mọi người trên tàu nhằm bảo vệ họ khỏi nguy cơ đe dọa đến tính mạng hoặc sức khỏe và cung cấp cho họ những dịch vụ cơ bản.</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 xml:space="preserve">Trung tâm an toàn </w:t>
      </w:r>
      <w:r w:rsidRPr="00B32D0A">
        <w:rPr>
          <w:rFonts w:ascii="Times New Roman" w:hAnsi="Times New Roman"/>
          <w:sz w:val="24"/>
          <w:szCs w:val="24"/>
        </w:rPr>
        <w:t>là trạm kiểm soát chuyên quản lý các tình huống khẩn cấp. Hoạt động, kiểm soát và/hoặc theo dõi của hệ thống an toàn là một phần không thể thiếu của trung tâm an toàn.</w:t>
      </w:r>
    </w:p>
    <w:p w:rsidR="0066084C" w:rsidRPr="00B32D0A" w:rsidRDefault="0066084C" w:rsidP="00ED03FF">
      <w:pPr>
        <w:pStyle w:val="ListParagraph"/>
        <w:numPr>
          <w:ilvl w:val="0"/>
          <w:numId w:val="34"/>
        </w:numPr>
        <w:spacing w:line="23" w:lineRule="atLeast"/>
        <w:ind w:left="360"/>
        <w:contextualSpacing w:val="0"/>
        <w:rPr>
          <w:rFonts w:ascii="Times New Roman" w:hAnsi="Times New Roman"/>
          <w:i/>
          <w:sz w:val="24"/>
          <w:szCs w:val="24"/>
        </w:rPr>
      </w:pPr>
      <w:r w:rsidRPr="00B32D0A">
        <w:rPr>
          <w:rFonts w:ascii="Times New Roman" w:hAnsi="Times New Roman"/>
          <w:i/>
          <w:sz w:val="24"/>
          <w:szCs w:val="24"/>
        </w:rPr>
        <w:t>Ban công cabin</w:t>
      </w:r>
      <w:r w:rsidRPr="00B32D0A">
        <w:rPr>
          <w:rFonts w:ascii="Times New Roman" w:hAnsi="Times New Roman"/>
          <w:sz w:val="24"/>
          <w:szCs w:val="24"/>
        </w:rPr>
        <w:t xml:space="preserve"> là không gian boong hở được cung cấp chỉ sử dụng cho người sử dụng cabin và tiếp cận trực tiếp từ cabin đó.</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80596D" w:rsidRDefault="0080596D" w:rsidP="0066084C">
      <w:pPr>
        <w:pStyle w:val="Heading3"/>
        <w:sectPr w:rsidR="0080596D" w:rsidSect="0080596D">
          <w:footerReference w:type="first" r:id="rId118"/>
          <w:footnotePr>
            <w:numFmt w:val="chicago"/>
            <w:numRestart w:val="eachPage"/>
          </w:footnotePr>
          <w:pgSz w:w="12240" w:h="15840"/>
          <w:pgMar w:top="1134" w:right="1134" w:bottom="1134" w:left="1701" w:header="720" w:footer="720" w:gutter="0"/>
          <w:cols w:space="720"/>
          <w:titlePg/>
          <w:docGrid w:linePitch="360"/>
        </w:sectPr>
      </w:pPr>
    </w:p>
    <w:p w:rsidR="0066084C" w:rsidRPr="00B32D0A" w:rsidRDefault="0066084C" w:rsidP="0066084C">
      <w:pPr>
        <w:pStyle w:val="Heading3"/>
      </w:pPr>
      <w:bookmarkStart w:id="718" w:name="_Toc495929266"/>
      <w:bookmarkStart w:id="719" w:name="_Toc495929581"/>
      <w:bookmarkStart w:id="720" w:name="_Toc495931108"/>
      <w:bookmarkStart w:id="721" w:name="_Toc495931190"/>
      <w:r w:rsidRPr="00B32D0A">
        <w:t>Phần B</w:t>
      </w:r>
      <w:bookmarkEnd w:id="718"/>
      <w:bookmarkEnd w:id="719"/>
      <w:bookmarkEnd w:id="720"/>
      <w:bookmarkEnd w:id="721"/>
    </w:p>
    <w:p w:rsidR="0066084C" w:rsidRPr="00B32D0A" w:rsidRDefault="0066084C" w:rsidP="0066084C">
      <w:pPr>
        <w:pStyle w:val="Heading3"/>
        <w:rPr>
          <w:shd w:val="clear" w:color="auto" w:fill="FFFFFF"/>
        </w:rPr>
      </w:pPr>
      <w:bookmarkStart w:id="722" w:name="_Toc495929267"/>
      <w:bookmarkStart w:id="723" w:name="_Toc495929582"/>
      <w:bookmarkStart w:id="724" w:name="_Toc495931109"/>
      <w:bookmarkStart w:id="725" w:name="_Toc495931191"/>
      <w:r w:rsidRPr="00B32D0A">
        <w:rPr>
          <w:shd w:val="clear" w:color="auto" w:fill="FFFFFF"/>
        </w:rPr>
        <w:t>Phòng ngừa cháy nổ</w:t>
      </w:r>
      <w:r w:rsidRPr="00B32D0A">
        <w:rPr>
          <w:rStyle w:val="FootnoteReference"/>
          <w:sz w:val="24"/>
          <w:szCs w:val="24"/>
          <w:shd w:val="clear" w:color="auto" w:fill="FFFFFF"/>
        </w:rPr>
        <w:footnoteReference w:id="72"/>
      </w:r>
      <w:bookmarkEnd w:id="722"/>
      <w:bookmarkEnd w:id="723"/>
      <w:bookmarkEnd w:id="724"/>
      <w:bookmarkEnd w:id="725"/>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Heading4"/>
      </w:pPr>
      <w:bookmarkStart w:id="726" w:name="_Toc495929268"/>
      <w:bookmarkStart w:id="727" w:name="_Toc495929583"/>
      <w:bookmarkStart w:id="728" w:name="_Toc495931110"/>
      <w:bookmarkStart w:id="729" w:name="_Toc495931192"/>
      <w:r w:rsidRPr="00B32D0A">
        <w:t>Quy định 4</w:t>
      </w:r>
      <w:bookmarkEnd w:id="726"/>
      <w:bookmarkEnd w:id="727"/>
      <w:bookmarkEnd w:id="728"/>
      <w:bookmarkEnd w:id="729"/>
    </w:p>
    <w:p w:rsidR="0066084C" w:rsidRPr="0080596D" w:rsidRDefault="0066084C" w:rsidP="0080596D">
      <w:pPr>
        <w:spacing w:after="200" w:line="276" w:lineRule="auto"/>
        <w:rPr>
          <w:rFonts w:ascii="Times New Roman" w:hAnsi="Times New Roman" w:cs="Times New Roman"/>
          <w:b/>
          <w:sz w:val="24"/>
        </w:rPr>
      </w:pPr>
      <w:bookmarkStart w:id="730" w:name="_Toc495929269"/>
      <w:bookmarkStart w:id="731" w:name="_Toc495929584"/>
      <w:bookmarkStart w:id="732" w:name="_Toc495931111"/>
      <w:bookmarkStart w:id="733" w:name="_Toc495931193"/>
      <w:r w:rsidRPr="0080596D">
        <w:rPr>
          <w:rFonts w:ascii="Times New Roman" w:hAnsi="Times New Roman" w:cs="Times New Roman"/>
          <w:b/>
          <w:sz w:val="24"/>
        </w:rPr>
        <w:t>Khả năng bắt lửa</w:t>
      </w:r>
      <w:bookmarkEnd w:id="730"/>
      <w:bookmarkEnd w:id="731"/>
      <w:bookmarkEnd w:id="732"/>
      <w:bookmarkEnd w:id="733"/>
    </w:p>
    <w:p w:rsidR="0066084C" w:rsidRPr="00B32D0A" w:rsidRDefault="0066084C" w:rsidP="00ED03FF">
      <w:pPr>
        <w:pStyle w:val="ListParagraph"/>
        <w:numPr>
          <w:ilvl w:val="0"/>
          <w:numId w:val="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nhằm ngăn ngừa tình trạng bắt lửa của các vật liệu dễ cháy hoặc các chất lỏng dễ cháy. Vì vậy, phải đáp ứng các yêu cầu chức năng sau:</w:t>
      </w:r>
    </w:p>
    <w:p w:rsidR="0066084C" w:rsidRPr="00B32D0A" w:rsidRDefault="0066084C" w:rsidP="00ED03FF">
      <w:pPr>
        <w:pStyle w:val="ListParagraph"/>
        <w:numPr>
          <w:ilvl w:val="0"/>
          <w:numId w:val="41"/>
        </w:numPr>
        <w:spacing w:line="23" w:lineRule="atLeast"/>
        <w:contextualSpacing w:val="0"/>
        <w:rPr>
          <w:rFonts w:ascii="Times New Roman" w:hAnsi="Times New Roman"/>
          <w:sz w:val="24"/>
          <w:szCs w:val="24"/>
        </w:rPr>
      </w:pPr>
      <w:r w:rsidRPr="00B32D0A">
        <w:rPr>
          <w:rFonts w:ascii="Times New Roman" w:hAnsi="Times New Roman"/>
          <w:sz w:val="24"/>
          <w:szCs w:val="24"/>
        </w:rPr>
        <w:t>Phải có các phương tiện kiểm soát rò rì chất lỏng dễ cháy;</w:t>
      </w:r>
    </w:p>
    <w:p w:rsidR="0066084C" w:rsidRPr="00B32D0A" w:rsidRDefault="0066084C" w:rsidP="00ED03FF">
      <w:pPr>
        <w:pStyle w:val="ListParagraph"/>
        <w:numPr>
          <w:ilvl w:val="0"/>
          <w:numId w:val="41"/>
        </w:numPr>
        <w:spacing w:line="23" w:lineRule="atLeast"/>
        <w:contextualSpacing w:val="0"/>
        <w:rPr>
          <w:rFonts w:ascii="Times New Roman" w:hAnsi="Times New Roman"/>
          <w:sz w:val="24"/>
          <w:szCs w:val="24"/>
        </w:rPr>
      </w:pPr>
      <w:r w:rsidRPr="00B32D0A">
        <w:rPr>
          <w:rFonts w:ascii="Times New Roman" w:hAnsi="Times New Roman"/>
          <w:sz w:val="24"/>
          <w:szCs w:val="24"/>
        </w:rPr>
        <w:t>Phải có các phương tiện hạn chế tích lũy hơi dễ cháy;</w:t>
      </w:r>
    </w:p>
    <w:p w:rsidR="0066084C" w:rsidRPr="00B32D0A" w:rsidRDefault="0066084C" w:rsidP="00ED03FF">
      <w:pPr>
        <w:pStyle w:val="ListParagraph"/>
        <w:numPr>
          <w:ilvl w:val="0"/>
          <w:numId w:val="41"/>
        </w:numPr>
        <w:spacing w:line="23" w:lineRule="atLeast"/>
        <w:contextualSpacing w:val="0"/>
        <w:rPr>
          <w:rFonts w:ascii="Times New Roman" w:hAnsi="Times New Roman"/>
          <w:sz w:val="24"/>
          <w:szCs w:val="24"/>
        </w:rPr>
      </w:pPr>
      <w:r w:rsidRPr="00B32D0A">
        <w:rPr>
          <w:rFonts w:ascii="Times New Roman" w:hAnsi="Times New Roman"/>
          <w:sz w:val="24"/>
          <w:szCs w:val="24"/>
        </w:rPr>
        <w:t>Phải hạn chế khả năng bắt lửa của vật liệu dễ cháy;</w:t>
      </w:r>
    </w:p>
    <w:p w:rsidR="0066084C" w:rsidRPr="00B32D0A" w:rsidRDefault="0066084C" w:rsidP="00ED03FF">
      <w:pPr>
        <w:pStyle w:val="ListParagraph"/>
        <w:numPr>
          <w:ilvl w:val="0"/>
          <w:numId w:val="41"/>
        </w:numPr>
        <w:spacing w:line="23" w:lineRule="atLeast"/>
        <w:contextualSpacing w:val="0"/>
        <w:rPr>
          <w:rFonts w:ascii="Times New Roman" w:hAnsi="Times New Roman"/>
          <w:sz w:val="24"/>
          <w:szCs w:val="24"/>
        </w:rPr>
      </w:pPr>
      <w:r w:rsidRPr="00B32D0A">
        <w:rPr>
          <w:rFonts w:ascii="Times New Roman" w:hAnsi="Times New Roman"/>
          <w:sz w:val="24"/>
          <w:szCs w:val="24"/>
        </w:rPr>
        <w:t>Phải hạn chế các nguồn gây cháy;</w:t>
      </w:r>
    </w:p>
    <w:p w:rsidR="0066084C" w:rsidRPr="00B32D0A" w:rsidRDefault="0066084C" w:rsidP="00ED03FF">
      <w:pPr>
        <w:pStyle w:val="ListParagraph"/>
        <w:numPr>
          <w:ilvl w:val="0"/>
          <w:numId w:val="41"/>
        </w:numPr>
        <w:spacing w:line="23" w:lineRule="atLeast"/>
        <w:contextualSpacing w:val="0"/>
        <w:rPr>
          <w:rFonts w:ascii="Times New Roman" w:hAnsi="Times New Roman"/>
          <w:sz w:val="24"/>
          <w:szCs w:val="24"/>
        </w:rPr>
      </w:pPr>
      <w:r w:rsidRPr="00B32D0A">
        <w:rPr>
          <w:rFonts w:ascii="Times New Roman" w:hAnsi="Times New Roman"/>
          <w:sz w:val="24"/>
          <w:szCs w:val="24"/>
        </w:rPr>
        <w:t>Phải ngăn cách các nguồn gây cháy với các vật liệu và chất lỏng dễ cháy; và</w:t>
      </w:r>
    </w:p>
    <w:p w:rsidR="0066084C" w:rsidRPr="00B32D0A" w:rsidRDefault="0066084C" w:rsidP="00ED03FF">
      <w:pPr>
        <w:pStyle w:val="ListParagraph"/>
        <w:numPr>
          <w:ilvl w:val="0"/>
          <w:numId w:val="41"/>
        </w:numPr>
        <w:spacing w:line="23" w:lineRule="atLeast"/>
        <w:contextualSpacing w:val="0"/>
        <w:rPr>
          <w:rFonts w:ascii="Times New Roman" w:hAnsi="Times New Roman"/>
          <w:sz w:val="24"/>
          <w:szCs w:val="24"/>
        </w:rPr>
      </w:pPr>
      <w:r w:rsidRPr="00B32D0A">
        <w:rPr>
          <w:rFonts w:ascii="Times New Roman" w:hAnsi="Times New Roman"/>
          <w:sz w:val="24"/>
          <w:szCs w:val="24"/>
        </w:rPr>
        <w:t>Phải duy trì môi trường trong các két hàng ra khỏi phạm vi cháy nổ.</w:t>
      </w:r>
    </w:p>
    <w:p w:rsidR="0066084C" w:rsidRPr="00B32D0A" w:rsidRDefault="0066084C" w:rsidP="00ED03FF">
      <w:pPr>
        <w:pStyle w:val="ListParagraph"/>
        <w:numPr>
          <w:ilvl w:val="0"/>
          <w:numId w:val="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trang bị nhiên liệu dầu, dầu bôi trơn và các loại dầu dễ cháy khác</w:t>
      </w:r>
    </w:p>
    <w:p w:rsidR="0066084C" w:rsidRPr="00B32D0A" w:rsidRDefault="0066084C" w:rsidP="00ED03FF">
      <w:pPr>
        <w:pStyle w:val="ListParagraph"/>
        <w:numPr>
          <w:ilvl w:val="0"/>
          <w:numId w:val="42"/>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hạn chế trong sử dụng dầ</w:t>
      </w:r>
      <w:r w:rsidR="00AD6D66">
        <w:rPr>
          <w:rFonts w:ascii="Times New Roman" w:hAnsi="Times New Roman"/>
          <w:b/>
          <w:sz w:val="24"/>
          <w:szCs w:val="24"/>
        </w:rPr>
        <w:t>u là</w:t>
      </w:r>
      <w:r w:rsidRPr="00B32D0A">
        <w:rPr>
          <w:rFonts w:ascii="Times New Roman" w:hAnsi="Times New Roman"/>
          <w:b/>
          <w:sz w:val="24"/>
          <w:szCs w:val="24"/>
        </w:rPr>
        <w:t xml:space="preserve"> nhiên liệu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hạn chế dưới đây phải áp dụng cho sử dụng dầ</w:t>
      </w:r>
      <w:r w:rsidR="00AD6D66">
        <w:rPr>
          <w:rFonts w:ascii="Times New Roman" w:hAnsi="Times New Roman"/>
          <w:sz w:val="24"/>
          <w:szCs w:val="24"/>
        </w:rPr>
        <w:t>u là</w:t>
      </w:r>
      <w:r w:rsidRPr="00B32D0A">
        <w:rPr>
          <w:rFonts w:ascii="Times New Roman" w:hAnsi="Times New Roman"/>
          <w:sz w:val="24"/>
          <w:szCs w:val="24"/>
        </w:rPr>
        <w:t xml:space="preserve"> nhiên liệu:</w:t>
      </w:r>
    </w:p>
    <w:p w:rsidR="0066084C" w:rsidRPr="00B32D0A" w:rsidRDefault="0066084C" w:rsidP="00ED03FF">
      <w:pPr>
        <w:pStyle w:val="ListParagraph"/>
        <w:numPr>
          <w:ilvl w:val="0"/>
          <w:numId w:val="43"/>
        </w:numPr>
        <w:spacing w:line="23" w:lineRule="atLeast"/>
        <w:contextualSpacing w:val="0"/>
        <w:rPr>
          <w:rFonts w:ascii="Times New Roman" w:hAnsi="Times New Roman"/>
          <w:sz w:val="24"/>
          <w:szCs w:val="24"/>
        </w:rPr>
      </w:pPr>
      <w:r w:rsidRPr="00B32D0A">
        <w:rPr>
          <w:rFonts w:ascii="Times New Roman" w:hAnsi="Times New Roman"/>
          <w:sz w:val="24"/>
          <w:szCs w:val="24"/>
        </w:rPr>
        <w:t>Trừ khi có quy đị</w:t>
      </w:r>
      <w:r w:rsidR="00AD6D66">
        <w:rPr>
          <w:rFonts w:ascii="Times New Roman" w:hAnsi="Times New Roman"/>
          <w:sz w:val="24"/>
          <w:szCs w:val="24"/>
        </w:rPr>
        <w:t>nh khác trong khoản</w:t>
      </w:r>
      <w:r w:rsidRPr="00B32D0A">
        <w:rPr>
          <w:rFonts w:ascii="Times New Roman" w:hAnsi="Times New Roman"/>
          <w:sz w:val="24"/>
          <w:szCs w:val="24"/>
        </w:rPr>
        <w:t xml:space="preserve"> này, không được sử dụng nhiên liệu dầu có điểm bốc cháy dưới 60</w:t>
      </w:r>
      <w:r w:rsidRPr="00B32D0A">
        <w:rPr>
          <w:rFonts w:ascii="Times New Roman" w:hAnsi="Times New Roman"/>
          <w:sz w:val="24"/>
          <w:szCs w:val="24"/>
          <w:vertAlign w:val="superscript"/>
        </w:rPr>
        <w:t>0</w:t>
      </w:r>
      <w:r w:rsidRPr="00B32D0A">
        <w:rPr>
          <w:rFonts w:ascii="Times New Roman" w:hAnsi="Times New Roman"/>
          <w:sz w:val="24"/>
          <w:szCs w:val="24"/>
        </w:rPr>
        <w:t>C;</w:t>
      </w:r>
      <w:r w:rsidRPr="00B32D0A">
        <w:rPr>
          <w:rStyle w:val="FootnoteReference"/>
          <w:rFonts w:ascii="Times New Roman" w:hAnsi="Times New Roman"/>
          <w:sz w:val="24"/>
          <w:szCs w:val="24"/>
        </w:rPr>
        <w:footnoteReference w:id="73"/>
      </w:r>
    </w:p>
    <w:p w:rsidR="0066084C" w:rsidRPr="00B32D0A" w:rsidRDefault="0066084C" w:rsidP="00ED03FF">
      <w:pPr>
        <w:pStyle w:val="ListParagraph"/>
        <w:numPr>
          <w:ilvl w:val="0"/>
          <w:numId w:val="43"/>
        </w:numPr>
        <w:spacing w:line="23" w:lineRule="atLeast"/>
        <w:contextualSpacing w:val="0"/>
        <w:rPr>
          <w:rFonts w:ascii="Times New Roman" w:hAnsi="Times New Roman"/>
          <w:sz w:val="24"/>
          <w:szCs w:val="24"/>
        </w:rPr>
      </w:pPr>
      <w:r w:rsidRPr="00B32D0A">
        <w:rPr>
          <w:rFonts w:ascii="Times New Roman" w:hAnsi="Times New Roman"/>
          <w:sz w:val="24"/>
          <w:szCs w:val="24"/>
        </w:rPr>
        <w:t>Trong các máy phát điện khẩn cấp, có thể sử dụng nhiên liệu dầu có điểm bốc cháy không dưới 43</w:t>
      </w:r>
      <w:r w:rsidRPr="00B32D0A">
        <w:rPr>
          <w:rFonts w:ascii="Times New Roman" w:hAnsi="Times New Roman"/>
          <w:sz w:val="24"/>
          <w:szCs w:val="24"/>
          <w:vertAlign w:val="superscript"/>
        </w:rPr>
        <w:t>0</w:t>
      </w:r>
      <w:r w:rsidRPr="00B32D0A">
        <w:rPr>
          <w:rFonts w:ascii="Times New Roman" w:hAnsi="Times New Roman"/>
          <w:sz w:val="24"/>
          <w:szCs w:val="24"/>
        </w:rPr>
        <w:t>C;</w:t>
      </w:r>
    </w:p>
    <w:p w:rsidR="0066084C" w:rsidRPr="00B32D0A" w:rsidRDefault="0066084C" w:rsidP="00ED03FF">
      <w:pPr>
        <w:pStyle w:val="ListParagraph"/>
        <w:numPr>
          <w:ilvl w:val="0"/>
          <w:numId w:val="43"/>
        </w:numPr>
        <w:spacing w:line="23" w:lineRule="atLeast"/>
        <w:contextualSpacing w:val="0"/>
        <w:rPr>
          <w:rFonts w:ascii="Times New Roman" w:hAnsi="Times New Roman"/>
          <w:sz w:val="24"/>
          <w:szCs w:val="24"/>
        </w:rPr>
      </w:pPr>
      <w:r w:rsidRPr="00B32D0A">
        <w:rPr>
          <w:rFonts w:ascii="Times New Roman" w:hAnsi="Times New Roman"/>
          <w:sz w:val="24"/>
          <w:szCs w:val="24"/>
        </w:rPr>
        <w:t>Có thể sử dụng nhiên liệu dầu có điểm bốc cháy dưới 60</w:t>
      </w:r>
      <w:r w:rsidRPr="00B32D0A">
        <w:rPr>
          <w:rFonts w:ascii="Times New Roman" w:hAnsi="Times New Roman"/>
          <w:sz w:val="24"/>
          <w:szCs w:val="24"/>
          <w:vertAlign w:val="superscript"/>
        </w:rPr>
        <w:t>0</w:t>
      </w:r>
      <w:r w:rsidRPr="00B32D0A">
        <w:rPr>
          <w:rFonts w:ascii="Times New Roman" w:hAnsi="Times New Roman"/>
          <w:sz w:val="24"/>
          <w:szCs w:val="24"/>
        </w:rPr>
        <w:t>C nhưng không dưới 43</w:t>
      </w:r>
      <w:r w:rsidRPr="00B32D0A">
        <w:rPr>
          <w:rFonts w:ascii="Times New Roman" w:hAnsi="Times New Roman"/>
          <w:sz w:val="24"/>
          <w:szCs w:val="24"/>
          <w:vertAlign w:val="superscript"/>
        </w:rPr>
        <w:t>0</w:t>
      </w:r>
      <w:r w:rsidRPr="00B32D0A">
        <w:rPr>
          <w:rFonts w:ascii="Times New Roman" w:hAnsi="Times New Roman"/>
          <w:sz w:val="24"/>
          <w:szCs w:val="24"/>
        </w:rPr>
        <w:t>C (ví dụ để cung cấp cho các động cơ của máy bơm chữa cháy và các máy phụ trợ không được đặt trong các buồng máy thuộc danh mục A) tùy theo các yếu tố dưới đây:</w:t>
      </w:r>
    </w:p>
    <w:p w:rsidR="0066084C" w:rsidRPr="00B32D0A" w:rsidRDefault="0066084C" w:rsidP="00ED03FF">
      <w:pPr>
        <w:pStyle w:val="ListParagraph"/>
        <w:numPr>
          <w:ilvl w:val="0"/>
          <w:numId w:val="44"/>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Két dầu nhiên liệu trừ những két được bố trí trong các khoang đáy đôi phải được đặt ngoài buồng máy thuộc danh mục A;</w:t>
      </w:r>
    </w:p>
    <w:p w:rsidR="0066084C" w:rsidRPr="00B32D0A" w:rsidRDefault="0066084C" w:rsidP="00ED03FF">
      <w:pPr>
        <w:pStyle w:val="ListParagraph"/>
        <w:numPr>
          <w:ilvl w:val="0"/>
          <w:numId w:val="44"/>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Phải có các quy định cho việc đo nhiệt độ dầu trên đường ống hút của máy bơm nhiên liệu dầu;</w:t>
      </w:r>
    </w:p>
    <w:p w:rsidR="0066084C" w:rsidRPr="00B32D0A" w:rsidRDefault="0066084C" w:rsidP="00ED03FF">
      <w:pPr>
        <w:pStyle w:val="ListParagraph"/>
        <w:numPr>
          <w:ilvl w:val="0"/>
          <w:numId w:val="44"/>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Van chặn và/hoặc các vòi được cung cấp trên phía hút vào và phía thoát ra của các lưới lọc nhiên liệu dầu; và</w:t>
      </w:r>
    </w:p>
    <w:p w:rsidR="0066084C" w:rsidRPr="00B32D0A" w:rsidRDefault="0066084C" w:rsidP="00ED03FF">
      <w:pPr>
        <w:pStyle w:val="ListParagraph"/>
        <w:numPr>
          <w:ilvl w:val="0"/>
          <w:numId w:val="44"/>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khớp ống của kết cấu hàn hoặc thuộc loại nón tròn hoặc mối nối ống loại hình cầu được sử dụng càng nhiều càng tốt; và</w:t>
      </w:r>
    </w:p>
    <w:p w:rsidR="0066084C" w:rsidRPr="00B32D0A" w:rsidRDefault="009127BD" w:rsidP="0066084C">
      <w:pPr>
        <w:pStyle w:val="ListParagraph"/>
        <w:spacing w:line="23" w:lineRule="atLeast"/>
        <w:ind w:left="0"/>
        <w:contextualSpacing w:val="0"/>
        <w:rPr>
          <w:rFonts w:ascii="Times New Roman" w:hAnsi="Times New Roman"/>
          <w:sz w:val="24"/>
          <w:szCs w:val="24"/>
        </w:rPr>
      </w:pPr>
      <w:r>
        <w:rPr>
          <w:rFonts w:ascii="Times New Roman" w:hAnsi="Times New Roman"/>
          <w:sz w:val="24"/>
          <w:szCs w:val="24"/>
        </w:rPr>
        <w:t>Trong các tàu</w:t>
      </w:r>
      <w:r w:rsidR="0066084C" w:rsidRPr="00B32D0A">
        <w:rPr>
          <w:rFonts w:ascii="Times New Roman" w:hAnsi="Times New Roman"/>
          <w:sz w:val="24"/>
          <w:szCs w:val="24"/>
        </w:rPr>
        <w:t xml:space="preserve"> hàng, sử dụng nhiên liệu có điểm bốc cháy thấp hơn mức được quy định khác trong đoạn 2.1, ví dụ dầu thô, có thể được phép miễn là nhiên liệu này không được lưu trữ trong các buồng máy và phải được </w:t>
      </w:r>
      <w:r w:rsidR="00715B35">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phê duyệt về lắp đặt hoàn thiện.</w:t>
      </w:r>
    </w:p>
    <w:p w:rsidR="0066084C" w:rsidRPr="00B32D0A" w:rsidRDefault="0066084C" w:rsidP="00ED03FF">
      <w:pPr>
        <w:pStyle w:val="ListParagraph"/>
        <w:numPr>
          <w:ilvl w:val="0"/>
          <w:numId w:val="42"/>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trang bị đối với nhiên liệu dầu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Đối với tàu sử dụng dầu nhiên liệu, phải có các trang bị cho việc lưu trữ, phân phối và sử dụng nhiên liệu dầu để đảm bảo an toàn của tàu và những người trên tàu và ít nhất phải tuân thủ các quy định dưới đây.</w:t>
      </w:r>
    </w:p>
    <w:p w:rsidR="0066084C" w:rsidRPr="00B110C4" w:rsidRDefault="0066084C" w:rsidP="00ED03FF">
      <w:pPr>
        <w:pStyle w:val="ListParagraph"/>
        <w:numPr>
          <w:ilvl w:val="0"/>
          <w:numId w:val="45"/>
        </w:numPr>
        <w:spacing w:line="23" w:lineRule="atLeast"/>
        <w:ind w:left="360"/>
        <w:contextualSpacing w:val="0"/>
        <w:rPr>
          <w:rFonts w:ascii="Times New Roman" w:hAnsi="Times New Roman"/>
          <w:b/>
          <w:i/>
          <w:sz w:val="24"/>
          <w:szCs w:val="24"/>
        </w:rPr>
      </w:pPr>
      <w:r w:rsidRPr="00B110C4">
        <w:rPr>
          <w:rFonts w:ascii="Times New Roman" w:hAnsi="Times New Roman"/>
          <w:b/>
          <w:i/>
          <w:sz w:val="24"/>
          <w:szCs w:val="24"/>
        </w:rPr>
        <w:t>Vị trí của các hệ thống nhiên liệu dầu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Trong phạm vi có thể, không được đặt các bộ phận của hệ thống nhiên liệu dầu chứa dầu đốt dưới áp suất vượt quá 0.18 N/m</w:t>
      </w:r>
      <w:r w:rsidRPr="00B32D0A">
        <w:rPr>
          <w:rFonts w:ascii="Times New Roman" w:hAnsi="Times New Roman"/>
          <w:sz w:val="24"/>
          <w:szCs w:val="24"/>
          <w:vertAlign w:val="superscript"/>
        </w:rPr>
        <w:t>2</w:t>
      </w:r>
      <w:r w:rsidRPr="00B32D0A">
        <w:rPr>
          <w:rFonts w:ascii="Times New Roman" w:hAnsi="Times New Roman"/>
          <w:sz w:val="24"/>
          <w:szCs w:val="24"/>
        </w:rPr>
        <w:t xml:space="preserve"> ở vị trí khuất để có thể dễ dàng quan sát những khiếm khuyết và rò rỉ. Các buồng máy trong các bộ phận của hệ thống nhiên liệu dầu phải được chiếu sáng đầy đủ.</w:t>
      </w:r>
    </w:p>
    <w:p w:rsidR="0066084C" w:rsidRPr="00B110C4" w:rsidRDefault="00B110C4" w:rsidP="00ED03FF">
      <w:pPr>
        <w:pStyle w:val="ListParagraph"/>
        <w:numPr>
          <w:ilvl w:val="0"/>
          <w:numId w:val="45"/>
        </w:numPr>
        <w:spacing w:line="23" w:lineRule="atLeast"/>
        <w:ind w:left="360"/>
        <w:contextualSpacing w:val="0"/>
        <w:rPr>
          <w:rFonts w:ascii="Times New Roman" w:hAnsi="Times New Roman"/>
          <w:b/>
          <w:i/>
          <w:sz w:val="24"/>
          <w:szCs w:val="24"/>
        </w:rPr>
      </w:pPr>
      <w:r w:rsidRPr="00B110C4">
        <w:rPr>
          <w:rFonts w:ascii="Times New Roman" w:hAnsi="Times New Roman"/>
          <w:b/>
          <w:i/>
          <w:sz w:val="24"/>
          <w:szCs w:val="24"/>
        </w:rPr>
        <w:t>Thông gió</w:t>
      </w:r>
      <w:r w:rsidR="0066084C" w:rsidRPr="00B110C4">
        <w:rPr>
          <w:rFonts w:ascii="Times New Roman" w:hAnsi="Times New Roman"/>
          <w:b/>
          <w:i/>
          <w:sz w:val="24"/>
          <w:szCs w:val="24"/>
        </w:rPr>
        <w:t xml:space="preserve"> các buồng máy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có thông gió đầy đủ cho các buồng máy trong điều kiện bình thường để ngăn ngừa tình trạng tích tụ hơi dầu.</w:t>
      </w:r>
    </w:p>
    <w:p w:rsidR="0066084C" w:rsidRPr="00B110C4" w:rsidRDefault="0066084C" w:rsidP="00ED03FF">
      <w:pPr>
        <w:pStyle w:val="ListParagraph"/>
        <w:numPr>
          <w:ilvl w:val="0"/>
          <w:numId w:val="45"/>
        </w:numPr>
        <w:spacing w:line="23" w:lineRule="atLeast"/>
        <w:ind w:left="360"/>
        <w:contextualSpacing w:val="0"/>
        <w:rPr>
          <w:rFonts w:ascii="Times New Roman" w:hAnsi="Times New Roman"/>
          <w:b/>
          <w:i/>
          <w:sz w:val="24"/>
          <w:szCs w:val="24"/>
        </w:rPr>
      </w:pPr>
      <w:r w:rsidRPr="00B110C4">
        <w:rPr>
          <w:rFonts w:ascii="Times New Roman" w:hAnsi="Times New Roman"/>
          <w:b/>
          <w:i/>
          <w:sz w:val="24"/>
          <w:szCs w:val="24"/>
        </w:rPr>
        <w:t>Các két nhiên liệu dầu</w:t>
      </w:r>
    </w:p>
    <w:p w:rsidR="0066084C" w:rsidRPr="00B32D0A" w:rsidRDefault="0066084C" w:rsidP="00B110C4">
      <w:pPr>
        <w:pStyle w:val="ListParagraph"/>
        <w:numPr>
          <w:ilvl w:val="0"/>
          <w:numId w:val="4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Không được chở dầu nhiên liệu, dầu bôi trơn và các loại dầu dễ cháy khác trong các két mũi.</w:t>
      </w:r>
    </w:p>
    <w:p w:rsidR="0066084C" w:rsidRPr="00B32D0A" w:rsidRDefault="0066084C" w:rsidP="00ED03FF">
      <w:pPr>
        <w:pStyle w:val="ListParagraph"/>
        <w:numPr>
          <w:ilvl w:val="0"/>
          <w:numId w:val="4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Trong phạm vi có thể, các két nhiên liệu dầu phải là một phần của kết cấu của tàu và phải được đặt ngoài các buồng máy thuộc danh mục A. Trường hợp các két dầu nhiên liệu, không phải các két đáy đôi, được đặt liền kề với hoặc trong phạm vi buồng máy thuộc danh mục A, ít nhất một trong những cạnh dọc phải tiếp giáp với đường ranh giới buồng máy, và phải có chung một  đường ranh giới với các két đáy đôi, và khu vực đường ranh giới két với buồng máy phải được duy trì ở mức tối thiểu.</w:t>
      </w:r>
      <w:r w:rsidRPr="00B32D0A">
        <w:rPr>
          <w:rStyle w:val="FootnoteReference"/>
          <w:rFonts w:ascii="Times New Roman" w:hAnsi="Times New Roman"/>
          <w:sz w:val="24"/>
          <w:szCs w:val="24"/>
        </w:rPr>
        <w:footnoteReference w:id="74"/>
      </w:r>
      <w:r w:rsidRPr="00B32D0A">
        <w:rPr>
          <w:rFonts w:ascii="Times New Roman" w:hAnsi="Times New Roman"/>
          <w:sz w:val="24"/>
          <w:szCs w:val="24"/>
        </w:rPr>
        <w:t xml:space="preserve"> Trường hợp các két đó được đặt trong phạm vi của buồng máy thuộc danh mục A, chúng không được chứa nhiên liệu dầu có điểm bốc cháy ít hơn 60</w:t>
      </w:r>
      <w:r w:rsidRPr="00B32D0A">
        <w:rPr>
          <w:rFonts w:ascii="Times New Roman" w:hAnsi="Times New Roman"/>
          <w:sz w:val="24"/>
          <w:szCs w:val="24"/>
          <w:vertAlign w:val="superscript"/>
        </w:rPr>
        <w:t>0</w:t>
      </w:r>
      <w:r w:rsidRPr="00B32D0A">
        <w:rPr>
          <w:rFonts w:ascii="Times New Roman" w:hAnsi="Times New Roman"/>
          <w:sz w:val="24"/>
          <w:szCs w:val="24"/>
        </w:rPr>
        <w:t>C. Nhìn chung, phải tránh sử dụng các két nhiên liệu dầu độc lập. Khi các két đó được sử dụng, cấm sử dụng chúng trong buồng máy danh mục A đối vớ</w:t>
      </w:r>
      <w:r w:rsidR="005E1BAD">
        <w:rPr>
          <w:rFonts w:ascii="Times New Roman" w:hAnsi="Times New Roman"/>
          <w:sz w:val="24"/>
          <w:szCs w:val="24"/>
        </w:rPr>
        <w:t>i các tàu</w:t>
      </w:r>
      <w:r w:rsidRPr="00B32D0A">
        <w:rPr>
          <w:rFonts w:ascii="Times New Roman" w:hAnsi="Times New Roman"/>
          <w:sz w:val="24"/>
          <w:szCs w:val="24"/>
        </w:rPr>
        <w:t xml:space="preserve"> khách. Nếu được phép, chúng phải được đặt trong một khay tràn kín dầu với kích thước rộng tràn có đường ống thoát thích hợp dẫn đến két chứa dầu tràn có kích thước phù hợp.</w:t>
      </w:r>
    </w:p>
    <w:p w:rsidR="0066084C" w:rsidRPr="00B32D0A" w:rsidRDefault="0066084C" w:rsidP="00ED03FF">
      <w:pPr>
        <w:pStyle w:val="ListParagraph"/>
        <w:numPr>
          <w:ilvl w:val="0"/>
          <w:numId w:val="4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Không được đặt két nhiên liêu dầu ở vị trí có tràn hoặc rò rỉ dầu có thể gây cháy nổ khi chúng rơi lên bề mặt nhiệt.</w:t>
      </w:r>
    </w:p>
    <w:p w:rsidR="0066084C" w:rsidRPr="00B32D0A" w:rsidRDefault="0066084C" w:rsidP="00ED03FF">
      <w:pPr>
        <w:pStyle w:val="ListParagraph"/>
        <w:numPr>
          <w:ilvl w:val="0"/>
          <w:numId w:val="4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Nếu bị hư hại, các đường ống nhiên liệu dầu mà cho dầu thoát khỏi két chứa, két lắng hoặc két trực nhật có dung tích là 500L trở lên được đặt phía trên đáy đôi, phải được gắn với một vòi hoặc van trực tiếp trên két có khả năng đóng từ vị trí an toàn bên ngoài không gian có liên quan trong trường hợp có hỏa hoạn trong không gian đặt các két. Trong trường hợp đặc biệt, các két sâu được đặt các giếng hoặc đường ống hoặc không gian tương tự, các van trên két phải được gắn, nhưng có thể tác động đến quá trình kiểm soát trong trường hợp cháy thông qua van bổ sung trên đường ống ngoài đường hầm hoặc không gian tương tự. Nếu van bổ sung đó được gắn trong buồng máy, nó phải được vận hành từ một vị trí ngoài không gian này. Các điều khiển hoạt động từ xa của các van khác đối với các két được đặt trong buồng máy.</w:t>
      </w:r>
    </w:p>
    <w:p w:rsidR="0066084C" w:rsidRPr="00B32D0A" w:rsidRDefault="0066084C" w:rsidP="00B110C4">
      <w:pPr>
        <w:pStyle w:val="ListParagraph"/>
        <w:numPr>
          <w:ilvl w:val="0"/>
          <w:numId w:val="4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các phương tiện an toàn và hiệu quả để xác định lượng nhiên liệu dầu chứa trong két nhiên liệu dầu</w:t>
      </w:r>
    </w:p>
    <w:p w:rsidR="0066084C" w:rsidRPr="00B32D0A" w:rsidRDefault="0066084C" w:rsidP="00B110C4">
      <w:pPr>
        <w:pStyle w:val="ListParagraph"/>
        <w:numPr>
          <w:ilvl w:val="0"/>
          <w:numId w:val="48"/>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Trường hợp sử dụng các đường ống dò, chúng phải kết thúc tại các không gian có nguy cơ bắt lửa do tràn dầu từ đường ống dò. Đặc biệt, chúng phải kết thúc tại các không gian hành khách hoặc thủy thủ đoàn. Thông thường, chúng không được kết thúc tại các buồng máy. Tuy nhiên, trường hợp </w:t>
      </w:r>
      <w:r w:rsidR="00715B35">
        <w:rPr>
          <w:rFonts w:ascii="Times New Roman" w:hAnsi="Times New Roman"/>
          <w:sz w:val="24"/>
          <w:szCs w:val="24"/>
        </w:rPr>
        <w:t>Chính quyề</w:t>
      </w:r>
      <w:r w:rsidR="00B110C4">
        <w:rPr>
          <w:rFonts w:ascii="Times New Roman" w:hAnsi="Times New Roman"/>
          <w:sz w:val="24"/>
          <w:szCs w:val="24"/>
        </w:rPr>
        <w:t>n hành chính</w:t>
      </w:r>
      <w:r w:rsidRPr="00B32D0A">
        <w:rPr>
          <w:rFonts w:ascii="Times New Roman" w:hAnsi="Times New Roman"/>
          <w:sz w:val="24"/>
          <w:szCs w:val="24"/>
        </w:rPr>
        <w:t xml:space="preserve"> xem thấy các yêu cầu sau này không khả thi, nên nó có thể cho phép kết thúc sử dụng các đường ống dò trong buồng máy trong điều kiện các yêu cầu sau được đáp ứng:</w:t>
      </w:r>
    </w:p>
    <w:p w:rsidR="0066084C" w:rsidRPr="00B32D0A" w:rsidRDefault="0066084C" w:rsidP="00ED03FF">
      <w:pPr>
        <w:pStyle w:val="ListParagraph"/>
        <w:numPr>
          <w:ilvl w:val="0"/>
          <w:numId w:val="4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Cung cấp đồng hồ đo mực dầu đáp ứng các yêu cầu củ</w:t>
      </w:r>
      <w:r w:rsidR="00B110C4">
        <w:rPr>
          <w:rFonts w:ascii="Times New Roman" w:hAnsi="Times New Roman"/>
          <w:sz w:val="24"/>
          <w:szCs w:val="24"/>
        </w:rPr>
        <w:t>a khoản</w:t>
      </w:r>
      <w:r w:rsidRPr="00B32D0A">
        <w:rPr>
          <w:rFonts w:ascii="Times New Roman" w:hAnsi="Times New Roman"/>
          <w:sz w:val="24"/>
          <w:szCs w:val="24"/>
        </w:rPr>
        <w:t xml:space="preserve"> 2.2.3.5.2;</w:t>
      </w:r>
    </w:p>
    <w:p w:rsidR="0066084C" w:rsidRPr="00B32D0A" w:rsidRDefault="0066084C" w:rsidP="00ED03FF">
      <w:pPr>
        <w:pStyle w:val="ListParagraph"/>
        <w:numPr>
          <w:ilvl w:val="0"/>
          <w:numId w:val="4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ống dò kết thúc ở các vị trí xa so với các khu vực có mối nguy bắt lửa trừ khi có biện pháp phòng ngừa, như lắp các màn hình hiệu dụng, để ngăn nhiên liệu dầu trong trường hợp tràn dầu thông qua các điểm kết thúc của đường ống dò không tiếp xúc với nguồn gây cháy; và</w:t>
      </w:r>
    </w:p>
    <w:p w:rsidR="0066084C" w:rsidRPr="00B32D0A" w:rsidRDefault="0066084C" w:rsidP="00ED03FF">
      <w:pPr>
        <w:pStyle w:val="ListParagraph"/>
        <w:numPr>
          <w:ilvl w:val="0"/>
          <w:numId w:val="4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điểm kết thúc của đường ống dò được gắn với các thiết bị tắt tự động đóng  và với các vòi điều chỉnh tự động đóng có đường kính nhỏ được đặt dưới thiết bị tắt nhằm xác định trước khi mở thiết bị tắt rằng nhiên liệu dầu không xuất hiện. Phải có các quy định để đảm bảo việc tràn nhiên liệu dầu qua vòi điều chỉnh không có mối nguy bắt lửa.</w:t>
      </w:r>
    </w:p>
    <w:p w:rsidR="0066084C" w:rsidRPr="00B32D0A" w:rsidRDefault="0066084C" w:rsidP="00B110C4">
      <w:pPr>
        <w:pStyle w:val="ListParagraph"/>
        <w:numPr>
          <w:ilvl w:val="0"/>
          <w:numId w:val="48"/>
        </w:numPr>
        <w:tabs>
          <w:tab w:val="left" w:pos="99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đồng hồ đo mực dầu khác có thể được sử dụng thay cho đường ống dò theo các điều kiện sau:</w:t>
      </w:r>
    </w:p>
    <w:p w:rsidR="0066084C" w:rsidRPr="00B32D0A" w:rsidRDefault="0066084C" w:rsidP="00ED03FF">
      <w:pPr>
        <w:pStyle w:val="ListParagraph"/>
        <w:numPr>
          <w:ilvl w:val="0"/>
          <w:numId w:val="4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.đối vớ</w:t>
      </w:r>
      <w:r w:rsidR="005E1BAD">
        <w:rPr>
          <w:rFonts w:ascii="Times New Roman" w:hAnsi="Times New Roman"/>
          <w:sz w:val="24"/>
          <w:szCs w:val="24"/>
        </w:rPr>
        <w:t>i tàu</w:t>
      </w:r>
      <w:r w:rsidRPr="00B32D0A">
        <w:rPr>
          <w:rFonts w:ascii="Times New Roman" w:hAnsi="Times New Roman"/>
          <w:sz w:val="24"/>
          <w:szCs w:val="24"/>
        </w:rPr>
        <w:t xml:space="preserve"> khách, các đồng hồ này không cần đi vào phía trên cùng của két và khi két gặp sự cố hoặc bơm tràn không được phép thoát nhiên liệu; và</w:t>
      </w:r>
    </w:p>
    <w:p w:rsidR="0066084C" w:rsidRPr="00B32D0A" w:rsidRDefault="0066084C" w:rsidP="00ED03FF">
      <w:pPr>
        <w:pStyle w:val="ListParagraph"/>
        <w:numPr>
          <w:ilvl w:val="0"/>
          <w:numId w:val="4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Đối vớ</w:t>
      </w:r>
      <w:r w:rsidR="009127BD">
        <w:rPr>
          <w:rFonts w:ascii="Times New Roman" w:hAnsi="Times New Roman"/>
          <w:sz w:val="24"/>
          <w:szCs w:val="24"/>
        </w:rPr>
        <w:t xml:space="preserve">i tàu </w:t>
      </w:r>
      <w:r w:rsidRPr="00B32D0A">
        <w:rPr>
          <w:rFonts w:ascii="Times New Roman" w:hAnsi="Times New Roman"/>
          <w:sz w:val="24"/>
          <w:szCs w:val="24"/>
        </w:rPr>
        <w:t xml:space="preserve">hàng, trường hợp các đồng hồ gặp sự cố hoặc két tràn dầu không được phép thoát nhiên liệu vào không gian. Cấm sử dụng ống thủy chuẩn hình trụ.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cho phép sử dụng đồng hồ đo mực dầu với các mặt kính phẳng và các van tự đóng giữa các đồng hồ đo và két nhiên liệu.</w:t>
      </w:r>
    </w:p>
    <w:p w:rsidR="0066084C" w:rsidRPr="00B32D0A" w:rsidRDefault="0066084C" w:rsidP="00ED03FF">
      <w:pPr>
        <w:pStyle w:val="ListParagraph"/>
        <w:numPr>
          <w:ilvl w:val="0"/>
          <w:numId w:val="48"/>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phương tiện được quy định trong văn bản 2.23.5.2 được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chấp nhận phải được duy trì trong điều kiện thích hợp để đảm bảo hoạt động chính xác liên tục.</w:t>
      </w:r>
    </w:p>
    <w:p w:rsidR="0066084C" w:rsidRPr="00B32D0A" w:rsidRDefault="0066084C" w:rsidP="00ED03FF">
      <w:pPr>
        <w:pStyle w:val="ListParagraph"/>
        <w:numPr>
          <w:ilvl w:val="0"/>
          <w:numId w:val="45"/>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Ngăn quá áp</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có các quy định để ngăn quá áp trong két chứa dầu hoặc các bộ phận của hệ thống nhiên liệu dầu, bao gồm các ống bơm dâu từ các máy bơm trên tàu. Các ống dẫn khí, ống tràn và các van giảm áp phải xả vào vị trị không có nguy cơ cháy nổ do tràn hoặc bốc hơi dầu và không dẫn vào khu vực của thủy thủ đoàn, khoang hành khách hay vào các khoang hàng hóa thuộc danh mục đặc biệt, các không gian ro-ro kín, các buồng máy hoặc các không gian tương tự.</w:t>
      </w:r>
    </w:p>
    <w:p w:rsidR="0066084C" w:rsidRPr="00B32D0A" w:rsidRDefault="0066084C" w:rsidP="00ED03FF">
      <w:pPr>
        <w:pStyle w:val="ListParagraph"/>
        <w:numPr>
          <w:ilvl w:val="0"/>
          <w:numId w:val="45"/>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Hệ thống ống nhiên liệu dầu</w:t>
      </w:r>
    </w:p>
    <w:p w:rsidR="0066084C" w:rsidRPr="00B32D0A" w:rsidRDefault="0066084C" w:rsidP="008C136F">
      <w:pPr>
        <w:pStyle w:val="ListParagraph"/>
        <w:numPr>
          <w:ilvl w:val="0"/>
          <w:numId w:val="50"/>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Đường ống nhiên liệu dầu, van và các ống nối của chúng phải bằng thép hoặc các vật liệu được chấp thuận khác, trừ trường hợp được phép sử dụng hạn chế các đường ống mềm ở các vị trí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nhận thấy rằng cần thiết.</w:t>
      </w:r>
      <w:r w:rsidRPr="00B32D0A">
        <w:rPr>
          <w:rStyle w:val="FootnoteReference"/>
          <w:rFonts w:ascii="Times New Roman" w:hAnsi="Times New Roman"/>
          <w:sz w:val="24"/>
          <w:szCs w:val="24"/>
        </w:rPr>
        <w:footnoteReference w:id="75"/>
      </w:r>
      <w:r w:rsidRPr="00B32D0A">
        <w:rPr>
          <w:rFonts w:ascii="Times New Roman" w:hAnsi="Times New Roman"/>
          <w:sz w:val="24"/>
          <w:szCs w:val="24"/>
        </w:rPr>
        <w:t xml:space="preserve"> Những ống mềm này và các cấu kiện liên kết đầu cuối phải làm bằng vật liệu chịu lửa có đủ cường độ quy định được thông quavà phải được kết cấu theo yêu cầu của </w:t>
      </w:r>
      <w:r w:rsidR="00715B35">
        <w:rPr>
          <w:rFonts w:ascii="Times New Roman" w:hAnsi="Times New Roman"/>
          <w:sz w:val="24"/>
          <w:szCs w:val="24"/>
        </w:rPr>
        <w:t>Chính quyề</w:t>
      </w:r>
      <w:r w:rsidR="00B110C4">
        <w:rPr>
          <w:rFonts w:ascii="Times New Roman" w:hAnsi="Times New Roman"/>
          <w:sz w:val="24"/>
          <w:szCs w:val="24"/>
        </w:rPr>
        <w:t>n hành chính</w:t>
      </w:r>
      <w:r w:rsidRPr="00B32D0A">
        <w:rPr>
          <w:rFonts w:ascii="Times New Roman" w:hAnsi="Times New Roman"/>
          <w:sz w:val="24"/>
          <w:szCs w:val="24"/>
        </w:rPr>
        <w:t>. Đối với các van được lắp vào các két nhiên liệu dầu và dưới áp suất tĩnh, có thể chấp nhận thép hoặc gang đúc graphite hình cầu. Tuy nhiên, có thể sử dụng các van bằng gang thông thường trong hệ thống đường ống có áp suất thiết kế thấp hơn 7 bar và nhiệt độ thiết kế dưới 60°C.</w:t>
      </w:r>
    </w:p>
    <w:p w:rsidR="0066084C" w:rsidRPr="00B32D0A" w:rsidRDefault="0066084C" w:rsidP="008C136F">
      <w:pPr>
        <w:pStyle w:val="ListParagraph"/>
        <w:numPr>
          <w:ilvl w:val="0"/>
          <w:numId w:val="50"/>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đường cung cấp nhiên liệu áp cao bên ngoài giữa các máy bơm nhiên liệu áp cao và các máy phun nhiên liệu cần được bảo vệ bằng hệ thống đường ống có vỏ bọc có khả năng chứa nhiên liệu khi đường áp cao gặp sự cố. Đường ống có vỏ bọc tích hợp một ống bên ngoài có đặt ống nhiên liệu áp cao, tạo ra một kết cấu cố định. Hệ thống đường ống có vỏ bọc phải bao gồm một phương tiện để thu thập lượng dầu rò rỉ và phải trang bị cảnh báo trong trường hợp gặp sự cố đường cung cấp nhiên liệu.</w:t>
      </w:r>
    </w:p>
    <w:p w:rsidR="0066084C" w:rsidRDefault="0066084C" w:rsidP="008C136F">
      <w:pPr>
        <w:pStyle w:val="ListParagraph"/>
        <w:numPr>
          <w:ilvl w:val="0"/>
          <w:numId w:val="50"/>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Không được đặt đường dẫn nhiên liệu dầu ngay phía trên hoặc gần các bộ phận có nhiệt độ cao, bao gồm nồi hơi, đường ống hơi, cụm ống thải, bộ giảm thanh hoặc các thiết bị khác cần phải được cách nhiệt theo đoạn 2.2.6. Trong phạm vi có thể, các đường ống dẫn nhiên liệu dầu sẽ được bố trí cách xa so với các bề mặt nóng, các thiết bị điện hoặc các nguồn gây cháy khác và phải được kiểm tra hoặc bảo vệ thích hợp khác để tránh phun dầu hoặc rò rỉ dầu vào các nguồn gây cháy. Số lượng các mối nối trong hệ thống đường ống phải được giữ ở mức tối thiểu.</w:t>
      </w:r>
    </w:p>
    <w:p w:rsidR="0066084C" w:rsidRPr="00B110C4" w:rsidRDefault="00B110C4" w:rsidP="00C5761D">
      <w:pPr>
        <w:pStyle w:val="ListParagraph"/>
        <w:numPr>
          <w:ilvl w:val="0"/>
          <w:numId w:val="50"/>
        </w:numPr>
        <w:tabs>
          <w:tab w:val="left" w:pos="900"/>
        </w:tabs>
        <w:spacing w:line="23" w:lineRule="atLeast"/>
        <w:ind w:left="0" w:firstLine="0"/>
        <w:contextualSpacing w:val="0"/>
        <w:rPr>
          <w:rFonts w:ascii="Times New Roman" w:hAnsi="Times New Roman"/>
          <w:sz w:val="24"/>
          <w:szCs w:val="24"/>
        </w:rPr>
      </w:pPr>
      <w:r w:rsidRPr="00B110C4">
        <w:rPr>
          <w:rFonts w:ascii="Times New Roman" w:hAnsi="Times New Roman"/>
          <w:sz w:val="24"/>
          <w:szCs w:val="24"/>
        </w:rPr>
        <w:t xml:space="preserve">Các thành phần </w:t>
      </w:r>
      <w:r w:rsidR="0066084C" w:rsidRPr="00B110C4">
        <w:rPr>
          <w:rFonts w:ascii="Times New Roman" w:hAnsi="Times New Roman"/>
          <w:sz w:val="24"/>
          <w:szCs w:val="24"/>
        </w:rPr>
        <w:t>của hệ thống nhiên liệu động cơ diesel phải được thiết kế dựa trên áp suất đỉnh tối đa sẽ xảy ra khi hoạt động, bao gồm các xung áp cao được tạo và truyền trở lại vào đường cung cấp và tràn nhiên liệu do ảnh hưởng của các máy bơm phun nhiên liệu. Các kết nối trong các đường cung cấp và tràn nhiên liệu phải được kết cấu theo khả năng của chúng để ngăn rò rỉ nhiên liệu dầu khi hoạt động và sau khi bảo trì.</w:t>
      </w:r>
    </w:p>
    <w:p w:rsidR="0066084C" w:rsidRPr="00B32D0A" w:rsidRDefault="0066084C" w:rsidP="008C136F">
      <w:pPr>
        <w:pStyle w:val="ListParagraph"/>
        <w:numPr>
          <w:ilvl w:val="0"/>
          <w:numId w:val="50"/>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Trong các thiết bị nhiều động cơ được cung cấp từ cùng một nguồn nhiên liệu, phải cung cấp các phương tiện cô lập nguồn cung cấp và tràn nhiên liệu đến các động cơ cá nhân. Các phương tiện cô lập sẽ không ảnh hưởng đến hoạt động của các động cơ khác và có thể hoạt động từ một vị trí mà lửa không tiếp cận được trên bất kỳ động cơ nào.</w:t>
      </w:r>
    </w:p>
    <w:p w:rsidR="0066084C" w:rsidRPr="00B32D0A" w:rsidRDefault="0066084C" w:rsidP="008C136F">
      <w:pPr>
        <w:pStyle w:val="ListParagraph"/>
        <w:numPr>
          <w:ilvl w:val="0"/>
          <w:numId w:val="50"/>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Trong trường hợp </w:t>
      </w:r>
      <w:r w:rsidR="00715B35">
        <w:rPr>
          <w:rFonts w:ascii="Times New Roman" w:hAnsi="Times New Roman"/>
          <w:sz w:val="24"/>
          <w:szCs w:val="24"/>
        </w:rPr>
        <w:t>Chính quyề</w:t>
      </w:r>
      <w:r w:rsidR="00B110C4">
        <w:rPr>
          <w:rFonts w:ascii="Times New Roman" w:hAnsi="Times New Roman"/>
          <w:sz w:val="24"/>
          <w:szCs w:val="24"/>
        </w:rPr>
        <w:t>n hành chính</w:t>
      </w:r>
      <w:r w:rsidRPr="00B32D0A">
        <w:rPr>
          <w:rFonts w:ascii="Times New Roman" w:hAnsi="Times New Roman"/>
          <w:sz w:val="24"/>
          <w:szCs w:val="24"/>
        </w:rPr>
        <w:t xml:space="preserve"> có thể cho phép vận chuyển dầu và chất lỏng dễ cháy thông qua các không gian sinh hoạt và làm việc, các ống dẫn vận chuyển dầu hoặc chất lỏng dễ cháy phải làm bằng vật liệu được </w:t>
      </w:r>
      <w:r w:rsidR="00715B35">
        <w:rPr>
          <w:rFonts w:ascii="Times New Roman" w:hAnsi="Times New Roman"/>
          <w:sz w:val="24"/>
          <w:szCs w:val="24"/>
        </w:rPr>
        <w:t xml:space="preserve">Chính quyền hành chính </w:t>
      </w:r>
      <w:r w:rsidRPr="00B32D0A">
        <w:rPr>
          <w:rFonts w:ascii="Times New Roman" w:hAnsi="Times New Roman"/>
          <w:sz w:val="24"/>
          <w:szCs w:val="24"/>
        </w:rPr>
        <w:t>thông qua liên quan đến nguy cơ hỏa hoạn.</w:t>
      </w:r>
    </w:p>
    <w:p w:rsidR="0066084C" w:rsidRPr="00B32D0A" w:rsidRDefault="0066084C" w:rsidP="00ED03FF">
      <w:pPr>
        <w:pStyle w:val="ListParagraph"/>
        <w:numPr>
          <w:ilvl w:val="0"/>
          <w:numId w:val="45"/>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Bảo vệ các bề mặt có nhiệt độ cao</w:t>
      </w:r>
    </w:p>
    <w:p w:rsidR="0066084C" w:rsidRPr="00B32D0A" w:rsidRDefault="0066084C" w:rsidP="008C136F">
      <w:pPr>
        <w:pStyle w:val="ListParagraph"/>
        <w:numPr>
          <w:ilvl w:val="0"/>
          <w:numId w:val="51"/>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bề mặt có nhiệt độ trên 220</w:t>
      </w:r>
      <w:r w:rsidRPr="00B32D0A">
        <w:rPr>
          <w:rFonts w:ascii="Times New Roman" w:hAnsi="Times New Roman"/>
          <w:sz w:val="24"/>
          <w:szCs w:val="24"/>
          <w:vertAlign w:val="superscript"/>
        </w:rPr>
        <w:t>0</w:t>
      </w:r>
      <w:r w:rsidRPr="00B32D0A">
        <w:rPr>
          <w:rFonts w:ascii="Times New Roman" w:hAnsi="Times New Roman"/>
          <w:sz w:val="24"/>
          <w:szCs w:val="24"/>
        </w:rPr>
        <w:t>C có thể bị ảnh hưởng do có sự cố hệ thống nhiên liệu phải được cách nhiệt hợp lý.</w:t>
      </w:r>
    </w:p>
    <w:p w:rsidR="0066084C" w:rsidRPr="00B32D0A" w:rsidRDefault="0066084C" w:rsidP="008C136F">
      <w:pPr>
        <w:pStyle w:val="ListParagraph"/>
        <w:numPr>
          <w:ilvl w:val="0"/>
          <w:numId w:val="51"/>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Cần phải có các biện pháp phòng ngừa để ngăn dầu có thể thoát ra do chịu áp suất từ các máy bơm, bộ lọc hoặc bộ gia nhiệt tiếp xúc với bề mặt được làm nóng.</w:t>
      </w:r>
    </w:p>
    <w:p w:rsidR="0066084C" w:rsidRPr="00B32D0A" w:rsidRDefault="0066084C" w:rsidP="00ED03FF">
      <w:pPr>
        <w:pStyle w:val="ListParagraph"/>
        <w:numPr>
          <w:ilvl w:val="0"/>
          <w:numId w:val="42"/>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Trang bị cho dầu bôi trơn</w:t>
      </w:r>
    </w:p>
    <w:p w:rsidR="0066084C" w:rsidRPr="00B32D0A" w:rsidRDefault="0066084C" w:rsidP="00ED03FF">
      <w:pPr>
        <w:pStyle w:val="ListParagraph"/>
        <w:numPr>
          <w:ilvl w:val="0"/>
          <w:numId w:val="5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đảm bảo các trang bị để lưu giữ, phân phối và sử dụng dầu được sử dụng trong các hệ thống bôi trơn áp suất để đảm bảo an toàn của tàu và những người trên tàu. Các trang bị được thực hiện trong các buồng máy thuộc danh mục A và bất cứ khi nào có thể thực hiện được trong các buồng máy khác, phải tuân thủ ít nhất các quy đị</w:t>
      </w:r>
      <w:r w:rsidR="008C136F">
        <w:rPr>
          <w:rFonts w:ascii="Times New Roman" w:hAnsi="Times New Roman"/>
          <w:sz w:val="24"/>
          <w:szCs w:val="24"/>
        </w:rPr>
        <w:t>nh tại các khoản</w:t>
      </w:r>
      <w:r w:rsidRPr="00B32D0A">
        <w:rPr>
          <w:rFonts w:ascii="Times New Roman" w:hAnsi="Times New Roman"/>
          <w:sz w:val="24"/>
          <w:szCs w:val="24"/>
        </w:rPr>
        <w:t xml:space="preserve"> 2.2.1, 2.2.3.3, 2.2.3.4, 2.2.3.5, 2.2.4, 2.2.5.1 , 2.2.5.3 và 2.2.6, ngoại trừ:</w:t>
      </w:r>
    </w:p>
    <w:p w:rsidR="0066084C" w:rsidRPr="00B32D0A" w:rsidRDefault="0066084C" w:rsidP="00ED03FF">
      <w:pPr>
        <w:pStyle w:val="ListParagraph"/>
        <w:numPr>
          <w:ilvl w:val="0"/>
          <w:numId w:val="53"/>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Điều này không loại trừ việc sử dụng kính ngắm đo lưu lượng trong hệ thống bôi trơn với điều kiện chúng được hiển thị bằng cách kiểm tra xem có độ chống cháy thích hợp; và</w:t>
      </w:r>
    </w:p>
    <w:p w:rsidR="0066084C" w:rsidRPr="00B32D0A" w:rsidRDefault="0066084C" w:rsidP="00ED03FF">
      <w:pPr>
        <w:pStyle w:val="ListParagraph"/>
        <w:numPr>
          <w:ilvl w:val="0"/>
          <w:numId w:val="53"/>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Có thể dùng ống dò trong các buồng máy; tuy nhiên, các yêu cầu củ</w:t>
      </w:r>
      <w:r w:rsidR="008C136F">
        <w:rPr>
          <w:rFonts w:ascii="Times New Roman" w:hAnsi="Times New Roman"/>
          <w:sz w:val="24"/>
          <w:szCs w:val="24"/>
        </w:rPr>
        <w:t>a khoản</w:t>
      </w:r>
      <w:r w:rsidRPr="00B32D0A">
        <w:rPr>
          <w:rFonts w:ascii="Times New Roman" w:hAnsi="Times New Roman"/>
          <w:sz w:val="24"/>
          <w:szCs w:val="24"/>
        </w:rPr>
        <w:t xml:space="preserve"> 2.2.3.5.1.1 và 2.2.3.5.1.3 không cần phải áp dụng với điều kiện các ống dò được lắp với các phương tiện đóng hợp lý.</w:t>
      </w:r>
    </w:p>
    <w:p w:rsidR="0066084C" w:rsidRPr="00B32D0A" w:rsidRDefault="0066084C" w:rsidP="00ED03FF">
      <w:pPr>
        <w:pStyle w:val="ListParagraph"/>
        <w:numPr>
          <w:ilvl w:val="0"/>
          <w:numId w:val="5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quy định củ</w:t>
      </w:r>
      <w:r w:rsidR="008C136F">
        <w:rPr>
          <w:rFonts w:ascii="Times New Roman" w:hAnsi="Times New Roman"/>
          <w:sz w:val="24"/>
          <w:szCs w:val="24"/>
        </w:rPr>
        <w:t>a khoản</w:t>
      </w:r>
      <w:r w:rsidRPr="00B32D0A">
        <w:rPr>
          <w:rFonts w:ascii="Times New Roman" w:hAnsi="Times New Roman"/>
          <w:sz w:val="24"/>
          <w:szCs w:val="24"/>
        </w:rPr>
        <w:t xml:space="preserve"> 2.2.3.4 cũng áp dụng cho các két chứa dầu bôi trơn, trừ những két có dung tích nhỏ hơn 500 L, các két chứa có van đóng trong chế độ hoạt động bình thường của tàu, hoặc khi xác định một hoạt động bất ngờ của van đóng nhanh trên két chứa dầu bôi trơn bẩn gây mất an toàn cho hoạt động của máy đẩy và máy phụ trợ cần thiết.</w:t>
      </w:r>
    </w:p>
    <w:p w:rsidR="0066084C" w:rsidRPr="00B32D0A" w:rsidRDefault="0066084C" w:rsidP="00ED03FF">
      <w:pPr>
        <w:pStyle w:val="ListParagraph"/>
        <w:numPr>
          <w:ilvl w:val="0"/>
          <w:numId w:val="42"/>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trang bị cho các loại dầu dễ cháy khác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có các trang bị để lưu trữ, phân phối và sử dụng các loại dầu dễ cháy khác được sử dụng chịu áp suất trong các hệ thống truyền tải điện, các hệ thống điều khiển và kích hoạt và các hệ thống gia nhiệt và hệ thống sưởi ấm có thể đảm bảo an toàn cho tàu và người trên tàu. Các trang bị thu dầu phù hợp khi bị rò rỉ phải được lắp bên dưới các van và trụ thủy lực. Ở các vị trí có phương tiện gây cháy, các trang bị ít nhất phải tuân thủ các quy định củ</w:t>
      </w:r>
      <w:r w:rsidR="00B110C4">
        <w:rPr>
          <w:rFonts w:ascii="Times New Roman" w:hAnsi="Times New Roman"/>
          <w:sz w:val="24"/>
          <w:szCs w:val="24"/>
        </w:rPr>
        <w:t>a các khoản</w:t>
      </w:r>
      <w:r w:rsidRPr="00B32D0A">
        <w:rPr>
          <w:rFonts w:ascii="Times New Roman" w:hAnsi="Times New Roman"/>
          <w:sz w:val="24"/>
          <w:szCs w:val="24"/>
        </w:rPr>
        <w:t xml:space="preserve"> 2.2.3.3, 2.2.3.5, 2.2.5.3 và 2.2.6 và các quy định tạ</w:t>
      </w:r>
      <w:r w:rsidR="00B110C4">
        <w:rPr>
          <w:rFonts w:ascii="Times New Roman" w:hAnsi="Times New Roman"/>
          <w:sz w:val="24"/>
          <w:szCs w:val="24"/>
        </w:rPr>
        <w:t>i các khoản</w:t>
      </w:r>
      <w:r w:rsidRPr="00B32D0A">
        <w:rPr>
          <w:rFonts w:ascii="Times New Roman" w:hAnsi="Times New Roman"/>
          <w:sz w:val="24"/>
          <w:szCs w:val="24"/>
        </w:rPr>
        <w:t xml:space="preserve"> 2.2.4 và 2.2.5.1 xét về cường độ và kết cấu.</w:t>
      </w:r>
    </w:p>
    <w:p w:rsidR="0066084C" w:rsidRPr="00B32D0A" w:rsidRDefault="0066084C" w:rsidP="00ED03FF">
      <w:pPr>
        <w:pStyle w:val="ListParagraph"/>
        <w:numPr>
          <w:ilvl w:val="0"/>
          <w:numId w:val="42"/>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 xml:space="preserve">Các trang bị cho nhiên liệu dầu trong các buồng máy không có người trực ca thường xuyên </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Ngoài các yêu cầu củ</w:t>
      </w:r>
      <w:r w:rsidR="00B110C4">
        <w:rPr>
          <w:rFonts w:ascii="Times New Roman" w:hAnsi="Times New Roman"/>
          <w:sz w:val="24"/>
          <w:szCs w:val="24"/>
        </w:rPr>
        <w:t>a các khoản</w:t>
      </w:r>
      <w:r w:rsidRPr="00B32D0A">
        <w:rPr>
          <w:rFonts w:ascii="Times New Roman" w:hAnsi="Times New Roman"/>
          <w:sz w:val="24"/>
          <w:szCs w:val="24"/>
        </w:rPr>
        <w:t xml:space="preserve"> từ 2.1 đến 2.4, các hệ thống nhiên liệu dầu và dầu bôi trơn trong buồng không có người trực thường xuyên phải tuân thủ theo các điều sau đây:</w:t>
      </w:r>
    </w:p>
    <w:p w:rsidR="0066084C" w:rsidRPr="00B32D0A" w:rsidRDefault="0066084C" w:rsidP="00ED03FF">
      <w:pPr>
        <w:pStyle w:val="ListParagraph"/>
        <w:numPr>
          <w:ilvl w:val="0"/>
          <w:numId w:val="54"/>
        </w:numPr>
        <w:spacing w:line="23" w:lineRule="atLeast"/>
        <w:contextualSpacing w:val="0"/>
        <w:rPr>
          <w:rFonts w:ascii="Times New Roman" w:hAnsi="Times New Roman"/>
          <w:sz w:val="24"/>
          <w:szCs w:val="24"/>
        </w:rPr>
      </w:pPr>
      <w:r w:rsidRPr="00B32D0A">
        <w:rPr>
          <w:rFonts w:ascii="Times New Roman" w:hAnsi="Times New Roman"/>
          <w:sz w:val="24"/>
          <w:szCs w:val="24"/>
        </w:rPr>
        <w:t>Trường hợp các két cung ứng dầu nhiên liệu được bơm tự động hoặc bằng điều khiển từ xa, phải cung cấp các phương tiện để ngăn ngừa tình trạng tràn. Những thiết bị khác xử lý các chất lỏng dễ cháy tự động (ví dụ các máy tinh chế nhiên liệu dầu, nếu có thể, phải được lắp trong các không gian đặc biệt cho các máy tinh chế và bộ gia nhiệt của chúng shall có các trang bị để ngăn tình trạng tràn; và</w:t>
      </w:r>
    </w:p>
    <w:p w:rsidR="0066084C" w:rsidRPr="00B32D0A" w:rsidRDefault="0066084C" w:rsidP="00ED03FF">
      <w:pPr>
        <w:pStyle w:val="ListParagraph"/>
        <w:numPr>
          <w:ilvl w:val="0"/>
          <w:numId w:val="54"/>
        </w:numPr>
        <w:spacing w:line="23" w:lineRule="atLeast"/>
        <w:contextualSpacing w:val="0"/>
        <w:rPr>
          <w:rFonts w:ascii="Times New Roman" w:hAnsi="Times New Roman"/>
          <w:sz w:val="24"/>
          <w:szCs w:val="24"/>
        </w:rPr>
      </w:pPr>
      <w:r w:rsidRPr="00B32D0A">
        <w:rPr>
          <w:rFonts w:ascii="Times New Roman" w:hAnsi="Times New Roman"/>
          <w:sz w:val="24"/>
          <w:szCs w:val="24"/>
        </w:rPr>
        <w:t>Trường hợp các két cung ứng nhiên liệu dầu hoặc các két lắng được lắp với các trang bị làm nóng phải có báo động nhiệt độ cao nếu điểm bốc cháy của nhiên liệu dầu có nguy cơ vượt quá.</w:t>
      </w:r>
    </w:p>
    <w:p w:rsidR="0066084C" w:rsidRPr="00B32D0A" w:rsidRDefault="0066084C" w:rsidP="00ED03FF">
      <w:pPr>
        <w:pStyle w:val="ListParagraph"/>
        <w:numPr>
          <w:ilvl w:val="0"/>
          <w:numId w:val="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trang bị nhiên liệu khí cho mục đích trong nước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hệ thống nhiên liệu khí được sử dụng cho mục đích trong nước phải được </w:t>
      </w:r>
      <w:r w:rsidR="00715B35">
        <w:rPr>
          <w:rFonts w:ascii="Times New Roman" w:hAnsi="Times New Roman"/>
          <w:sz w:val="24"/>
          <w:szCs w:val="24"/>
        </w:rPr>
        <w:t>Chính quyề</w:t>
      </w:r>
      <w:r w:rsidR="00B110C4">
        <w:rPr>
          <w:rFonts w:ascii="Times New Roman" w:hAnsi="Times New Roman"/>
          <w:sz w:val="24"/>
          <w:szCs w:val="24"/>
        </w:rPr>
        <w:t>n hành chính</w:t>
      </w:r>
      <w:r w:rsidRPr="00B32D0A">
        <w:rPr>
          <w:rFonts w:ascii="Times New Roman" w:hAnsi="Times New Roman"/>
          <w:sz w:val="24"/>
          <w:szCs w:val="24"/>
        </w:rPr>
        <w:t xml:space="preserve"> phê duyệt. Nơi chứa các bình khí phải được đặt trên boong hở hoặc trong một không gian thoáng khí chỉ thông với boong hở.</w:t>
      </w:r>
    </w:p>
    <w:p w:rsidR="0066084C" w:rsidRPr="00B32D0A" w:rsidRDefault="0066084C" w:rsidP="00ED03FF">
      <w:pPr>
        <w:pStyle w:val="ListParagraph"/>
        <w:numPr>
          <w:ilvl w:val="0"/>
          <w:numId w:val="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Những hạng mục khác có nguồn gây cháy và khả năng gây cháy</w:t>
      </w:r>
    </w:p>
    <w:p w:rsidR="0066084C" w:rsidRPr="00B32D0A" w:rsidRDefault="0066084C" w:rsidP="00ED03FF">
      <w:pPr>
        <w:pStyle w:val="ListParagraph"/>
        <w:numPr>
          <w:ilvl w:val="0"/>
          <w:numId w:val="55"/>
        </w:numPr>
        <w:spacing w:line="23" w:lineRule="atLeast"/>
        <w:ind w:left="360"/>
        <w:contextualSpacing w:val="0"/>
        <w:rPr>
          <w:rFonts w:ascii="Times New Roman" w:hAnsi="Times New Roman"/>
          <w:b/>
          <w:sz w:val="24"/>
          <w:szCs w:val="24"/>
        </w:rPr>
      </w:pPr>
      <w:r w:rsidRPr="00B32D0A">
        <w:rPr>
          <w:rFonts w:ascii="Times New Roman" w:hAnsi="Times New Roman"/>
          <w:sz w:val="24"/>
          <w:szCs w:val="24"/>
        </w:rPr>
        <w:t xml:space="preserve"> </w:t>
      </w:r>
      <w:r w:rsidRPr="00B32D0A">
        <w:rPr>
          <w:rFonts w:ascii="Times New Roman" w:hAnsi="Times New Roman"/>
          <w:b/>
          <w:sz w:val="24"/>
          <w:szCs w:val="24"/>
        </w:rPr>
        <w:t>Các lò sưởi điện</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lò sưởi điện, nếu sử dụng, phải được lắp tại chỗ và được kết cấu nhằm giảm nguy cơ cháy ở mức tối thiểu. Không lắp các lò sưởi điện vào cấu kiện hở vì vải, rèm và các chất liệu tương tự khác có thể bị cháy xém hoặc cháy do nhiệt từ cấu kiện đó.</w:t>
      </w:r>
    </w:p>
    <w:p w:rsidR="0066084C" w:rsidRPr="00B32D0A" w:rsidRDefault="0066084C" w:rsidP="00ED03FF">
      <w:pPr>
        <w:pStyle w:val="ListParagraph"/>
        <w:numPr>
          <w:ilvl w:val="0"/>
          <w:numId w:val="5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thùng đựng rác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thùng đựng rác phải được kết cấu bằng các vật liệu không cháy và không có khoảng hở ở các cạnh hoặc dưới đáy.</w:t>
      </w:r>
    </w:p>
    <w:p w:rsidR="0066084C" w:rsidRPr="00B32D0A" w:rsidRDefault="0066084C" w:rsidP="00ED03FF">
      <w:pPr>
        <w:pStyle w:val="ListParagraph"/>
        <w:numPr>
          <w:ilvl w:val="0"/>
          <w:numId w:val="5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Bề mặt cách ly được bảo vệ chống sự thâm nhập của dầu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Đối với những không gian mà các sản phẩm dầu có thể thâm nhập thì bề mặt của lớp cách ly phải không để dầu hoặc hơi dầu lọt qua.</w:t>
      </w:r>
    </w:p>
    <w:p w:rsidR="0066084C" w:rsidRPr="00B32D0A" w:rsidRDefault="0066084C" w:rsidP="00ED03FF">
      <w:pPr>
        <w:pStyle w:val="ListParagraph"/>
        <w:numPr>
          <w:ilvl w:val="0"/>
          <w:numId w:val="5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 Các che phủ boong chính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che phủ boong chính, nếu áp dụng trong các không gian sinh hoạt và làm việc và các trạm kiểm soát, hoặc nếu áp dụng trên các ban công cabin của tàu chở khác được đóng vào hoặc sau ngày 1 thang 7 năm 2008 phải làm bằng vật liệu đã được phê duyệt không gây cháy, điều này có thể xác định theo Bộ luật về</w:t>
      </w:r>
      <w:r w:rsidR="00B110C4">
        <w:rPr>
          <w:rFonts w:ascii="Times New Roman" w:hAnsi="Times New Roman"/>
          <w:sz w:val="24"/>
          <w:szCs w:val="24"/>
        </w:rPr>
        <w:t xml:space="preserve"> Q</w:t>
      </w:r>
      <w:r w:rsidRPr="00B32D0A">
        <w:rPr>
          <w:rFonts w:ascii="Times New Roman" w:hAnsi="Times New Roman"/>
          <w:sz w:val="24"/>
          <w:szCs w:val="24"/>
        </w:rPr>
        <w:t>uy trình thử lửa.</w:t>
      </w:r>
    </w:p>
    <w:p w:rsidR="0066084C" w:rsidRPr="00B32D0A" w:rsidRDefault="0066084C" w:rsidP="00ED03FF">
      <w:pPr>
        <w:pStyle w:val="ListParagraph"/>
        <w:numPr>
          <w:ilvl w:val="0"/>
          <w:numId w:val="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Các khu vực chứa hàng của </w:t>
      </w:r>
      <w:r w:rsidR="003A0E6D">
        <w:rPr>
          <w:rFonts w:ascii="Times New Roman" w:hAnsi="Times New Roman"/>
          <w:b/>
          <w:sz w:val="24"/>
          <w:szCs w:val="24"/>
        </w:rPr>
        <w:t>tàu</w:t>
      </w:r>
      <w:r w:rsidRPr="00B32D0A">
        <w:rPr>
          <w:rFonts w:ascii="Times New Roman" w:hAnsi="Times New Roman"/>
          <w:b/>
          <w:sz w:val="24"/>
          <w:szCs w:val="24"/>
        </w:rPr>
        <w:t xml:space="preserve"> dầu</w:t>
      </w:r>
    </w:p>
    <w:p w:rsidR="0066084C" w:rsidRPr="00B32D0A" w:rsidRDefault="0066084C" w:rsidP="00ED03FF">
      <w:pPr>
        <w:pStyle w:val="ListParagraph"/>
        <w:numPr>
          <w:ilvl w:val="1"/>
          <w:numId w:val="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Tách các két dầu hàng hóa</w:t>
      </w:r>
    </w:p>
    <w:p w:rsidR="0066084C" w:rsidRPr="00B32D0A" w:rsidRDefault="0066084C" w:rsidP="00ED03FF">
      <w:pPr>
        <w:pStyle w:val="ListParagraph"/>
        <w:numPr>
          <w:ilvl w:val="0"/>
          <w:numId w:val="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khoang máy bơm, các két hàng, các bể chứa chất thải lỏng và các vách chắn phải được đặt về phía trước của các buồng máy. Tuy nhiên, các két chứa nhiên liệu dầu không cần phải được đặt ở phía trước của các buồng máy. Các két hàng và bể chứa chất thải lỏng phải được cách ly khỏi các buồng máy bằng các vách chắn, các khoang máy bơm, các két chứa dầu hoặc các két chứa nước dằn. Khoang máy bơm chứa các máy bơm và các phụ kiệm của chúng được đặt liền kề với các két hàng và các bể chứa chất thải lỏng và các máy bơm để chuyển nhiên liệu dầu phải được xem tương ứng với khoang máy bơm xét trong quy định này miễn là các khoang máy bơm có cùng một tiêu chuẩn an toàn giống như được yêu cầu cho các khoang máy bơm. Tuy nhiên, các khoang máy bơm chỉ dùng cho việc chuyển nước dằn hay nhiên liệu dầu không cần tuân thủ theo các yêu cầu của quy định 10.9. Phần dưới của khoang máy bơm có thể lõm vào các buồng máy thuộc danh mục A để điều tiết các máy bơm, với điều kiện đầu boong của chỗ thụt vào nói chung không quá một phần ba chiều sâu đúc so với sống thuyền, ngoại trừ trường hợp tàu có trọng lượng không quá 25.000 tấn, trường hợp thể hiện không khả thi vì lý do tiếp cận và các trang bị đường ống thỏa mãn,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điểm thụt vào vượt quá chiều cao nhưng không quá một nửa chiều cao được đúc so với sống thuyền.</w:t>
      </w:r>
    </w:p>
    <w:p w:rsidR="0066084C" w:rsidRPr="00B32D0A" w:rsidRDefault="0066084C" w:rsidP="00ED03FF">
      <w:pPr>
        <w:pStyle w:val="ListParagraph"/>
        <w:numPr>
          <w:ilvl w:val="0"/>
          <w:numId w:val="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trạm kiểm soát hàng chính, trạm kiểm soát, các không gian sinh hoạt và làm việc (trừ các tủ khóa hãm cần kéo xử lý hàng) phải được đặt ở cuối của két hàng, bể chứa chất thải lỏng và các không gian cách ly các két hàng và bể chứa chất thải lỏng với các buồng máynhưng không phải ở cuối của két cung ứng nhiên liệu dầu và két chứa nước dằn và phải đượcbố trí sao cho khi có sự cố với một boong hoặc vách ngăn không cho phép các khí hoặc hơi khói từ các két hàng đi vào các trạm kiểm soát hàng hóa, các trạm kiểm soát, hoặc không gian sinh hoạt và làm việc. Một điểm thụt vào được tạ</w:t>
      </w:r>
      <w:r w:rsidR="008C136F">
        <w:rPr>
          <w:rFonts w:ascii="Times New Roman" w:hAnsi="Times New Roman"/>
          <w:sz w:val="24"/>
          <w:szCs w:val="24"/>
        </w:rPr>
        <w:t>o theo khoản</w:t>
      </w:r>
      <w:r w:rsidRPr="00B32D0A">
        <w:rPr>
          <w:rFonts w:ascii="Times New Roman" w:hAnsi="Times New Roman"/>
          <w:sz w:val="24"/>
          <w:szCs w:val="24"/>
        </w:rPr>
        <w:t xml:space="preserve"> 5.1.1 không cần phải tính đến khi vị trí của các không gian này đang được xác định.</w:t>
      </w:r>
    </w:p>
    <w:p w:rsidR="0066084C" w:rsidRPr="00B32D0A" w:rsidRDefault="0066084C" w:rsidP="00ED03FF">
      <w:pPr>
        <w:pStyle w:val="ListParagraph"/>
        <w:numPr>
          <w:ilvl w:val="0"/>
          <w:numId w:val="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Tuy nhiên, nếu xét thấy cần thiết,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có thể cho phép các trạm kiểm soát hàng hóa chính, các trạm kiểm soát, các không gian sinh hoạt và làm việc phía trước của két hàng, bể chứa chất thải lỏng và các không gian cách ly các két hàng và bể chứa chất thải lỏng với buồng máy, nhưng không phía trước các két cung ứng nhiên liệu dầu hoặc các két nước dằn. Các buồng máy, trừ các buồng máy danh mục A, có thể được phép về phía trước của két hàng và bể chứa chất thải lỏng miễn là chúng được cách biệt với các két chứ hàng và bể chứa chất thải lỏng của bằng vách chắn, các khoang máy bơm, các két cung ứng nhiên liệu dầu hoặc các két chứa nước dằn và có ít nhất một bình chữa cháy di động. Trong trường hợp chúng bao gồm máy có động cơ đốt trong, phải trang bị một bình chữa cháy dạng bọt đã được phê chuẩn có công suất ít nhất 45 L hoặc tương đương ngoài các bình chữa cháy di động. Nếu không thể sử dụng bình chữa cháy bán di động thì có thể thay  thế bình chữa cháy đó bằng hai bình chữa cháy di động bổ sung. Phải bố trí các trạm kiểm soát hàng chính, các trạm kiểm soát và các không gian sinh hoạt và làm việc sao cho khi một boong hay vách ngăn có vấn đề thì khí hoặc hơi từ các két hàng không thể thâm nhập vào các không gian này. Ngoài ra, nếu được coi là cần thiết để đảm bảo an toàn hoặc điều hướng của tàu, </w:t>
      </w:r>
      <w:r w:rsidR="004D3B9C">
        <w:rPr>
          <w:rFonts w:ascii="Times New Roman" w:hAnsi="Times New Roman"/>
          <w:sz w:val="24"/>
          <w:szCs w:val="24"/>
        </w:rPr>
        <w:t>Chính quyền hành chính</w:t>
      </w:r>
      <w:r w:rsidRPr="00B32D0A">
        <w:rPr>
          <w:rFonts w:ascii="Times New Roman" w:hAnsi="Times New Roman"/>
          <w:sz w:val="24"/>
          <w:szCs w:val="24"/>
        </w:rPr>
        <w:t xml:space="preserve"> có thể cho phép các buồng máy có chứ máy động cơ đốt trong không phải là máy đẩy chính có công suất lớn hơn 375 kW được bố trí phía trước của khu vực hàng hóa với điều kiện các trang bị phải theo đúng các quy định của đoạn này.</w:t>
      </w:r>
    </w:p>
    <w:p w:rsidR="0066084C" w:rsidRPr="00B32D0A" w:rsidRDefault="0066084C" w:rsidP="00ED03FF">
      <w:pPr>
        <w:pStyle w:val="ListParagraph"/>
        <w:numPr>
          <w:ilvl w:val="0"/>
          <w:numId w:val="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Chỉ đối với các tàu chở hàng kết hợp:</w:t>
      </w:r>
    </w:p>
    <w:p w:rsidR="0066084C" w:rsidRPr="00B32D0A" w:rsidRDefault="0066084C" w:rsidP="00ED03FF">
      <w:pPr>
        <w:pStyle w:val="ListParagraph"/>
        <w:numPr>
          <w:ilvl w:val="0"/>
          <w:numId w:val="57"/>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bể chứa chất thải lỏng cần được bao quanh bởi các vách ngăn, trừ khi ranh giới của các bể chứa đó là một phần của thân tàu, boong chứa hàng chính, vách ngăn khoang máy bơm hoặc két cung ứng nhiên liệu dầu. Các vách ngăn này không được thông với đường đáy đôi, đường ống ngầm, khoang máy bơm hoặc không gian khép kín khác, hoặc không được sử dụng cho hàng hoá hoặc nước dằn và không được kết nối với các hệ thống đường ống cho hàng hóa là dầu hoặc nước dằn. Phải cung cấp các phương tiện để làm ướt các vách ngăn bằng nước và để ráo nước. Trường hợp ranh giới của bể chứa là một phần của vách ngăn khoang máy bơm thì khoang máy bơm không được thông với đường đáy đôi, đường ống ngầm hoặc các không gian khép kín khác; tuy nhiên có thể cho phép các khoảng hở bằng nắp có bắt vin kín khí;</w:t>
      </w:r>
    </w:p>
    <w:p w:rsidR="0066084C" w:rsidRPr="00B32D0A" w:rsidRDefault="0066084C" w:rsidP="00ED03FF">
      <w:pPr>
        <w:pStyle w:val="ListParagraph"/>
        <w:numPr>
          <w:ilvl w:val="0"/>
          <w:numId w:val="57"/>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Cần phải có các phương tiện để cách ly đường ống nối khoang máy bơm với bể chứa chất thải lỏng như đề cập trong đoạn 54.4.1. Các phương tiện cách ly phải bao gồm một van đi kèm với một mặt bích mắt kính hoặc một ống ráp nối với các bích đặc thích hợp. Trang bị này phải được bố trí liền kề với các bể chứa chất thải lỏng, nhưng trường hợp không thể thực hiện hoặc không khả thi, có thể được đặt ngay trong khoang máy bơm sau khi đường ống xuyên qua vách ngăn. Phải có trang bị bơm và đường ống được lắp đặt cố định riêng biệt có tích hợp một ống góp, được cung cấp một van đóng và một bích đặc, để xả các chất trong bể chứa trực tiếp vào boong hở và sau đó đưa vào thiết bị tiếp nhận khi tàu ở chế độ hàng khô, khi Hệ thống chuyển giao được sử dụng để chuyển tải trong chế độ hàng khô, không có kết nối với các hệ thống khác. Có thể tách khỏi các hệ thống khác bằng cách tháo các ống giáp nối;</w:t>
      </w:r>
    </w:p>
    <w:p w:rsidR="0066084C" w:rsidRPr="00B32D0A" w:rsidRDefault="0066084C" w:rsidP="00ED03FF">
      <w:pPr>
        <w:pStyle w:val="ListParagraph"/>
        <w:numPr>
          <w:ilvl w:val="0"/>
          <w:numId w:val="57"/>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Chỉ cho phép các khoảng hở làm sạch các cửa hầm tàu và két hàng với các bể chứa chất thải lỏng trên boong hở phải chúng phải được lắp bằng các trang bị đóng. Trừ trường hợp chúng bao gồm các tấm bắt vít có các bu lông tại khoảng kín nước, phải cung cấp các trang bị đóng này các thiết bị khóa dưới sự điều khiển của sĩ quan tàu có trách nhiệm; và</w:t>
      </w:r>
    </w:p>
    <w:p w:rsidR="0066084C" w:rsidRPr="00B32D0A" w:rsidRDefault="0066084C" w:rsidP="00ED03FF">
      <w:pPr>
        <w:pStyle w:val="ListParagraph"/>
        <w:numPr>
          <w:ilvl w:val="0"/>
          <w:numId w:val="57"/>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 xml:space="preserve">Trường hợp có các két nhiên liệu ở cánh tàu, phải lắp các đường cấp dầu hàng dưới boong bên trong các két chứa này. Tuy nhiên,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có thể cho phép các đường cấp dầu hàng được đặt ở các ống dẫn đặc biệt với điều kiện điều chúng có khả năng làm sạch và thông gió đầy đủ theo yêu cầu của </w:t>
      </w:r>
      <w:r w:rsidR="00715B35">
        <w:rPr>
          <w:rFonts w:ascii="Times New Roman" w:hAnsi="Times New Roman"/>
          <w:sz w:val="24"/>
          <w:szCs w:val="24"/>
        </w:rPr>
        <w:t>Chính quyề</w:t>
      </w:r>
      <w:r w:rsidR="00B110C4">
        <w:rPr>
          <w:rFonts w:ascii="Times New Roman" w:hAnsi="Times New Roman"/>
          <w:sz w:val="24"/>
          <w:szCs w:val="24"/>
        </w:rPr>
        <w:t>n hành chính</w:t>
      </w:r>
      <w:r w:rsidRPr="00B32D0A">
        <w:rPr>
          <w:rFonts w:ascii="Times New Roman" w:hAnsi="Times New Roman"/>
          <w:sz w:val="24"/>
          <w:szCs w:val="24"/>
        </w:rPr>
        <w:t>. Trường hợp không có các két nhiên liệu ở cánh tàum các đường cấp dầu hàng dưới boong phải được đặt trong các ống dẫn đặc biệt.</w:t>
      </w:r>
    </w:p>
    <w:p w:rsidR="0066084C" w:rsidRPr="00B32D0A" w:rsidRDefault="0066084C" w:rsidP="00ED03FF">
      <w:pPr>
        <w:pStyle w:val="ListParagraph"/>
        <w:numPr>
          <w:ilvl w:val="0"/>
          <w:numId w:val="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việc lắp vị trí điều hướng phía trên khu vực chứa hàng được cho thấy là cần thiết thì chỉ tiến hành cho mục đích điều hướng và nó phải được tách biệt với boong két hàng thông qua một không gian hở có chiều cao ít nhất 2m. Các yêu cầu phòng cháy đối với vị trí điều hướng phải theo đúng yêu cầu đối với các trạm kiểm soát theo quy định 9.2.4.2 và các quy đị</w:t>
      </w:r>
      <w:r w:rsidR="003A0E6D">
        <w:rPr>
          <w:rFonts w:ascii="Times New Roman" w:hAnsi="Times New Roman"/>
          <w:sz w:val="24"/>
          <w:szCs w:val="24"/>
        </w:rPr>
        <w:t>nh khác cho các tàu</w:t>
      </w:r>
      <w:r w:rsidRPr="00B32D0A">
        <w:rPr>
          <w:rFonts w:ascii="Times New Roman" w:hAnsi="Times New Roman"/>
          <w:sz w:val="24"/>
          <w:szCs w:val="24"/>
        </w:rPr>
        <w:t xml:space="preserve"> dầu, nếu phù hợp.</w:t>
      </w:r>
    </w:p>
    <w:p w:rsidR="0066084C" w:rsidRPr="00B32D0A" w:rsidRDefault="0066084C" w:rsidP="00ED03FF">
      <w:pPr>
        <w:pStyle w:val="ListParagraph"/>
        <w:numPr>
          <w:ilvl w:val="0"/>
          <w:numId w:val="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các phương tiện để đảm bảo dầu không tràn vào các khu vực sinh hoạt và làm việc. Điều này có thể được thực hiện bằng cách cung cấp một gờ mép hầm hàng vĩnh cửu có chiều cao ít nhất là 300 mm, kéo dài từ bên này sang bên kia. Đặc biệt xem xét các trang bị liên quan đến tải trọng phía sau tàu.</w:t>
      </w:r>
    </w:p>
    <w:p w:rsidR="0066084C" w:rsidRPr="00B32D0A" w:rsidRDefault="0066084C" w:rsidP="00ED03FF">
      <w:pPr>
        <w:pStyle w:val="ListParagraph"/>
        <w:numPr>
          <w:ilvl w:val="1"/>
          <w:numId w:val="40"/>
        </w:numPr>
        <w:spacing w:line="23" w:lineRule="atLeast"/>
        <w:ind w:left="360"/>
        <w:contextualSpacing w:val="0"/>
        <w:rPr>
          <w:rFonts w:ascii="Times New Roman" w:hAnsi="Times New Roman"/>
          <w:sz w:val="24"/>
          <w:szCs w:val="24"/>
        </w:rPr>
      </w:pPr>
      <w:r w:rsidRPr="00B32D0A">
        <w:rPr>
          <w:rFonts w:ascii="Times New Roman" w:hAnsi="Times New Roman"/>
          <w:b/>
          <w:sz w:val="24"/>
          <w:szCs w:val="24"/>
        </w:rPr>
        <w:t>Các hạn chế trên các khoảng hở biên</w:t>
      </w:r>
    </w:p>
    <w:p w:rsidR="0066084C" w:rsidRPr="00B32D0A" w:rsidRDefault="0066084C" w:rsidP="008C136F">
      <w:pPr>
        <w:pStyle w:val="ListParagraph"/>
        <w:numPr>
          <w:ilvl w:val="0"/>
          <w:numId w:val="5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Trừ khi đượ</w:t>
      </w:r>
      <w:r w:rsidR="008C136F">
        <w:rPr>
          <w:rFonts w:ascii="Times New Roman" w:hAnsi="Times New Roman"/>
          <w:sz w:val="24"/>
          <w:szCs w:val="24"/>
        </w:rPr>
        <w:t>c cho phép tại khoản</w:t>
      </w:r>
      <w:r w:rsidRPr="00B32D0A">
        <w:rPr>
          <w:rFonts w:ascii="Times New Roman" w:hAnsi="Times New Roman"/>
          <w:sz w:val="24"/>
          <w:szCs w:val="24"/>
        </w:rPr>
        <w:t xml:space="preserve"> 5.2.2, bằng không các cửa ra vào, các cửa nạp khí và các khoảng hở đến các không gian sinh hoạt, các không gian dịch vụ, các trạm kiểm soát và các buồng máy không được đối diện với khu vực chứa hàng. Chúng phải được đặt trên vách ngăn ngang không đối diện với khu vực chứa hàng hoặc trên phía ngoài tàu của kết cấu phía trên tàu hoặc phòng trên boong với khoảng cách ít nhất là 4% chiều dài của tàu, nhưng không nhỏ hơn 3m từ phía cuối kết cấu phía trên hoặc phòng trên boong đối diện với khu vực chứa hàng. Khoảng cách này không được vượt quá 5m.</w:t>
      </w:r>
    </w:p>
    <w:p w:rsidR="0066084C" w:rsidRPr="00B32D0A" w:rsidRDefault="00715B35" w:rsidP="008C136F">
      <w:pPr>
        <w:pStyle w:val="ListParagraph"/>
        <w:numPr>
          <w:ilvl w:val="0"/>
          <w:numId w:val="58"/>
        </w:numPr>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có thể cho phép các cửa ra vào trong các vách ngăn biên đối diện với khu vực hàng hóa hoặc trong phạm vi giới hạn 5m trong đoạn 5.2.1, đến các trạm kiểm soát hàng chính và đến các không gian dịch vụ được sử dụng như các phòng cung ứng, các khoang máy bơm và các kho hàng, với điều kiện chúng không tiếp cận trực tiếp hoặc gián tiếp với các không gian khác chứa hoặc cung cấp cho mục đích sinh hoạt, các trạm kiểm soát hoặ không gian dịch vụ như khoang bếp, phòng để thức ăn hoặc các xưởng, hoặc các không gian tương tự chứa các nguồn gây cháy từ hơi. Đường biên của không gian này phải được cách ly với tiêu chuẩn hạng “A-60”, ngoại trừ đường biên đối diện với khu vực chứa hàng. Các tấm bắt vít để tháo máy có thể được lắp trong phạm vi giới hạn đượ</w:t>
      </w:r>
      <w:r w:rsidR="00B110C4">
        <w:rPr>
          <w:rFonts w:ascii="Times New Roman" w:hAnsi="Times New Roman"/>
          <w:sz w:val="24"/>
          <w:szCs w:val="24"/>
        </w:rPr>
        <w:t>c nêu tại khoản</w:t>
      </w:r>
      <w:r w:rsidR="0066084C" w:rsidRPr="00B32D0A">
        <w:rPr>
          <w:rFonts w:ascii="Times New Roman" w:hAnsi="Times New Roman"/>
          <w:sz w:val="24"/>
          <w:szCs w:val="24"/>
        </w:rPr>
        <w:t xml:space="preserve"> 5.2.1. Các cửa ra vào và cửa sổ của buồng lái có thể được đặt trong phạm vi giới hạn đượ</w:t>
      </w:r>
      <w:r w:rsidR="008C136F">
        <w:rPr>
          <w:rFonts w:ascii="Times New Roman" w:hAnsi="Times New Roman"/>
          <w:sz w:val="24"/>
          <w:szCs w:val="24"/>
        </w:rPr>
        <w:t>c nêu tại khoản</w:t>
      </w:r>
      <w:r w:rsidR="0066084C" w:rsidRPr="00B32D0A">
        <w:rPr>
          <w:rFonts w:ascii="Times New Roman" w:hAnsi="Times New Roman"/>
          <w:sz w:val="24"/>
          <w:szCs w:val="24"/>
        </w:rPr>
        <w:t xml:space="preserve"> 5.2.1 để chúng được thiết kế nhằm đảm bảo rằng buồng lái kín khí và kín hơi nhanh và hiệu quả.</w:t>
      </w:r>
    </w:p>
    <w:p w:rsidR="0066084C" w:rsidRPr="00B32D0A" w:rsidRDefault="0066084C" w:rsidP="00ED03FF">
      <w:pPr>
        <w:pStyle w:val="ListParagraph"/>
        <w:numPr>
          <w:ilvl w:val="0"/>
          <w:numId w:val="5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cửa sổ và cửa húp lô đối diện với khu vực chứa hàng và trên các phía kết cấu phía tren và các phòng trên boong trong phạm vi giới hạn đượ</w:t>
      </w:r>
      <w:r w:rsidR="00B110C4">
        <w:rPr>
          <w:rFonts w:ascii="Times New Roman" w:hAnsi="Times New Roman"/>
          <w:sz w:val="24"/>
          <w:szCs w:val="24"/>
        </w:rPr>
        <w:t>c nêu tại khoản</w:t>
      </w:r>
      <w:r w:rsidRPr="00B32D0A">
        <w:rPr>
          <w:rFonts w:ascii="Times New Roman" w:hAnsi="Times New Roman"/>
          <w:sz w:val="24"/>
          <w:szCs w:val="24"/>
        </w:rPr>
        <w:t xml:space="preserve"> 5.2.1 phải là loại cố định (không hở). Các cửa sổ và cửa húp lô này, ngoại trừ các cửa sổ buồng lái, phải có kết cấu tiêu chuẩn hạng “A-60) ngoại trừ có thể chấp nhận tiêu chuẩn hạng “A-0” cho các cửa sổ và cửa húp lô ngoài phạm vị giới hạn được nêu trong quy định 9.2.4.2.5.</w:t>
      </w:r>
    </w:p>
    <w:p w:rsidR="0066084C" w:rsidRPr="00B32D0A" w:rsidRDefault="0066084C" w:rsidP="00ED03FF">
      <w:pPr>
        <w:pStyle w:val="ListParagraph"/>
        <w:numPr>
          <w:ilvl w:val="0"/>
          <w:numId w:val="5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có lối tiếp cận cố định từ đường ống ngầm đến khoang máy bơm chính, phải lắp một cửa kín nước theo đúng các yêu cầu của quy định II-1/13-1.2 và ngoài ra theo đúng các yêu cầu sau:</w:t>
      </w:r>
    </w:p>
    <w:p w:rsidR="0066084C" w:rsidRPr="00B32D0A" w:rsidRDefault="0066084C" w:rsidP="00ED03FF">
      <w:pPr>
        <w:pStyle w:val="ListParagraph"/>
        <w:numPr>
          <w:ilvl w:val="0"/>
          <w:numId w:val="59"/>
        </w:numPr>
        <w:spacing w:line="23" w:lineRule="atLeast"/>
        <w:contextualSpacing w:val="0"/>
        <w:rPr>
          <w:rFonts w:ascii="Times New Roman" w:hAnsi="Times New Roman"/>
          <w:sz w:val="24"/>
          <w:szCs w:val="24"/>
        </w:rPr>
      </w:pPr>
      <w:r w:rsidRPr="00B32D0A">
        <w:rPr>
          <w:rFonts w:ascii="Times New Roman" w:hAnsi="Times New Roman"/>
          <w:sz w:val="24"/>
          <w:szCs w:val="24"/>
        </w:rPr>
        <w:t>Ngoài hoạt động của cầu, cửa kín nước phải có khả năng đóng thủ công từ phí bên ngoài lối vào khoang máy bơm; và</w:t>
      </w:r>
    </w:p>
    <w:p w:rsidR="0066084C" w:rsidRPr="00B32D0A" w:rsidRDefault="0066084C" w:rsidP="00ED03FF">
      <w:pPr>
        <w:pStyle w:val="ListParagraph"/>
        <w:numPr>
          <w:ilvl w:val="0"/>
          <w:numId w:val="59"/>
        </w:numPr>
        <w:spacing w:line="23" w:lineRule="atLeast"/>
        <w:contextualSpacing w:val="0"/>
        <w:rPr>
          <w:rFonts w:ascii="Times New Roman" w:hAnsi="Times New Roman"/>
          <w:sz w:val="24"/>
          <w:szCs w:val="24"/>
        </w:rPr>
      </w:pPr>
      <w:r w:rsidRPr="00B32D0A">
        <w:rPr>
          <w:rFonts w:ascii="Times New Roman" w:hAnsi="Times New Roman"/>
          <w:sz w:val="24"/>
          <w:szCs w:val="24"/>
        </w:rPr>
        <w:t>Cửa kín nước phải luôn được đóng trong quá trình hoạt động bình thường của tàu trừ khi có yêu cầu tiếp cận với đường ống ngầm.</w:t>
      </w:r>
    </w:p>
    <w:p w:rsidR="0066084C" w:rsidRPr="00B32D0A" w:rsidRDefault="0066084C" w:rsidP="00ED03FF">
      <w:pPr>
        <w:pStyle w:val="ListParagraph"/>
        <w:numPr>
          <w:ilvl w:val="0"/>
          <w:numId w:val="5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Có thể cho phép các phụ kiện chiếu sáng kín khí tiêu chuẩn cố định để chiếu sáng cho các khoang máy bơm trong các vách ngăn và boong tách biệt với các khoang máy bơm và các không gian khác với điều kiện chúng duy trì cường độ và sự nguyên vẹn và kín khí cần thiết của vách ngăn hay boong.</w:t>
      </w:r>
    </w:p>
    <w:p w:rsidR="0066084C" w:rsidRPr="00B32D0A" w:rsidRDefault="0066084C" w:rsidP="00ED03FF">
      <w:pPr>
        <w:pStyle w:val="ListParagraph"/>
        <w:numPr>
          <w:ilvl w:val="0"/>
          <w:numId w:val="5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đảm bảo có các trang bị cửa nạp và cửa thoát khí và các khoảng hở biên phòng trên boong và kết cấu phía trên để bổ sung vào các quy định của  đoạn 5.3 và quy định 11.6. Các cửa thông gió này, đặc biệt đối với các buồng máy, phải được đặt càng xa càng tốt. Cần đặc biệt chú ý khi tàu được trang bị để xếp hoặc dỡ tải tại phía sau tàu. Các nguồn gây cháy như thiết bị điện phải được bố trí sao cho tránh được nguy cơ nổ.</w:t>
      </w:r>
    </w:p>
    <w:p w:rsidR="0066084C" w:rsidRPr="00B32D0A" w:rsidRDefault="0066084C" w:rsidP="00ED03FF">
      <w:pPr>
        <w:pStyle w:val="ListParagraph"/>
        <w:numPr>
          <w:ilvl w:val="1"/>
          <w:numId w:val="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Thông gió két hàng</w:t>
      </w:r>
    </w:p>
    <w:p w:rsidR="0066084C" w:rsidRPr="00B32D0A" w:rsidRDefault="0066084C" w:rsidP="00ED03FF">
      <w:pPr>
        <w:pStyle w:val="ListParagraph"/>
        <w:numPr>
          <w:ilvl w:val="0"/>
          <w:numId w:val="60"/>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Các yêu cầu chung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Hệ thống thông gió của các két hàng phải hoàn toàn khác với các đường ống dẫn khí của các khoang khác của tàu. Phải đảm bảo có các trang bị và bố trí các khoảng hở trên boong két hàng có nguy cơ phát ra hơi dễ cháy nhằm giảm thiểu khả năng các hơi dễ cháy được gắn vào các không gian khép kín có nguồn gây cháy hoặc thu thập gần khu vực máy móc và thiết bị trên boong có thể gây nguy cơ cháy. Theo nguyên tắc chun</w:t>
      </w:r>
      <w:r w:rsidR="00B110C4">
        <w:rPr>
          <w:rFonts w:ascii="Times New Roman" w:hAnsi="Times New Roman"/>
          <w:sz w:val="24"/>
          <w:szCs w:val="24"/>
        </w:rPr>
        <w:t>g này, các tiêu chí trong các khoản</w:t>
      </w:r>
      <w:r w:rsidRPr="00B32D0A">
        <w:rPr>
          <w:rFonts w:ascii="Times New Roman" w:hAnsi="Times New Roman"/>
          <w:sz w:val="24"/>
          <w:szCs w:val="24"/>
        </w:rPr>
        <w:t xml:space="preserve"> 5.3.2 đến 5.3.5 và quy định 11.6 sẽ được áp dụng.</w:t>
      </w:r>
    </w:p>
    <w:p w:rsidR="0066084C" w:rsidRPr="00B32D0A" w:rsidRDefault="0066084C" w:rsidP="00ED03FF">
      <w:pPr>
        <w:pStyle w:val="ListParagraph"/>
        <w:numPr>
          <w:ilvl w:val="0"/>
          <w:numId w:val="60"/>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Các trang bị thông gió</w:t>
      </w:r>
    </w:p>
    <w:p w:rsidR="0066084C" w:rsidRPr="00B32D0A" w:rsidRDefault="0066084C" w:rsidP="00ED03FF">
      <w:pPr>
        <w:pStyle w:val="ListParagraph"/>
        <w:numPr>
          <w:ilvl w:val="0"/>
          <w:numId w:val="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trang bị thông gió tại mỗi két hàng có thể độc lập hoặc kết hợp với các két hàng khác và có thể được đưa vào đường ống khí trơ.</w:t>
      </w:r>
    </w:p>
    <w:p w:rsidR="0066084C" w:rsidRPr="00B32D0A" w:rsidRDefault="0066084C" w:rsidP="00ED03FF">
      <w:pPr>
        <w:pStyle w:val="ListParagraph"/>
        <w:numPr>
          <w:ilvl w:val="0"/>
          <w:numId w:val="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các trang bị được kết hợp với các két hàng khác, phải có các van chặn hoặc các phương tiện hoặc có thể chấp nhận khác để cách ly các két hàng. Khi van chặn được lắp, chúng phải có các thiết bị khóa dưới sự kiểm soát của sĩ quan tàu có trách nhiệm. Phải có đèn báo về trạng thái hoạt động của van hoặc các phương tiện có thể chấp nhận khác. Trường hợp các két hàng được cách ly, cần đảm bảo rằng các van cách ly có liên quan được mở trước khi bắt đầu xếp hoặc dằn nước hoặc dỡ hàng của các két này. Phải tiếp tục việc cách ly này để cho phép dòng chảy gây ra bởi biến đổi nhiệt độ trong két hàng theo quy định 11.6.1.1.</w:t>
      </w:r>
    </w:p>
    <w:p w:rsidR="0066084C" w:rsidRPr="00B32D0A" w:rsidRDefault="0066084C" w:rsidP="00ED03FF">
      <w:pPr>
        <w:pStyle w:val="ListParagraph"/>
        <w:numPr>
          <w:ilvl w:val="0"/>
          <w:numId w:val="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Nếu có ý định xếp và dằn nước hoặc dỡ hàng của két chứa hàng hoặc nhóm két hàng được cách ly với hệ thống thông gió thông thường thì két hàng hoặc nhóm két hàng đó phải được lắp một phương tiện để bảo vệ chống quá áp hoặc dưới áp theo yêu cầu trong quy định 11.6.3.2.</w:t>
      </w:r>
    </w:p>
    <w:p w:rsidR="0066084C" w:rsidRPr="00B32D0A" w:rsidRDefault="0066084C" w:rsidP="00ED03FF">
      <w:pPr>
        <w:pStyle w:val="ListParagraph"/>
        <w:numPr>
          <w:ilvl w:val="0"/>
          <w:numId w:val="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trang bị thông gió phải được nối với đầu của mỗi két hàng và phải tự thoát vào két hàng trong điều kiện mớn nước bình thường và danh sách của tàu. Trường hợp không thể cung cấp các đường tự thoát, phải có các trang bị cố định để làm thoát khí vào két hàng.</w:t>
      </w:r>
    </w:p>
    <w:p w:rsidR="0066084C" w:rsidRPr="00B32D0A" w:rsidRDefault="0066084C" w:rsidP="00ED03FF">
      <w:pPr>
        <w:pStyle w:val="ListParagraph"/>
        <w:numPr>
          <w:ilvl w:val="0"/>
          <w:numId w:val="60"/>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Các thiết bị an toàn trong các hệ thống thông gió</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Hệ thống thông gió phải được cung cấp các thiết bị ngăn sự lan truyền lửa vào các két hàng. Quá trình thiết kế, thử nghiệm và xác định vị trí phải đảm bảo theo đúng yêu cầu được đưa ra bởi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căn cứ vào bản hướng dẫn được Tổ chức</w:t>
      </w:r>
      <w:r w:rsidR="00B110C4">
        <w:rPr>
          <w:rFonts w:ascii="Times New Roman" w:hAnsi="Times New Roman"/>
          <w:sz w:val="24"/>
          <w:szCs w:val="24"/>
        </w:rPr>
        <w:t xml:space="preserve"> </w:t>
      </w:r>
      <w:r w:rsidR="00B110C4" w:rsidRPr="00B32D0A">
        <w:rPr>
          <w:rFonts w:ascii="Times New Roman" w:hAnsi="Times New Roman"/>
          <w:sz w:val="24"/>
          <w:szCs w:val="24"/>
        </w:rPr>
        <w:t>lậ</w:t>
      </w:r>
      <w:r w:rsidR="00B110C4">
        <w:rPr>
          <w:rFonts w:ascii="Times New Roman" w:hAnsi="Times New Roman"/>
          <w:sz w:val="24"/>
          <w:szCs w:val="24"/>
        </w:rPr>
        <w:t>p</w:t>
      </w:r>
      <w:r w:rsidRPr="00B32D0A">
        <w:rPr>
          <w:rFonts w:ascii="Times New Roman" w:hAnsi="Times New Roman"/>
          <w:sz w:val="24"/>
          <w:szCs w:val="24"/>
        </w:rPr>
        <w:t>.</w:t>
      </w:r>
      <w:r w:rsidRPr="00B32D0A">
        <w:rPr>
          <w:rStyle w:val="FootnoteReference"/>
          <w:rFonts w:ascii="Times New Roman" w:hAnsi="Times New Roman"/>
          <w:sz w:val="24"/>
          <w:szCs w:val="24"/>
        </w:rPr>
        <w:footnoteReference w:id="76"/>
      </w:r>
      <w:r w:rsidRPr="00B32D0A">
        <w:rPr>
          <w:rFonts w:ascii="Times New Roman" w:hAnsi="Times New Roman"/>
          <w:sz w:val="24"/>
          <w:szCs w:val="24"/>
        </w:rPr>
        <w:t xml:space="preserve"> Không sử dụng các khoảng hở vơi để cân bằng nhiệt độ. Chúng phải được cung cấp các nắp tự đóng hoặc kín khí. Không sử dụng các bộ và màn chắn lửa trong các khoảng hở này.</w:t>
      </w:r>
    </w:p>
    <w:p w:rsidR="0066084C" w:rsidRPr="00B32D0A" w:rsidRDefault="0066084C" w:rsidP="00ED03FF">
      <w:pPr>
        <w:pStyle w:val="ListParagraph"/>
        <w:numPr>
          <w:ilvl w:val="0"/>
          <w:numId w:val="6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lỗ thông gió cho hàng hóa khi xếp, dỡ và dằn nước được yêu cầu theo quy định 11.6.1.2 phải:</w:t>
      </w:r>
    </w:p>
    <w:p w:rsidR="0066084C" w:rsidRPr="00B32D0A" w:rsidRDefault="008C136F" w:rsidP="00ED03FF">
      <w:pPr>
        <w:pStyle w:val="ListParagraph"/>
        <w:numPr>
          <w:ilvl w:val="0"/>
          <w:numId w:val="62"/>
        </w:numPr>
        <w:spacing w:line="23" w:lineRule="atLeast"/>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Cho phép chảy tự do các hỗn hợp hơi nước; hoặc</w:t>
      </w:r>
    </w:p>
    <w:p w:rsidR="0066084C" w:rsidRPr="00B32D0A" w:rsidRDefault="008C136F" w:rsidP="00ED03FF">
      <w:pPr>
        <w:pStyle w:val="ListParagraph"/>
        <w:numPr>
          <w:ilvl w:val="0"/>
          <w:numId w:val="62"/>
        </w:numPr>
        <w:spacing w:line="23" w:lineRule="atLeast"/>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Cho phép điều chỉnh việc xả các hỗn hợp hơi nước để đạt tốc độ không dướ</w:t>
      </w:r>
      <w:r w:rsidR="00B110C4">
        <w:rPr>
          <w:rFonts w:ascii="Times New Roman" w:hAnsi="Times New Roman"/>
          <w:sz w:val="24"/>
          <w:szCs w:val="24"/>
        </w:rPr>
        <w:t>i 30m/giây</w:t>
      </w:r>
      <w:r w:rsidR="0066084C" w:rsidRPr="00B32D0A">
        <w:rPr>
          <w:rFonts w:ascii="Times New Roman" w:hAnsi="Times New Roman"/>
          <w:sz w:val="24"/>
          <w:szCs w:val="24"/>
        </w:rPr>
        <w:t>;</w:t>
      </w:r>
    </w:p>
    <w:p w:rsidR="0066084C" w:rsidRPr="00B32D0A" w:rsidRDefault="0066084C" w:rsidP="00ED03FF">
      <w:pPr>
        <w:pStyle w:val="ListParagraph"/>
        <w:numPr>
          <w:ilvl w:val="0"/>
          <w:numId w:val="63"/>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Được bố trí sao cho hỗn hợp hơi nước được xả theo chiều dọc lên trên;</w:t>
      </w:r>
    </w:p>
    <w:p w:rsidR="0066084C" w:rsidRPr="00B32D0A" w:rsidRDefault="0066084C" w:rsidP="00ED03FF">
      <w:pPr>
        <w:pStyle w:val="ListParagraph"/>
        <w:numPr>
          <w:ilvl w:val="0"/>
          <w:numId w:val="63"/>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Trường hợp theo phương pháp chảy tự do các hỗn hợp hơi nước, lỗ thông gió không được dưới 6m so với boong két hàng hoặc trước và sau cầu tàu nếu được đặt trong phạm vi 4m của cầu tàu và được đặt không dưới 10m theo chiều ngang từ các điểm nạp khí gần nhất và các khoảng hở đến các không gian khép kín chứa nguồn gây cháy và từ máy boong, trong đó có thể bao gồm tời neo và các khoảng hở tủ có khóa xích và các thiết bị có thể tạo nên mối nguy cháy; và</w:t>
      </w:r>
    </w:p>
    <w:p w:rsidR="0066084C" w:rsidRPr="00B32D0A" w:rsidRDefault="0066084C" w:rsidP="00ED03FF">
      <w:pPr>
        <w:pStyle w:val="ListParagraph"/>
        <w:numPr>
          <w:ilvl w:val="0"/>
          <w:numId w:val="63"/>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  Trường hợp phương pháp là xả cao tốc, phải đặt ở độ cao không dưới 2m so với boong két hàng và không dưới 10m theo chiều ngang từ điểm nạp khí gần nhất và các khoảng hở đến các không gian khép kín chứa nguồn gây cháy và từ máy boong, trong đó có thể bao gồm tời neo và các khoảng hở tủ có khóa xích và các thiết bị có thể tạo nên mối nguy cháy. Các lỗ thoát khi này phải được cung cấp các thiết bị cao tốc có chủng loại theo phê duyệt.</w:t>
      </w:r>
    </w:p>
    <w:p w:rsidR="0066084C" w:rsidRPr="00B32D0A" w:rsidRDefault="0066084C" w:rsidP="00ED03FF">
      <w:pPr>
        <w:pStyle w:val="ListParagraph"/>
        <w:numPr>
          <w:ilvl w:val="0"/>
          <w:numId w:val="64"/>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Cách ly các bể chứa chất thải lỏng trong các tàu chở hàng kết hợp</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Đối với các tàu chở hàng kết hợp, các trang bị cách ly các bể chứa chất thải lỏng chứa dầu và cặn dầu từ các két hàng phải bao gồm các bích đặc luôn cố đinh tại chỗ khi chở hàng hóa không phải hàng dạng lỏng được đề cập trong quy định 1.6.1.</w:t>
      </w:r>
    </w:p>
    <w:p w:rsidR="0066084C" w:rsidRPr="00B32D0A" w:rsidRDefault="0066084C" w:rsidP="00ED03FF">
      <w:pPr>
        <w:pStyle w:val="ListParagraph"/>
        <w:numPr>
          <w:ilvl w:val="0"/>
          <w:numId w:val="65"/>
        </w:numPr>
        <w:spacing w:line="23" w:lineRule="atLeast"/>
        <w:ind w:left="720" w:hanging="720"/>
        <w:contextualSpacing w:val="0"/>
        <w:rPr>
          <w:rFonts w:ascii="Times New Roman" w:hAnsi="Times New Roman"/>
          <w:b/>
          <w:sz w:val="24"/>
          <w:szCs w:val="24"/>
        </w:rPr>
      </w:pPr>
      <w:r w:rsidRPr="00B32D0A">
        <w:rPr>
          <w:rFonts w:ascii="Times New Roman" w:hAnsi="Times New Roman"/>
          <w:b/>
          <w:sz w:val="24"/>
          <w:szCs w:val="24"/>
        </w:rPr>
        <w:t>Thông gió</w:t>
      </w:r>
    </w:p>
    <w:p w:rsidR="0066084C" w:rsidRPr="00B32D0A" w:rsidRDefault="0066084C" w:rsidP="00ED03FF">
      <w:pPr>
        <w:pStyle w:val="ListParagraph"/>
        <w:numPr>
          <w:ilvl w:val="0"/>
          <w:numId w:val="66"/>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Hệ thống thông gió trong khoang máy bơm</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khoang máy bơm phải được thông gió cơ học và các chất thải từ quạt hút phải được dẫn đến nơi an toàn trên boong hở. Tình trạng thông gió của các khoang này phải có đủ dung tích giảm thiểu khả năng tích lũy hơi dễ cháy. Số lượng khí thay đổi phải ít nhất 20 mỗi giờ, dựa trên tổng dung tích của không gian đó. Các ống dẫn khí phải được bố trí sao cho tất cả không gian đó được thông gió tốt. Thông gió phải thuộc loại hút sử dụng quạt loại không đánh lửa.</w:t>
      </w:r>
    </w:p>
    <w:p w:rsidR="0066084C" w:rsidRPr="00B32D0A" w:rsidRDefault="0066084C" w:rsidP="00ED03FF">
      <w:pPr>
        <w:pStyle w:val="ListParagraph"/>
        <w:numPr>
          <w:ilvl w:val="0"/>
          <w:numId w:val="66"/>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Hệ thống thông gió trong các tàu chở hàng kết hợp</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Đối với các tàu chở hàng kết hợp, khoang chứa hàng hóa và bất kỳ không gian khép kín nào liền kề với khu vực chứa hàng phải có khả năng thông gió cơ học. Thông gió cơ học có thể được cung cấp bởi các quạt di động. Hệ thống cảnh báo khí cố định đã phê duyệt sẽ được cung cấp trong các khoang máy bơm, các ống dẫn và vách chắn, như được mô tả trong đoạn 5.1.4, liền kề với các bể chứa chất thải lỏng. Phải có trang bị phù hợp để dễ dàng đo lường hơi dễ cháy trong tất cả các không gian khác trong khu vực chứa hàng. Có thể tiến hành đo từ boong hở hoặc các vị trí dễ dàng tiếp cận.</w:t>
      </w:r>
    </w:p>
    <w:p w:rsidR="0066084C" w:rsidRPr="00B32D0A" w:rsidRDefault="0066084C" w:rsidP="00ED03FF">
      <w:pPr>
        <w:pStyle w:val="ListParagraph"/>
        <w:numPr>
          <w:ilvl w:val="0"/>
          <w:numId w:val="65"/>
        </w:numPr>
        <w:spacing w:line="23" w:lineRule="atLeast"/>
        <w:ind w:left="720" w:hanging="720"/>
        <w:contextualSpacing w:val="0"/>
        <w:rPr>
          <w:rFonts w:ascii="Times New Roman" w:hAnsi="Times New Roman"/>
          <w:b/>
          <w:sz w:val="24"/>
          <w:szCs w:val="24"/>
        </w:rPr>
      </w:pPr>
      <w:r w:rsidRPr="00B32D0A">
        <w:rPr>
          <w:rFonts w:ascii="Times New Roman" w:hAnsi="Times New Roman"/>
          <w:b/>
          <w:sz w:val="24"/>
          <w:szCs w:val="24"/>
        </w:rPr>
        <w:t>Các hệ thống khí trơ</w:t>
      </w:r>
    </w:p>
    <w:p w:rsidR="0066084C" w:rsidRPr="00B32D0A" w:rsidRDefault="0066084C" w:rsidP="00ED03FF">
      <w:pPr>
        <w:pStyle w:val="ListParagraph"/>
        <w:numPr>
          <w:ilvl w:val="0"/>
          <w:numId w:val="6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Áp dụng</w:t>
      </w:r>
    </w:p>
    <w:p w:rsidR="0066084C" w:rsidRPr="00B32D0A" w:rsidRDefault="0066084C" w:rsidP="00ED03FF">
      <w:pPr>
        <w:pStyle w:val="ListParagraph"/>
        <w:numPr>
          <w:ilvl w:val="0"/>
          <w:numId w:val="6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w:t>
      </w:r>
      <w:r w:rsidR="003A0E6D">
        <w:rPr>
          <w:rFonts w:ascii="Times New Roman" w:hAnsi="Times New Roman"/>
          <w:sz w:val="24"/>
          <w:szCs w:val="24"/>
        </w:rPr>
        <w:t xml:space="preserve">i tàu </w:t>
      </w:r>
      <w:r w:rsidRPr="00B32D0A">
        <w:rPr>
          <w:rFonts w:ascii="Times New Roman" w:hAnsi="Times New Roman"/>
          <w:sz w:val="24"/>
          <w:szCs w:val="24"/>
        </w:rPr>
        <w:t>dầu có trọng tải từ 20.000 tấn trở lên, việc bảo vệ các két hàng phải được thực hiện bằng hệ thống khí trơ cố định theo các yêu cầu của Bộ luật về</w:t>
      </w:r>
      <w:r w:rsidR="008C136F">
        <w:rPr>
          <w:rFonts w:ascii="Times New Roman" w:hAnsi="Times New Roman"/>
          <w:sz w:val="24"/>
          <w:szCs w:val="24"/>
        </w:rPr>
        <w:t xml:space="preserve"> c</w:t>
      </w:r>
      <w:r w:rsidRPr="00B32D0A">
        <w:rPr>
          <w:rFonts w:ascii="Times New Roman" w:hAnsi="Times New Roman"/>
          <w:sz w:val="24"/>
          <w:szCs w:val="24"/>
        </w:rPr>
        <w:t>ác Hệ thố</w:t>
      </w:r>
      <w:r w:rsidR="008C136F">
        <w:rPr>
          <w:rFonts w:ascii="Times New Roman" w:hAnsi="Times New Roman"/>
          <w:sz w:val="24"/>
          <w:szCs w:val="24"/>
        </w:rPr>
        <w:t>ng An toàn c</w:t>
      </w:r>
      <w:r w:rsidRPr="00B32D0A">
        <w:rPr>
          <w:rFonts w:ascii="Times New Roman" w:hAnsi="Times New Roman"/>
          <w:sz w:val="24"/>
          <w:szCs w:val="24"/>
        </w:rPr>
        <w:t>háy, trừ trường hợp, thay mặt nêu trên, sau khi đã xem xét thỏa thuậ</w:t>
      </w:r>
      <w:r w:rsidR="00236379">
        <w:rPr>
          <w:rFonts w:ascii="Times New Roman" w:hAnsi="Times New Roman"/>
          <w:sz w:val="24"/>
          <w:szCs w:val="24"/>
        </w:rPr>
        <w:t>n c</w:t>
      </w:r>
      <w:r w:rsidRPr="00B32D0A">
        <w:rPr>
          <w:rFonts w:ascii="Times New Roman" w:hAnsi="Times New Roman"/>
          <w:sz w:val="24"/>
          <w:szCs w:val="24"/>
        </w:rPr>
        <w:t xml:space="preserve">ủa tàu và thiết bị, </w:t>
      </w:r>
      <w:r w:rsidR="00715B35">
        <w:rPr>
          <w:rFonts w:ascii="Times New Roman" w:hAnsi="Times New Roman"/>
          <w:sz w:val="24"/>
          <w:szCs w:val="24"/>
        </w:rPr>
        <w:t>Chính quyề</w:t>
      </w:r>
      <w:r w:rsidR="008C136F">
        <w:rPr>
          <w:rFonts w:ascii="Times New Roman" w:hAnsi="Times New Roman"/>
          <w:sz w:val="24"/>
          <w:szCs w:val="24"/>
        </w:rPr>
        <w:t>n hành chính</w:t>
      </w:r>
      <w:r w:rsidRPr="00B32D0A">
        <w:rPr>
          <w:rFonts w:ascii="Times New Roman" w:hAnsi="Times New Roman"/>
          <w:sz w:val="24"/>
          <w:szCs w:val="24"/>
        </w:rPr>
        <w:t xml:space="preserve"> có thể chấp nhận các thiết bị cố định khác nếu họ có khả năng bảo vệ tương đương như trên, theo đúng quy định I/5. Các yêu cầu đối với các thiết bị cố định thay thế phải tuân theo các yêu cầ</w:t>
      </w:r>
      <w:r w:rsidR="008C136F">
        <w:rPr>
          <w:rFonts w:ascii="Times New Roman" w:hAnsi="Times New Roman"/>
          <w:sz w:val="24"/>
          <w:szCs w:val="24"/>
        </w:rPr>
        <w:t>u tại khoản</w:t>
      </w:r>
      <w:r w:rsidRPr="00B32D0A">
        <w:rPr>
          <w:rFonts w:ascii="Times New Roman" w:hAnsi="Times New Roman"/>
          <w:sz w:val="24"/>
          <w:szCs w:val="24"/>
        </w:rPr>
        <w:t xml:space="preserve"> 5.5.4.</w:t>
      </w:r>
    </w:p>
    <w:p w:rsidR="0066084C" w:rsidRPr="00B32D0A" w:rsidRDefault="003A0E6D" w:rsidP="00ED03FF">
      <w:pPr>
        <w:pStyle w:val="ListParagraph"/>
        <w:numPr>
          <w:ilvl w:val="0"/>
          <w:numId w:val="68"/>
        </w:numPr>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Các tàu </w:t>
      </w:r>
      <w:r w:rsidR="0066084C" w:rsidRPr="00B32D0A">
        <w:rPr>
          <w:rFonts w:ascii="Times New Roman" w:hAnsi="Times New Roman"/>
          <w:sz w:val="24"/>
          <w:szCs w:val="24"/>
        </w:rPr>
        <w:t>dầu hoạt động với quy trình làm sạch két hàng sử dụng phương pháp làm sạch dầu tho phải được lắp hệ thống khí trơ tuân theo Bộ</w:t>
      </w:r>
      <w:r w:rsidR="00B110C4">
        <w:rPr>
          <w:rFonts w:ascii="Times New Roman" w:hAnsi="Times New Roman"/>
          <w:sz w:val="24"/>
          <w:szCs w:val="24"/>
        </w:rPr>
        <w:t xml:space="preserve"> l</w:t>
      </w:r>
      <w:r w:rsidR="0066084C" w:rsidRPr="00B32D0A">
        <w:rPr>
          <w:rFonts w:ascii="Times New Roman" w:hAnsi="Times New Roman"/>
          <w:sz w:val="24"/>
          <w:szCs w:val="24"/>
        </w:rPr>
        <w:t>uật về</w:t>
      </w:r>
      <w:r w:rsidR="00236379">
        <w:rPr>
          <w:rFonts w:ascii="Times New Roman" w:hAnsi="Times New Roman"/>
          <w:sz w:val="24"/>
          <w:szCs w:val="24"/>
        </w:rPr>
        <w:t xml:space="preserve"> c</w:t>
      </w:r>
      <w:r w:rsidR="0066084C" w:rsidRPr="00B32D0A">
        <w:rPr>
          <w:rFonts w:ascii="Times New Roman" w:hAnsi="Times New Roman"/>
          <w:sz w:val="24"/>
          <w:szCs w:val="24"/>
        </w:rPr>
        <w:t>ác Hệ thố</w:t>
      </w:r>
      <w:r w:rsidR="00236379">
        <w:rPr>
          <w:rFonts w:ascii="Times New Roman" w:hAnsi="Times New Roman"/>
          <w:sz w:val="24"/>
          <w:szCs w:val="24"/>
        </w:rPr>
        <w:t>ng An toàn c</w:t>
      </w:r>
      <w:r w:rsidR="0066084C" w:rsidRPr="00B32D0A">
        <w:rPr>
          <w:rFonts w:ascii="Times New Roman" w:hAnsi="Times New Roman"/>
          <w:sz w:val="24"/>
          <w:szCs w:val="24"/>
        </w:rPr>
        <w:t>háy và các máy làm sạch két chứa cố định.</w:t>
      </w:r>
    </w:p>
    <w:p w:rsidR="0066084C" w:rsidRPr="00B32D0A" w:rsidRDefault="003A0E6D" w:rsidP="00ED03FF">
      <w:pPr>
        <w:pStyle w:val="ListParagraph"/>
        <w:numPr>
          <w:ilvl w:val="0"/>
          <w:numId w:val="68"/>
        </w:numPr>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Các tàu </w:t>
      </w:r>
      <w:r w:rsidR="0066084C" w:rsidRPr="00B32D0A">
        <w:rPr>
          <w:rFonts w:ascii="Times New Roman" w:hAnsi="Times New Roman"/>
          <w:sz w:val="24"/>
          <w:szCs w:val="24"/>
        </w:rPr>
        <w:t>dầu yêu cầu phải có hệ thống khí trơ phải tuân theo các quy định sau:</w:t>
      </w:r>
    </w:p>
    <w:p w:rsidR="0066084C" w:rsidRPr="00B32D0A" w:rsidRDefault="0066084C" w:rsidP="00ED03FF">
      <w:pPr>
        <w:pStyle w:val="ListParagraph"/>
        <w:numPr>
          <w:ilvl w:val="0"/>
          <w:numId w:val="69"/>
        </w:numPr>
        <w:spacing w:line="23" w:lineRule="atLeast"/>
        <w:contextualSpacing w:val="0"/>
        <w:rPr>
          <w:rFonts w:ascii="Times New Roman" w:hAnsi="Times New Roman"/>
          <w:sz w:val="24"/>
          <w:szCs w:val="24"/>
        </w:rPr>
      </w:pPr>
      <w:r w:rsidRPr="00B32D0A">
        <w:rPr>
          <w:rFonts w:ascii="Times New Roman" w:hAnsi="Times New Roman"/>
          <w:sz w:val="24"/>
          <w:szCs w:val="24"/>
        </w:rPr>
        <w:t>Các không gian vỏ kép phải được lắp với các kết nối phù hợp để cung cấp khí trơ;</w:t>
      </w:r>
    </w:p>
    <w:p w:rsidR="0066084C" w:rsidRPr="00B32D0A" w:rsidRDefault="0066084C" w:rsidP="00ED03FF">
      <w:pPr>
        <w:pStyle w:val="ListParagraph"/>
        <w:numPr>
          <w:ilvl w:val="0"/>
          <w:numId w:val="69"/>
        </w:numPr>
        <w:spacing w:line="23" w:lineRule="atLeast"/>
        <w:contextualSpacing w:val="0"/>
        <w:rPr>
          <w:rFonts w:ascii="Times New Roman" w:hAnsi="Times New Roman"/>
          <w:sz w:val="24"/>
          <w:szCs w:val="24"/>
        </w:rPr>
      </w:pPr>
      <w:r w:rsidRPr="00B32D0A">
        <w:rPr>
          <w:rFonts w:ascii="Times New Roman" w:hAnsi="Times New Roman"/>
          <w:sz w:val="24"/>
          <w:szCs w:val="24"/>
        </w:rPr>
        <w:t>Trường hợp các không gian vỏ kép được kết nối với hệ thống phân phối khí trơ được gắn cố định, phải có phương tiện để ngăn khí hydrocarbon từ các két hàng thâm nhập vào các không gian vỏ kép thông qua hệ thống; và</w:t>
      </w:r>
    </w:p>
    <w:p w:rsidR="0066084C" w:rsidRPr="00B32D0A" w:rsidRDefault="0066084C" w:rsidP="00ED03FF">
      <w:pPr>
        <w:pStyle w:val="ListParagraph"/>
        <w:numPr>
          <w:ilvl w:val="0"/>
          <w:numId w:val="69"/>
        </w:numPr>
        <w:spacing w:line="23" w:lineRule="atLeast"/>
        <w:contextualSpacing w:val="0"/>
        <w:rPr>
          <w:rFonts w:ascii="Times New Roman" w:hAnsi="Times New Roman"/>
          <w:sz w:val="24"/>
          <w:szCs w:val="24"/>
        </w:rPr>
      </w:pPr>
      <w:r w:rsidRPr="00B32D0A">
        <w:rPr>
          <w:rFonts w:ascii="Times New Roman" w:hAnsi="Times New Roman"/>
          <w:sz w:val="24"/>
          <w:szCs w:val="24"/>
        </w:rPr>
        <w:t>Trường hợp các không gian đó không liên kết lâu dài với hệ thống phân phối khí trơ, phải có phương tiện phù hợp để kết nối với hệ thống cấp khí trơ.</w:t>
      </w:r>
    </w:p>
    <w:p w:rsidR="0066084C" w:rsidRPr="00B32D0A" w:rsidRDefault="0066084C" w:rsidP="00ED03FF">
      <w:pPr>
        <w:pStyle w:val="ListParagraph"/>
        <w:numPr>
          <w:ilvl w:val="0"/>
          <w:numId w:val="67"/>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Các hệ thống khí trơ của các tàu chở hóa chất và các người điều khiển khí</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yêu cầu đối với các hệ thống khí trơ có trong Bộ luật về</w:t>
      </w:r>
      <w:r w:rsidR="008C136F">
        <w:rPr>
          <w:rFonts w:ascii="Times New Roman" w:hAnsi="Times New Roman"/>
          <w:sz w:val="24"/>
          <w:szCs w:val="24"/>
        </w:rPr>
        <w:t xml:space="preserve"> c</w:t>
      </w:r>
      <w:r w:rsidRPr="00B32D0A">
        <w:rPr>
          <w:rFonts w:ascii="Times New Roman" w:hAnsi="Times New Roman"/>
          <w:sz w:val="24"/>
          <w:szCs w:val="24"/>
        </w:rPr>
        <w:t>ác Hệ thố</w:t>
      </w:r>
      <w:r w:rsidR="008C136F">
        <w:rPr>
          <w:rFonts w:ascii="Times New Roman" w:hAnsi="Times New Roman"/>
          <w:sz w:val="24"/>
          <w:szCs w:val="24"/>
        </w:rPr>
        <w:t>ng An toàn c</w:t>
      </w:r>
      <w:r w:rsidRPr="00B32D0A">
        <w:rPr>
          <w:rFonts w:ascii="Times New Roman" w:hAnsi="Times New Roman"/>
          <w:sz w:val="24"/>
          <w:szCs w:val="24"/>
        </w:rPr>
        <w:t>háy không áp dụng cho:</w:t>
      </w:r>
    </w:p>
    <w:p w:rsidR="0066084C" w:rsidRPr="00B32D0A" w:rsidRDefault="0066084C" w:rsidP="00ED03FF">
      <w:pPr>
        <w:pStyle w:val="ListParagraph"/>
        <w:numPr>
          <w:ilvl w:val="0"/>
          <w:numId w:val="70"/>
        </w:numPr>
        <w:spacing w:line="23" w:lineRule="atLeast"/>
        <w:contextualSpacing w:val="0"/>
        <w:rPr>
          <w:rFonts w:ascii="Times New Roman" w:hAnsi="Times New Roman"/>
          <w:sz w:val="24"/>
          <w:szCs w:val="24"/>
        </w:rPr>
      </w:pPr>
      <w:r w:rsidRPr="00B32D0A">
        <w:rPr>
          <w:rFonts w:ascii="Times New Roman" w:hAnsi="Times New Roman"/>
          <w:sz w:val="24"/>
          <w:szCs w:val="24"/>
        </w:rPr>
        <w:t>Tàu chở hoá chất và tàu chở khí khi vận chuyể</w:t>
      </w:r>
      <w:r w:rsidR="00980226">
        <w:rPr>
          <w:rFonts w:ascii="Times New Roman" w:hAnsi="Times New Roman"/>
          <w:sz w:val="24"/>
          <w:szCs w:val="24"/>
        </w:rPr>
        <w:t xml:space="preserve">n hàng hoá được mô tả tại quy định </w:t>
      </w:r>
      <w:r w:rsidRPr="00B32D0A">
        <w:rPr>
          <w:rFonts w:ascii="Times New Roman" w:hAnsi="Times New Roman"/>
          <w:sz w:val="24"/>
          <w:szCs w:val="24"/>
        </w:rPr>
        <w:t xml:space="preserve">1.6.1, với điều kiện chúng tuân thủ các yêu cầu đối với các hệ thống khí trơ trên tàu chở hoá chất do </w:t>
      </w:r>
      <w:r w:rsidR="00715B35">
        <w:rPr>
          <w:rFonts w:ascii="Times New Roman" w:hAnsi="Times New Roman"/>
          <w:sz w:val="24"/>
          <w:szCs w:val="24"/>
        </w:rPr>
        <w:t xml:space="preserve">Chính quyền hành chính </w:t>
      </w:r>
      <w:r w:rsidRPr="00B32D0A">
        <w:rPr>
          <w:rFonts w:ascii="Times New Roman" w:hAnsi="Times New Roman"/>
          <w:sz w:val="24"/>
          <w:szCs w:val="24"/>
        </w:rPr>
        <w:t>xây dựng dựa trên các hướng dẫn được Tổ chức lập;</w:t>
      </w:r>
      <w:r w:rsidRPr="00B32D0A">
        <w:rPr>
          <w:rStyle w:val="FootnoteReference"/>
          <w:rFonts w:ascii="Times New Roman" w:hAnsi="Times New Roman"/>
          <w:sz w:val="24"/>
          <w:szCs w:val="24"/>
        </w:rPr>
        <w:footnoteReference w:id="77"/>
      </w:r>
      <w:r w:rsidRPr="00B32D0A">
        <w:rPr>
          <w:rFonts w:ascii="Times New Roman" w:hAnsi="Times New Roman"/>
          <w:sz w:val="24"/>
          <w:szCs w:val="24"/>
        </w:rPr>
        <w:t xml:space="preserve"> hoặc</w:t>
      </w:r>
    </w:p>
    <w:p w:rsidR="0066084C" w:rsidRPr="00B32D0A" w:rsidRDefault="0066084C" w:rsidP="00ED03FF">
      <w:pPr>
        <w:pStyle w:val="ListParagraph"/>
        <w:numPr>
          <w:ilvl w:val="0"/>
          <w:numId w:val="70"/>
        </w:numPr>
        <w:spacing w:line="23" w:lineRule="atLeast"/>
        <w:contextualSpacing w:val="0"/>
        <w:rPr>
          <w:rFonts w:ascii="Times New Roman" w:hAnsi="Times New Roman"/>
          <w:sz w:val="24"/>
          <w:szCs w:val="24"/>
        </w:rPr>
      </w:pPr>
      <w:r w:rsidRPr="00B32D0A">
        <w:rPr>
          <w:rFonts w:ascii="Times New Roman" w:hAnsi="Times New Roman"/>
          <w:sz w:val="24"/>
          <w:szCs w:val="24"/>
        </w:rPr>
        <w:t>Tàu chở hoá chất và tàu chở khí khi chở hàng hoá khác không phải là dầu thô hoặc các sản phẩm dầu hỏa như các hàng hóa liệt kê trong chương 17 và 18 của Bộ luật Quốc tế về</w:t>
      </w:r>
      <w:r w:rsidR="00B110C4">
        <w:rPr>
          <w:rFonts w:ascii="Times New Roman" w:hAnsi="Times New Roman"/>
          <w:sz w:val="24"/>
          <w:szCs w:val="24"/>
        </w:rPr>
        <w:t xml:space="preserve"> Vận chuyển Khối lượng lớn</w:t>
      </w:r>
      <w:r w:rsidRPr="00B32D0A">
        <w:rPr>
          <w:rFonts w:ascii="Times New Roman" w:hAnsi="Times New Roman"/>
          <w:sz w:val="24"/>
          <w:szCs w:val="24"/>
        </w:rPr>
        <w:t xml:space="preserve"> Hóa chấ</w:t>
      </w:r>
      <w:r w:rsidR="00B110C4">
        <w:rPr>
          <w:rFonts w:ascii="Times New Roman" w:hAnsi="Times New Roman"/>
          <w:sz w:val="24"/>
          <w:szCs w:val="24"/>
        </w:rPr>
        <w:t xml:space="preserve">t </w:t>
      </w:r>
      <w:r w:rsidRPr="00B32D0A">
        <w:rPr>
          <w:rFonts w:ascii="Times New Roman" w:hAnsi="Times New Roman"/>
          <w:sz w:val="24"/>
          <w:szCs w:val="24"/>
        </w:rPr>
        <w:t>, với điều kiện dung tích của các két chứa được sử dụng để chở hàng không vượt quá 3,000m</w:t>
      </w:r>
      <w:r w:rsidRPr="00B32D0A">
        <w:rPr>
          <w:rFonts w:ascii="Times New Roman" w:hAnsi="Times New Roman"/>
          <w:sz w:val="24"/>
          <w:szCs w:val="24"/>
          <w:vertAlign w:val="superscript"/>
        </w:rPr>
        <w:t>3</w:t>
      </w:r>
      <w:r w:rsidRPr="00B32D0A">
        <w:rPr>
          <w:rFonts w:ascii="Times New Roman" w:hAnsi="Times New Roman"/>
          <w:sz w:val="24"/>
          <w:szCs w:val="24"/>
        </w:rPr>
        <w:t xml:space="preserve"> và dung tích vòi phun của máy rửa két chứa không vượt quá 17.5 m</w:t>
      </w:r>
      <w:r w:rsidRPr="00B32D0A">
        <w:rPr>
          <w:rFonts w:ascii="Times New Roman" w:hAnsi="Times New Roman"/>
          <w:sz w:val="24"/>
          <w:szCs w:val="24"/>
          <w:vertAlign w:val="superscript"/>
        </w:rPr>
        <w:t>3</w:t>
      </w:r>
      <w:r w:rsidR="00980226">
        <w:rPr>
          <w:rFonts w:ascii="Times New Roman" w:hAnsi="Times New Roman"/>
          <w:sz w:val="24"/>
          <w:szCs w:val="24"/>
        </w:rPr>
        <w:t>/giờ</w:t>
      </w:r>
      <w:r w:rsidRPr="00B32D0A">
        <w:rPr>
          <w:rFonts w:ascii="Times New Roman" w:hAnsi="Times New Roman"/>
          <w:sz w:val="24"/>
          <w:szCs w:val="24"/>
        </w:rPr>
        <w:t xml:space="preserve"> và tổng công suất kết hợp từ số máy đang sử dụng trong một két hàng tại một thời điểm bất kỳ không vượt quá 110 m</w:t>
      </w:r>
      <w:r w:rsidRPr="00B32D0A">
        <w:rPr>
          <w:rFonts w:ascii="Times New Roman" w:hAnsi="Times New Roman"/>
          <w:sz w:val="24"/>
          <w:szCs w:val="24"/>
          <w:vertAlign w:val="superscript"/>
        </w:rPr>
        <w:t>3</w:t>
      </w:r>
      <w:r w:rsidR="00980226">
        <w:rPr>
          <w:rFonts w:ascii="Times New Roman" w:hAnsi="Times New Roman"/>
          <w:sz w:val="24"/>
          <w:szCs w:val="24"/>
        </w:rPr>
        <w:t>/giờ</w:t>
      </w:r>
      <w:r w:rsidRPr="00B32D0A">
        <w:rPr>
          <w:rFonts w:ascii="Times New Roman" w:hAnsi="Times New Roman"/>
          <w:sz w:val="24"/>
          <w:szCs w:val="24"/>
        </w:rPr>
        <w:t>.</w:t>
      </w:r>
    </w:p>
    <w:p w:rsidR="0066084C" w:rsidRPr="00B32D0A" w:rsidRDefault="0066084C" w:rsidP="00ED03FF">
      <w:pPr>
        <w:pStyle w:val="ListParagraph"/>
        <w:numPr>
          <w:ilvl w:val="0"/>
          <w:numId w:val="67"/>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Các yêu cầu chung đối với các hệ thống khí trơ</w:t>
      </w:r>
    </w:p>
    <w:p w:rsidR="0066084C" w:rsidRPr="00B32D0A" w:rsidRDefault="0066084C" w:rsidP="00ED03FF">
      <w:pPr>
        <w:pStyle w:val="ListParagraph"/>
        <w:numPr>
          <w:ilvl w:val="0"/>
          <w:numId w:val="7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Hệ thống khí trơ phải khả năng làm mất hoạt tính, thanh lọc và không chứa khí trong các két rỗng và duy trì môi trường trong các két hàng với hàm lượng oxi yêu cầu.</w:t>
      </w:r>
    </w:p>
    <w:p w:rsidR="0066084C" w:rsidRPr="00B32D0A" w:rsidRDefault="0066084C" w:rsidP="00ED03FF">
      <w:pPr>
        <w:pStyle w:val="ListParagraph"/>
        <w:numPr>
          <w:ilvl w:val="0"/>
          <w:numId w:val="7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Hệ thống khí trơ được đề cậ</w:t>
      </w:r>
      <w:r w:rsidR="00980226">
        <w:rPr>
          <w:rFonts w:ascii="Times New Roman" w:hAnsi="Times New Roman"/>
          <w:sz w:val="24"/>
          <w:szCs w:val="24"/>
        </w:rPr>
        <w:t>p tại khoản</w:t>
      </w:r>
      <w:r w:rsidRPr="00B32D0A">
        <w:rPr>
          <w:rFonts w:ascii="Times New Roman" w:hAnsi="Times New Roman"/>
          <w:sz w:val="24"/>
          <w:szCs w:val="24"/>
        </w:rPr>
        <w:t xml:space="preserve"> 5.5.3.1 phải được thiết kế, kết cấu và thử nghiệm theo đúng Bộ luật về</w:t>
      </w:r>
      <w:r w:rsidR="00980226">
        <w:rPr>
          <w:rFonts w:ascii="Times New Roman" w:hAnsi="Times New Roman"/>
          <w:sz w:val="24"/>
          <w:szCs w:val="24"/>
        </w:rPr>
        <w:t xml:space="preserve"> c</w:t>
      </w:r>
      <w:r w:rsidRPr="00B32D0A">
        <w:rPr>
          <w:rFonts w:ascii="Times New Roman" w:hAnsi="Times New Roman"/>
          <w:sz w:val="24"/>
          <w:szCs w:val="24"/>
        </w:rPr>
        <w:t>ác Hệ thống An toàn cháy.</w:t>
      </w:r>
    </w:p>
    <w:p w:rsidR="0066084C" w:rsidRPr="00B32D0A" w:rsidRDefault="0066084C" w:rsidP="00ED03FF">
      <w:pPr>
        <w:pStyle w:val="ListParagraph"/>
        <w:numPr>
          <w:ilvl w:val="0"/>
          <w:numId w:val="7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tàu chứa dầu được lắp với hệ thống khí trơ cố định phải được cung cấp hệ thống bù kín.</w:t>
      </w:r>
    </w:p>
    <w:p w:rsidR="0066084C" w:rsidRPr="00B32D0A" w:rsidRDefault="0066084C" w:rsidP="00ED03FF">
      <w:pPr>
        <w:pStyle w:val="ListParagraph"/>
        <w:numPr>
          <w:ilvl w:val="0"/>
          <w:numId w:val="67"/>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Các yêu cầu đối với hệ thống tương đương</w:t>
      </w:r>
    </w:p>
    <w:p w:rsidR="0066084C" w:rsidRPr="00B32D0A" w:rsidRDefault="0066084C" w:rsidP="00ED03FF">
      <w:pPr>
        <w:pStyle w:val="ListParagraph"/>
        <w:numPr>
          <w:ilvl w:val="0"/>
          <w:numId w:val="7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Trường hợp thiết bị tương đương với hệ thống khí trơ cố định được lắp đặt, nó phải:</w:t>
      </w:r>
    </w:p>
    <w:p w:rsidR="0066084C" w:rsidRPr="00B32D0A" w:rsidRDefault="0066084C" w:rsidP="00ED03FF">
      <w:pPr>
        <w:pStyle w:val="ListParagraph"/>
        <w:numPr>
          <w:ilvl w:val="0"/>
          <w:numId w:val="73"/>
        </w:numPr>
        <w:spacing w:line="23" w:lineRule="atLeast"/>
        <w:contextualSpacing w:val="0"/>
        <w:rPr>
          <w:rFonts w:ascii="Times New Roman" w:hAnsi="Times New Roman"/>
          <w:sz w:val="24"/>
          <w:szCs w:val="24"/>
        </w:rPr>
      </w:pPr>
      <w:r w:rsidRPr="00B32D0A">
        <w:rPr>
          <w:rFonts w:ascii="Times New Roman" w:hAnsi="Times New Roman"/>
          <w:sz w:val="24"/>
          <w:szCs w:val="24"/>
        </w:rPr>
        <w:t>Có khả năng ngăn tình trạng tích tụ các hợp chất nổ nguy hiểm trong các két hàng còn nguyên vẹn trong quá trình dịch vụ thông thường trong chuyến đi và các hoạt động trong két cần thiết; và</w:t>
      </w:r>
    </w:p>
    <w:p w:rsidR="0066084C" w:rsidRPr="00B32D0A" w:rsidRDefault="0066084C" w:rsidP="00ED03FF">
      <w:pPr>
        <w:pStyle w:val="ListParagraph"/>
        <w:numPr>
          <w:ilvl w:val="0"/>
          <w:numId w:val="73"/>
        </w:numPr>
        <w:spacing w:line="23" w:lineRule="atLeast"/>
        <w:contextualSpacing w:val="0"/>
        <w:rPr>
          <w:rFonts w:ascii="Times New Roman" w:hAnsi="Times New Roman"/>
          <w:sz w:val="24"/>
          <w:szCs w:val="24"/>
        </w:rPr>
      </w:pPr>
      <w:r w:rsidRPr="00B32D0A">
        <w:rPr>
          <w:rFonts w:ascii="Times New Roman" w:hAnsi="Times New Roman"/>
          <w:sz w:val="24"/>
          <w:szCs w:val="24"/>
        </w:rPr>
        <w:t>Được thiết kế sao cho giảm thiểu được nguy cơ gây cháy từ phát sinh tĩnh điện bởi chính hệ thống.</w:t>
      </w:r>
    </w:p>
    <w:p w:rsidR="0066084C" w:rsidRPr="00B32D0A" w:rsidRDefault="0066084C" w:rsidP="00ED03FF">
      <w:pPr>
        <w:pStyle w:val="ListParagraph"/>
        <w:numPr>
          <w:ilvl w:val="0"/>
          <w:numId w:val="74"/>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Làm trơ, làm sạch và khử khí</w:t>
      </w:r>
    </w:p>
    <w:p w:rsidR="0066084C" w:rsidRPr="00B32D0A" w:rsidRDefault="0066084C" w:rsidP="00ED03FF">
      <w:pPr>
        <w:pStyle w:val="ListParagraph"/>
        <w:numPr>
          <w:ilvl w:val="0"/>
          <w:numId w:val="7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các trang bị để làm sạch và/hoặc khử khí để giảm thiểu các mối nguy do sự phân tán hơi dễ cháy trong môi trường và các hỗn hợp dễ cháy trong két hàng.</w:t>
      </w:r>
    </w:p>
    <w:p w:rsidR="0066084C" w:rsidRPr="00B32D0A" w:rsidRDefault="0066084C" w:rsidP="00ED03FF">
      <w:pPr>
        <w:pStyle w:val="ListParagraph"/>
        <w:numPr>
          <w:ilvl w:val="0"/>
          <w:numId w:val="7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thực hiện quy trình làm sạch và/hoặc khử khí két hàng theo quy định 16.3.2.</w:t>
      </w:r>
    </w:p>
    <w:p w:rsidR="0066084C" w:rsidRPr="00B32D0A" w:rsidRDefault="0066084C" w:rsidP="00ED03FF">
      <w:pPr>
        <w:pStyle w:val="ListParagraph"/>
        <w:numPr>
          <w:ilvl w:val="0"/>
          <w:numId w:val="7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trang bị để làm trơ, làm sạch hoặc khử khí các két rỗng theo yêu cầu trong đoạn 5.5.3.1 phải theo đúng quy định của </w:t>
      </w:r>
      <w:r w:rsidR="00715B35">
        <w:rPr>
          <w:rFonts w:ascii="Times New Roman" w:hAnsi="Times New Roman"/>
          <w:sz w:val="24"/>
          <w:szCs w:val="24"/>
        </w:rPr>
        <w:t xml:space="preserve">Chính quyền hành chính </w:t>
      </w:r>
      <w:r w:rsidRPr="00B32D0A">
        <w:rPr>
          <w:rFonts w:ascii="Times New Roman" w:hAnsi="Times New Roman"/>
          <w:sz w:val="24"/>
          <w:szCs w:val="24"/>
        </w:rPr>
        <w:t>và phải đảm bảo hạn chế tối đa tình trạng tích tụ các hơi hydrocacbon trong các ngăn chứa được hình thành bởi các thành phần kết cấu bên trong của két và:</w:t>
      </w:r>
    </w:p>
    <w:p w:rsidR="0066084C" w:rsidRPr="00B32D0A" w:rsidRDefault="0066084C" w:rsidP="00ED03FF">
      <w:pPr>
        <w:pStyle w:val="ListParagraph"/>
        <w:numPr>
          <w:ilvl w:val="0"/>
          <w:numId w:val="76"/>
        </w:numPr>
        <w:spacing w:line="23" w:lineRule="atLeast"/>
        <w:contextualSpacing w:val="0"/>
        <w:rPr>
          <w:rFonts w:ascii="Times New Roman" w:hAnsi="Times New Roman"/>
          <w:sz w:val="24"/>
          <w:szCs w:val="24"/>
        </w:rPr>
      </w:pPr>
      <w:r w:rsidRPr="00B32D0A">
        <w:rPr>
          <w:rFonts w:ascii="Times New Roman" w:hAnsi="Times New Roman"/>
          <w:sz w:val="24"/>
          <w:szCs w:val="24"/>
        </w:rPr>
        <w:t>Trên các két hàng, đường ống dẫn khí, nếu lắp, phải được bố trí phù hợp với đầu nạ</w:t>
      </w:r>
      <w:r w:rsidR="00980226">
        <w:rPr>
          <w:rFonts w:ascii="Times New Roman" w:hAnsi="Times New Roman"/>
          <w:sz w:val="24"/>
          <w:szCs w:val="24"/>
        </w:rPr>
        <w:t>p khí/khí trơ theo khoản</w:t>
      </w:r>
      <w:r w:rsidRPr="00B32D0A">
        <w:rPr>
          <w:rFonts w:ascii="Times New Roman" w:hAnsi="Times New Roman"/>
          <w:sz w:val="24"/>
          <w:szCs w:val="24"/>
        </w:rPr>
        <w:t xml:space="preserve"> 5.3 và quy định 11.6. Đầu vào của các ống thoát này có thể được đặt ở cao trình sàn tàu hoặc không quá 2m so với đáy của két chứa;</w:t>
      </w:r>
    </w:p>
    <w:p w:rsidR="0066084C" w:rsidRPr="00B32D0A" w:rsidRDefault="0066084C" w:rsidP="00ED03FF">
      <w:pPr>
        <w:pStyle w:val="ListParagraph"/>
        <w:numPr>
          <w:ilvl w:val="0"/>
          <w:numId w:val="76"/>
        </w:numPr>
        <w:spacing w:line="23" w:lineRule="atLeast"/>
        <w:contextualSpacing w:val="0"/>
        <w:rPr>
          <w:rFonts w:ascii="Times New Roman" w:hAnsi="Times New Roman"/>
          <w:sz w:val="24"/>
          <w:szCs w:val="24"/>
        </w:rPr>
      </w:pPr>
      <w:r w:rsidRPr="00B32D0A">
        <w:rPr>
          <w:rFonts w:ascii="Times New Roman" w:hAnsi="Times New Roman"/>
          <w:sz w:val="24"/>
          <w:szCs w:val="24"/>
        </w:rPr>
        <w:t>Phải đảm bảo khu vực mặt cắt ngang của ống thoát khí được quy đị</w:t>
      </w:r>
      <w:r w:rsidR="00980226">
        <w:rPr>
          <w:rFonts w:ascii="Times New Roman" w:hAnsi="Times New Roman"/>
          <w:sz w:val="24"/>
          <w:szCs w:val="24"/>
        </w:rPr>
        <w:t>nh tại khoản</w:t>
      </w:r>
      <w:r w:rsidRPr="00B32D0A">
        <w:rPr>
          <w:rFonts w:ascii="Times New Roman" w:hAnsi="Times New Roman"/>
          <w:sz w:val="24"/>
          <w:szCs w:val="24"/>
        </w:rPr>
        <w:t xml:space="preserve"> 5.6.3.1 để duy trì vận tốc thoát ít nhấ</w:t>
      </w:r>
      <w:r w:rsidR="00980226">
        <w:rPr>
          <w:rFonts w:ascii="Times New Roman" w:hAnsi="Times New Roman"/>
          <w:sz w:val="24"/>
          <w:szCs w:val="24"/>
        </w:rPr>
        <w:t>t là 20 m/giây</w:t>
      </w:r>
      <w:r w:rsidRPr="00B32D0A">
        <w:rPr>
          <w:rFonts w:ascii="Times New Roman" w:hAnsi="Times New Roman"/>
          <w:sz w:val="24"/>
          <w:szCs w:val="24"/>
        </w:rPr>
        <w:t xml:space="preserve"> khi các 3 két chứa bất kỳ được cung cấp đồng thời khí trơ. Các ống thoát của chúng cần mở rộng không dưới 2 m so với cao trình sàn tàu; và</w:t>
      </w:r>
    </w:p>
    <w:p w:rsidR="0066084C" w:rsidRPr="00B32D0A" w:rsidRDefault="0066084C" w:rsidP="00ED03FF">
      <w:pPr>
        <w:pStyle w:val="ListParagraph"/>
        <w:numPr>
          <w:ilvl w:val="0"/>
          <w:numId w:val="76"/>
        </w:numPr>
        <w:spacing w:line="23" w:lineRule="atLeast"/>
        <w:contextualSpacing w:val="0"/>
        <w:rPr>
          <w:rFonts w:ascii="Times New Roman" w:hAnsi="Times New Roman"/>
          <w:sz w:val="24"/>
          <w:szCs w:val="24"/>
        </w:rPr>
      </w:pPr>
      <w:r w:rsidRPr="00B32D0A">
        <w:rPr>
          <w:rFonts w:ascii="Times New Roman" w:hAnsi="Times New Roman"/>
          <w:sz w:val="24"/>
          <w:szCs w:val="24"/>
        </w:rPr>
        <w:t>mỗi ống thoát khí được quy đị</w:t>
      </w:r>
      <w:r w:rsidR="00980226">
        <w:rPr>
          <w:rFonts w:ascii="Times New Roman" w:hAnsi="Times New Roman"/>
          <w:sz w:val="24"/>
          <w:szCs w:val="24"/>
        </w:rPr>
        <w:t>nh tại khoản</w:t>
      </w:r>
      <w:r w:rsidRPr="00B32D0A">
        <w:rPr>
          <w:rFonts w:ascii="Times New Roman" w:hAnsi="Times New Roman"/>
          <w:sz w:val="24"/>
          <w:szCs w:val="24"/>
        </w:rPr>
        <w:t xml:space="preserve"> 5.6.3.2 phải được lắp với các thiết bị làm trống phù hợp.</w:t>
      </w:r>
    </w:p>
    <w:p w:rsidR="0066084C" w:rsidRPr="00B32D0A" w:rsidRDefault="0066084C" w:rsidP="00ED03FF">
      <w:pPr>
        <w:pStyle w:val="ListParagraph"/>
        <w:numPr>
          <w:ilvl w:val="0"/>
          <w:numId w:val="74"/>
        </w:numPr>
        <w:spacing w:line="23" w:lineRule="atLeast"/>
        <w:ind w:hanging="720"/>
        <w:contextualSpacing w:val="0"/>
        <w:rPr>
          <w:rFonts w:ascii="Times New Roman" w:hAnsi="Times New Roman"/>
          <w:sz w:val="24"/>
          <w:szCs w:val="24"/>
        </w:rPr>
      </w:pPr>
      <w:r w:rsidRPr="00B32D0A">
        <w:rPr>
          <w:rFonts w:ascii="Times New Roman" w:hAnsi="Times New Roman"/>
          <w:b/>
          <w:sz w:val="24"/>
          <w:szCs w:val="24"/>
        </w:rPr>
        <w:t>Đo và phát hiện khí</w:t>
      </w:r>
    </w:p>
    <w:p w:rsidR="0066084C" w:rsidRPr="00B32D0A" w:rsidRDefault="0066084C" w:rsidP="00ED03FF">
      <w:pPr>
        <w:pStyle w:val="ListParagraph"/>
        <w:numPr>
          <w:ilvl w:val="0"/>
          <w:numId w:val="77"/>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Thiết bị di động</w:t>
      </w:r>
    </w:p>
    <w:p w:rsidR="0066084C" w:rsidRPr="00B32D0A" w:rsidRDefault="003A0E6D" w:rsidP="0066084C">
      <w:pPr>
        <w:pStyle w:val="ListParagraph"/>
        <w:spacing w:line="23" w:lineRule="atLeast"/>
        <w:contextualSpacing w:val="0"/>
        <w:rPr>
          <w:rFonts w:ascii="Times New Roman" w:hAnsi="Times New Roman"/>
          <w:sz w:val="24"/>
          <w:szCs w:val="24"/>
        </w:rPr>
      </w:pPr>
      <w:r>
        <w:rPr>
          <w:rFonts w:ascii="Times New Roman" w:hAnsi="Times New Roman"/>
          <w:sz w:val="24"/>
          <w:szCs w:val="24"/>
        </w:rPr>
        <w:t>Các tàu</w:t>
      </w:r>
      <w:r w:rsidR="0066084C" w:rsidRPr="00B32D0A">
        <w:rPr>
          <w:rFonts w:ascii="Times New Roman" w:hAnsi="Times New Roman"/>
          <w:sz w:val="24"/>
          <w:szCs w:val="24"/>
        </w:rPr>
        <w:t xml:space="preserve"> dầu được trang bị ít nhất một thiết bị di động để đo ôxy và một thiết bị để đo nồng độ hơi dễ cháy cùng với một bộ phụ tùng đầy đủ. Phải cung cấp các phương tiện phù hợp để hiệu chuẩn các thiết bị này.</w:t>
      </w:r>
    </w:p>
    <w:p w:rsidR="0066084C" w:rsidRPr="00B32D0A" w:rsidRDefault="0066084C" w:rsidP="00ED03FF">
      <w:pPr>
        <w:pStyle w:val="ListParagraph"/>
        <w:numPr>
          <w:ilvl w:val="0"/>
          <w:numId w:val="77"/>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trang bị đo lường khí trong những không gian vỏ kép và không gian đáy đôi</w:t>
      </w:r>
    </w:p>
    <w:p w:rsidR="0066084C" w:rsidRPr="00B32D0A" w:rsidRDefault="0066084C" w:rsidP="00ED03FF">
      <w:pPr>
        <w:pStyle w:val="ListParagraph"/>
        <w:numPr>
          <w:ilvl w:val="0"/>
          <w:numId w:val="7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cung cấp các thiết bị di động thích hợp để đo nồng độ oxy và nồng độ hơi dễ cháy trong các không gian vỏ kép và đáy đôi. Khi lựa chọn các thiết bị này, cần chú ý sử dụng chúng kết hợp với các hệ thống lấy mẫu khí cố định đượ</w:t>
      </w:r>
      <w:r w:rsidR="00980226">
        <w:rPr>
          <w:rFonts w:ascii="Times New Roman" w:hAnsi="Times New Roman"/>
          <w:sz w:val="24"/>
          <w:szCs w:val="24"/>
        </w:rPr>
        <w:t>c nêu tại khoản</w:t>
      </w:r>
      <w:r w:rsidRPr="00B32D0A">
        <w:rPr>
          <w:rFonts w:ascii="Times New Roman" w:hAnsi="Times New Roman"/>
          <w:sz w:val="24"/>
          <w:szCs w:val="24"/>
        </w:rPr>
        <w:t xml:space="preserve"> 5.7.2.2.</w:t>
      </w:r>
    </w:p>
    <w:p w:rsidR="0066084C" w:rsidRPr="00B32D0A" w:rsidRDefault="0066084C" w:rsidP="00ED03FF">
      <w:pPr>
        <w:pStyle w:val="ListParagraph"/>
        <w:numPr>
          <w:ilvl w:val="0"/>
          <w:numId w:val="7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môi trường trong các không gian vỏ kép không thể đo chính xác khi sử dụng các ống mềm lấy mẫu khí, những không gian này phải được gắn với các đường lấy mẫu cố định. Cấu hình của các đường lấy mẫu này sẽ được điều chỉnh theo thiết kế của các không gian đó.</w:t>
      </w:r>
    </w:p>
    <w:p w:rsidR="0066084C" w:rsidRPr="00B32D0A" w:rsidRDefault="003A0E6D" w:rsidP="00ED03FF">
      <w:pPr>
        <w:pStyle w:val="ListParagraph"/>
        <w:numPr>
          <w:ilvl w:val="0"/>
          <w:numId w:val="78"/>
        </w:numPr>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Phải đảm bảo các vật liệ</w:t>
      </w:r>
      <w:r w:rsidR="00C5761D">
        <w:rPr>
          <w:rFonts w:ascii="Times New Roman" w:hAnsi="Times New Roman"/>
          <w:sz w:val="24"/>
          <w:szCs w:val="24"/>
        </w:rPr>
        <w:t>u chế tạo</w:t>
      </w:r>
      <w:r w:rsidR="0066084C" w:rsidRPr="00B32D0A">
        <w:rPr>
          <w:rFonts w:ascii="Times New Roman" w:hAnsi="Times New Roman"/>
          <w:sz w:val="24"/>
          <w:szCs w:val="24"/>
        </w:rPr>
        <w:t xml:space="preserve"> và kích thước của đường lấy mẫu khí để ngăn ngừa hạn chế. Trường hợp các vật liệu nhựa được sử dụng, chúng phải có khả năng dẫn điện.</w:t>
      </w:r>
    </w:p>
    <w:p w:rsidR="0066084C" w:rsidRPr="00B32D0A" w:rsidRDefault="0066084C" w:rsidP="00ED03FF">
      <w:pPr>
        <w:pStyle w:val="ListParagraph"/>
        <w:numPr>
          <w:ilvl w:val="0"/>
          <w:numId w:val="79"/>
        </w:numPr>
        <w:spacing w:line="23" w:lineRule="atLeast"/>
        <w:ind w:left="0" w:firstLine="0"/>
        <w:contextualSpacing w:val="0"/>
        <w:rPr>
          <w:rFonts w:ascii="Times New Roman" w:hAnsi="Times New Roman"/>
          <w:b/>
          <w:i/>
          <w:sz w:val="24"/>
          <w:szCs w:val="24"/>
        </w:rPr>
      </w:pPr>
      <w:r w:rsidRPr="00B32D0A">
        <w:rPr>
          <w:rFonts w:ascii="Times New Roman" w:hAnsi="Times New Roman"/>
          <w:b/>
          <w:i/>
          <w:sz w:val="24"/>
          <w:szCs w:val="24"/>
        </w:rPr>
        <w:t>Trang bị cho hệ thống phát hiện khí hydtocarbon cố định trong các không gian vỏ kép và đáy đôi của</w:t>
      </w:r>
      <w:r w:rsidR="003A0E6D">
        <w:rPr>
          <w:rFonts w:ascii="Times New Roman" w:hAnsi="Times New Roman"/>
          <w:b/>
          <w:i/>
          <w:sz w:val="24"/>
          <w:szCs w:val="24"/>
        </w:rPr>
        <w:t xml:space="preserve"> các tàu </w:t>
      </w:r>
      <w:r w:rsidRPr="00B32D0A">
        <w:rPr>
          <w:rFonts w:ascii="Times New Roman" w:hAnsi="Times New Roman"/>
          <w:b/>
          <w:i/>
          <w:sz w:val="24"/>
          <w:szCs w:val="24"/>
        </w:rPr>
        <w:t xml:space="preserve"> dầu</w:t>
      </w:r>
    </w:p>
    <w:p w:rsidR="0066084C" w:rsidRPr="00B32D0A" w:rsidRDefault="0066084C" w:rsidP="003A0E6D">
      <w:pPr>
        <w:pStyle w:val="ListParagraph"/>
        <w:numPr>
          <w:ilvl w:val="0"/>
          <w:numId w:val="80"/>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Ngoài các yêu cầu tạ</w:t>
      </w:r>
      <w:r w:rsidR="003A0E6D">
        <w:rPr>
          <w:rFonts w:ascii="Times New Roman" w:hAnsi="Times New Roman"/>
          <w:sz w:val="24"/>
          <w:szCs w:val="24"/>
        </w:rPr>
        <w:t>i các khoản</w:t>
      </w:r>
      <w:r w:rsidRPr="00B32D0A">
        <w:rPr>
          <w:rFonts w:ascii="Times New Roman" w:hAnsi="Times New Roman"/>
          <w:sz w:val="24"/>
          <w:szCs w:val="24"/>
        </w:rPr>
        <w:t xml:space="preserve"> 5.7.1 và 5.7.2, các tàu chở dầu có dung tích 20.000 tấn trở lên, được đóng vào hoặc sau ngày 1 tháng 1 năm 2012, sẽ được cung cấp một hệ thống phát hiện khí hydrocarbon cố định theo đúng Bộ luật về</w:t>
      </w:r>
      <w:r w:rsidR="00980226">
        <w:rPr>
          <w:rFonts w:ascii="Times New Roman" w:hAnsi="Times New Roman"/>
          <w:sz w:val="24"/>
          <w:szCs w:val="24"/>
        </w:rPr>
        <w:t xml:space="preserve"> c</w:t>
      </w:r>
      <w:r w:rsidRPr="00B32D0A">
        <w:rPr>
          <w:rFonts w:ascii="Times New Roman" w:hAnsi="Times New Roman"/>
          <w:sz w:val="24"/>
          <w:szCs w:val="24"/>
        </w:rPr>
        <w:t>ác Hệ thố</w:t>
      </w:r>
      <w:r w:rsidR="00980226">
        <w:rPr>
          <w:rFonts w:ascii="Times New Roman" w:hAnsi="Times New Roman"/>
          <w:sz w:val="24"/>
          <w:szCs w:val="24"/>
        </w:rPr>
        <w:t>ng An toàn c</w:t>
      </w:r>
      <w:r w:rsidRPr="00B32D0A">
        <w:rPr>
          <w:rFonts w:ascii="Times New Roman" w:hAnsi="Times New Roman"/>
          <w:sz w:val="24"/>
          <w:szCs w:val="24"/>
        </w:rPr>
        <w:t>háy để đo nồng độ cácbon hydrocarbon trong tất cả két nước dằn và không gian trống của các không gian vỏ kép và đáy đôi liền kề với các két hàng, bao gồm két ở mũi tàu và các loại két và không gian khác dưới boong vách liền kề với các két hàng.</w:t>
      </w:r>
    </w:p>
    <w:p w:rsidR="0066084C" w:rsidRPr="00B32D0A" w:rsidRDefault="003A0E6D" w:rsidP="003A0E6D">
      <w:pPr>
        <w:pStyle w:val="ListParagraph"/>
        <w:numPr>
          <w:ilvl w:val="0"/>
          <w:numId w:val="80"/>
        </w:numPr>
        <w:tabs>
          <w:tab w:val="left" w:pos="990"/>
        </w:tabs>
        <w:spacing w:line="23" w:lineRule="atLeast"/>
        <w:ind w:left="0" w:firstLine="0"/>
        <w:contextualSpacing w:val="0"/>
        <w:rPr>
          <w:rFonts w:ascii="Times New Roman" w:hAnsi="Times New Roman"/>
          <w:sz w:val="24"/>
          <w:szCs w:val="24"/>
        </w:rPr>
      </w:pPr>
      <w:r>
        <w:rPr>
          <w:rFonts w:ascii="Times New Roman" w:hAnsi="Times New Roman"/>
          <w:sz w:val="24"/>
          <w:szCs w:val="24"/>
        </w:rPr>
        <w:t>Các tàu</w:t>
      </w:r>
      <w:r w:rsidR="0066084C" w:rsidRPr="00B32D0A">
        <w:rPr>
          <w:rFonts w:ascii="Times New Roman" w:hAnsi="Times New Roman"/>
          <w:sz w:val="24"/>
          <w:szCs w:val="24"/>
        </w:rPr>
        <w:t xml:space="preserve"> dầu được cung cấp hệ thống trơ khí hoạt động liên tục cho các không gian này không cần trang bị thiết bị phát hiện khí hydrocacbon cố định.</w:t>
      </w:r>
    </w:p>
    <w:p w:rsidR="0066084C" w:rsidRPr="00B32D0A" w:rsidRDefault="0066084C" w:rsidP="003A0E6D">
      <w:pPr>
        <w:pStyle w:val="ListParagraph"/>
        <w:numPr>
          <w:ilvl w:val="0"/>
          <w:numId w:val="80"/>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Bấ</w:t>
      </w:r>
      <w:r w:rsidR="003A0E6D">
        <w:rPr>
          <w:rFonts w:ascii="Times New Roman" w:hAnsi="Times New Roman"/>
          <w:sz w:val="24"/>
          <w:szCs w:val="24"/>
        </w:rPr>
        <w:t>t kể</w:t>
      </w:r>
      <w:r w:rsidRPr="00B32D0A">
        <w:rPr>
          <w:rFonts w:ascii="Times New Roman" w:hAnsi="Times New Roman"/>
          <w:sz w:val="24"/>
          <w:szCs w:val="24"/>
        </w:rPr>
        <w:t xml:space="preserve"> quy định ở trên, các khoang máy bơm theo các quy định của đoạn 5.10 không phải tuân thủ theo các yêu cầu của đoạn này.</w:t>
      </w:r>
    </w:p>
    <w:p w:rsidR="0066084C" w:rsidRPr="00B32D0A" w:rsidRDefault="0066084C" w:rsidP="00ED03FF">
      <w:pPr>
        <w:pStyle w:val="ListParagraph"/>
        <w:numPr>
          <w:ilvl w:val="0"/>
          <w:numId w:val="74"/>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Nạp khí vào các không gian vỏ kép và đáy đôi</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không gian vỏ kép và đáy đôi phải được gắn với các kết nối phù hợp để cấp khí.</w:t>
      </w:r>
    </w:p>
    <w:p w:rsidR="0066084C" w:rsidRPr="00B32D0A" w:rsidRDefault="0066084C" w:rsidP="00ED03FF">
      <w:pPr>
        <w:pStyle w:val="ListParagraph"/>
        <w:numPr>
          <w:ilvl w:val="0"/>
          <w:numId w:val="74"/>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Bảo vệ khu vực chứa hàng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cung cấp các máng dầu để thu cặn hàng trong các tuyến và các ống làm hàng trong khu vực đường ống và các đoạn nối ống mềm tại khu vực đường ống phân phối. Các ống làm hàng và các ống làm sạch két phải được cấp điện liên tục trong toàn bộ thời gian hoạt động, bao gồm các khớp nối và các mặt bích (trừ các kết nối mặt đất) và phải được nối đất để loại bỏ các điện tích tĩnh điện.</w:t>
      </w:r>
    </w:p>
    <w:p w:rsidR="0066084C" w:rsidRPr="00B32D0A" w:rsidRDefault="0066084C" w:rsidP="00ED03FF">
      <w:pPr>
        <w:pStyle w:val="ListParagraph"/>
        <w:numPr>
          <w:ilvl w:val="0"/>
          <w:numId w:val="74"/>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Bảo vệ các khoang máy bơm</w:t>
      </w:r>
    </w:p>
    <w:p w:rsidR="0066084C" w:rsidRPr="00980226" w:rsidRDefault="003A0E6D" w:rsidP="00ED03FF">
      <w:pPr>
        <w:pStyle w:val="ListParagraph"/>
        <w:numPr>
          <w:ilvl w:val="0"/>
          <w:numId w:val="81"/>
        </w:numPr>
        <w:spacing w:line="23" w:lineRule="atLeast"/>
        <w:ind w:hanging="720"/>
        <w:contextualSpacing w:val="0"/>
        <w:rPr>
          <w:rFonts w:ascii="Times New Roman" w:hAnsi="Times New Roman"/>
          <w:sz w:val="24"/>
          <w:szCs w:val="24"/>
        </w:rPr>
      </w:pPr>
      <w:r w:rsidRPr="00980226">
        <w:rPr>
          <w:rFonts w:ascii="Times New Roman" w:hAnsi="Times New Roman"/>
          <w:sz w:val="24"/>
          <w:szCs w:val="24"/>
        </w:rPr>
        <w:t>Trong các tàu</w:t>
      </w:r>
      <w:r w:rsidR="00980226" w:rsidRPr="00980226">
        <w:rPr>
          <w:rFonts w:ascii="Times New Roman" w:hAnsi="Times New Roman"/>
          <w:sz w:val="24"/>
          <w:szCs w:val="24"/>
        </w:rPr>
        <w:t xml:space="preserve"> chở hàng lỏng</w:t>
      </w:r>
      <w:r w:rsidR="0066084C" w:rsidRPr="00980226">
        <w:rPr>
          <w:rFonts w:ascii="Times New Roman" w:hAnsi="Times New Roman"/>
          <w:sz w:val="24"/>
          <w:szCs w:val="24"/>
        </w:rPr>
        <w:t>:</w:t>
      </w:r>
    </w:p>
    <w:p w:rsidR="0066084C" w:rsidRPr="00B32D0A" w:rsidRDefault="0066084C" w:rsidP="00ED03FF">
      <w:pPr>
        <w:pStyle w:val="ListParagraph"/>
        <w:numPr>
          <w:ilvl w:val="0"/>
          <w:numId w:val="82"/>
        </w:numPr>
        <w:spacing w:line="23" w:lineRule="atLeast"/>
        <w:contextualSpacing w:val="0"/>
        <w:rPr>
          <w:rFonts w:ascii="Times New Roman" w:hAnsi="Times New Roman"/>
          <w:sz w:val="24"/>
          <w:szCs w:val="24"/>
        </w:rPr>
      </w:pPr>
      <w:r w:rsidRPr="00B32D0A">
        <w:rPr>
          <w:rFonts w:ascii="Times New Roman" w:hAnsi="Times New Roman"/>
          <w:sz w:val="24"/>
          <w:szCs w:val="24"/>
        </w:rPr>
        <w:t>Máy bơm, máy bơm nước dằn và máy tẩy rửa, được lắp đặt trong các khoang máy bơm và được điều khiển bởi các trục đi qua các vách ngăn khoang máy bơm phải được lắp với các thiết bị cảm biến nhiệt cho các vòng bít trục vách ngăn, các vòng bi và vỏ máy bơm. Tín hiệu cảnh báo bằng âm thanh và hình ảnh liên tục sẽ được tự động hiển thị trong phòng kiểm soát hàng hoặc trạm kiểm soát  máy bơm;</w:t>
      </w:r>
    </w:p>
    <w:p w:rsidR="0066084C" w:rsidRPr="00B32D0A" w:rsidRDefault="0066084C" w:rsidP="00ED03FF">
      <w:pPr>
        <w:pStyle w:val="ListParagraph"/>
        <w:numPr>
          <w:ilvl w:val="0"/>
          <w:numId w:val="82"/>
        </w:numPr>
        <w:spacing w:line="23" w:lineRule="atLeast"/>
        <w:contextualSpacing w:val="0"/>
        <w:rPr>
          <w:rFonts w:ascii="Times New Roman" w:hAnsi="Times New Roman"/>
          <w:sz w:val="24"/>
          <w:szCs w:val="24"/>
        </w:rPr>
      </w:pPr>
      <w:r w:rsidRPr="00B32D0A">
        <w:rPr>
          <w:rFonts w:ascii="Times New Roman" w:hAnsi="Times New Roman"/>
          <w:sz w:val="24"/>
          <w:szCs w:val="24"/>
        </w:rPr>
        <w:t>Chiếu sáng trong khoang máy bơm, trừ ánh sáng khẩn cấp, phải được khóa  liên động với thông gió sao cho thông gió sẽ hoạt động khi bật đèn. Hệ thống thông khi gặp sự cố không làm đèn bị tắt;</w:t>
      </w:r>
    </w:p>
    <w:p w:rsidR="0066084C" w:rsidRPr="00B32D0A" w:rsidRDefault="0066084C" w:rsidP="00ED03FF">
      <w:pPr>
        <w:pStyle w:val="ListParagraph"/>
        <w:numPr>
          <w:ilvl w:val="0"/>
          <w:numId w:val="82"/>
        </w:numPr>
        <w:spacing w:line="23" w:lineRule="atLeast"/>
        <w:contextualSpacing w:val="0"/>
        <w:rPr>
          <w:rFonts w:ascii="Times New Roman" w:hAnsi="Times New Roman"/>
          <w:sz w:val="24"/>
          <w:szCs w:val="24"/>
        </w:rPr>
      </w:pPr>
      <w:r w:rsidRPr="00B32D0A">
        <w:rPr>
          <w:rFonts w:ascii="Times New Roman" w:hAnsi="Times New Roman"/>
          <w:sz w:val="24"/>
          <w:szCs w:val="24"/>
        </w:rPr>
        <w:t>Phải lắp hệ thống giám sát liên tục nồng độ khí hydrocacbon. Các điểm lấy mẫu hoặc đầu dò phải được đặt ở các vị trí thích hợp để có thể dễ dàng phát hiện các rò rỉ nguy hiểm. Khi nồng độ khí hydrocacbon đạt đến mức thiết lập trước, không quá 10% giới hạn cháy dưới, tín hiệu báo động âm thanh và hình ảnh liên tục sẽ được tự động hiển thị trong khoang máy bơm, phòng điều khiển động cơ, phòng kiểm soát hàng hóa và buồng lái để báo động cho nhân viên về mối nguy tiềm ẩn; và</w:t>
      </w:r>
    </w:p>
    <w:p w:rsidR="0066084C" w:rsidRPr="00B32D0A" w:rsidRDefault="0066084C" w:rsidP="00ED03FF">
      <w:pPr>
        <w:pStyle w:val="ListParagraph"/>
        <w:numPr>
          <w:ilvl w:val="0"/>
          <w:numId w:val="82"/>
        </w:numPr>
        <w:spacing w:line="23" w:lineRule="atLeast"/>
        <w:contextualSpacing w:val="0"/>
        <w:rPr>
          <w:rFonts w:ascii="Times New Roman" w:hAnsi="Times New Roman"/>
          <w:sz w:val="24"/>
          <w:szCs w:val="24"/>
        </w:rPr>
      </w:pPr>
      <w:r w:rsidRPr="00B32D0A">
        <w:rPr>
          <w:rFonts w:ascii="Times New Roman" w:hAnsi="Times New Roman"/>
          <w:sz w:val="24"/>
          <w:szCs w:val="24"/>
        </w:rPr>
        <w:t>tất cả các khoang máy bơm phải được cung cấp các thiết bị theo dõi mức đáy cùng với các báo động có vị trí thích hợp.</w:t>
      </w:r>
    </w:p>
    <w:p w:rsidR="0066084C" w:rsidRPr="00B32D0A" w:rsidRDefault="0066084C" w:rsidP="0066084C">
      <w:pPr>
        <w:pStyle w:val="Heading4"/>
      </w:pPr>
      <w:bookmarkStart w:id="734" w:name="_Toc495929270"/>
      <w:bookmarkStart w:id="735" w:name="_Toc495929585"/>
      <w:bookmarkStart w:id="736" w:name="_Toc495931112"/>
      <w:bookmarkStart w:id="737" w:name="_Toc495931194"/>
      <w:r w:rsidRPr="00B32D0A">
        <w:t>Quy định 5</w:t>
      </w:r>
      <w:bookmarkEnd w:id="734"/>
      <w:bookmarkEnd w:id="735"/>
      <w:bookmarkEnd w:id="736"/>
      <w:bookmarkEnd w:id="737"/>
    </w:p>
    <w:p w:rsidR="0066084C" w:rsidRPr="0080596D" w:rsidRDefault="0066084C" w:rsidP="0080596D">
      <w:pPr>
        <w:spacing w:after="200" w:line="276" w:lineRule="auto"/>
        <w:rPr>
          <w:rFonts w:ascii="Times New Roman" w:hAnsi="Times New Roman" w:cs="Times New Roman"/>
          <w:b/>
          <w:sz w:val="24"/>
        </w:rPr>
      </w:pPr>
      <w:bookmarkStart w:id="738" w:name="_Toc495929271"/>
      <w:bookmarkStart w:id="739" w:name="_Toc495929586"/>
      <w:bookmarkStart w:id="740" w:name="_Toc495931113"/>
      <w:bookmarkStart w:id="741" w:name="_Toc495931195"/>
      <w:r w:rsidRPr="0080596D">
        <w:rPr>
          <w:rFonts w:ascii="Times New Roman" w:hAnsi="Times New Roman" w:cs="Times New Roman"/>
          <w:b/>
          <w:sz w:val="24"/>
        </w:rPr>
        <w:t>Khả năng bùng phát cháy</w:t>
      </w:r>
      <w:bookmarkEnd w:id="738"/>
      <w:bookmarkEnd w:id="739"/>
      <w:bookmarkEnd w:id="740"/>
      <w:bookmarkEnd w:id="741"/>
    </w:p>
    <w:p w:rsidR="0066084C" w:rsidRPr="00B32D0A" w:rsidRDefault="0066084C" w:rsidP="00ED03FF">
      <w:pPr>
        <w:pStyle w:val="ListParagraph"/>
        <w:numPr>
          <w:ilvl w:val="0"/>
          <w:numId w:val="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hạn chế khả năng bùng phát cháy trong mỗi không gian của tàu. Với mục đích này, phải đáp ứng các yêu cầu về chức năng sau:</w:t>
      </w:r>
    </w:p>
    <w:p w:rsidR="0066084C" w:rsidRPr="00B32D0A" w:rsidRDefault="0066084C" w:rsidP="00ED03FF">
      <w:pPr>
        <w:pStyle w:val="ListParagraph"/>
        <w:numPr>
          <w:ilvl w:val="0"/>
          <w:numId w:val="84"/>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cung cấp các phương tiện kiểm soát việc cấp khí;</w:t>
      </w:r>
    </w:p>
    <w:p w:rsidR="0066084C" w:rsidRPr="00B32D0A" w:rsidRDefault="0066084C" w:rsidP="00ED03FF">
      <w:pPr>
        <w:pStyle w:val="ListParagraph"/>
        <w:numPr>
          <w:ilvl w:val="0"/>
          <w:numId w:val="84"/>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cung cấp các phương tiện kiểm soát các chất lỏng dễ cháy trong không gian; và</w:t>
      </w:r>
    </w:p>
    <w:p w:rsidR="0066084C" w:rsidRPr="00B32D0A" w:rsidRDefault="0066084C" w:rsidP="00ED03FF">
      <w:pPr>
        <w:pStyle w:val="ListParagraph"/>
        <w:numPr>
          <w:ilvl w:val="0"/>
          <w:numId w:val="84"/>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hạn chế sử dụng các vật liệu dễ cháy.</w:t>
      </w:r>
    </w:p>
    <w:p w:rsidR="0066084C" w:rsidRPr="00B32D0A" w:rsidRDefault="0066084C" w:rsidP="00ED03FF">
      <w:pPr>
        <w:pStyle w:val="ListParagraph"/>
        <w:numPr>
          <w:ilvl w:val="0"/>
          <w:numId w:val="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Kiểm soát việc cấp khí và chất lỏng dễ cháy đến không gian</w:t>
      </w:r>
    </w:p>
    <w:p w:rsidR="0066084C" w:rsidRPr="00B32D0A" w:rsidRDefault="0066084C" w:rsidP="00ED03FF">
      <w:pPr>
        <w:pStyle w:val="ListParagraph"/>
        <w:numPr>
          <w:ilvl w:val="0"/>
          <w:numId w:val="8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dụng cụ</w:t>
      </w:r>
      <w:r w:rsidR="00980226">
        <w:rPr>
          <w:rFonts w:ascii="Times New Roman" w:hAnsi="Times New Roman"/>
          <w:b/>
          <w:sz w:val="24"/>
          <w:szCs w:val="24"/>
        </w:rPr>
        <w:t xml:space="preserve"> đóng </w:t>
      </w:r>
      <w:r w:rsidRPr="00B32D0A">
        <w:rPr>
          <w:rFonts w:ascii="Times New Roman" w:hAnsi="Times New Roman"/>
          <w:b/>
          <w:sz w:val="24"/>
          <w:szCs w:val="24"/>
        </w:rPr>
        <w:t>và thiết bị hãm thông gió</w:t>
      </w:r>
    </w:p>
    <w:p w:rsidR="0066084C" w:rsidRPr="00B32D0A" w:rsidRDefault="0066084C" w:rsidP="00ED03FF">
      <w:pPr>
        <w:pStyle w:val="ListParagraph"/>
        <w:numPr>
          <w:ilvl w:val="0"/>
          <w:numId w:val="8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ống nạp và xả của tất cả các hệ thống thông gió phải có khả năng đóng từ bên ngoài các không gian được thông gió. Có thể dễ dàng tiếp cận các phương tiện đóng cung như được đánh dấu nổi bật và vĩnh viễn và chỉ rõ khóa đang mở hay đóng.</w:t>
      </w:r>
    </w:p>
    <w:p w:rsidR="0066084C" w:rsidRPr="00B32D0A" w:rsidRDefault="0066084C" w:rsidP="00ED03FF">
      <w:pPr>
        <w:pStyle w:val="ListParagraph"/>
        <w:numPr>
          <w:ilvl w:val="0"/>
          <w:numId w:val="8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Thông gió đường điện của các không gian sinh hoạt, làm việc, không gian chứa hàng, các trạm kiểm soát và các buồ</w:t>
      </w:r>
      <w:r w:rsidR="00980226">
        <w:rPr>
          <w:rFonts w:ascii="Times New Roman" w:hAnsi="Times New Roman"/>
          <w:sz w:val="24"/>
          <w:szCs w:val="24"/>
        </w:rPr>
        <w:t>ng máy phải</w:t>
      </w:r>
      <w:r w:rsidRPr="00B32D0A">
        <w:rPr>
          <w:rFonts w:ascii="Times New Roman" w:hAnsi="Times New Roman"/>
          <w:sz w:val="24"/>
          <w:szCs w:val="24"/>
        </w:rPr>
        <w:t xml:space="preserve"> có khả năng dừng lại từ một vị trí dễ tiếp cận bên ngoài không gian được phục vụ. Vị trí này phải dễ dàng ngắt điện trong trường hợp xảy ra hỏa hoạn trong không gian đang hoạt động.</w:t>
      </w:r>
    </w:p>
    <w:p w:rsidR="0066084C" w:rsidRPr="00B32D0A" w:rsidRDefault="0066084C" w:rsidP="00ED03FF">
      <w:pPr>
        <w:pStyle w:val="ListParagraph"/>
        <w:numPr>
          <w:ilvl w:val="0"/>
          <w:numId w:val="8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Trên các tàu khách trên 36 người, thông gió đường điện, trừ buồng máy, thông gió khoang chứa hàng hóa và các hệ thống thay thế bất kỳ theo yêu cầu trong quy định 8.2 phải được lắp bộ điều khiển được nhóm để tất cả các quạt có thể dừng lại từ một trong hai hai vị trí riêng biệt sẽ nằm càng cách xa nhau càng tốt. Những hệ thống thông gió cho đường điện quạt đến các khoang chứa hàng phải có khả năng ngừng lại từ một vị trí an toàn bên ngoài không gian đó.</w:t>
      </w:r>
    </w:p>
    <w:p w:rsidR="0066084C" w:rsidRPr="00B32D0A" w:rsidRDefault="0066084C" w:rsidP="00ED03FF">
      <w:pPr>
        <w:pStyle w:val="ListParagraph"/>
        <w:numPr>
          <w:ilvl w:val="0"/>
          <w:numId w:val="85"/>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phương tiện kiểm soát trong buồng máy</w:t>
      </w:r>
    </w:p>
    <w:p w:rsidR="0066084C" w:rsidRPr="00B32D0A" w:rsidRDefault="0066084C" w:rsidP="00ED03FF">
      <w:pPr>
        <w:pStyle w:val="ListParagraph"/>
        <w:numPr>
          <w:ilvl w:val="0"/>
          <w:numId w:val="8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cung cấp các phương tiện kiểm soát để mở và đóng các cửa chiếu sáng, đóng các khoảng hở trong các ống lọc thông thường cho phép thông gió xả khí và đóng các van thông gió.</w:t>
      </w:r>
    </w:p>
    <w:p w:rsidR="0066084C" w:rsidRPr="00B32D0A" w:rsidRDefault="0066084C" w:rsidP="00ED03FF">
      <w:pPr>
        <w:pStyle w:val="ListParagraph"/>
        <w:numPr>
          <w:ilvl w:val="0"/>
          <w:numId w:val="8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các phương tiện kiểm soát để dừng quạt thông gió. Các bộ điều khiển cung cấp cho thông gió nguồn điện phục vụ các buồng máy phải được nhóm lại để có thể hoạt động được từ hai vị trí, một trong số đó phải ở ngoài không gian đó. Các phương tiện để dừng thông gió nguồn điện của buồng máy phải được tách riêng hoàn toàn khỏi các phương tiện được cung cấp để ngăn thông gió các không gian khác.</w:t>
      </w:r>
    </w:p>
    <w:p w:rsidR="0066084C" w:rsidRPr="00B32D0A" w:rsidRDefault="0066084C" w:rsidP="00ED03FF">
      <w:pPr>
        <w:pStyle w:val="ListParagraph"/>
        <w:numPr>
          <w:ilvl w:val="0"/>
          <w:numId w:val="8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các biện pháp kiểm soát để dừng các quạt hút và quạt đẩy, máy bơm chuyển nhiên liệu dầu, các máy bơm bộ phận nhiên liệu dầu, bơm dầu bôi trơn, bơm nhiệt tuần hoàn dầu  và máy tách dầu (máy tinh lọc dầ</w:t>
      </w:r>
      <w:r w:rsidR="00980226">
        <w:rPr>
          <w:rFonts w:ascii="Times New Roman" w:hAnsi="Times New Roman"/>
          <w:sz w:val="24"/>
          <w:szCs w:val="24"/>
        </w:rPr>
        <w:t>u). Tuy nhiên, các khoản</w:t>
      </w:r>
      <w:r w:rsidRPr="00B32D0A">
        <w:rPr>
          <w:rFonts w:ascii="Times New Roman" w:hAnsi="Times New Roman"/>
          <w:sz w:val="24"/>
          <w:szCs w:val="24"/>
        </w:rPr>
        <w:t xml:space="preserve"> 2.2.4 và 2.2.5 không cần áp dụng cho các máy tách nước dầu.</w:t>
      </w:r>
    </w:p>
    <w:p w:rsidR="0066084C" w:rsidRPr="00B32D0A" w:rsidRDefault="0066084C" w:rsidP="00ED03FF">
      <w:pPr>
        <w:pStyle w:val="ListParagraph"/>
        <w:numPr>
          <w:ilvl w:val="0"/>
          <w:numId w:val="8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bộ điều khiển yêu cầ</w:t>
      </w:r>
      <w:r w:rsidR="00980226">
        <w:rPr>
          <w:rFonts w:ascii="Times New Roman" w:hAnsi="Times New Roman"/>
          <w:sz w:val="24"/>
          <w:szCs w:val="24"/>
        </w:rPr>
        <w:t>u tại khoản</w:t>
      </w:r>
      <w:r w:rsidRPr="00B32D0A">
        <w:rPr>
          <w:rFonts w:ascii="Times New Roman" w:hAnsi="Times New Roman"/>
          <w:sz w:val="24"/>
          <w:szCs w:val="24"/>
        </w:rPr>
        <w:t xml:space="preserve"> 2.2.1 đến 2.2.3 và trong quy định 4.2.2.3.4 phải được đặt bên ngoài không gian có liên quan để chúng không bị cắt điện trong trường hợp có hỏa hoạn trong không gian mà chúng hoạt động.</w:t>
      </w:r>
    </w:p>
    <w:p w:rsidR="0066084C" w:rsidRPr="00B32D0A" w:rsidRDefault="005E1BAD" w:rsidP="00ED03FF">
      <w:pPr>
        <w:pStyle w:val="ListParagraph"/>
        <w:numPr>
          <w:ilvl w:val="0"/>
          <w:numId w:val="87"/>
        </w:numPr>
        <w:spacing w:line="23" w:lineRule="atLeast"/>
        <w:ind w:left="0" w:firstLine="0"/>
        <w:contextualSpacing w:val="0"/>
        <w:rPr>
          <w:rFonts w:ascii="Times New Roman" w:hAnsi="Times New Roman"/>
          <w:sz w:val="24"/>
          <w:szCs w:val="24"/>
        </w:rPr>
      </w:pPr>
      <w:r>
        <w:rPr>
          <w:rFonts w:ascii="Times New Roman" w:hAnsi="Times New Roman"/>
          <w:sz w:val="24"/>
          <w:szCs w:val="24"/>
        </w:rPr>
        <w:t>Trong các tàu</w:t>
      </w:r>
      <w:r w:rsidR="0066084C" w:rsidRPr="00B32D0A">
        <w:rPr>
          <w:rFonts w:ascii="Times New Roman" w:hAnsi="Times New Roman"/>
          <w:sz w:val="24"/>
          <w:szCs w:val="24"/>
        </w:rPr>
        <w:t xml:space="preserve"> khách, các bộ điều khiển yêu cầ</w:t>
      </w:r>
      <w:r w:rsidR="00980226">
        <w:rPr>
          <w:rFonts w:ascii="Times New Roman" w:hAnsi="Times New Roman"/>
          <w:sz w:val="24"/>
          <w:szCs w:val="24"/>
        </w:rPr>
        <w:t>u tại các khoản</w:t>
      </w:r>
      <w:r w:rsidR="0066084C" w:rsidRPr="00B32D0A">
        <w:rPr>
          <w:rFonts w:ascii="Times New Roman" w:hAnsi="Times New Roman"/>
          <w:sz w:val="24"/>
          <w:szCs w:val="24"/>
        </w:rPr>
        <w:t xml:space="preserve"> từ 2.2.1 đến 2.2.4 và trong các quy định 8.3.3 và 9.5.2.3 và các bộ điều khiển cho hệ thống chữa cháy yêu cầu phải được đặt ở một vị trí điều khiển hoặc được nhóm vào càng nhiều vị trí càng tốt theo yêu cầu của </w:t>
      </w:r>
      <w:r w:rsidR="00715B35">
        <w:rPr>
          <w:rFonts w:ascii="Times New Roman" w:hAnsi="Times New Roman"/>
          <w:sz w:val="24"/>
          <w:szCs w:val="24"/>
        </w:rPr>
        <w:t xml:space="preserve">Chính quyền hành chính </w:t>
      </w:r>
      <w:r w:rsidR="0066084C" w:rsidRPr="00B32D0A">
        <w:rPr>
          <w:rFonts w:ascii="Times New Roman" w:hAnsi="Times New Roman"/>
          <w:sz w:val="24"/>
          <w:szCs w:val="24"/>
        </w:rPr>
        <w:t>. Các vị trí này phải có lối ra vào an toàn từ boong hở.</w:t>
      </w:r>
    </w:p>
    <w:p w:rsidR="0066084C" w:rsidRPr="00B32D0A" w:rsidRDefault="0066084C" w:rsidP="00ED03FF">
      <w:pPr>
        <w:pStyle w:val="ListParagraph"/>
        <w:numPr>
          <w:ilvl w:val="0"/>
          <w:numId w:val="8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br w:type="page"/>
      </w:r>
      <w:r w:rsidRPr="00B32D0A">
        <w:rPr>
          <w:rFonts w:ascii="Times New Roman" w:hAnsi="Times New Roman"/>
          <w:b/>
          <w:sz w:val="24"/>
          <w:szCs w:val="24"/>
        </w:rPr>
        <w:t>Các yêu cầu bổ sung đối với các phương tiện kiểm soát trong các buồng máy không có người trự</w:t>
      </w:r>
      <w:r w:rsidR="00980226">
        <w:rPr>
          <w:rFonts w:ascii="Times New Roman" w:hAnsi="Times New Roman"/>
          <w:b/>
          <w:sz w:val="24"/>
          <w:szCs w:val="24"/>
        </w:rPr>
        <w:t xml:space="preserve">c ca </w:t>
      </w:r>
      <w:r w:rsidRPr="00B32D0A">
        <w:rPr>
          <w:rFonts w:ascii="Times New Roman" w:hAnsi="Times New Roman"/>
          <w:b/>
          <w:sz w:val="24"/>
          <w:szCs w:val="24"/>
        </w:rPr>
        <w:t>thường xuyên</w:t>
      </w:r>
    </w:p>
    <w:p w:rsidR="0066084C" w:rsidRPr="00B32D0A" w:rsidRDefault="0066084C" w:rsidP="00ED03FF">
      <w:pPr>
        <w:pStyle w:val="ListParagraph"/>
        <w:numPr>
          <w:ilvl w:val="0"/>
          <w:numId w:val="8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Đối với các buồng máy không có người trực ca thường xuyên,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phải đặc biệt quan tâm đến việc duy trì tính nguyên vẹn khi cháy của buồng máy, vị trí và tập trung các bộ phận kiểm soát hệ thống chữa cháy, các trang bị tắt máy theo yêu cầu (ví dụ: thông gió, bơm nhiên liệu, vv…) và các thiết bị chữa cháy bổ sung, các thiết bị chữa cháy khác và thiết bị xả khí có thể cần có.</w:t>
      </w:r>
    </w:p>
    <w:p w:rsidR="0066084C" w:rsidRPr="00B32D0A" w:rsidRDefault="0066084C" w:rsidP="00ED03FF">
      <w:pPr>
        <w:pStyle w:val="ListParagraph"/>
        <w:numPr>
          <w:ilvl w:val="0"/>
          <w:numId w:val="8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tàu khách, những yêu cầu này ít nhất cũng tương đương với các buồng máy thường có người trực ca.</w:t>
      </w:r>
    </w:p>
    <w:p w:rsidR="0066084C" w:rsidRPr="00B32D0A" w:rsidRDefault="0066084C" w:rsidP="00ED03FF">
      <w:pPr>
        <w:pStyle w:val="ListParagraph"/>
        <w:numPr>
          <w:ilvl w:val="0"/>
          <w:numId w:val="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Vật liệu phòng cháy</w:t>
      </w:r>
    </w:p>
    <w:p w:rsidR="0066084C" w:rsidRPr="00B32D0A" w:rsidRDefault="0066084C" w:rsidP="00ED03FF">
      <w:pPr>
        <w:pStyle w:val="ListParagraph"/>
        <w:numPr>
          <w:ilvl w:val="0"/>
          <w:numId w:val="8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Sử dụng các vật liệu không cháy</w:t>
      </w:r>
    </w:p>
    <w:p w:rsidR="0066084C" w:rsidRPr="00B32D0A" w:rsidRDefault="0066084C" w:rsidP="00ED03FF">
      <w:pPr>
        <w:pStyle w:val="ListParagraph"/>
        <w:numPr>
          <w:ilvl w:val="0"/>
          <w:numId w:val="90"/>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vật liệu cách nhiệt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Vật liệu cách nhiệt phải là loại không cháy, ngoại trừ các khoang chứa hàng, phòng tiếp nhận thư, phòng chứa hành lý và các buồng lạnh của khoang phục vụ. Các màng ngăn hơi nước và chất kết dính được sử dụng liên kết với chất cách nhiệt cũng như cách ly của các đoạn nối ống cho các hệ thống dịch vụ lạnh, không cần phải là vật liệu không cháy, nhưng chúng phải được giữ ở mức tối thiểu số lượng có thể thực hiện được và bề mặt tiếp xúc của chúng phải có đặc tính lan truyền lửa thấp.</w:t>
      </w:r>
    </w:p>
    <w:p w:rsidR="0066084C" w:rsidRPr="00B32D0A" w:rsidRDefault="0066084C" w:rsidP="00ED03FF">
      <w:pPr>
        <w:pStyle w:val="ListParagraph"/>
        <w:numPr>
          <w:ilvl w:val="0"/>
          <w:numId w:val="90"/>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Trần và tấm lót</w:t>
      </w:r>
    </w:p>
    <w:p w:rsidR="0066084C" w:rsidRPr="00B32D0A" w:rsidRDefault="0066084C" w:rsidP="00ED03FF">
      <w:pPr>
        <w:pStyle w:val="ListParagraph"/>
        <w:numPr>
          <w:ilvl w:val="0"/>
          <w:numId w:val="9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các tàu khách, trừ các khoang hàng, tất cả các tấm lót, mặt bằng, cửa chặn luồng gió và trần phải làm bằng vật liệu không cháy trừ trong các phòng tiếp nhận thư, phòng hành lý, phòng xông hơi khô hoặc buồng chứa lạnh của khoang dịch vụ.</w:t>
      </w:r>
    </w:p>
    <w:p w:rsidR="0066084C" w:rsidRPr="00B32D0A" w:rsidRDefault="0066084C" w:rsidP="00ED03FF">
      <w:pPr>
        <w:pStyle w:val="ListParagraph"/>
        <w:numPr>
          <w:ilvl w:val="0"/>
          <w:numId w:val="9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w:t>
      </w:r>
      <w:r w:rsidR="009127BD">
        <w:rPr>
          <w:rFonts w:ascii="Times New Roman" w:hAnsi="Times New Roman"/>
          <w:sz w:val="24"/>
          <w:szCs w:val="24"/>
        </w:rPr>
        <w:t>i các tàu</w:t>
      </w:r>
      <w:r w:rsidRPr="00B32D0A">
        <w:rPr>
          <w:rFonts w:ascii="Times New Roman" w:hAnsi="Times New Roman"/>
          <w:sz w:val="24"/>
          <w:szCs w:val="24"/>
        </w:rPr>
        <w:t xml:space="preserve"> hàng, tất cả tấm lót, trần nhà, cửa chặn luồng gió và các vị trí có liên quan phải được làm bằng vật liệu không cháy tại các khoang dưới đây;</w:t>
      </w:r>
    </w:p>
    <w:p w:rsidR="0066084C" w:rsidRPr="00B32D0A" w:rsidRDefault="0066084C" w:rsidP="00ED03FF">
      <w:pPr>
        <w:pStyle w:val="ListParagraph"/>
        <w:numPr>
          <w:ilvl w:val="0"/>
          <w:numId w:val="92"/>
        </w:numPr>
        <w:spacing w:line="23" w:lineRule="atLeast"/>
        <w:contextualSpacing w:val="0"/>
        <w:rPr>
          <w:rFonts w:ascii="Times New Roman" w:hAnsi="Times New Roman"/>
          <w:sz w:val="24"/>
          <w:szCs w:val="24"/>
        </w:rPr>
      </w:pPr>
      <w:r w:rsidRPr="00B32D0A">
        <w:rPr>
          <w:rFonts w:ascii="Times New Roman" w:hAnsi="Times New Roman"/>
          <w:sz w:val="24"/>
          <w:szCs w:val="24"/>
        </w:rPr>
        <w:t>Trong các khu vực sinh hoạt và dịch vụ và các trạm kiểm soát cho các tàu có phương pháp IC được yêu cầu như quy định 9.2.3.1; và</w:t>
      </w:r>
    </w:p>
    <w:p w:rsidR="0066084C" w:rsidRPr="00B32D0A" w:rsidRDefault="0066084C" w:rsidP="00ED03FF">
      <w:pPr>
        <w:pStyle w:val="ListParagraph"/>
        <w:numPr>
          <w:ilvl w:val="0"/>
          <w:numId w:val="92"/>
        </w:numPr>
        <w:spacing w:line="23" w:lineRule="atLeast"/>
        <w:contextualSpacing w:val="0"/>
        <w:rPr>
          <w:rFonts w:ascii="Times New Roman" w:hAnsi="Times New Roman"/>
          <w:sz w:val="24"/>
          <w:szCs w:val="24"/>
        </w:rPr>
      </w:pPr>
      <w:r w:rsidRPr="00B32D0A">
        <w:rPr>
          <w:rFonts w:ascii="Times New Roman" w:hAnsi="Times New Roman"/>
          <w:sz w:val="24"/>
          <w:szCs w:val="24"/>
        </w:rPr>
        <w:t>Trong các khoang kín hành lang và cầu thang bộ phục vụ các khu vực sinh hoạt và dịch vụ và các trạm kiểm soát cho các tàu có các phương pháp IIC hay IIIC được quy định cụ thể như được nêu trong quy định 9.2.3.1.</w:t>
      </w:r>
    </w:p>
    <w:p w:rsidR="0066084C" w:rsidRPr="00B32D0A" w:rsidRDefault="0066084C" w:rsidP="00ED03FF">
      <w:pPr>
        <w:pStyle w:val="ListParagraph"/>
        <w:numPr>
          <w:ilvl w:val="0"/>
          <w:numId w:val="90"/>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 xml:space="preserve">Các vách ngăn từng phần và các boong trên tàu khách </w:t>
      </w:r>
    </w:p>
    <w:p w:rsidR="0066084C" w:rsidRPr="00B32D0A" w:rsidRDefault="0066084C" w:rsidP="00ED03FF">
      <w:pPr>
        <w:pStyle w:val="ListParagraph"/>
        <w:numPr>
          <w:ilvl w:val="0"/>
          <w:numId w:val="93"/>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vách ngăn từng phần hoặc boong được sử dụng để phân chia không gian cho tiện ích hoặc biểu diễn nghệ thuật phải là các vật liệu không cháy.</w:t>
      </w:r>
    </w:p>
    <w:p w:rsidR="0066084C" w:rsidRPr="00B32D0A" w:rsidRDefault="00980226" w:rsidP="00ED03FF">
      <w:pPr>
        <w:pStyle w:val="ListParagraph"/>
        <w:numPr>
          <w:ilvl w:val="0"/>
          <w:numId w:val="93"/>
        </w:numPr>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Các tấm lót, trần nhà và vách ngăn từng phần hoặc boong được sử dụng để sàng lọc hoặc tách riêng ban công cabin liền kề bằng các vật liệu không cháy. Ban công cabin trên các tàu khách được đóng trước ngày 1 tháng 7 năm 2008 phải tuân thủ theo các yêu cầu của đoạn này theo điều tra đầu tiên sau ngày 1 tháng 7 năm 2008.</w:t>
      </w:r>
    </w:p>
    <w:p w:rsidR="0066084C" w:rsidRPr="00B32D0A" w:rsidRDefault="0066084C" w:rsidP="00ED03FF">
      <w:pPr>
        <w:pStyle w:val="ListParagraph"/>
        <w:numPr>
          <w:ilvl w:val="0"/>
          <w:numId w:val="89"/>
        </w:numPr>
        <w:spacing w:line="23" w:lineRule="atLeast"/>
        <w:ind w:left="360"/>
        <w:contextualSpacing w:val="0"/>
        <w:rPr>
          <w:rFonts w:ascii="Times New Roman" w:hAnsi="Times New Roman"/>
          <w:sz w:val="24"/>
          <w:szCs w:val="24"/>
        </w:rPr>
      </w:pPr>
      <w:r w:rsidRPr="00B32D0A">
        <w:rPr>
          <w:rFonts w:ascii="Times New Roman" w:hAnsi="Times New Roman"/>
          <w:b/>
          <w:sz w:val="24"/>
          <w:szCs w:val="24"/>
        </w:rPr>
        <w:t>Sử dụng vật liệu dễ cháy</w:t>
      </w:r>
    </w:p>
    <w:p w:rsidR="0066084C" w:rsidRPr="00B32D0A" w:rsidRDefault="00980226" w:rsidP="00ED03FF">
      <w:pPr>
        <w:pStyle w:val="ListParagraph"/>
        <w:numPr>
          <w:ilvl w:val="0"/>
          <w:numId w:val="94"/>
        </w:numPr>
        <w:spacing w:line="23" w:lineRule="atLeast"/>
        <w:ind w:hanging="720"/>
        <w:contextualSpacing w:val="0"/>
        <w:rPr>
          <w:rFonts w:ascii="Times New Roman" w:hAnsi="Times New Roman"/>
          <w:b/>
          <w:i/>
          <w:sz w:val="24"/>
          <w:szCs w:val="24"/>
        </w:rPr>
      </w:pPr>
      <w:r>
        <w:rPr>
          <w:rFonts w:ascii="Times New Roman" w:hAnsi="Times New Roman"/>
          <w:b/>
          <w:i/>
          <w:sz w:val="24"/>
          <w:szCs w:val="24"/>
        </w:rPr>
        <w:t xml:space="preserve">Quy định chung </w:t>
      </w:r>
    </w:p>
    <w:p w:rsidR="0066084C" w:rsidRPr="00B32D0A" w:rsidRDefault="0066084C" w:rsidP="00ED03FF">
      <w:pPr>
        <w:pStyle w:val="ListParagraph"/>
        <w:numPr>
          <w:ilvl w:val="0"/>
          <w:numId w:val="9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Trên các tàu khách, các phân khu hạng “A", "B" hoặc "C" trong các khu vực sinh hoạt và dịch vụ và các ban công cabin đối diện với các vật liệu dễ cháy, các mặt ốp, các vật đúc, vật trang trí và các tấm gỗ dán phải tuân thủ các quy định tạ</w:t>
      </w:r>
      <w:r w:rsidR="00980226">
        <w:rPr>
          <w:rFonts w:ascii="Times New Roman" w:hAnsi="Times New Roman"/>
          <w:sz w:val="24"/>
          <w:szCs w:val="24"/>
        </w:rPr>
        <w:t>i các khoản</w:t>
      </w:r>
      <w:r w:rsidRPr="00B32D0A">
        <w:rPr>
          <w:rFonts w:ascii="Times New Roman" w:hAnsi="Times New Roman"/>
          <w:sz w:val="24"/>
          <w:szCs w:val="24"/>
        </w:rPr>
        <w:t xml:space="preserve"> 3.2 .2 đến 3.2.4 và các quy định 6. Tuy nhiên, các ghế gỗ truyền thống và tấm lót bằng gỗ trên các vách ngăn và trần nhà được phép sử dụng tại các phòng xông hơi khô và các vật liệu này không phải theo tính toán quy định tại các đoạn 3.2.2 và 3.2.3. Tuy nhiên, các quy định củ</w:t>
      </w:r>
      <w:r w:rsidR="00980226">
        <w:rPr>
          <w:rFonts w:ascii="Times New Roman" w:hAnsi="Times New Roman"/>
          <w:sz w:val="24"/>
          <w:szCs w:val="24"/>
        </w:rPr>
        <w:t>a khoản</w:t>
      </w:r>
      <w:r w:rsidRPr="00B32D0A">
        <w:rPr>
          <w:rFonts w:ascii="Times New Roman" w:hAnsi="Times New Roman"/>
          <w:sz w:val="24"/>
          <w:szCs w:val="24"/>
        </w:rPr>
        <w:t xml:space="preserve"> 3.2.3 không cần phải áp dụng cho ban công cabin.</w:t>
      </w:r>
    </w:p>
    <w:p w:rsidR="0066084C" w:rsidRPr="00B32D0A" w:rsidRDefault="0066084C" w:rsidP="00ED03FF">
      <w:pPr>
        <w:pStyle w:val="ListParagraph"/>
        <w:numPr>
          <w:ilvl w:val="0"/>
          <w:numId w:val="9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Trong các tàu hàng, các vách ngăn không cháy, trần nhà và các tấm lót được lắp ở các khu vực sinh hoạt và dịch vụ có thể đối diện với các vật liệu dễ cháy, các mặt ốp, các vật đúc, vật trang trí và các tấm gỗ dán được cung cấp cho các không gian này được bao quanh bởi các vách ngăn không cháy, trần và các tấm lót theo các quy định của đoạn từ 3.2.2 đến 3.2.4 và quy định 6.</w:t>
      </w:r>
    </w:p>
    <w:p w:rsidR="0066084C" w:rsidRPr="00B32D0A" w:rsidRDefault="0066084C" w:rsidP="00ED03FF">
      <w:pPr>
        <w:pStyle w:val="ListParagraph"/>
        <w:numPr>
          <w:ilvl w:val="0"/>
          <w:numId w:val="96"/>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Giá trị nhiệt tối đa của các vật liệu dễ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vật liệu dễ cháy được sử dụng trên các bề mặt và lớp lót được quy đị</w:t>
      </w:r>
      <w:r w:rsidR="00980226">
        <w:rPr>
          <w:rFonts w:ascii="Times New Roman" w:hAnsi="Times New Roman"/>
          <w:sz w:val="24"/>
          <w:szCs w:val="24"/>
        </w:rPr>
        <w:t>nh tại khoản</w:t>
      </w:r>
      <w:r w:rsidRPr="00B32D0A">
        <w:rPr>
          <w:rFonts w:ascii="Times New Roman" w:hAnsi="Times New Roman"/>
          <w:sz w:val="24"/>
          <w:szCs w:val="24"/>
        </w:rPr>
        <w:t xml:space="preserve"> 3.2.1 phải có giá trị nhiệt</w:t>
      </w:r>
      <w:r w:rsidRPr="00B32D0A">
        <w:rPr>
          <w:rStyle w:val="FootnoteReference"/>
          <w:rFonts w:ascii="Times New Roman" w:hAnsi="Times New Roman"/>
          <w:sz w:val="24"/>
          <w:szCs w:val="24"/>
        </w:rPr>
        <w:footnoteReference w:id="78"/>
      </w:r>
      <w:r w:rsidRPr="00B32D0A">
        <w:rPr>
          <w:rFonts w:ascii="Times New Roman" w:hAnsi="Times New Roman"/>
          <w:sz w:val="24"/>
          <w:szCs w:val="24"/>
        </w:rPr>
        <w:t xml:space="preserve"> không quá 45 MJ/m</w:t>
      </w:r>
      <w:r w:rsidRPr="00B32D0A">
        <w:rPr>
          <w:rFonts w:ascii="Times New Roman" w:hAnsi="Times New Roman"/>
          <w:sz w:val="24"/>
          <w:szCs w:val="24"/>
          <w:vertAlign w:val="superscript"/>
        </w:rPr>
        <w:t>2</w:t>
      </w:r>
      <w:r w:rsidRPr="00B32D0A">
        <w:rPr>
          <w:rFonts w:ascii="Times New Roman" w:hAnsi="Times New Roman"/>
          <w:sz w:val="24"/>
          <w:szCs w:val="24"/>
        </w:rPr>
        <w:t xml:space="preserve"> của khu vực đối với độ dày sử dụng. Các yêu cầu của đoạn này không áp dụng cho các bề mặt của các trang bị gắn với các lớp lót hay vách ngăn.</w:t>
      </w:r>
    </w:p>
    <w:p w:rsidR="0066084C" w:rsidRPr="00B32D0A" w:rsidRDefault="0066084C" w:rsidP="00ED03FF">
      <w:pPr>
        <w:pStyle w:val="ListParagraph"/>
        <w:numPr>
          <w:ilvl w:val="0"/>
          <w:numId w:val="96"/>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 xml:space="preserve"> Tổng khối lượng vật liệu dễ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Trường hợp sử dụng các vật liệu dễ cháy t</w:t>
      </w:r>
      <w:r w:rsidR="00980226">
        <w:rPr>
          <w:rFonts w:ascii="Times New Roman" w:hAnsi="Times New Roman"/>
          <w:sz w:val="24"/>
          <w:szCs w:val="24"/>
        </w:rPr>
        <w:t>heo khoản</w:t>
      </w:r>
      <w:r w:rsidRPr="00B32D0A">
        <w:rPr>
          <w:rFonts w:ascii="Times New Roman" w:hAnsi="Times New Roman"/>
          <w:sz w:val="24"/>
          <w:szCs w:val="24"/>
        </w:rPr>
        <w:t xml:space="preserve"> 3.2.1, chúng phải tuân theo các yêu cầu sau:</w:t>
      </w:r>
    </w:p>
    <w:p w:rsidR="0066084C" w:rsidRPr="00B32D0A" w:rsidRDefault="0066084C" w:rsidP="00ED03FF">
      <w:pPr>
        <w:pStyle w:val="ListParagraph"/>
        <w:numPr>
          <w:ilvl w:val="0"/>
          <w:numId w:val="9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Tổng khối lượng các mặt ốp, vật đúc, vật trang trí và các tấm gỗ dán dễ cháy trong các khu vực sinh hoạt và dịch vụ không được vượt quá một khối lượng tương đương với tấm gỗ dán 2.5 mm trên diện tích kết hợp của lớp lót tường và trần nhà. Không được đưa vào các đồ cố định với lớp lót, vách ngăn hoặc boong khi tính toán tổng khối lượng của vật liệu dễ cháy; và</w:t>
      </w:r>
    </w:p>
    <w:p w:rsidR="0066084C" w:rsidRPr="00B32D0A" w:rsidRDefault="0066084C" w:rsidP="00ED03FF">
      <w:pPr>
        <w:pStyle w:val="ListParagraph"/>
        <w:numPr>
          <w:ilvl w:val="0"/>
          <w:numId w:val="97"/>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trường hợp các tàu gắn với hệ thống đầu phun tự động phù hợp với các quy định của Bộ luật về</w:t>
      </w:r>
      <w:r w:rsidR="00980226">
        <w:rPr>
          <w:rFonts w:ascii="Times New Roman" w:hAnsi="Times New Roman"/>
          <w:sz w:val="24"/>
          <w:szCs w:val="24"/>
        </w:rPr>
        <w:t xml:space="preserve"> c</w:t>
      </w:r>
      <w:r w:rsidRPr="00B32D0A">
        <w:rPr>
          <w:rFonts w:ascii="Times New Roman" w:hAnsi="Times New Roman"/>
          <w:sz w:val="24"/>
          <w:szCs w:val="24"/>
        </w:rPr>
        <w:t>ác Hệ thố</w:t>
      </w:r>
      <w:r w:rsidR="00980226">
        <w:rPr>
          <w:rFonts w:ascii="Times New Roman" w:hAnsi="Times New Roman"/>
          <w:sz w:val="24"/>
          <w:szCs w:val="24"/>
        </w:rPr>
        <w:t>ng An toàn c</w:t>
      </w:r>
      <w:r w:rsidRPr="00B32D0A">
        <w:rPr>
          <w:rFonts w:ascii="Times New Roman" w:hAnsi="Times New Roman"/>
          <w:sz w:val="24"/>
          <w:szCs w:val="24"/>
        </w:rPr>
        <w:t>háy, thì khối lượng trên có thể bao gồm một số vật liệu dễ cháy sử dụng để lắp dựng các phân khu hạng “C".</w:t>
      </w:r>
    </w:p>
    <w:p w:rsidR="0066084C" w:rsidRPr="00B32D0A" w:rsidRDefault="0066084C" w:rsidP="00ED03FF">
      <w:pPr>
        <w:pStyle w:val="ListParagraph"/>
        <w:numPr>
          <w:ilvl w:val="0"/>
          <w:numId w:val="96"/>
        </w:numPr>
        <w:spacing w:line="23" w:lineRule="atLeast"/>
        <w:ind w:left="360"/>
        <w:contextualSpacing w:val="0"/>
        <w:rPr>
          <w:rFonts w:ascii="Times New Roman" w:hAnsi="Times New Roman"/>
          <w:b/>
          <w:i/>
          <w:sz w:val="24"/>
          <w:szCs w:val="24"/>
        </w:rPr>
      </w:pPr>
      <w:r w:rsidRPr="00B32D0A">
        <w:rPr>
          <w:rFonts w:ascii="Times New Roman" w:hAnsi="Times New Roman"/>
          <w:b/>
          <w:i/>
          <w:sz w:val="24"/>
          <w:szCs w:val="24"/>
        </w:rPr>
        <w:t>Đặc tính lan truyền lửa thấp của các bề mặt tiếp xúc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bề mặt dưới đây phải có đặc tính lan truyền lửa thấp theo Bộ luật về Quy trình Thử lửa:</w:t>
      </w:r>
    </w:p>
    <w:p w:rsidR="0066084C" w:rsidRPr="00B32D0A" w:rsidRDefault="0066084C" w:rsidP="00ED03FF">
      <w:pPr>
        <w:pStyle w:val="ListParagraph"/>
        <w:numPr>
          <w:ilvl w:val="0"/>
          <w:numId w:val="98"/>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Đối vớ</w:t>
      </w:r>
      <w:r w:rsidR="005E1BAD">
        <w:rPr>
          <w:rFonts w:ascii="Times New Roman" w:hAnsi="Times New Roman"/>
          <w:sz w:val="24"/>
          <w:szCs w:val="24"/>
        </w:rPr>
        <w:t>i các tàu</w:t>
      </w:r>
      <w:r w:rsidRPr="00B32D0A">
        <w:rPr>
          <w:rFonts w:ascii="Times New Roman" w:hAnsi="Times New Roman"/>
          <w:sz w:val="24"/>
          <w:szCs w:val="24"/>
        </w:rPr>
        <w:t xml:space="preserve"> khách:</w:t>
      </w:r>
    </w:p>
    <w:p w:rsidR="0066084C" w:rsidRPr="00B32D0A" w:rsidRDefault="0066084C" w:rsidP="00ED03FF">
      <w:pPr>
        <w:pStyle w:val="ListParagraph"/>
        <w:numPr>
          <w:ilvl w:val="0"/>
          <w:numId w:val="9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bề mặt lộ ra tại  các hành lang, giếng cầu thang, vách ngăn và các lớp lót trần ở các khu vực sinh hoạt và dịch vụ (trừ các phòng xông hơi khô) và các trạm kiểm soát;</w:t>
      </w:r>
    </w:p>
    <w:p w:rsidR="0066084C" w:rsidRPr="00B32D0A" w:rsidRDefault="0066084C" w:rsidP="00ED03FF">
      <w:pPr>
        <w:pStyle w:val="ListParagraph"/>
        <w:numPr>
          <w:ilvl w:val="0"/>
          <w:numId w:val="9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bề mặt và vị trí tại các vùng khuất hoặc không tiếp cận được trong các khu vực sinh hoạt và dịch vụ và trạm kiểm soát; và</w:t>
      </w:r>
    </w:p>
    <w:p w:rsidR="0066084C" w:rsidRPr="00B32D0A" w:rsidRDefault="0066084C" w:rsidP="00ED03FF">
      <w:pPr>
        <w:pStyle w:val="ListParagraph"/>
        <w:numPr>
          <w:ilvl w:val="0"/>
          <w:numId w:val="99"/>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bề mặt lộ ra của ban công cabin, trừ các hệ thống boong gỗ cứng tự nhiên.</w:t>
      </w:r>
    </w:p>
    <w:p w:rsidR="0066084C" w:rsidRPr="00B32D0A" w:rsidRDefault="0066084C" w:rsidP="00ED03FF">
      <w:pPr>
        <w:pStyle w:val="ListParagraph"/>
        <w:numPr>
          <w:ilvl w:val="0"/>
          <w:numId w:val="98"/>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Đối với tàu hàng:</w:t>
      </w:r>
    </w:p>
    <w:p w:rsidR="0066084C" w:rsidRPr="00B32D0A" w:rsidRDefault="0066084C" w:rsidP="00ED03FF">
      <w:pPr>
        <w:pStyle w:val="ListParagraph"/>
        <w:numPr>
          <w:ilvl w:val="0"/>
          <w:numId w:val="10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 xml:space="preserve"> Các bề mặt lộ ra tại các hành lang, giếng cầu thang và các trần tại các khu vực sinh hoạt và dịch vụ (trừ các phòng xông hơi khô) và trạm kiểm soát; và</w:t>
      </w:r>
    </w:p>
    <w:p w:rsidR="0066084C" w:rsidRPr="00B32D0A" w:rsidRDefault="0066084C" w:rsidP="00ED03FF">
      <w:pPr>
        <w:pStyle w:val="ListParagraph"/>
        <w:numPr>
          <w:ilvl w:val="0"/>
          <w:numId w:val="100"/>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các bề mặt và vị trí tại các vùng khuất hoặc không tiếp cận được trong các khu vực sinh hoạt và dịch vụ và trạm kiểm soát.</w:t>
      </w:r>
    </w:p>
    <w:p w:rsidR="0066084C" w:rsidRPr="00B32D0A" w:rsidRDefault="0066084C" w:rsidP="00ED03FF">
      <w:pPr>
        <w:pStyle w:val="ListParagraph"/>
        <w:numPr>
          <w:ilvl w:val="0"/>
          <w:numId w:val="8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Đồ đạc trong các giếng cầu thang của tàu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Đồ đạc trong các giếng cầu thang phải giới hạn về chỗ ngồi. Nó cần cố định và giới hạn sáu chỗ ngồi trên mỗi boong trong mỗi giếng cầu thang, phải hạn chế nguy cơ hỏa hoạn được xác định theo Bộ luật về Quy trình Thử lửa, và không hạn chế lối thoát hiểm của hành khách.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cho phép chỗ ngồi bổ sung trong khu vực tiếp đón chính trong một giếng cầu thang nếu nó cố địn, không cháy và không hạn chế các lối thoát hiểm cho hành khách. Không được phép sử dụng đồ đạc tại các hành lang hành khách và thủy thủ đoàn được sử dụng làm các lối thoát nạ trong các khu vực cabin. Ngoài những điề</w:t>
      </w:r>
      <w:r w:rsidR="00980226">
        <w:rPr>
          <w:rFonts w:ascii="Times New Roman" w:hAnsi="Times New Roman"/>
          <w:sz w:val="24"/>
          <w:szCs w:val="24"/>
        </w:rPr>
        <w:t xml:space="preserve">u trên, có </w:t>
      </w:r>
      <w:r w:rsidRPr="00B32D0A">
        <w:rPr>
          <w:rFonts w:ascii="Times New Roman" w:hAnsi="Times New Roman"/>
          <w:sz w:val="24"/>
          <w:szCs w:val="24"/>
        </w:rPr>
        <w:t>thể dùng các tủ khóa chứa các vật liệu không cháy, cho phép lưu trữ các thiết bị an toàn không nguy hiểm theo yêu cầu của các quy định này. Có thể dùng các ống định lượng nước uống và các máy tạo đá trong các hành lang với điều kiện chúng cố định và không hạn chế chiều rộng của các lối thoát hiểm. Điều này cũng áp dụng cho việc bố trí hoa hoặc cây cối trang trí, tượng hoặc các vật thể nghệ thuật khác như tranh vẽ và thảm trang trí trong các hành lang và cầu thang.</w:t>
      </w:r>
    </w:p>
    <w:p w:rsidR="0066084C" w:rsidRPr="00B32D0A" w:rsidRDefault="0066084C" w:rsidP="00980226">
      <w:pPr>
        <w:pStyle w:val="ListParagraph"/>
        <w:numPr>
          <w:ilvl w:val="0"/>
          <w:numId w:val="89"/>
        </w:numPr>
        <w:spacing w:line="23" w:lineRule="atLeast"/>
        <w:ind w:left="450" w:hanging="450"/>
        <w:contextualSpacing w:val="0"/>
        <w:rPr>
          <w:rFonts w:ascii="Times New Roman" w:hAnsi="Times New Roman"/>
          <w:b/>
          <w:sz w:val="24"/>
          <w:szCs w:val="24"/>
        </w:rPr>
      </w:pPr>
      <w:r w:rsidRPr="00B32D0A">
        <w:rPr>
          <w:rFonts w:ascii="Times New Roman" w:hAnsi="Times New Roman"/>
          <w:b/>
          <w:sz w:val="24"/>
          <w:szCs w:val="24"/>
        </w:rPr>
        <w:t>Đồ  đạc và các trang bị trên các ban công cabin của tàu chở khác</w:t>
      </w:r>
    </w:p>
    <w:p w:rsidR="0066084C" w:rsidRPr="00B32D0A" w:rsidRDefault="005E1BAD" w:rsidP="0066084C">
      <w:pPr>
        <w:pStyle w:val="ListParagraph"/>
        <w:spacing w:line="23" w:lineRule="atLeast"/>
        <w:ind w:left="0"/>
        <w:contextualSpacing w:val="0"/>
        <w:rPr>
          <w:rFonts w:ascii="Times New Roman" w:hAnsi="Times New Roman"/>
          <w:sz w:val="24"/>
          <w:szCs w:val="24"/>
        </w:rPr>
      </w:pPr>
      <w:r>
        <w:rPr>
          <w:rFonts w:ascii="Times New Roman" w:hAnsi="Times New Roman"/>
          <w:sz w:val="24"/>
          <w:szCs w:val="24"/>
        </w:rPr>
        <w:t>Trên các tàu</w:t>
      </w:r>
      <w:r w:rsidR="0066084C" w:rsidRPr="00B32D0A">
        <w:rPr>
          <w:rFonts w:ascii="Times New Roman" w:hAnsi="Times New Roman"/>
          <w:sz w:val="24"/>
          <w:szCs w:val="24"/>
        </w:rPr>
        <w:t xml:space="preserve"> khách, đồ đạc và các trang bị trên các ban công cabin phải tuân thủ theo các quy định 3.40.1, 3.40.2, 3.40.3, 3.40.6 và 3.40.7 trừ khi các ban công này được bảo vệ bởi hệ thống phun nước áp suất cố định và hệ thống phát hiện và báo cháy cố định tuân thủ theo các quy đị</w:t>
      </w:r>
      <w:r>
        <w:rPr>
          <w:rFonts w:ascii="Times New Roman" w:hAnsi="Times New Roman"/>
          <w:sz w:val="24"/>
          <w:szCs w:val="24"/>
        </w:rPr>
        <w:t>nh 7.10 va 10.6.1.3. Các tàu</w:t>
      </w:r>
      <w:r w:rsidR="0066084C" w:rsidRPr="00B32D0A">
        <w:rPr>
          <w:rFonts w:ascii="Times New Roman" w:hAnsi="Times New Roman"/>
          <w:sz w:val="24"/>
          <w:szCs w:val="24"/>
        </w:rPr>
        <w:t xml:space="preserve"> khách được đóng trước ngày 1 tháng 7 năm 2008 phải tuân thủ theo các yêu cầu của đoạn này bởi một điều trị đầu tiên sau ngày 1 tháng 7 năm 2008.</w:t>
      </w:r>
    </w:p>
    <w:p w:rsidR="0066084C" w:rsidRPr="00B32D0A" w:rsidRDefault="0066084C" w:rsidP="0066084C">
      <w:pPr>
        <w:pStyle w:val="Heading4"/>
      </w:pPr>
      <w:bookmarkStart w:id="742" w:name="_Toc495929272"/>
      <w:bookmarkStart w:id="743" w:name="_Toc495929587"/>
      <w:bookmarkStart w:id="744" w:name="_Toc495931114"/>
      <w:bookmarkStart w:id="745" w:name="_Toc495931196"/>
      <w:r w:rsidRPr="00B32D0A">
        <w:t>Quy định 6</w:t>
      </w:r>
      <w:bookmarkEnd w:id="742"/>
      <w:bookmarkEnd w:id="743"/>
      <w:bookmarkEnd w:id="744"/>
      <w:bookmarkEnd w:id="745"/>
    </w:p>
    <w:p w:rsidR="0066084C" w:rsidRPr="00980226" w:rsidRDefault="0066084C" w:rsidP="0066084C">
      <w:pPr>
        <w:pStyle w:val="Heading4"/>
        <w:rPr>
          <w:b w:val="0"/>
          <w:i/>
        </w:rPr>
      </w:pPr>
      <w:bookmarkStart w:id="746" w:name="_Toc495929273"/>
      <w:bookmarkStart w:id="747" w:name="_Toc495929588"/>
      <w:bookmarkStart w:id="748" w:name="_Toc495931115"/>
      <w:bookmarkStart w:id="749" w:name="_Toc495931197"/>
      <w:r w:rsidRPr="00980226">
        <w:rPr>
          <w:b w:val="0"/>
          <w:i/>
        </w:rPr>
        <w:t>Khả năng tạo khói và độ độc</w:t>
      </w:r>
      <w:bookmarkEnd w:id="746"/>
      <w:bookmarkEnd w:id="747"/>
      <w:bookmarkEnd w:id="748"/>
      <w:bookmarkEnd w:id="749"/>
    </w:p>
    <w:p w:rsidR="0066084C" w:rsidRPr="00B32D0A" w:rsidRDefault="0066084C" w:rsidP="00ED03FF">
      <w:pPr>
        <w:pStyle w:val="ListParagraph"/>
        <w:numPr>
          <w:ilvl w:val="0"/>
          <w:numId w:val="101"/>
        </w:numPr>
        <w:spacing w:line="23" w:lineRule="atLeast"/>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làm giảm mối nguy đến tính mạng từ khói và các sản phẩm độc hại phát sinh trong quá trình hỏa hoạn ở những nơi có người thường làm việc hoặc sinh sống. Với mục đích này, phải hạn chế lượng khói và các sản phẩm độc hại được giải phóng từ các vật liệu dễ cháy, kể cả lớp hoàn thiện mặt, trong khi hỏa hoạn.</w:t>
      </w:r>
    </w:p>
    <w:p w:rsidR="0066084C" w:rsidRPr="00B32D0A" w:rsidRDefault="00980226" w:rsidP="00980226">
      <w:pPr>
        <w:pStyle w:val="ListParagraph"/>
        <w:numPr>
          <w:ilvl w:val="0"/>
          <w:numId w:val="102"/>
        </w:numPr>
        <w:spacing w:line="23" w:lineRule="atLeast"/>
        <w:ind w:left="540" w:hanging="540"/>
        <w:contextualSpacing w:val="0"/>
        <w:rPr>
          <w:rFonts w:ascii="Times New Roman" w:hAnsi="Times New Roman"/>
          <w:b/>
          <w:sz w:val="24"/>
          <w:szCs w:val="24"/>
        </w:rPr>
      </w:pPr>
      <w:r>
        <w:rPr>
          <w:rFonts w:ascii="Times New Roman" w:hAnsi="Times New Roman"/>
          <w:b/>
          <w:sz w:val="24"/>
          <w:szCs w:val="24"/>
        </w:rPr>
        <w:t>Sơn, v</w:t>
      </w:r>
      <w:r w:rsidR="0066084C" w:rsidRPr="00B32D0A">
        <w:rPr>
          <w:rFonts w:ascii="Times New Roman" w:hAnsi="Times New Roman"/>
          <w:b/>
          <w:sz w:val="24"/>
          <w:szCs w:val="24"/>
        </w:rPr>
        <w:t>ecni và các loại sơn khác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Sơn, vecni và các loại sơn khác được sử dụng trên các bề mặt nội thất tiếp xúc với bên ngoài không có khả năng sinh ra khối lượng quá mức khói và các sản phẩm độc hại, điều này được xác định theo Bộ luật về Các Quy trình Thử lửa.</w:t>
      </w:r>
    </w:p>
    <w:p w:rsidR="0066084C" w:rsidRPr="00B32D0A" w:rsidRDefault="005E1BAD" w:rsidP="00980226">
      <w:pPr>
        <w:pStyle w:val="ListParagraph"/>
        <w:numPr>
          <w:ilvl w:val="0"/>
          <w:numId w:val="102"/>
        </w:numPr>
        <w:tabs>
          <w:tab w:val="left" w:pos="630"/>
        </w:tabs>
        <w:spacing w:line="23" w:lineRule="atLeast"/>
        <w:ind w:left="0" w:firstLine="0"/>
        <w:contextualSpacing w:val="0"/>
        <w:rPr>
          <w:rFonts w:ascii="Times New Roman" w:hAnsi="Times New Roman"/>
          <w:sz w:val="24"/>
          <w:szCs w:val="24"/>
        </w:rPr>
      </w:pPr>
      <w:r>
        <w:rPr>
          <w:rFonts w:ascii="Times New Roman" w:hAnsi="Times New Roman"/>
          <w:sz w:val="24"/>
          <w:szCs w:val="24"/>
        </w:rPr>
        <w:t>Trên các tàu</w:t>
      </w:r>
      <w:r w:rsidR="0066084C" w:rsidRPr="00B32D0A">
        <w:rPr>
          <w:rFonts w:ascii="Times New Roman" w:hAnsi="Times New Roman"/>
          <w:sz w:val="24"/>
          <w:szCs w:val="24"/>
        </w:rPr>
        <w:t xml:space="preserve"> khách được đóng vào hoặc sau ngày 1 tháng 7 năm 2008, sơn, vecni và các loại sơn khác dùng trên bề mặt ngoài của ban công cabin, trừ hệ thống boong gỗ tự nhiên, không có khả năng sinh ra lượng khói và sản phẩm độc hại quá mức, điều này được xác định theo Bộ luật về</w:t>
      </w:r>
      <w:r w:rsidR="00980226">
        <w:rPr>
          <w:rFonts w:ascii="Times New Roman" w:hAnsi="Times New Roman"/>
          <w:sz w:val="24"/>
          <w:szCs w:val="24"/>
        </w:rPr>
        <w:t xml:space="preserve"> c</w:t>
      </w:r>
      <w:r w:rsidR="0066084C" w:rsidRPr="00B32D0A">
        <w:rPr>
          <w:rFonts w:ascii="Times New Roman" w:hAnsi="Times New Roman"/>
          <w:sz w:val="24"/>
          <w:szCs w:val="24"/>
        </w:rPr>
        <w:t xml:space="preserve">ác Quy trình Thử lửa. </w:t>
      </w:r>
    </w:p>
    <w:p w:rsidR="0066084C" w:rsidRPr="00B32D0A" w:rsidRDefault="0066084C" w:rsidP="00980226">
      <w:pPr>
        <w:pStyle w:val="ListParagraph"/>
        <w:numPr>
          <w:ilvl w:val="0"/>
          <w:numId w:val="103"/>
        </w:numPr>
        <w:tabs>
          <w:tab w:val="left" w:pos="540"/>
        </w:tabs>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Lớp phủ boong ban đầu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Lớp phủ boong boong ban đầu, nếu được sử dụng trong phạm vi khu vực sinh hoạt và dịch vụ và các trạm kiểm soát, phải được làm bằng vật liệu được chấp thuận sẽ không gây khói hoặc các mối nguy độc hoặc nổ ở nhiệt độ cao, điều này được xác định theo Bộ luật về Các Quy trình Thử lửa.</w:t>
      </w:r>
    </w:p>
    <w:p w:rsidR="0066084C" w:rsidRPr="00B32D0A" w:rsidRDefault="00980226" w:rsidP="00980226">
      <w:pPr>
        <w:pStyle w:val="ListParagraph"/>
        <w:numPr>
          <w:ilvl w:val="0"/>
          <w:numId w:val="103"/>
        </w:numPr>
        <w:tabs>
          <w:tab w:val="left" w:pos="450"/>
        </w:tabs>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 </w:t>
      </w:r>
      <w:r w:rsidR="005E1BAD">
        <w:rPr>
          <w:rFonts w:ascii="Times New Roman" w:hAnsi="Times New Roman"/>
          <w:sz w:val="24"/>
          <w:szCs w:val="24"/>
        </w:rPr>
        <w:t>Trên các tàu</w:t>
      </w:r>
      <w:r w:rsidR="0066084C" w:rsidRPr="00B32D0A">
        <w:rPr>
          <w:rFonts w:ascii="Times New Roman" w:hAnsi="Times New Roman"/>
          <w:sz w:val="24"/>
          <w:szCs w:val="24"/>
        </w:rPr>
        <w:t xml:space="preserve"> khách được đóng vào ngày hoặc sau ngày 1 tháng 7 năm 2008, lớp phủ boong ban đầu trên ban công cabin không gây khói, các mối nguy độc hại hoặc gây nổ ở nhiệt độ cao, điều này được xác định theo Bộ luật về Quy trình Thử lửa.</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80596D" w:rsidRDefault="0080596D" w:rsidP="0066084C">
      <w:pPr>
        <w:pStyle w:val="Heading3"/>
        <w:sectPr w:rsidR="0080596D" w:rsidSect="0080596D">
          <w:footnotePr>
            <w:numFmt w:val="chicago"/>
            <w:numRestart w:val="eachPage"/>
          </w:footnotePr>
          <w:pgSz w:w="12240" w:h="15840"/>
          <w:pgMar w:top="1134" w:right="1134" w:bottom="1134" w:left="1701" w:header="720" w:footer="720" w:gutter="0"/>
          <w:cols w:space="720"/>
          <w:titlePg/>
          <w:docGrid w:linePitch="360"/>
        </w:sectPr>
      </w:pPr>
    </w:p>
    <w:p w:rsidR="0066084C" w:rsidRPr="00B32D0A" w:rsidRDefault="0066084C" w:rsidP="0066084C">
      <w:pPr>
        <w:pStyle w:val="Heading3"/>
      </w:pPr>
      <w:bookmarkStart w:id="750" w:name="_Toc495929274"/>
      <w:bookmarkStart w:id="751" w:name="_Toc495929589"/>
      <w:bookmarkStart w:id="752" w:name="_Toc495931116"/>
      <w:bookmarkStart w:id="753" w:name="_Toc495931198"/>
      <w:r w:rsidRPr="00B32D0A">
        <w:t>Phần C</w:t>
      </w:r>
      <w:bookmarkEnd w:id="750"/>
      <w:bookmarkEnd w:id="751"/>
      <w:bookmarkEnd w:id="752"/>
      <w:bookmarkEnd w:id="753"/>
    </w:p>
    <w:p w:rsidR="0066084C" w:rsidRPr="00B32D0A" w:rsidRDefault="0066084C" w:rsidP="0066084C">
      <w:pPr>
        <w:pStyle w:val="Heading3"/>
        <w:rPr>
          <w:shd w:val="clear" w:color="auto" w:fill="FFFFFF"/>
        </w:rPr>
      </w:pPr>
      <w:bookmarkStart w:id="754" w:name="_Toc495929275"/>
      <w:bookmarkStart w:id="755" w:name="_Toc495929590"/>
      <w:bookmarkStart w:id="756" w:name="_Toc495931117"/>
      <w:bookmarkStart w:id="757" w:name="_Toc495931199"/>
      <w:r w:rsidRPr="00B32D0A">
        <w:rPr>
          <w:shd w:val="clear" w:color="auto" w:fill="FFFFFF"/>
        </w:rPr>
        <w:t xml:space="preserve">Dập </w:t>
      </w:r>
      <w:bookmarkEnd w:id="754"/>
      <w:bookmarkEnd w:id="755"/>
      <w:bookmarkEnd w:id="756"/>
      <w:bookmarkEnd w:id="757"/>
      <w:r w:rsidR="00980226">
        <w:rPr>
          <w:shd w:val="clear" w:color="auto" w:fill="FFFFFF"/>
        </w:rPr>
        <w:t>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Heading4"/>
      </w:pPr>
      <w:bookmarkStart w:id="758" w:name="_Toc495929276"/>
      <w:bookmarkStart w:id="759" w:name="_Toc495929591"/>
      <w:bookmarkStart w:id="760" w:name="_Toc495931118"/>
      <w:bookmarkStart w:id="761" w:name="_Toc495931200"/>
      <w:r w:rsidRPr="00B32D0A">
        <w:t>Quy định 7</w:t>
      </w:r>
      <w:bookmarkEnd w:id="758"/>
      <w:bookmarkEnd w:id="759"/>
      <w:bookmarkEnd w:id="760"/>
      <w:bookmarkEnd w:id="761"/>
    </w:p>
    <w:p w:rsidR="0066084C" w:rsidRPr="0080596D" w:rsidRDefault="0066084C" w:rsidP="0080596D">
      <w:pPr>
        <w:spacing w:after="200" w:line="276" w:lineRule="auto"/>
        <w:rPr>
          <w:rFonts w:ascii="Times New Roman" w:hAnsi="Times New Roman" w:cs="Times New Roman"/>
          <w:b/>
          <w:sz w:val="24"/>
        </w:rPr>
      </w:pPr>
      <w:bookmarkStart w:id="762" w:name="_Toc495929277"/>
      <w:bookmarkStart w:id="763" w:name="_Toc495929592"/>
      <w:bookmarkStart w:id="764" w:name="_Toc495931119"/>
      <w:bookmarkStart w:id="765" w:name="_Toc495931201"/>
      <w:r w:rsidRPr="0080596D">
        <w:rPr>
          <w:rFonts w:ascii="Times New Roman" w:hAnsi="Times New Roman" w:cs="Times New Roman"/>
          <w:b/>
          <w:sz w:val="24"/>
        </w:rPr>
        <w:t>Phát hiện và báo động</w:t>
      </w:r>
      <w:bookmarkEnd w:id="762"/>
      <w:bookmarkEnd w:id="763"/>
      <w:bookmarkEnd w:id="764"/>
      <w:bookmarkEnd w:id="765"/>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phát hiện cháy tại khu vực khởi phát và báo động để có hành động thoát hiểm an toàn và chữa cháy. Với mục đích đó, cần đáp ứng các yêu cầu về chức năng sau:</w:t>
      </w:r>
    </w:p>
    <w:p w:rsidR="0066084C" w:rsidRPr="00B32D0A" w:rsidRDefault="0066084C" w:rsidP="00ED03FF">
      <w:pPr>
        <w:pStyle w:val="ListParagraph"/>
        <w:numPr>
          <w:ilvl w:val="0"/>
          <w:numId w:val="105"/>
        </w:numPr>
        <w:spacing w:line="23" w:lineRule="atLeast"/>
        <w:contextualSpacing w:val="0"/>
        <w:rPr>
          <w:rFonts w:ascii="Times New Roman" w:hAnsi="Times New Roman"/>
          <w:sz w:val="24"/>
          <w:szCs w:val="24"/>
        </w:rPr>
      </w:pPr>
      <w:r w:rsidRPr="00B32D0A">
        <w:rPr>
          <w:rFonts w:ascii="Times New Roman" w:hAnsi="Times New Roman"/>
          <w:sz w:val="24"/>
          <w:szCs w:val="24"/>
        </w:rPr>
        <w:t>Lắp đặt hệ thống phát hiện và báo cháy cố định phải phù hợp với đặc điểm của khu vực lắp đặt, khả năng bùng phát cháy và nguy cơ phát sinh khói và khí;</w:t>
      </w:r>
    </w:p>
    <w:p w:rsidR="0066084C" w:rsidRPr="00B32D0A" w:rsidRDefault="0066084C" w:rsidP="00ED03FF">
      <w:pPr>
        <w:pStyle w:val="ListParagraph"/>
        <w:numPr>
          <w:ilvl w:val="0"/>
          <w:numId w:val="105"/>
        </w:numPr>
        <w:spacing w:line="23" w:lineRule="atLeast"/>
        <w:contextualSpacing w:val="0"/>
        <w:rPr>
          <w:rFonts w:ascii="Times New Roman" w:hAnsi="Times New Roman"/>
          <w:sz w:val="24"/>
          <w:szCs w:val="24"/>
        </w:rPr>
      </w:pPr>
      <w:r w:rsidRPr="00B32D0A">
        <w:rPr>
          <w:rFonts w:ascii="Times New Roman" w:hAnsi="Times New Roman"/>
          <w:sz w:val="24"/>
          <w:szCs w:val="24"/>
        </w:rPr>
        <w:t>Các điểm gọi hoạt động thủ công phải được đặt hợp lý để đảm bảo có thể tiếp cận dễ dàng các phương tiên thông báo; và</w:t>
      </w:r>
    </w:p>
    <w:p w:rsidR="0066084C" w:rsidRPr="00B32D0A" w:rsidRDefault="0066084C" w:rsidP="00ED03FF">
      <w:pPr>
        <w:pStyle w:val="ListParagraph"/>
        <w:numPr>
          <w:ilvl w:val="0"/>
          <w:numId w:val="105"/>
        </w:numPr>
        <w:spacing w:line="23" w:lineRule="atLeast"/>
        <w:contextualSpacing w:val="0"/>
        <w:rPr>
          <w:rFonts w:ascii="Times New Roman" w:hAnsi="Times New Roman"/>
          <w:sz w:val="24"/>
          <w:szCs w:val="24"/>
        </w:rPr>
      </w:pPr>
      <w:r w:rsidRPr="00B32D0A">
        <w:rPr>
          <w:rFonts w:ascii="Times New Roman" w:hAnsi="Times New Roman"/>
          <w:sz w:val="24"/>
          <w:szCs w:val="24"/>
        </w:rPr>
        <w:t>Đội tuần tra chống hỏa hoạn phải có phương tiện hiệu quả để phát hiện, định vị đám cháy và báo động cho buồng lái và đội ứng phó hỏa hoạn.</w:t>
      </w:r>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Các yêu cầu chung</w:t>
      </w:r>
    </w:p>
    <w:p w:rsidR="0066084C" w:rsidRPr="00B32D0A" w:rsidRDefault="0066084C" w:rsidP="00ED03FF">
      <w:pPr>
        <w:pStyle w:val="ListParagraph"/>
        <w:numPr>
          <w:ilvl w:val="0"/>
          <w:numId w:val="106"/>
        </w:numPr>
        <w:spacing w:line="23" w:lineRule="atLeast"/>
        <w:contextualSpacing w:val="0"/>
        <w:rPr>
          <w:rFonts w:ascii="Times New Roman" w:hAnsi="Times New Roman"/>
          <w:sz w:val="24"/>
          <w:szCs w:val="24"/>
        </w:rPr>
      </w:pPr>
      <w:r w:rsidRPr="00B32D0A">
        <w:rPr>
          <w:rFonts w:ascii="Times New Roman" w:hAnsi="Times New Roman"/>
          <w:sz w:val="24"/>
          <w:szCs w:val="24"/>
        </w:rPr>
        <w:t>Phải trang bị hệ thống phát hiện và báo cháy cố định theo đúng các điều trong quy định này.</w:t>
      </w:r>
    </w:p>
    <w:p w:rsidR="0066084C" w:rsidRPr="00B32D0A" w:rsidRDefault="0066084C" w:rsidP="00ED03FF">
      <w:pPr>
        <w:pStyle w:val="ListParagraph"/>
        <w:numPr>
          <w:ilvl w:val="0"/>
          <w:numId w:val="106"/>
        </w:numPr>
        <w:spacing w:line="23" w:lineRule="atLeast"/>
        <w:contextualSpacing w:val="0"/>
        <w:rPr>
          <w:rFonts w:ascii="Times New Roman" w:hAnsi="Times New Roman"/>
          <w:sz w:val="24"/>
          <w:szCs w:val="24"/>
        </w:rPr>
      </w:pPr>
      <w:r w:rsidRPr="00B32D0A">
        <w:rPr>
          <w:rFonts w:ascii="Times New Roman" w:hAnsi="Times New Roman"/>
          <w:sz w:val="24"/>
          <w:szCs w:val="24"/>
        </w:rPr>
        <w:t>Hệ thống phát hiện và báo cháy và hệ thống phát hiện khói được yêu cầu trong quy định này và các quy định khác trong phần này phải là loại đã được phê duyệt và tuân thủ theo Bộ luật về</w:t>
      </w:r>
      <w:r w:rsidR="00980226">
        <w:rPr>
          <w:rFonts w:ascii="Times New Roman" w:hAnsi="Times New Roman"/>
          <w:sz w:val="24"/>
          <w:szCs w:val="24"/>
        </w:rPr>
        <w:t xml:space="preserve"> c</w:t>
      </w:r>
      <w:r w:rsidRPr="00B32D0A">
        <w:rPr>
          <w:rFonts w:ascii="Times New Roman" w:hAnsi="Times New Roman"/>
          <w:sz w:val="24"/>
          <w:szCs w:val="24"/>
        </w:rPr>
        <w:t>ác Hệ thống An toàn cháy.</w:t>
      </w:r>
    </w:p>
    <w:p w:rsidR="0066084C" w:rsidRPr="00B32D0A" w:rsidRDefault="0066084C" w:rsidP="00ED03FF">
      <w:pPr>
        <w:pStyle w:val="ListParagraph"/>
        <w:numPr>
          <w:ilvl w:val="0"/>
          <w:numId w:val="106"/>
        </w:numPr>
        <w:spacing w:line="23" w:lineRule="atLeast"/>
        <w:contextualSpacing w:val="0"/>
        <w:rPr>
          <w:rFonts w:ascii="Times New Roman" w:hAnsi="Times New Roman"/>
          <w:sz w:val="24"/>
          <w:szCs w:val="24"/>
        </w:rPr>
      </w:pPr>
      <w:r w:rsidRPr="00B32D0A">
        <w:rPr>
          <w:rFonts w:ascii="Times New Roman" w:hAnsi="Times New Roman"/>
          <w:sz w:val="24"/>
          <w:szCs w:val="24"/>
        </w:rPr>
        <w:t>Trường hợp hệ thống phát hiện và báo cháy được yêu cầu để bảo vệ các khu vực không phải là khu vực quy định trong đoạn 5.1, ít nhất phải có một thiết bị phát hiện tuân thủ theo Bộ luật về</w:t>
      </w:r>
      <w:r w:rsidR="00980226">
        <w:rPr>
          <w:rFonts w:ascii="Times New Roman" w:hAnsi="Times New Roman"/>
          <w:sz w:val="24"/>
          <w:szCs w:val="24"/>
        </w:rPr>
        <w:t xml:space="preserve"> c</w:t>
      </w:r>
      <w:r w:rsidRPr="00B32D0A">
        <w:rPr>
          <w:rFonts w:ascii="Times New Roman" w:hAnsi="Times New Roman"/>
          <w:sz w:val="24"/>
          <w:szCs w:val="24"/>
        </w:rPr>
        <w:t>ác Hệ thống An toàn cháy được lắp trong các khu vực đó.</w:t>
      </w:r>
    </w:p>
    <w:p w:rsidR="0066084C" w:rsidRPr="00B32D0A" w:rsidRDefault="0066084C" w:rsidP="00ED03FF">
      <w:pPr>
        <w:pStyle w:val="ListParagraph"/>
        <w:numPr>
          <w:ilvl w:val="0"/>
          <w:numId w:val="106"/>
        </w:numPr>
        <w:spacing w:line="23" w:lineRule="atLeast"/>
        <w:contextualSpacing w:val="0"/>
        <w:rPr>
          <w:rFonts w:ascii="Times New Roman" w:hAnsi="Times New Roman"/>
          <w:sz w:val="24"/>
          <w:szCs w:val="24"/>
        </w:rPr>
      </w:pPr>
      <w:r w:rsidRPr="00B32D0A">
        <w:rPr>
          <w:rFonts w:ascii="Times New Roman" w:hAnsi="Times New Roman"/>
          <w:sz w:val="24"/>
          <w:szCs w:val="24"/>
        </w:rPr>
        <w:t>Hệ thống phát hiện và báo cháy đối vớ</w:t>
      </w:r>
      <w:r w:rsidR="005E1BAD">
        <w:rPr>
          <w:rFonts w:ascii="Times New Roman" w:hAnsi="Times New Roman"/>
          <w:sz w:val="24"/>
          <w:szCs w:val="24"/>
        </w:rPr>
        <w:t>i các tàu</w:t>
      </w:r>
      <w:r w:rsidRPr="00B32D0A">
        <w:rPr>
          <w:rFonts w:ascii="Times New Roman" w:hAnsi="Times New Roman"/>
          <w:sz w:val="24"/>
          <w:szCs w:val="24"/>
        </w:rPr>
        <w:t xml:space="preserve"> khách phải có khả năng xác định từ xa và riêng lẻ các thiết bị phát hiện và điểm gọi hoạt động thủ công.</w:t>
      </w:r>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Kiểm tra ban đầu và định kỳ</w:t>
      </w:r>
    </w:p>
    <w:p w:rsidR="0066084C" w:rsidRPr="00B32D0A" w:rsidRDefault="0066084C" w:rsidP="00ED03FF">
      <w:pPr>
        <w:pStyle w:val="ListParagraph"/>
        <w:numPr>
          <w:ilvl w:val="0"/>
          <w:numId w:val="107"/>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Chức năng của hệ thống phát hiện và báo cháy cố định được yêu cầu trong các quy định có liên quan của chương này phải được kiểm tra trong nhiều điều kiện thông gió khác nhau sau khi lắp đặt.</w:t>
      </w:r>
    </w:p>
    <w:p w:rsidR="0066084C" w:rsidRDefault="0066084C" w:rsidP="00ED03FF">
      <w:pPr>
        <w:pStyle w:val="ListParagraph"/>
        <w:numPr>
          <w:ilvl w:val="0"/>
          <w:numId w:val="107"/>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Chức năng của hệ thống phát hiện và báo cháy cố định phải được kiểm tra định kỳ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bằng các thiết bị sinh khí nóng ở mức nhiệt độ phù hợp, hoặc khói hoặc các hạt son khí có mật độ hay cỡ hạt phù hợp hoặc các hiện tượng khác liên quan đến các đám cháy khởi phát mà thiết bị phát hiện được thiết kế để phản ứng.</w:t>
      </w:r>
    </w:p>
    <w:p w:rsidR="00980226" w:rsidRPr="00B32D0A" w:rsidRDefault="00980226" w:rsidP="00980226">
      <w:pPr>
        <w:pStyle w:val="ListParagraph"/>
        <w:spacing w:line="23" w:lineRule="atLeast"/>
        <w:ind w:left="360"/>
        <w:contextualSpacing w:val="0"/>
        <w:rPr>
          <w:rFonts w:ascii="Times New Roman" w:hAnsi="Times New Roman"/>
          <w:sz w:val="24"/>
          <w:szCs w:val="24"/>
        </w:rPr>
      </w:pPr>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Bảo vệ các buồng máy</w:t>
      </w:r>
    </w:p>
    <w:p w:rsidR="0066084C" w:rsidRPr="00B32D0A" w:rsidRDefault="0066084C" w:rsidP="00ED03FF">
      <w:pPr>
        <w:pStyle w:val="ListParagraph"/>
        <w:numPr>
          <w:ilvl w:val="0"/>
          <w:numId w:val="10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Lắp đặt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Hệ thống phát hiện và báo cháy cố định phải được lắp đặt  trong:</w:t>
      </w:r>
    </w:p>
    <w:p w:rsidR="0066084C" w:rsidRPr="00B32D0A" w:rsidRDefault="0066084C" w:rsidP="00ED03FF">
      <w:pPr>
        <w:pStyle w:val="ListParagraph"/>
        <w:numPr>
          <w:ilvl w:val="0"/>
          <w:numId w:val="109"/>
        </w:numPr>
        <w:spacing w:line="23" w:lineRule="atLeast"/>
        <w:contextualSpacing w:val="0"/>
        <w:rPr>
          <w:rFonts w:ascii="Times New Roman" w:hAnsi="Times New Roman"/>
          <w:sz w:val="24"/>
          <w:szCs w:val="24"/>
        </w:rPr>
      </w:pPr>
      <w:r w:rsidRPr="00B32D0A">
        <w:rPr>
          <w:rFonts w:ascii="Times New Roman" w:hAnsi="Times New Roman"/>
          <w:sz w:val="24"/>
          <w:szCs w:val="24"/>
        </w:rPr>
        <w:t>Các buồng máy không có người trực ca thường xuyên;</w:t>
      </w:r>
    </w:p>
    <w:p w:rsidR="0066084C" w:rsidRPr="00B32D0A" w:rsidRDefault="0066084C" w:rsidP="00ED03FF">
      <w:pPr>
        <w:pStyle w:val="ListParagraph"/>
        <w:numPr>
          <w:ilvl w:val="0"/>
          <w:numId w:val="109"/>
        </w:numPr>
        <w:spacing w:line="23" w:lineRule="atLeast"/>
        <w:contextualSpacing w:val="0"/>
        <w:rPr>
          <w:rFonts w:ascii="Times New Roman" w:hAnsi="Times New Roman"/>
          <w:sz w:val="24"/>
          <w:szCs w:val="24"/>
        </w:rPr>
      </w:pPr>
      <w:r w:rsidRPr="00B32D0A">
        <w:rPr>
          <w:rFonts w:ascii="Times New Roman" w:hAnsi="Times New Roman"/>
          <w:sz w:val="24"/>
          <w:szCs w:val="24"/>
        </w:rPr>
        <w:t>Các buồng máy có:</w:t>
      </w:r>
    </w:p>
    <w:p w:rsidR="0066084C" w:rsidRPr="00B32D0A" w:rsidRDefault="00980226" w:rsidP="00ED03FF">
      <w:pPr>
        <w:pStyle w:val="ListParagraph"/>
        <w:numPr>
          <w:ilvl w:val="0"/>
          <w:numId w:val="110"/>
        </w:numPr>
        <w:spacing w:line="23" w:lineRule="atLeast"/>
        <w:ind w:left="108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Lắp đặt các hệ thống và thiết bị điều khiển tự động và từ xa đã được phê duyệt thay cho người trực ca liên tục tại khu vực đó</w:t>
      </w:r>
    </w:p>
    <w:p w:rsidR="0066084C" w:rsidRPr="00B32D0A" w:rsidRDefault="00980226" w:rsidP="00ED03FF">
      <w:pPr>
        <w:pStyle w:val="ListParagraph"/>
        <w:numPr>
          <w:ilvl w:val="0"/>
          <w:numId w:val="110"/>
        </w:numPr>
        <w:spacing w:line="23" w:lineRule="atLeast"/>
        <w:ind w:left="108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Máy đẩy chính và máy móc cho liên quan, bao gồm các nguồn điện chính, được cung cấp nhiều cấp độ điều khiển tự động và từ xa và dưới sự giám sát của nhân viên từ phòng điều khiển; và</w:t>
      </w:r>
    </w:p>
    <w:p w:rsidR="0066084C" w:rsidRPr="00B32D0A" w:rsidRDefault="00980226" w:rsidP="00ED03FF">
      <w:pPr>
        <w:pStyle w:val="ListParagraph"/>
        <w:numPr>
          <w:ilvl w:val="0"/>
          <w:numId w:val="110"/>
        </w:numPr>
        <w:spacing w:line="23" w:lineRule="atLeast"/>
        <w:ind w:left="108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Các khu vực khép kén chứa lò đốt rác.</w:t>
      </w:r>
    </w:p>
    <w:p w:rsidR="0066084C" w:rsidRPr="00B32D0A" w:rsidRDefault="0066084C" w:rsidP="00ED03FF">
      <w:pPr>
        <w:pStyle w:val="ListParagraph"/>
        <w:numPr>
          <w:ilvl w:val="0"/>
          <w:numId w:val="10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Thiết kế</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thiết kế hệ thống phát hiện và báo cháy cố định được yêu cầ</w:t>
      </w:r>
      <w:r w:rsidR="00980226">
        <w:rPr>
          <w:rFonts w:ascii="Times New Roman" w:hAnsi="Times New Roman"/>
          <w:sz w:val="24"/>
          <w:szCs w:val="24"/>
        </w:rPr>
        <w:t>u tại khoản</w:t>
      </w:r>
      <w:r w:rsidRPr="00B32D0A">
        <w:rPr>
          <w:rFonts w:ascii="Times New Roman" w:hAnsi="Times New Roman"/>
          <w:sz w:val="24"/>
          <w:szCs w:val="24"/>
        </w:rPr>
        <w:t xml:space="preserve"> 4.1.1 và đặt vị trí cho các thiết bị phát hiện sao cho có thể phát hiện nhanh đám cháy khi mới khởi phát tại các khu vực và trong điều kiện vận hành máy móc thông thường và thay đổi hệ thống thông gió theo yêu cầu phạm vi nhiệt độ môi trường. Trừ những khu vực có chiều cao giới hạn và chỉ thích hợp sử dụng cho mục đích chuyên dụng thì không được phép sử dụng các hệ thống phát hiện chỉ sử dụng thiết bị phát hiện nhiệt. Hệ thống phát hiện sẽ khởi chạy báo động bằng âm thanh và hình ảnh khác nhau từ các báo động của bất kỳ hệ thống nào khác không báo cháy ở những nơi thích hợp để đảm bảo rằng có thể nghe và quan sát thấy báo động trên buồng lái và bởi sĩ quan kỹ thuật có trách nhiệm. Khi buồng lái không có người trực, sẽ có âm thanh báo động ở nơi có nhân viên trên tàu đang trực ca.</w:t>
      </w:r>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Bảo vệ khu vực sinh hoạt và dị</w:t>
      </w:r>
      <w:r w:rsidR="00980226">
        <w:rPr>
          <w:rFonts w:ascii="Times New Roman" w:hAnsi="Times New Roman"/>
          <w:b/>
          <w:sz w:val="24"/>
          <w:szCs w:val="24"/>
        </w:rPr>
        <w:t>ch vụ</w:t>
      </w:r>
      <w:r w:rsidRPr="00B32D0A">
        <w:rPr>
          <w:rFonts w:ascii="Times New Roman" w:hAnsi="Times New Roman"/>
          <w:b/>
          <w:sz w:val="24"/>
          <w:szCs w:val="24"/>
        </w:rPr>
        <w:t xml:space="preserve"> và các trạm kiểm soát</w:t>
      </w:r>
    </w:p>
    <w:p w:rsidR="0066084C" w:rsidRPr="00B32D0A" w:rsidRDefault="0066084C" w:rsidP="00ED03FF">
      <w:pPr>
        <w:pStyle w:val="ListParagraph"/>
        <w:numPr>
          <w:ilvl w:val="0"/>
          <w:numId w:val="111"/>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thiết bị phát hiện khói trong khu vực sinh hoạt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thiết bị phát hiện khói phải được lắp trong tất cả cầu thang, hành lang và lối thoát hiểm trong khu vực sinh hoạt theo quy đị</w:t>
      </w:r>
      <w:r w:rsidR="00980226">
        <w:rPr>
          <w:rFonts w:ascii="Times New Roman" w:hAnsi="Times New Roman"/>
          <w:sz w:val="24"/>
          <w:szCs w:val="24"/>
        </w:rPr>
        <w:t>nh tại khoản</w:t>
      </w:r>
      <w:r w:rsidRPr="00B32D0A">
        <w:rPr>
          <w:rFonts w:ascii="Times New Roman" w:hAnsi="Times New Roman"/>
          <w:sz w:val="24"/>
          <w:szCs w:val="24"/>
        </w:rPr>
        <w:t xml:space="preserve"> 5.2, 5.3 và 5.4. Phải chú ý khi lắp đặt các thiết bị phát hiện khói cho mục đích đặc biệt trong hệ thống ống thông gió.</w:t>
      </w:r>
    </w:p>
    <w:p w:rsidR="0066084C" w:rsidRPr="00B32D0A" w:rsidRDefault="0066084C" w:rsidP="00ED03FF">
      <w:pPr>
        <w:pStyle w:val="ListParagraph"/>
        <w:numPr>
          <w:ilvl w:val="0"/>
          <w:numId w:val="111"/>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yêu cầu đối với tàu khách chở trên 36 hành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Hệ thống phát hiện và báo cháy cố định phải được lắp và bố trí sao cho có thể phát hiện khói ở những khu vực dịch vụ, các trạm kiểm soát và khu vực sinh hoạt, bao gồm các hành lang, cầu thang và các lối thoát hiểm trong khu vực sinh hoạt. Không cần lắp các thiết bị phát hiện khói ở các phòng tắm và khoang bếp riêng tư. Các khu vực có ít hoặc không có nguy cơ cháy như các khu vực bỏ không, toa lét công cộng, các phòng cacbon điorit và các khu vực tương tự không cần lắp hệ thống phát hiện và báo cháy cố định. Các thiết bị phát hiện được lắp trong các cabin, khi được kích hoạt, cũng phải có khả năng phát báo động bằng âm thanh trong khu vực chúng được đặt.</w:t>
      </w:r>
    </w:p>
    <w:p w:rsidR="0066084C" w:rsidRPr="00B32D0A" w:rsidRDefault="0066084C" w:rsidP="00ED03FF">
      <w:pPr>
        <w:pStyle w:val="ListParagraph"/>
        <w:numPr>
          <w:ilvl w:val="0"/>
          <w:numId w:val="111"/>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 Các yêu cầu đối với tàu khách chở không quá 30 hành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Phải lắp đặt ở từng khu riêng biệt, theo chiều dọc hoặc ngang, trong tất cả khu vực sinh hoạt và dịch vụ và trong các trạm kiểm soát nếu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cho rằng cần thiết trừ những khu vực không có nguy cơ cháy lướn như các khu vực bỏ không, các khu vệ sinh,…,hoặc:</w:t>
      </w:r>
    </w:p>
    <w:p w:rsidR="0066084C" w:rsidRPr="00B32D0A" w:rsidRDefault="0066084C" w:rsidP="00ED03FF">
      <w:pPr>
        <w:pStyle w:val="ListParagraph"/>
        <w:numPr>
          <w:ilvl w:val="0"/>
          <w:numId w:val="11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Hệ thống phát hiện và báo cháy cố định được lắp đặt và bố trí sao cho có thể phát hiện cháy trong các khu vực này và phát hiện khói ở các hành lang, cầu thang và lối thoát hiểm trong khu vực sinh hoạt. Các thiết bị phát hiện được lắp ở các cabin, khi được kích hoạt, cũng phải có khả năng phát báo động bằng âm thanh trong khu vực chúng được đặt; hoặc</w:t>
      </w:r>
    </w:p>
    <w:p w:rsidR="0066084C" w:rsidRPr="00B32D0A" w:rsidRDefault="0066084C" w:rsidP="00ED03FF">
      <w:pPr>
        <w:pStyle w:val="ListParagraph"/>
        <w:numPr>
          <w:ilvl w:val="0"/>
          <w:numId w:val="112"/>
        </w:numPr>
        <w:spacing w:line="23" w:lineRule="atLeast"/>
        <w:ind w:left="720"/>
        <w:contextualSpacing w:val="0"/>
        <w:rPr>
          <w:rFonts w:ascii="Times New Roman" w:hAnsi="Times New Roman"/>
          <w:sz w:val="24"/>
          <w:szCs w:val="24"/>
        </w:rPr>
      </w:pPr>
      <w:r w:rsidRPr="00B32D0A">
        <w:rPr>
          <w:rFonts w:ascii="Times New Roman" w:hAnsi="Times New Roman"/>
          <w:sz w:val="24"/>
          <w:szCs w:val="24"/>
        </w:rPr>
        <w:t>Hệ thống đầu phun tự động, hệ thống phát hiện và báo cháy đã được phê duyệt tuân thủ theo các yêu cầu có liên quan của Bộ luật về</w:t>
      </w:r>
      <w:r w:rsidR="00C5761D">
        <w:rPr>
          <w:rFonts w:ascii="Times New Roman" w:hAnsi="Times New Roman"/>
          <w:sz w:val="24"/>
          <w:szCs w:val="24"/>
        </w:rPr>
        <w:t xml:space="preserve"> các H</w:t>
      </w:r>
      <w:r w:rsidRPr="00B32D0A">
        <w:rPr>
          <w:rFonts w:ascii="Times New Roman" w:hAnsi="Times New Roman"/>
          <w:sz w:val="24"/>
          <w:szCs w:val="24"/>
        </w:rPr>
        <w:t>ệ thố</w:t>
      </w:r>
      <w:r w:rsidR="00C5761D">
        <w:rPr>
          <w:rFonts w:ascii="Times New Roman" w:hAnsi="Times New Roman"/>
          <w:sz w:val="24"/>
          <w:szCs w:val="24"/>
        </w:rPr>
        <w:t>ng A</w:t>
      </w:r>
      <w:r w:rsidRPr="00B32D0A">
        <w:rPr>
          <w:rFonts w:ascii="Times New Roman" w:hAnsi="Times New Roman"/>
          <w:sz w:val="24"/>
          <w:szCs w:val="24"/>
        </w:rPr>
        <w:t>n toàn cháy và được lắp đặt và bố trí sao cho có thể bảo vệ các khu vực đó và ngoài ra có thể phát hiện khói tại các hành lang, cầu thang và lối thoát hiểm trong các khu vực sinh hoạt.</w:t>
      </w:r>
    </w:p>
    <w:p w:rsidR="0066084C" w:rsidRPr="00B32D0A" w:rsidRDefault="0066084C" w:rsidP="00ED03FF">
      <w:pPr>
        <w:pStyle w:val="ListParagraph"/>
        <w:numPr>
          <w:ilvl w:val="0"/>
          <w:numId w:val="111"/>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 Bảo vệ các hội trườ</w:t>
      </w:r>
      <w:r w:rsidR="005E1BAD">
        <w:rPr>
          <w:rFonts w:ascii="Times New Roman" w:hAnsi="Times New Roman"/>
          <w:b/>
          <w:sz w:val="24"/>
          <w:szCs w:val="24"/>
        </w:rPr>
        <w:t>ng trong các tàu</w:t>
      </w:r>
      <w:r w:rsidRPr="00B32D0A">
        <w:rPr>
          <w:rFonts w:ascii="Times New Roman" w:hAnsi="Times New Roman"/>
          <w:b/>
          <w:sz w:val="24"/>
          <w:szCs w:val="24"/>
        </w:rPr>
        <w:t xml:space="preserve">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Toàn bộ vùng đứng chính chứa hội trường phải được bảo vệ bởi hệ thống phát hiện khói</w:t>
      </w:r>
    </w:p>
    <w:p w:rsidR="0066084C" w:rsidRPr="00B32D0A" w:rsidRDefault="009127BD" w:rsidP="00ED03FF">
      <w:pPr>
        <w:pStyle w:val="ListParagraph"/>
        <w:numPr>
          <w:ilvl w:val="0"/>
          <w:numId w:val="111"/>
        </w:numPr>
        <w:spacing w:line="23" w:lineRule="atLeast"/>
        <w:ind w:left="360"/>
        <w:contextualSpacing w:val="0"/>
        <w:rPr>
          <w:rFonts w:ascii="Times New Roman" w:hAnsi="Times New Roman"/>
          <w:b/>
          <w:sz w:val="24"/>
          <w:szCs w:val="24"/>
        </w:rPr>
      </w:pPr>
      <w:r>
        <w:rPr>
          <w:rFonts w:ascii="Times New Roman" w:hAnsi="Times New Roman"/>
          <w:b/>
          <w:sz w:val="24"/>
          <w:szCs w:val="24"/>
        </w:rPr>
        <w:t>Các tàu</w:t>
      </w:r>
      <w:r w:rsidR="0066084C" w:rsidRPr="00B32D0A">
        <w:rPr>
          <w:rFonts w:ascii="Times New Roman" w:hAnsi="Times New Roman"/>
          <w:b/>
          <w:sz w:val="24"/>
          <w:szCs w:val="24"/>
        </w:rPr>
        <w:t xml:space="preserve"> hàng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khu vực sinh hoạt và dịch vụ và các trạm kiểm soát tàu hàng phải được bảo vệ bởi hệ thống phát hiện và báo cháy cố định và/hoặc hệ thống đầu phun tự động, hệ thống phát hiện và báo cháy như dưới đây, phụ thuộc vào phương pháp bả</w:t>
      </w:r>
      <w:r w:rsidR="00C5761D">
        <w:rPr>
          <w:rFonts w:ascii="Times New Roman" w:hAnsi="Times New Roman"/>
          <w:sz w:val="24"/>
          <w:szCs w:val="24"/>
        </w:rPr>
        <w:t>o v</w:t>
      </w:r>
      <w:r w:rsidRPr="00B32D0A">
        <w:rPr>
          <w:rFonts w:ascii="Times New Roman" w:hAnsi="Times New Roman"/>
          <w:sz w:val="24"/>
          <w:szCs w:val="24"/>
        </w:rPr>
        <w:t>ệ được thông qua theo quy định 9.2.3.1.</w:t>
      </w:r>
    </w:p>
    <w:p w:rsidR="0066084C" w:rsidRPr="00B32D0A" w:rsidRDefault="0066084C" w:rsidP="00ED03FF">
      <w:pPr>
        <w:pStyle w:val="ListParagraph"/>
        <w:numPr>
          <w:ilvl w:val="0"/>
          <w:numId w:val="113"/>
        </w:numPr>
        <w:spacing w:line="23" w:lineRule="atLeast"/>
        <w:ind w:left="0" w:firstLine="0"/>
        <w:contextualSpacing w:val="0"/>
        <w:rPr>
          <w:rFonts w:ascii="Times New Roman" w:hAnsi="Times New Roman"/>
          <w:sz w:val="24"/>
          <w:szCs w:val="24"/>
        </w:rPr>
      </w:pPr>
      <w:r w:rsidRPr="00B32D0A">
        <w:rPr>
          <w:rFonts w:ascii="Times New Roman" w:hAnsi="Times New Roman"/>
          <w:i/>
          <w:sz w:val="24"/>
          <w:szCs w:val="24"/>
        </w:rPr>
        <w:t>Phương pháp IC –</w:t>
      </w:r>
      <w:r w:rsidRPr="00B32D0A">
        <w:rPr>
          <w:rFonts w:ascii="Times New Roman" w:hAnsi="Times New Roman"/>
          <w:sz w:val="24"/>
          <w:szCs w:val="24"/>
        </w:rPr>
        <w:t xml:space="preserve"> hệ thống phát hiện và báo cháy phải được lắp đặt và bố trí sao cho có thể phát hiện khói trong tất cả hành lang, cầu thang và lối thoát hiểm trong khu vực sinh hoạt.</w:t>
      </w:r>
    </w:p>
    <w:p w:rsidR="0066084C" w:rsidRPr="00B32D0A" w:rsidRDefault="0066084C" w:rsidP="00ED03FF">
      <w:pPr>
        <w:pStyle w:val="ListParagraph"/>
        <w:numPr>
          <w:ilvl w:val="0"/>
          <w:numId w:val="113"/>
        </w:numPr>
        <w:spacing w:line="23" w:lineRule="atLeast"/>
        <w:ind w:left="0" w:firstLine="0"/>
        <w:contextualSpacing w:val="0"/>
        <w:rPr>
          <w:rFonts w:ascii="Times New Roman" w:hAnsi="Times New Roman"/>
          <w:sz w:val="24"/>
          <w:szCs w:val="24"/>
        </w:rPr>
      </w:pPr>
      <w:r w:rsidRPr="00B32D0A">
        <w:rPr>
          <w:rFonts w:ascii="Times New Roman" w:hAnsi="Times New Roman"/>
          <w:i/>
          <w:sz w:val="24"/>
          <w:szCs w:val="24"/>
        </w:rPr>
        <w:t>Phương phá IIC –</w:t>
      </w:r>
      <w:r w:rsidRPr="00B32D0A">
        <w:rPr>
          <w:rFonts w:ascii="Times New Roman" w:hAnsi="Times New Roman"/>
          <w:sz w:val="24"/>
          <w:szCs w:val="24"/>
        </w:rPr>
        <w:t xml:space="preserve"> Hệ thống đầu phun tự động, hệ thống phát hiện và báo cháy đã được phê duyệt tuân thủ theo các yêu cầu có liên quan của Bộ luật về Các hệ thống an toàn cháy phải được lắp đặt và bố trí sao cho có thể bảo vệ các khu vực sinh hoạt, các khoang bếp và các khu vực dịch vụ khác, trừ các khu vực không có khả năng gây cháy lớn như các khu vực bỏ không, khu vệ sinh,…Ngoài ra, hệ thống phát hiện và báo cháy cố định phải được lắp đặt và bố trí sao cho có thể phát hiện khói trong tất cả hành lang, cầu thang và lối thoát hiểm trong khu vực sinh hoạt.</w:t>
      </w:r>
    </w:p>
    <w:p w:rsidR="0066084C" w:rsidRPr="00B32D0A" w:rsidRDefault="0066084C" w:rsidP="00ED03FF">
      <w:pPr>
        <w:pStyle w:val="ListParagraph"/>
        <w:numPr>
          <w:ilvl w:val="0"/>
          <w:numId w:val="113"/>
        </w:numPr>
        <w:spacing w:line="23" w:lineRule="atLeast"/>
        <w:ind w:left="0" w:firstLine="0"/>
        <w:contextualSpacing w:val="0"/>
        <w:rPr>
          <w:rFonts w:ascii="Times New Roman" w:hAnsi="Times New Roman"/>
          <w:sz w:val="24"/>
          <w:szCs w:val="24"/>
        </w:rPr>
      </w:pPr>
      <w:r w:rsidRPr="00B32D0A">
        <w:rPr>
          <w:rFonts w:ascii="Times New Roman" w:hAnsi="Times New Roman"/>
          <w:i/>
          <w:sz w:val="24"/>
          <w:szCs w:val="24"/>
        </w:rPr>
        <w:t>Phương pháp IIIC -</w:t>
      </w:r>
      <w:r w:rsidRPr="00B32D0A">
        <w:rPr>
          <w:rFonts w:ascii="Times New Roman" w:hAnsi="Times New Roman"/>
          <w:sz w:val="24"/>
          <w:szCs w:val="24"/>
        </w:rPr>
        <w:t xml:space="preserve"> Hệ thống phát hiện và báo cháy cố định phải được lắp đặt và bố trí sao cho có thể phát hiện cháy trong tất cả khu vực sinh hoạt và dịch vụ, phát hiện khói ở hành lang, cầu thang và lối thoát hiểm như các khu vực bỏ không, khu vệ sinh,… Ngoài ra, hệ thống phát hiện và báo cháy cố định phải được lắp đặt và bố trí sao cho có thể phát hiện khói trong tất cả hành lang, cầu thang và lối thoát hiểm trong khu vực sinh hoạt. </w:t>
      </w:r>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Bảo vệ khoang chứ</w:t>
      </w:r>
      <w:r w:rsidR="00C5761D">
        <w:rPr>
          <w:rFonts w:ascii="Times New Roman" w:hAnsi="Times New Roman"/>
          <w:b/>
          <w:sz w:val="24"/>
          <w:szCs w:val="24"/>
        </w:rPr>
        <w:t>a hàng trên</w:t>
      </w:r>
      <w:r w:rsidR="005E1BAD">
        <w:rPr>
          <w:rFonts w:ascii="Times New Roman" w:hAnsi="Times New Roman"/>
          <w:b/>
          <w:sz w:val="24"/>
          <w:szCs w:val="24"/>
        </w:rPr>
        <w:t xml:space="preserve"> tàu</w:t>
      </w:r>
      <w:r w:rsidRPr="00B32D0A">
        <w:rPr>
          <w:rFonts w:ascii="Times New Roman" w:hAnsi="Times New Roman"/>
          <w:b/>
          <w:sz w:val="24"/>
          <w:szCs w:val="24"/>
        </w:rPr>
        <w:t xml:space="preserve">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Phải cung cấp hệ thống phát hiện và báo cháy cố định hoặc hệ thống phát hiện khói trong khoang chứa hàng không thể tiếp cận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trừ những nơi theo yêu cầu của </w:t>
      </w:r>
      <w:r w:rsidR="00715B35">
        <w:rPr>
          <w:rFonts w:ascii="Times New Roman" w:hAnsi="Times New Roman"/>
          <w:sz w:val="24"/>
          <w:szCs w:val="24"/>
        </w:rPr>
        <w:t>Chính quyề</w:t>
      </w:r>
      <w:r w:rsidR="00C5761D">
        <w:rPr>
          <w:rFonts w:ascii="Times New Roman" w:hAnsi="Times New Roman"/>
          <w:sz w:val="24"/>
          <w:szCs w:val="24"/>
        </w:rPr>
        <w:t>n hành chính</w:t>
      </w:r>
      <w:r w:rsidRPr="00B32D0A">
        <w:rPr>
          <w:rFonts w:ascii="Times New Roman" w:hAnsi="Times New Roman"/>
          <w:sz w:val="24"/>
          <w:szCs w:val="24"/>
        </w:rPr>
        <w:t xml:space="preserve"> rằng tàu có hành trình trong thời gian ngắn nên không cần thiết phải áp dụng theo yêu cầu này.</w:t>
      </w:r>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Các điểm gọi hoạt động thủ công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điểm gọi hoạt động thủ công tuân thủ theo Bộ luật về</w:t>
      </w:r>
      <w:r w:rsidR="00C5761D">
        <w:rPr>
          <w:rFonts w:ascii="Times New Roman" w:hAnsi="Times New Roman"/>
          <w:sz w:val="24"/>
          <w:szCs w:val="24"/>
        </w:rPr>
        <w:t xml:space="preserve"> c</w:t>
      </w:r>
      <w:r w:rsidRPr="00B32D0A">
        <w:rPr>
          <w:rFonts w:ascii="Times New Roman" w:hAnsi="Times New Roman"/>
          <w:sz w:val="24"/>
          <w:szCs w:val="24"/>
        </w:rPr>
        <w:t>ác Hệ thố</w:t>
      </w:r>
      <w:r w:rsidR="00C5761D">
        <w:rPr>
          <w:rFonts w:ascii="Times New Roman" w:hAnsi="Times New Roman"/>
          <w:sz w:val="24"/>
          <w:szCs w:val="24"/>
        </w:rPr>
        <w:t>ng A</w:t>
      </w:r>
      <w:r w:rsidRPr="00B32D0A">
        <w:rPr>
          <w:rFonts w:ascii="Times New Roman" w:hAnsi="Times New Roman"/>
          <w:sz w:val="24"/>
          <w:szCs w:val="24"/>
        </w:rPr>
        <w:t>n toàn cháy phải được lắp đặt trong các khu vực sinh hoạt, khu vực dịch vụ và trạm kiểm soát. Mỗi lối ra phải đặt một điểm gọi hoạt động thủ công. Có thể tiếp cận dễ dàng các điểm gọi này ở hành lang của mỗi boong để không có bộ phận nào của hành lang cách điểm gọi trên 20m.</w:t>
      </w:r>
    </w:p>
    <w:p w:rsidR="0066084C" w:rsidRPr="00B32D0A" w:rsidRDefault="0066084C" w:rsidP="00ED03FF">
      <w:pPr>
        <w:pStyle w:val="ListParagraph"/>
        <w:numPr>
          <w:ilvl w:val="0"/>
          <w:numId w:val="104"/>
        </w:numPr>
        <w:spacing w:line="23" w:lineRule="atLeast"/>
        <w:contextualSpacing w:val="0"/>
        <w:rPr>
          <w:rFonts w:ascii="Times New Roman" w:hAnsi="Times New Roman"/>
          <w:b/>
          <w:sz w:val="24"/>
          <w:szCs w:val="24"/>
        </w:rPr>
      </w:pPr>
      <w:r w:rsidRPr="00B32D0A">
        <w:rPr>
          <w:rFonts w:ascii="Times New Roman" w:hAnsi="Times New Roman"/>
          <w:b/>
          <w:sz w:val="24"/>
          <w:szCs w:val="24"/>
        </w:rPr>
        <w:t>Đội tuần tra chố</w:t>
      </w:r>
      <w:r w:rsidR="005E1BAD">
        <w:rPr>
          <w:rFonts w:ascii="Times New Roman" w:hAnsi="Times New Roman"/>
          <w:b/>
          <w:sz w:val="24"/>
          <w:szCs w:val="24"/>
        </w:rPr>
        <w:t>ng cháy trong tàu</w:t>
      </w:r>
      <w:r w:rsidRPr="00B32D0A">
        <w:rPr>
          <w:rFonts w:ascii="Times New Roman" w:hAnsi="Times New Roman"/>
          <w:b/>
          <w:sz w:val="24"/>
          <w:szCs w:val="24"/>
        </w:rPr>
        <w:t xml:space="preserve"> khách</w:t>
      </w:r>
    </w:p>
    <w:p w:rsidR="0066084C" w:rsidRPr="00B32D0A" w:rsidRDefault="0066084C" w:rsidP="00ED03FF">
      <w:pPr>
        <w:pStyle w:val="ListParagraph"/>
        <w:numPr>
          <w:ilvl w:val="0"/>
          <w:numId w:val="1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đội tuần tra chống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Đối với các tàu chở trên 36 hành khách, phải đảm bảo duy trì hiệu năng của hệ thống tuần tra để có thể nhanh chóng phát hiện đám cháy khi bùng phát. Mỗi thành viên của đội tuần  tra chống cháy phải được huấn luyện để nắm vững các bố trí của tàu cũng như vị trí và vận hành của cac thiết bị cần sử dụng.  </w:t>
      </w:r>
    </w:p>
    <w:p w:rsidR="0066084C" w:rsidRPr="00B32D0A" w:rsidRDefault="0066084C" w:rsidP="00ED03FF">
      <w:pPr>
        <w:pStyle w:val="ListParagraph"/>
        <w:numPr>
          <w:ilvl w:val="0"/>
          <w:numId w:val="1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cửa kiểm tra</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Phải đảm bảo kết cấu của trần và vách ngăn để đội tuân tra chống cháy có thể phát hiện khói bắt nguồn từ các khu vực khuất và không thể tiếp cận mà không giảm hiệu năng phòng cháy trừ những nơi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không có nguy cơ cháy bắt nguồn từ các nơi đó.</w:t>
      </w:r>
    </w:p>
    <w:p w:rsidR="0066084C" w:rsidRPr="00B32D0A" w:rsidRDefault="0066084C" w:rsidP="00ED03FF">
      <w:pPr>
        <w:pStyle w:val="ListParagraph"/>
        <w:numPr>
          <w:ilvl w:val="0"/>
          <w:numId w:val="11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Máy vô tuyến điện thoại di động hai chiều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Mỗi thành viên của đội tuần tra chống cháy phải được trang bị máy vô tuyến điện thoại di động hai chiều.</w:t>
      </w:r>
    </w:p>
    <w:p w:rsidR="0066084C" w:rsidRPr="00B32D0A" w:rsidRDefault="0066084C" w:rsidP="00ED03FF">
      <w:pPr>
        <w:pStyle w:val="ListParagraph"/>
        <w:numPr>
          <w:ilvl w:val="0"/>
          <w:numId w:val="11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Hệ thống tín hiệu báo độ</w:t>
      </w:r>
      <w:r w:rsidR="00C5761D">
        <w:rPr>
          <w:rFonts w:ascii="Times New Roman" w:hAnsi="Times New Roman"/>
          <w:b/>
          <w:sz w:val="24"/>
          <w:szCs w:val="24"/>
        </w:rPr>
        <w:t>ng cháy trên</w:t>
      </w:r>
      <w:r w:rsidR="005E1BAD">
        <w:rPr>
          <w:rFonts w:ascii="Times New Roman" w:hAnsi="Times New Roman"/>
          <w:b/>
          <w:sz w:val="24"/>
          <w:szCs w:val="24"/>
        </w:rPr>
        <w:t xml:space="preserve"> tàu </w:t>
      </w:r>
      <w:r w:rsidRPr="00B32D0A">
        <w:rPr>
          <w:rFonts w:ascii="Times New Roman" w:hAnsi="Times New Roman"/>
          <w:b/>
          <w:sz w:val="24"/>
          <w:szCs w:val="24"/>
        </w:rPr>
        <w:t>khách</w:t>
      </w:r>
    </w:p>
    <w:p w:rsidR="0066084C" w:rsidRPr="00B32D0A" w:rsidRDefault="005E1BAD" w:rsidP="00ED03FF">
      <w:pPr>
        <w:pStyle w:val="ListParagraph"/>
        <w:numPr>
          <w:ilvl w:val="0"/>
          <w:numId w:val="116"/>
        </w:numPr>
        <w:spacing w:line="23" w:lineRule="atLeast"/>
        <w:ind w:left="360"/>
        <w:contextualSpacing w:val="0"/>
        <w:rPr>
          <w:rFonts w:ascii="Times New Roman" w:hAnsi="Times New Roman"/>
          <w:sz w:val="24"/>
          <w:szCs w:val="24"/>
        </w:rPr>
      </w:pPr>
      <w:r>
        <w:rPr>
          <w:rFonts w:ascii="Times New Roman" w:hAnsi="Times New Roman"/>
          <w:sz w:val="24"/>
          <w:szCs w:val="24"/>
        </w:rPr>
        <w:t>Các tàu</w:t>
      </w:r>
      <w:r w:rsidR="0066084C" w:rsidRPr="00B32D0A">
        <w:rPr>
          <w:rFonts w:ascii="Times New Roman" w:hAnsi="Times New Roman"/>
          <w:sz w:val="24"/>
          <w:szCs w:val="24"/>
        </w:rPr>
        <w:t xml:space="preserve"> khách khi đi biển hoặc trên cảng (trừ khi không hoạt động) luôn phải có người trực ca hoặc có trang bị để đảm bảo có thể ngay lập tức nhận được báo cháy ban đầu bởi thành viên thủy thủ đoàn.</w:t>
      </w:r>
    </w:p>
    <w:p w:rsidR="0066084C" w:rsidRPr="00B32D0A" w:rsidRDefault="0066084C" w:rsidP="00ED03FF">
      <w:pPr>
        <w:pStyle w:val="ListParagraph"/>
        <w:numPr>
          <w:ilvl w:val="0"/>
          <w:numId w:val="116"/>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Bảng điều khiển của hệ thống phát hiện và báo cháy cố định phải được thiết kế theo nguyên tắc an toàn (ví dụ mạch bộ tách sóng hở gây ra tình trạng báo động).</w:t>
      </w:r>
    </w:p>
    <w:p w:rsidR="0066084C" w:rsidRPr="00B32D0A" w:rsidRDefault="0066084C" w:rsidP="00ED03FF">
      <w:pPr>
        <w:pStyle w:val="ListParagraph"/>
        <w:numPr>
          <w:ilvl w:val="0"/>
          <w:numId w:val="116"/>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tàu khách chở trên 36 hành khách phải có thiết bị báo động phát hiện cháy cho hệ thống dược yêu cầu trong đoạn 5.2 tập trung tại trạm điều khiển trung tâm có người trực ca liên tục. Ngoài ra, các bộ điều khiển đóng từ xa các cửa ngăn lửa và tắt các quạt thông gió phải tập trung ở cùng một khu vực. Các quạt thông gió phải có khả năng tái kích hoạt bởi thủy thủ đoàn tại trạm điều khiển có người trực ca liên tục. Các bảng điều khiển tại trạm điều khiển trung tâm phải có khả năng thông báo các vị trí đóng hay mở cửa ngăn lửa và trạng thái tắt/mở các thiết bị phát hiện, báo đọng và quạt. Bảng điều khiển phải luôn nối với nguồn điện và phải có thiết bị chuyển đổi tự động sang nguồn điện dự phòng trong trường hợp mất nguồn điện chính. Bảng điều khiển luôn phải có điện được cấp từ nguồn điện chính và nguồn điện khẩn cấp như được nêu trong quy định II-1/42 trừ khi cho phép các trang bị khác theo quy định, nếu có thể.</w:t>
      </w:r>
    </w:p>
    <w:p w:rsidR="0066084C" w:rsidRPr="00B32D0A" w:rsidRDefault="0066084C" w:rsidP="00ED03FF">
      <w:pPr>
        <w:pStyle w:val="ListParagraph"/>
        <w:numPr>
          <w:ilvl w:val="0"/>
          <w:numId w:val="116"/>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Báo động đặc biệt, hoạt động từ buồng lái hoặc trạm kiểm soát cháy, phải được lắp để triệu tập thủy thủ đoàn. Báo động này có thể là một phần trong hệ thống báo động chung của tàu và phải có khả năng phát thanh độc lập của báo động cho các khoang hành khách.</w:t>
      </w:r>
    </w:p>
    <w:p w:rsidR="0066084C" w:rsidRPr="00B32D0A" w:rsidRDefault="0066084C" w:rsidP="00ED03FF">
      <w:pPr>
        <w:pStyle w:val="ListParagraph"/>
        <w:numPr>
          <w:ilvl w:val="0"/>
          <w:numId w:val="11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Bảo vệ</w:t>
      </w:r>
      <w:r w:rsidR="005E1BAD">
        <w:rPr>
          <w:rFonts w:ascii="Times New Roman" w:hAnsi="Times New Roman"/>
          <w:b/>
          <w:sz w:val="24"/>
          <w:szCs w:val="24"/>
        </w:rPr>
        <w:t xml:space="preserve"> các ban công cabin trên tàu</w:t>
      </w:r>
      <w:r w:rsidRPr="00B32D0A">
        <w:rPr>
          <w:rFonts w:ascii="Times New Roman" w:hAnsi="Times New Roman"/>
          <w:b/>
          <w:sz w:val="24"/>
          <w:szCs w:val="24"/>
        </w:rPr>
        <w:t xml:space="preserve">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Hệ thống phát hiện và báo cháy cố định tuân thủ các quy định của Bộ luật về Các Hệ thống An toàn Cháy phải được lắp đặt trên các ban công cabin của tàu áp dụng quy đinh 5.3.4, khi các đồ đạc và trang bị trên các ban công này không được định nghĩa trong các quy định 3.40.1, 3.40.2, 3.40.3, 3.40.6 và 3.40.7.</w:t>
      </w:r>
    </w:p>
    <w:p w:rsidR="0066084C" w:rsidRPr="00B32D0A" w:rsidRDefault="0066084C" w:rsidP="0066084C">
      <w:pPr>
        <w:pStyle w:val="Heading4"/>
      </w:pPr>
      <w:bookmarkStart w:id="766" w:name="_Toc495929278"/>
      <w:bookmarkStart w:id="767" w:name="_Toc495929593"/>
      <w:bookmarkStart w:id="768" w:name="_Toc495931120"/>
      <w:bookmarkStart w:id="769" w:name="_Toc495931202"/>
      <w:r w:rsidRPr="00B32D0A">
        <w:t>Quy định 8</w:t>
      </w:r>
      <w:bookmarkEnd w:id="766"/>
      <w:bookmarkEnd w:id="767"/>
      <w:bookmarkEnd w:id="768"/>
      <w:bookmarkEnd w:id="769"/>
    </w:p>
    <w:p w:rsidR="0066084C" w:rsidRPr="00C5761D" w:rsidRDefault="0066084C" w:rsidP="0066084C">
      <w:pPr>
        <w:pStyle w:val="Heading4"/>
        <w:rPr>
          <w:b w:val="0"/>
          <w:i/>
        </w:rPr>
      </w:pPr>
      <w:bookmarkStart w:id="770" w:name="_Toc495929279"/>
      <w:bookmarkStart w:id="771" w:name="_Toc495929594"/>
      <w:bookmarkStart w:id="772" w:name="_Toc495931121"/>
      <w:bookmarkStart w:id="773" w:name="_Toc495931203"/>
      <w:r w:rsidRPr="00C5761D">
        <w:rPr>
          <w:b w:val="0"/>
          <w:i/>
        </w:rPr>
        <w:t>Kiểm soát lan truyền lửa</w:t>
      </w:r>
      <w:bookmarkEnd w:id="770"/>
      <w:bookmarkEnd w:id="771"/>
      <w:bookmarkEnd w:id="772"/>
      <w:bookmarkEnd w:id="773"/>
    </w:p>
    <w:p w:rsidR="0066084C" w:rsidRPr="00B32D0A" w:rsidRDefault="0066084C" w:rsidP="00ED03FF">
      <w:pPr>
        <w:pStyle w:val="ListParagraph"/>
        <w:numPr>
          <w:ilvl w:val="0"/>
          <w:numId w:val="11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kiểm soát tình trang lan truyền lửa để hạn chế tối đa các mối nguy từ khói. Do đó, cần trang bị các phương tiện kiểm soát khói trong các hội trường, trạm kiểm soát, buồng máy và các khu vực khuất.</w:t>
      </w:r>
    </w:p>
    <w:p w:rsidR="0066084C" w:rsidRPr="00B32D0A" w:rsidRDefault="0066084C" w:rsidP="00ED03FF">
      <w:pPr>
        <w:pStyle w:val="ListParagraph"/>
        <w:numPr>
          <w:ilvl w:val="0"/>
          <w:numId w:val="11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Bảo vệ các trạm kiểm soát ngoài buồng máy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Cần áp dụng các biện pháp thực tế đối với các trạm kiểm soát ngoài các buồng máy để đảm bảo duy trì thông gió, tầm nhìn và khe hở với khói để khi xảy ra cháy, máy móc và thiết bị chứa trong khu vực đó có thể được giám sát và tiếp tục hoạt động hiệu quả. Phải trang bị các phương tiện cấp khí thay thế và riêng biệt và các đường dẫn khí của hai nguồn cấp phải được bố trí nhằm hạn  chế tối đa nguy cơ cả hai đường dẫn khói đồng thờ</w:t>
      </w:r>
      <w:r w:rsidR="00C5761D">
        <w:rPr>
          <w:rFonts w:ascii="Times New Roman" w:hAnsi="Times New Roman"/>
          <w:sz w:val="24"/>
          <w:szCs w:val="24"/>
        </w:rPr>
        <w:t>i. Tùy theo quyền quyết định của</w:t>
      </w:r>
      <w:r w:rsidRPr="00B32D0A">
        <w:rPr>
          <w:rFonts w:ascii="Times New Roman" w:hAnsi="Times New Roman"/>
          <w:sz w:val="24"/>
          <w:szCs w:val="24"/>
        </w:rPr>
        <w:t xml:space="preserve"> </w:t>
      </w:r>
      <w:r w:rsidR="00715B35">
        <w:rPr>
          <w:rFonts w:ascii="Times New Roman" w:hAnsi="Times New Roman"/>
          <w:sz w:val="24"/>
          <w:szCs w:val="24"/>
        </w:rPr>
        <w:t xml:space="preserve">Chính quyền hành chính </w:t>
      </w:r>
      <w:r w:rsidRPr="00B32D0A">
        <w:rPr>
          <w:rFonts w:ascii="Times New Roman" w:hAnsi="Times New Roman"/>
          <w:sz w:val="24"/>
          <w:szCs w:val="24"/>
        </w:rPr>
        <w:t>, các yêu cầu này không cần áp dụng cho các trạm kiểm soát được đặt trên và mở trên boong hở hoặc ở nơi mà các trang bị đóng sẽ có hiệu năng tương đương. Hệ thống thông gió cho các trung tâm an toàn có thể bắt nguồn từ hệ thống thông gió phục vụ buồng lái, trừ khi được đặt ở vùng đứng chính liền kề.</w:t>
      </w:r>
    </w:p>
    <w:p w:rsidR="0066084C" w:rsidRPr="00B32D0A" w:rsidRDefault="0066084C" w:rsidP="00ED03FF">
      <w:pPr>
        <w:pStyle w:val="ListParagraph"/>
        <w:numPr>
          <w:ilvl w:val="0"/>
          <w:numId w:val="11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Thoát khói từ buồng máy</w:t>
      </w:r>
    </w:p>
    <w:p w:rsidR="0066084C" w:rsidRPr="00B32D0A" w:rsidRDefault="0066084C" w:rsidP="00ED03FF">
      <w:pPr>
        <w:pStyle w:val="ListParagraph"/>
        <w:numPr>
          <w:ilvl w:val="0"/>
          <w:numId w:val="1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 xml:space="preserve">Các quy định của đoạn này phải áp dụng cho các buồng máy danh mục A và buồng máy khách mà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xem nó là cần thiết.</w:t>
      </w:r>
    </w:p>
    <w:p w:rsidR="0066084C" w:rsidRPr="00B32D0A" w:rsidRDefault="0066084C" w:rsidP="00ED03FF">
      <w:pPr>
        <w:pStyle w:val="ListParagraph"/>
        <w:numPr>
          <w:ilvl w:val="0"/>
          <w:numId w:val="1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có trang bị phù hợp để có thể thoát khói khi gặp cháy từ khu vực cần bảo vệ, căn cứ theo các điều được nêu trong quy định 9.5.2.1. Có thể chấp nhận các hệ thống thông gió thông thường cho mục đích này.</w:t>
      </w:r>
    </w:p>
    <w:p w:rsidR="0066084C" w:rsidRPr="00B32D0A" w:rsidRDefault="0066084C" w:rsidP="00ED03FF">
      <w:pPr>
        <w:pStyle w:val="ListParagraph"/>
        <w:numPr>
          <w:ilvl w:val="0"/>
          <w:numId w:val="1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Phải trang bị các phương tiện kiểm soát để cho phép thoát khói và các bộ kiểm soát này phải được đặt ngoài khu vực liên quan để chúng không bị tắt nguồn trong trường hơp cháy xảy ra tại khu vực chúng kiểm soát.</w:t>
      </w:r>
    </w:p>
    <w:p w:rsidR="0066084C" w:rsidRPr="00B32D0A" w:rsidRDefault="0066084C" w:rsidP="00ED03FF">
      <w:pPr>
        <w:pStyle w:val="ListParagraph"/>
        <w:numPr>
          <w:ilvl w:val="0"/>
          <w:numId w:val="11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Đối vớ</w:t>
      </w:r>
      <w:r w:rsidR="005E1BAD">
        <w:rPr>
          <w:rFonts w:ascii="Times New Roman" w:hAnsi="Times New Roman"/>
          <w:sz w:val="24"/>
          <w:szCs w:val="24"/>
        </w:rPr>
        <w:t>i các tàu</w:t>
      </w:r>
      <w:r w:rsidRPr="00B32D0A">
        <w:rPr>
          <w:rFonts w:ascii="Times New Roman" w:hAnsi="Times New Roman"/>
          <w:sz w:val="24"/>
          <w:szCs w:val="24"/>
        </w:rPr>
        <w:t xml:space="preserve"> khách, các bộ kiểm soát theo yêu cầu của đoạn 3.3 phải được đặt tại một vị trí kiểm soát hoặc nhóm vào càng nhiều vị trí càng tốt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 Các vị trí này phải có lối tiếp cận an toàn từ boong hở.</w:t>
      </w:r>
    </w:p>
    <w:p w:rsidR="0066084C" w:rsidRPr="00B32D0A" w:rsidRDefault="0066084C" w:rsidP="00ED03FF">
      <w:pPr>
        <w:pStyle w:val="ListParagraph"/>
        <w:numPr>
          <w:ilvl w:val="0"/>
          <w:numId w:val="11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Cửa chặn luồng gió</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khu vực khí khép kín sau trần, panen gỗ hoặc các lớp lót phải được phân theo các cửa chặn luồng gió vừa khít có khoảng cách không quá 14m. Theo hướng đứng, các không gian khí khép kín này, bao gồm các không gian sau các lớp lót của cầu thang, đường trục, … phải được đóng ở mỗi boong.</w:t>
      </w:r>
    </w:p>
    <w:p w:rsidR="0066084C" w:rsidRPr="00B32D0A" w:rsidRDefault="0066084C" w:rsidP="00ED03FF">
      <w:pPr>
        <w:pStyle w:val="ListParagraph"/>
        <w:numPr>
          <w:ilvl w:val="0"/>
          <w:numId w:val="11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Hệ thống hút khói trong các hội trường của tàu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trang bị cho các hội trường hệ thống hút khói. Hệ thống hút khói này phải được kích hoạt bởi hệ thống phát hiện khói theo yêu cầu và có khả năng điều khiển thủ công. Các quạt phải được định cỡ sao cho toàn bộ khối lượng trong không gian đó có thể được rút hết trong 10 phút trở xuống.</w:t>
      </w:r>
    </w:p>
    <w:p w:rsidR="0066084C" w:rsidRPr="00B32D0A" w:rsidRDefault="0066084C" w:rsidP="0066084C">
      <w:pPr>
        <w:pStyle w:val="Heading4"/>
      </w:pPr>
      <w:bookmarkStart w:id="774" w:name="_Toc495929280"/>
      <w:bookmarkStart w:id="775" w:name="_Toc495929595"/>
      <w:bookmarkStart w:id="776" w:name="_Toc495931122"/>
      <w:bookmarkStart w:id="777" w:name="_Toc495931204"/>
      <w:r w:rsidRPr="00B32D0A">
        <w:t>Quy định 9</w:t>
      </w:r>
      <w:bookmarkEnd w:id="774"/>
      <w:bookmarkEnd w:id="775"/>
      <w:bookmarkEnd w:id="776"/>
      <w:bookmarkEnd w:id="777"/>
    </w:p>
    <w:p w:rsidR="0066084C" w:rsidRPr="00C5761D" w:rsidRDefault="0066084C" w:rsidP="0080596D">
      <w:pPr>
        <w:spacing w:after="200" w:line="276" w:lineRule="auto"/>
        <w:rPr>
          <w:rFonts w:ascii="Times New Roman" w:hAnsi="Times New Roman" w:cs="Times New Roman"/>
          <w:i/>
          <w:sz w:val="24"/>
        </w:rPr>
      </w:pPr>
      <w:bookmarkStart w:id="778" w:name="_Toc495929281"/>
      <w:bookmarkStart w:id="779" w:name="_Toc495929596"/>
      <w:bookmarkStart w:id="780" w:name="_Toc495931123"/>
      <w:bookmarkStart w:id="781" w:name="_Toc495931205"/>
      <w:r w:rsidRPr="00C5761D">
        <w:rPr>
          <w:rFonts w:ascii="Times New Roman" w:hAnsi="Times New Roman" w:cs="Times New Roman"/>
          <w:i/>
          <w:sz w:val="24"/>
        </w:rPr>
        <w:t>Ngăn cháy</w:t>
      </w:r>
      <w:bookmarkEnd w:id="778"/>
      <w:bookmarkEnd w:id="779"/>
      <w:bookmarkEnd w:id="780"/>
      <w:bookmarkEnd w:id="781"/>
    </w:p>
    <w:p w:rsidR="0066084C" w:rsidRPr="00B32D0A" w:rsidRDefault="0066084C" w:rsidP="00ED03FF">
      <w:pPr>
        <w:pStyle w:val="ListParagraph"/>
        <w:numPr>
          <w:ilvl w:val="0"/>
          <w:numId w:val="11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ngăn cháy trong khu vực bắt nguồn. Do đó, cần tuân thủ các yêu cầu sau đây:</w:t>
      </w:r>
    </w:p>
    <w:p w:rsidR="0066084C" w:rsidRPr="00B32D0A" w:rsidRDefault="0066084C" w:rsidP="00C5761D">
      <w:pPr>
        <w:pStyle w:val="ListParagraph"/>
        <w:numPr>
          <w:ilvl w:val="0"/>
          <w:numId w:val="120"/>
        </w:numPr>
        <w:spacing w:line="23" w:lineRule="atLeast"/>
        <w:ind w:left="540"/>
        <w:contextualSpacing w:val="0"/>
        <w:rPr>
          <w:rFonts w:ascii="Times New Roman" w:hAnsi="Times New Roman"/>
          <w:sz w:val="24"/>
          <w:szCs w:val="24"/>
        </w:rPr>
      </w:pPr>
      <w:r w:rsidRPr="00B32D0A">
        <w:rPr>
          <w:rFonts w:ascii="Times New Roman" w:hAnsi="Times New Roman"/>
          <w:sz w:val="24"/>
          <w:szCs w:val="24"/>
        </w:rPr>
        <w:t>Tàu phải được chia nhỏ theo các đường biên nhiệt và kết cấu;</w:t>
      </w:r>
    </w:p>
    <w:p w:rsidR="0066084C" w:rsidRPr="0089723C" w:rsidRDefault="0066084C" w:rsidP="00C5761D">
      <w:pPr>
        <w:pStyle w:val="ListParagraph"/>
        <w:numPr>
          <w:ilvl w:val="0"/>
          <w:numId w:val="120"/>
        </w:numPr>
        <w:spacing w:line="23" w:lineRule="atLeast"/>
        <w:ind w:left="540"/>
        <w:contextualSpacing w:val="0"/>
        <w:rPr>
          <w:rFonts w:ascii="Times New Roman" w:hAnsi="Times New Roman"/>
          <w:sz w:val="24"/>
          <w:szCs w:val="24"/>
        </w:rPr>
      </w:pPr>
      <w:r w:rsidRPr="0089723C">
        <w:rPr>
          <w:rFonts w:ascii="Times New Roman" w:hAnsi="Times New Roman"/>
          <w:sz w:val="24"/>
          <w:szCs w:val="24"/>
        </w:rPr>
        <w:t>Cách nhiệt của các đường biên phải có liên quan đến nguy cơ cháy của khu vực đó và các khu vực liền kề; và</w:t>
      </w:r>
    </w:p>
    <w:p w:rsidR="0066084C" w:rsidRPr="0089723C" w:rsidRDefault="0066084C" w:rsidP="00C5761D">
      <w:pPr>
        <w:pStyle w:val="ListParagraph"/>
        <w:numPr>
          <w:ilvl w:val="0"/>
          <w:numId w:val="120"/>
        </w:numPr>
        <w:spacing w:line="23" w:lineRule="atLeast"/>
        <w:ind w:left="540"/>
        <w:contextualSpacing w:val="0"/>
        <w:rPr>
          <w:rFonts w:ascii="Times New Roman" w:hAnsi="Times New Roman"/>
          <w:sz w:val="24"/>
          <w:szCs w:val="24"/>
        </w:rPr>
      </w:pPr>
      <w:r w:rsidRPr="0089723C">
        <w:rPr>
          <w:rFonts w:ascii="Times New Roman" w:hAnsi="Times New Roman"/>
          <w:sz w:val="24"/>
          <w:szCs w:val="24"/>
        </w:rPr>
        <w:t>Tính nguyên vẹn khi cháy của các phòng phải được duy trì tại các khoảng hở và các điểm thấm.</w:t>
      </w:r>
    </w:p>
    <w:p w:rsidR="0066084C" w:rsidRPr="0089723C" w:rsidRDefault="0066084C" w:rsidP="00ED03FF">
      <w:pPr>
        <w:pStyle w:val="ListParagraph"/>
        <w:numPr>
          <w:ilvl w:val="0"/>
          <w:numId w:val="119"/>
        </w:numPr>
        <w:spacing w:line="23" w:lineRule="atLeast"/>
        <w:ind w:left="360"/>
        <w:contextualSpacing w:val="0"/>
        <w:rPr>
          <w:rFonts w:ascii="Times New Roman" w:hAnsi="Times New Roman"/>
          <w:b/>
          <w:sz w:val="24"/>
          <w:szCs w:val="24"/>
        </w:rPr>
      </w:pPr>
      <w:r w:rsidRPr="0089723C">
        <w:rPr>
          <w:rFonts w:ascii="Times New Roman" w:hAnsi="Times New Roman"/>
          <w:b/>
          <w:sz w:val="24"/>
          <w:szCs w:val="24"/>
        </w:rPr>
        <w:t>Các đường biên nhiệt và kết cấu</w:t>
      </w:r>
    </w:p>
    <w:p w:rsidR="0066084C" w:rsidRPr="0089723C" w:rsidRDefault="0066084C" w:rsidP="00ED03FF">
      <w:pPr>
        <w:pStyle w:val="ListParagraph"/>
        <w:numPr>
          <w:ilvl w:val="0"/>
          <w:numId w:val="121"/>
        </w:numPr>
        <w:spacing w:line="23" w:lineRule="atLeast"/>
        <w:ind w:left="360"/>
        <w:contextualSpacing w:val="0"/>
        <w:rPr>
          <w:rFonts w:ascii="Times New Roman" w:hAnsi="Times New Roman"/>
          <w:b/>
          <w:sz w:val="24"/>
          <w:szCs w:val="24"/>
        </w:rPr>
      </w:pPr>
      <w:r w:rsidRPr="0089723C">
        <w:rPr>
          <w:rFonts w:ascii="Times New Roman" w:hAnsi="Times New Roman"/>
          <w:b/>
          <w:sz w:val="24"/>
          <w:szCs w:val="24"/>
        </w:rPr>
        <w:t>Phân khu nhiệt và kết cấu</w:t>
      </w:r>
    </w:p>
    <w:p w:rsidR="0066084C" w:rsidRPr="0089723C" w:rsidRDefault="0066084C" w:rsidP="0066084C">
      <w:pPr>
        <w:pStyle w:val="ListParagraph"/>
        <w:spacing w:line="23" w:lineRule="atLeast"/>
        <w:ind w:left="0"/>
        <w:contextualSpacing w:val="0"/>
        <w:rPr>
          <w:rFonts w:ascii="Times New Roman" w:hAnsi="Times New Roman"/>
          <w:sz w:val="24"/>
          <w:szCs w:val="24"/>
        </w:rPr>
      </w:pPr>
      <w:r w:rsidRPr="0089723C">
        <w:rPr>
          <w:rFonts w:ascii="Times New Roman" w:hAnsi="Times New Roman"/>
          <w:sz w:val="24"/>
          <w:szCs w:val="24"/>
        </w:rPr>
        <w:t>Các tàu thuộc mọi chủng loại phải được phân nhỏ thành các không gian theo khu vực nhiệt và kết cấu liên quan đến nguy cơ cháy của các không gian.</w:t>
      </w:r>
    </w:p>
    <w:p w:rsidR="0066084C" w:rsidRPr="0089723C" w:rsidRDefault="00E247BC" w:rsidP="00ED03FF">
      <w:pPr>
        <w:pStyle w:val="ListParagraph"/>
        <w:numPr>
          <w:ilvl w:val="0"/>
          <w:numId w:val="121"/>
        </w:numPr>
        <w:spacing w:line="23" w:lineRule="atLeast"/>
        <w:ind w:left="360"/>
        <w:contextualSpacing w:val="0"/>
        <w:rPr>
          <w:rFonts w:ascii="Times New Roman" w:hAnsi="Times New Roman"/>
          <w:b/>
          <w:sz w:val="24"/>
          <w:szCs w:val="24"/>
        </w:rPr>
      </w:pPr>
      <w:r>
        <w:rPr>
          <w:rFonts w:ascii="Times New Roman" w:hAnsi="Times New Roman"/>
          <w:b/>
          <w:sz w:val="24"/>
          <w:szCs w:val="24"/>
        </w:rPr>
        <w:t xml:space="preserve">  </w:t>
      </w:r>
      <w:r w:rsidR="005E1BAD" w:rsidRPr="0089723C">
        <w:rPr>
          <w:rFonts w:ascii="Times New Roman" w:hAnsi="Times New Roman"/>
          <w:b/>
          <w:sz w:val="24"/>
          <w:szCs w:val="24"/>
        </w:rPr>
        <w:t>Các tàu</w:t>
      </w:r>
      <w:r w:rsidR="0066084C" w:rsidRPr="0089723C">
        <w:rPr>
          <w:rFonts w:ascii="Times New Roman" w:hAnsi="Times New Roman"/>
          <w:b/>
          <w:sz w:val="24"/>
          <w:szCs w:val="24"/>
        </w:rPr>
        <w:t xml:space="preserve"> khách</w:t>
      </w:r>
    </w:p>
    <w:p w:rsidR="0066084C" w:rsidRPr="00B32D0A" w:rsidRDefault="0066084C" w:rsidP="00ED03FF">
      <w:pPr>
        <w:pStyle w:val="ListParagraph"/>
        <w:numPr>
          <w:ilvl w:val="0"/>
          <w:numId w:val="122"/>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Các vùng đứng và vùng ngang chính </w:t>
      </w:r>
    </w:p>
    <w:p w:rsidR="0066084C" w:rsidRPr="00B32D0A" w:rsidRDefault="0066084C" w:rsidP="00ED03FF">
      <w:pPr>
        <w:pStyle w:val="ListParagraph"/>
        <w:numPr>
          <w:ilvl w:val="0"/>
          <w:numId w:val="12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các tàu chở trên 36 hành khách, vỏ tàu, kết cấu bên trên và các phòng trên boong phải được phân nhỏ thành các vùng đứng chính theo phân khu hạng “A-60”. Các bậc và chỗ thụt vào phải giữ ở mức tối thiểu, nhưng khi cần, chúng cũng phải là phân khu hạng “A-60”. Trường hợp một khu vực danh mục (5), (9) hay (10) được quy đị</w:t>
      </w:r>
      <w:r w:rsidR="00C5761D">
        <w:rPr>
          <w:rFonts w:ascii="Times New Roman" w:hAnsi="Times New Roman"/>
          <w:sz w:val="24"/>
          <w:szCs w:val="24"/>
        </w:rPr>
        <w:t>nh tại khoản</w:t>
      </w:r>
      <w:r w:rsidRPr="00B32D0A">
        <w:rPr>
          <w:rFonts w:ascii="Times New Roman" w:hAnsi="Times New Roman"/>
          <w:sz w:val="24"/>
          <w:szCs w:val="24"/>
        </w:rPr>
        <w:t xml:space="preserve"> 2.2.3.2.2 ở một bên hoặc trường hợp các két dầu nhiên liệu ở cả hai bên của phân khu thì tiêu chuẩn có thể giảm xuống “A-0”.</w:t>
      </w:r>
    </w:p>
    <w:p w:rsidR="0066084C" w:rsidRPr="00B32D0A" w:rsidRDefault="0066084C" w:rsidP="00ED03FF">
      <w:pPr>
        <w:pStyle w:val="ListParagraph"/>
        <w:numPr>
          <w:ilvl w:val="0"/>
          <w:numId w:val="12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các tàu chở dưới 36 hành khách, vỏ tàu, kết cấu bên trên và các phòng trên boong trong khu vực sinh hoạt và dịch vụ phải được phân nhỏ thành các vùng đứng chính theo phân khu hạng “A”. Các phân khu này phải có giá trị cách nhiệt theo các bả</w:t>
      </w:r>
      <w:r w:rsidR="00C5761D">
        <w:rPr>
          <w:rFonts w:ascii="Times New Roman" w:hAnsi="Times New Roman"/>
          <w:sz w:val="24"/>
          <w:szCs w:val="24"/>
        </w:rPr>
        <w:t>ng tại khoản</w:t>
      </w:r>
      <w:r w:rsidRPr="00B32D0A">
        <w:rPr>
          <w:rFonts w:ascii="Times New Roman" w:hAnsi="Times New Roman"/>
          <w:sz w:val="24"/>
          <w:szCs w:val="24"/>
        </w:rPr>
        <w:t xml:space="preserve"> 2.2.4.</w:t>
      </w:r>
    </w:p>
    <w:p w:rsidR="0066084C" w:rsidRPr="00B32D0A" w:rsidRDefault="0066084C" w:rsidP="00ED03FF">
      <w:pPr>
        <w:pStyle w:val="ListParagraph"/>
        <w:numPr>
          <w:ilvl w:val="0"/>
          <w:numId w:val="12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Trong phạm vi có thể, các vách ngăn tạo nên các dường biên của vùng đứng chính so với boong vách phải theo đúng các vách ngăn phân ra kín nước được đặt ngay dưới boong vách. Chiều dài và chiều rộng của các vùng đứng chính có thể mở rộng tối đa 48m để đưa các điểm đầu của vùng đứng chính trùng khớp với các vách phân ra kín nước hoặc để điều chỉnh phù hợp khu vực công cộng mở rộng toàn bộ chiều dài của vùng đứng chính với điều kiện tổng diện tích của vùng đứng chính không lớn hơn 1,600m</w:t>
      </w:r>
      <w:r w:rsidRPr="00B32D0A">
        <w:rPr>
          <w:rFonts w:ascii="Times New Roman" w:hAnsi="Times New Roman"/>
          <w:sz w:val="24"/>
          <w:szCs w:val="24"/>
          <w:vertAlign w:val="superscript"/>
        </w:rPr>
        <w:t>2</w:t>
      </w:r>
      <w:r w:rsidRPr="00B32D0A">
        <w:rPr>
          <w:rFonts w:ascii="Times New Roman" w:hAnsi="Times New Roman"/>
          <w:sz w:val="24"/>
          <w:szCs w:val="24"/>
        </w:rPr>
        <w:t xml:space="preserve"> trên các boong. Chiều dài và chiều rộng của vùng đứng chính là khoảng cách tối đa giữa điểm xa nhất của các vách giáp với nó.</w:t>
      </w:r>
    </w:p>
    <w:p w:rsidR="0066084C" w:rsidRPr="00B32D0A" w:rsidRDefault="0066084C" w:rsidP="00ED03FF">
      <w:pPr>
        <w:pStyle w:val="ListParagraph"/>
        <w:numPr>
          <w:ilvl w:val="0"/>
          <w:numId w:val="12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vách ngăn phải kéo dài giữa các boong và từ boong tới vỏ tàu hoặc các đường biên khác.</w:t>
      </w:r>
    </w:p>
    <w:p w:rsidR="0066084C" w:rsidRPr="00B32D0A" w:rsidRDefault="0066084C" w:rsidP="00ED03FF">
      <w:pPr>
        <w:pStyle w:val="ListParagraph"/>
        <w:numPr>
          <w:ilvl w:val="0"/>
          <w:numId w:val="12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vùng đứng chính được phân nhỏ theo các phân khu hạng “A” ngang thành các vùng ngang với mục đích ngăn cách thích hợp giữa các vùng có đầu phun và vùng không có đầu phun, các phân khu phải kéo dài giữa các phân khu vùng đứng chính và đến các vỏ tàu hoặc đường biên ngoài của tàu và phải được cách ly theo các giá trị cách điện và tính nguyên vẹn được nêu trong bảng 9.4.</w:t>
      </w:r>
    </w:p>
    <w:p w:rsidR="0066084C" w:rsidRPr="00B32D0A" w:rsidRDefault="00E247BC" w:rsidP="00E247BC">
      <w:pPr>
        <w:pStyle w:val="ListParagraph"/>
        <w:numPr>
          <w:ilvl w:val="0"/>
          <w:numId w:val="125"/>
        </w:numPr>
        <w:tabs>
          <w:tab w:val="left" w:pos="900"/>
        </w:tabs>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 xml:space="preserve">Trên các tàu được thiết kế cho mục đích đặc biệt, như các phà chở xe hơi hoặc ô tô đường ray, trường hợp việc trang bị các phân khu vùng đứng chính không đáp ứng mục đích mà tàu dự định, cần có các phương tiện thay thế để kiểm soát và hạn chế lửa và đặc biệt được </w:t>
      </w:r>
      <w:r w:rsidR="00715B35">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phê duyệt. Các khu vực dịch vụ và đồ dự trữ trên tàu không được đặt trên các boong ro-ro trừ khi được bảo vệ theo các quy định hiện hành.</w:t>
      </w:r>
    </w:p>
    <w:p w:rsidR="0066084C" w:rsidRPr="00B32D0A" w:rsidRDefault="0066084C" w:rsidP="00E247BC">
      <w:pPr>
        <w:pStyle w:val="ListParagraph"/>
        <w:numPr>
          <w:ilvl w:val="0"/>
          <w:numId w:val="125"/>
        </w:numPr>
        <w:tabs>
          <w:tab w:val="left" w:pos="99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Tuy nhiên, trên tàu có khu vực chứa hàng thuộc danh mục đặc biệt thì khu vực đó phải tuân thủ theo các yêu cầu hiện hành trong quy định 20 và trường hợp việc tuân thủ này không phù hợp với các yêu cầu khác đối vớ</w:t>
      </w:r>
      <w:r w:rsidR="005E1BAD">
        <w:rPr>
          <w:rFonts w:ascii="Times New Roman" w:hAnsi="Times New Roman"/>
          <w:sz w:val="24"/>
          <w:szCs w:val="24"/>
        </w:rPr>
        <w:t xml:space="preserve">i tàu </w:t>
      </w:r>
      <w:r w:rsidRPr="00B32D0A">
        <w:rPr>
          <w:rFonts w:ascii="Times New Roman" w:hAnsi="Times New Roman"/>
          <w:sz w:val="24"/>
          <w:szCs w:val="24"/>
        </w:rPr>
        <w:t>khách quy định trong chương này thì sẽ áp dụng các điều được nêu trong quy định 20.</w:t>
      </w:r>
    </w:p>
    <w:p w:rsidR="0066084C" w:rsidRPr="00B32D0A" w:rsidRDefault="0066084C" w:rsidP="00ED03FF">
      <w:pPr>
        <w:pStyle w:val="ListParagraph"/>
        <w:numPr>
          <w:ilvl w:val="0"/>
          <w:numId w:val="126"/>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Các vách ngăn trong vùng đứng chính</w:t>
      </w:r>
    </w:p>
    <w:p w:rsidR="0066084C" w:rsidRPr="00B32D0A" w:rsidRDefault="0066084C" w:rsidP="00ED03FF">
      <w:pPr>
        <w:pStyle w:val="ListParagraph"/>
        <w:numPr>
          <w:ilvl w:val="0"/>
          <w:numId w:val="12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Đối với các tàu chở trên 36 hành khách, các vách ngăn không được yêu cầu phải là phân khu hạng “A” phải ít nhất phân khu hạng “B” hoặc “C” theo quy định trong các bảng trong đoạn 2.2.4. </w:t>
      </w:r>
    </w:p>
    <w:p w:rsidR="0066084C" w:rsidRPr="00B32D0A" w:rsidRDefault="00E247BC" w:rsidP="00ED03FF">
      <w:pPr>
        <w:pStyle w:val="ListParagraph"/>
        <w:numPr>
          <w:ilvl w:val="0"/>
          <w:numId w:val="127"/>
        </w:numPr>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Đối với các tàu chở dưới 36 hành khách, các vách ngăn trong phạm vi khu vực sinh hoạt và dịch vụ không có yêu cầu phải là phân khu hạng “A” thì phải ít nhất là phân khu hạng “B” hoặc “C” theo quy định trong các bảng trong đoạn 2.2.4.  Ngoài ra, các vách hành lang, nếu không yêu cầu phải là hạng “A”, thì phải là phân khu hạng “B” mà phải kéo dài giữa các boong trừ trường hợp:</w:t>
      </w:r>
    </w:p>
    <w:p w:rsidR="0066084C" w:rsidRPr="00B32D0A" w:rsidRDefault="0066084C" w:rsidP="00ED03FF">
      <w:pPr>
        <w:pStyle w:val="ListParagraph"/>
        <w:numPr>
          <w:ilvl w:val="0"/>
          <w:numId w:val="128"/>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Khi  các trần hoặc lớp lót liên tiếp hạng “B” được lắp ở cả hai bên của vách ngăn, phần của vách ngăn sau trần hoặc lớp lót liên tiếp phải bằng vật liệu, về độ dày và thành phần, có thể được chấp nhận trong kết cấu phân khu hạng “B”, nhưng yêu cầu phải đáp ứng các tiêu chuẩn về tính nguyên vẹn hạng “B” trong phạm vi hợp lý và thực tiễn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và</w:t>
      </w:r>
    </w:p>
    <w:p w:rsidR="0066084C" w:rsidRPr="00B32D0A" w:rsidRDefault="0066084C" w:rsidP="00ED03FF">
      <w:pPr>
        <w:pStyle w:val="ListParagraph"/>
        <w:numPr>
          <w:ilvl w:val="0"/>
          <w:numId w:val="128"/>
        </w:numPr>
        <w:spacing w:line="23" w:lineRule="atLeast"/>
        <w:contextualSpacing w:val="0"/>
        <w:rPr>
          <w:rFonts w:ascii="Times New Roman" w:hAnsi="Times New Roman"/>
          <w:sz w:val="24"/>
          <w:szCs w:val="24"/>
        </w:rPr>
      </w:pPr>
      <w:r w:rsidRPr="00B32D0A">
        <w:rPr>
          <w:rFonts w:ascii="Times New Roman" w:hAnsi="Times New Roman"/>
          <w:sz w:val="24"/>
          <w:szCs w:val="24"/>
        </w:rPr>
        <w:t>Trong trường hợp tàu được bảo vệ bởi hệ thống đầu phun tự động tuân thủ theo các quy định của Bộ luật về</w:t>
      </w:r>
      <w:r w:rsidR="00E247BC">
        <w:rPr>
          <w:rFonts w:ascii="Times New Roman" w:hAnsi="Times New Roman"/>
          <w:sz w:val="24"/>
          <w:szCs w:val="24"/>
        </w:rPr>
        <w:t xml:space="preserve"> c</w:t>
      </w:r>
      <w:r w:rsidRPr="00B32D0A">
        <w:rPr>
          <w:rFonts w:ascii="Times New Roman" w:hAnsi="Times New Roman"/>
          <w:sz w:val="24"/>
          <w:szCs w:val="24"/>
        </w:rPr>
        <w:t>ác Hệ thố</w:t>
      </w:r>
      <w:r w:rsidR="00E247BC">
        <w:rPr>
          <w:rFonts w:ascii="Times New Roman" w:hAnsi="Times New Roman"/>
          <w:sz w:val="24"/>
          <w:szCs w:val="24"/>
        </w:rPr>
        <w:t>ng An toàn c</w:t>
      </w:r>
      <w:r w:rsidRPr="00B32D0A">
        <w:rPr>
          <w:rFonts w:ascii="Times New Roman" w:hAnsi="Times New Roman"/>
          <w:sz w:val="24"/>
          <w:szCs w:val="24"/>
        </w:rPr>
        <w:t>háy, cac vách hành lang có thể kết thúc tại một điểm trần ở hành lang với điều kiện các vách và trần này thuộc loại tiêu chuẩn hạ</w:t>
      </w:r>
      <w:r w:rsidR="00E247BC">
        <w:rPr>
          <w:rFonts w:ascii="Times New Roman" w:hAnsi="Times New Roman"/>
          <w:sz w:val="24"/>
          <w:szCs w:val="24"/>
        </w:rPr>
        <w:t>ng “B” theo khỏa</w:t>
      </w:r>
      <w:r w:rsidRPr="00B32D0A">
        <w:rPr>
          <w:rFonts w:ascii="Times New Roman" w:hAnsi="Times New Roman"/>
          <w:sz w:val="24"/>
          <w:szCs w:val="24"/>
        </w:rPr>
        <w:t xml:space="preserve"> 2.2.4. Tất cả cửa và khung trong các vách này phải thuộc vật liệu không cháy và phải có tình nguyên vẹn khi cháy giống với vách ngăn mà chúng được lắp vào.</w:t>
      </w:r>
    </w:p>
    <w:p w:rsidR="0066084C" w:rsidRPr="00B32D0A" w:rsidRDefault="0066084C" w:rsidP="00ED03FF">
      <w:pPr>
        <w:pStyle w:val="ListParagraph"/>
        <w:numPr>
          <w:ilvl w:val="0"/>
          <w:numId w:val="12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 Các vách ngăn được yêu cầu thuộc phân khu hạng “B”, ngoại trừ các vách hành lang như mô tả trong đoạn 2.2.2.2, phải kéo dài giữa các boong và từ boong đến vỏ tàu hoặc các đường biên khác. Tuy nhiên, trường hợp  trần hoặc lớp lót phân khu hạng “B” liên tiếp được lắp ở cả hai bên của vách ngăn ít nhất có độ chịu lửa giống với vách ngăn kế bên, vách ngăn này có thể kết thúc ở  trần hoặc lớp lót liên tiếp.</w:t>
      </w:r>
    </w:p>
    <w:p w:rsidR="0066084C" w:rsidRPr="00B32D0A" w:rsidRDefault="0066084C" w:rsidP="00ED03FF">
      <w:pPr>
        <w:pStyle w:val="ListParagraph"/>
        <w:numPr>
          <w:ilvl w:val="0"/>
          <w:numId w:val="126"/>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Tính nguyên vẹn khi cháy của các vách ngăn và boong trên tàu chở hơn 36 hành khách</w:t>
      </w:r>
    </w:p>
    <w:p w:rsidR="0066084C" w:rsidRPr="00B32D0A" w:rsidRDefault="0066084C" w:rsidP="00ED03FF">
      <w:pPr>
        <w:pStyle w:val="ListParagraph"/>
        <w:numPr>
          <w:ilvl w:val="0"/>
          <w:numId w:val="129"/>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Ngoài việc tuân thủ các quy định cụ thể về tính nguyên vẹn khi cháy của các vách ngăn và boong của tàu khách, tính nguyên vẹn khi cháy tối thiểu của tất cả vách ngăn và boong phải theo đúng mô tả trong bảng 9.1 và 9.2. Trường hợp, do các trang bị kết cấu cụ thể trên tàu, gặp khó khăn trong quá trình xác định từ bảng giá trị nguyên vẹn từ lửa tối thiểu của các phân cấp, thì các giá trị đó phải được xác định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ED03FF">
      <w:pPr>
        <w:pStyle w:val="ListParagraph"/>
        <w:numPr>
          <w:ilvl w:val="0"/>
          <w:numId w:val="129"/>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yêu cầu sau đây phải điều chỉnh việc sử dung bảng:</w:t>
      </w:r>
    </w:p>
    <w:p w:rsidR="0066084C" w:rsidRPr="00B32D0A" w:rsidRDefault="0066084C" w:rsidP="00ED03FF">
      <w:pPr>
        <w:pStyle w:val="ListParagraph"/>
        <w:numPr>
          <w:ilvl w:val="0"/>
          <w:numId w:val="130"/>
        </w:numPr>
        <w:spacing w:line="23" w:lineRule="atLeast"/>
        <w:contextualSpacing w:val="0"/>
        <w:rPr>
          <w:rFonts w:ascii="Times New Roman" w:hAnsi="Times New Roman"/>
          <w:sz w:val="24"/>
          <w:szCs w:val="24"/>
        </w:rPr>
      </w:pPr>
      <w:r w:rsidRPr="00B32D0A">
        <w:rPr>
          <w:rFonts w:ascii="Times New Roman" w:hAnsi="Times New Roman"/>
          <w:sz w:val="24"/>
          <w:szCs w:val="24"/>
        </w:rPr>
        <w:t>Bảng 9.1 phải áp dụng các vách ngăn không giáp với các vùng đứng hoặc vùng ngang chính. Bảng 9.2 phải áp dụng cho các vách ngăn không tạo bậc trong các vùng đứng chính và không giáp với các vùng ngang.</w:t>
      </w:r>
    </w:p>
    <w:p w:rsidR="0066084C" w:rsidRPr="00B32D0A" w:rsidRDefault="0066084C" w:rsidP="00ED03FF">
      <w:pPr>
        <w:pStyle w:val="ListParagraph"/>
        <w:numPr>
          <w:ilvl w:val="0"/>
          <w:numId w:val="130"/>
        </w:numPr>
        <w:spacing w:line="23" w:lineRule="atLeast"/>
        <w:contextualSpacing w:val="0"/>
        <w:rPr>
          <w:rFonts w:ascii="Times New Roman" w:hAnsi="Times New Roman"/>
          <w:sz w:val="24"/>
          <w:szCs w:val="24"/>
        </w:rPr>
      </w:pPr>
      <w:r w:rsidRPr="00B32D0A">
        <w:rPr>
          <w:rFonts w:ascii="Times New Roman" w:hAnsi="Times New Roman"/>
          <w:sz w:val="24"/>
          <w:szCs w:val="24"/>
        </w:rPr>
        <w:t>Để xác định tiêu chuẩn tính nguyên vẹn khi cháy thích hợp được áp dụng cho các đường biên giữa các không gian liền kề, như các không gian được phân loại theo nguy cơ cháy của chúng như được thể hiện trong các danh mục (1) đến (14) dưới đây. Trường hợp không có nghi ngờ về các thành phần và việc sử dụng không gian đó để phân loại theo mục đích của quy định này, hoặc trường hợp có thể gán từ hai trở lên các phân loại một không gian, thì nó được xem là không gian trong danh mục liên quan có các yêu cầu biên chặt chẽ nhất. Các phòng nhỏ hơn, khép kín trong phạm vi một không gian có dưới 30% khoảng hở thống với không gian đó được xem là các không gian riêng biệt. Tính nguyên ven khi cháy của các vách hoăc boong ở đường biên của các phòng nhỏ hơn đó phải theo mô tả trong bảng 9.1 và 9.2. Tiêu đề của mỗi danh mục là đặc trưng hơn là hạn định. Số trong các dấu ngoặc đơn trước mỗi danh mục đề cập đến hàng hoặc cột áp dung trong bảng.</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trạm kiểm soát</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chứa các nguồn điện và ánh sáng khẩn cấp.</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Buồng lái và phòng bản đồ.</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chứa các thiết bị vô tuyến của tàu.</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trạm phòng cháy.</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điều khiển máy đẩy khi được đặt ngoài khu vực máy đẩy.</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chứa thiết bị cảnh báo cháy tập trung.</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chứa các trạm và thiết bị hệ thống địa chỉ công cộng khẩn cấp tập trung.</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cầu thang</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cầu thang nội bộ, thang máy, các thùng thoát hiểm khẩn cấp hoàn toàn khép kín và các cầu thang cuốn (trừ những loại được hoàn toàn chứa trong các buồng máy) cho các hành khách, thủy thủ đoàn.</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Trong sự kết nối này, cầu thang được che chắn ở chỉ một cấp phải được xem là bộ phận của khu vực mà nó được tách biệt bởi cửa ngăn cháy.</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hành lang</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Hành lang và sảnh cho hành khách và thủy thủ đoàn.</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trạm sơ tán và các lối thoát hiểm ngoài</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Khu vực lai dắt tàu cấp cứu.</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boong hở và các lối đi bộ khép kín hình thành nên các trạm đưa người lên phương tiện cứu sinh.</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trạm tập trung, trong và ngoài.</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cầu thang ngoài và boong hở được sử dụng cho lối thoát hiểm.</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Mặt bên của tàu đến đường mớn nước trong điều kiện đi biển bình thường nhất, các mặt kết cấu bên trên và phòng trên boong được đặt dưới và liền kề với các khu vực đưa người lên phương tiện cứu sinh.</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 xml:space="preserve"> Các khu vực boong hở</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boong hở và các lối đi khép kín không có các trạm đưa người lên phương tiện cứu sinh. Được xem xét trong danh mục này, các lối đi bộ khép kín không có nguy cơ cháy nào lớn, có nghĩa là các trang bị phải hạn chế các đồ đạc trên boong. Ngoài ra, các khu vực này phải được thông gió tự nhiên bằng cách khoảng hở cố định.</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khí (không gian ngoài các kết cấu bên trên và các phòng trên boong).</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sinh hoạt có nguy cơ cháy thấp</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cabin chứa đồ đạc và trang bị có nguy cơ cháy hạn chế.</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văn phòng và các phòng y tế chứa các đồ đạc và trang bị có nguy cơ cháy hạn chế</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công cộng chứa các đồ đạc và trang bị có nguy cơ cháy hạn chế và có diện tích boong dưới 50 m</w:t>
      </w:r>
      <w:r w:rsidRPr="00B32D0A">
        <w:rPr>
          <w:rFonts w:ascii="Times New Roman" w:hAnsi="Times New Roman"/>
          <w:sz w:val="24"/>
          <w:szCs w:val="24"/>
          <w:vertAlign w:val="superscript"/>
        </w:rPr>
        <w:t>2</w:t>
      </w:r>
      <w:r w:rsidRPr="00B32D0A">
        <w:rPr>
          <w:rFonts w:ascii="Times New Roman" w:hAnsi="Times New Roman"/>
          <w:sz w:val="24"/>
          <w:szCs w:val="24"/>
        </w:rPr>
        <w:t>.</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sinh hoạt có nguy cơ cháy trung bình</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không gian trong danh mục (6) ở trên nhưng có chứa đồ đạc và trang bị nguy cơ cháy không hạn chế.</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công cộng chứa các đồ đạc và trang bị có nguy cơ cháy hạn chế và có diện tích boong 50m</w:t>
      </w:r>
      <w:r w:rsidRPr="00B32D0A">
        <w:rPr>
          <w:rFonts w:ascii="Times New Roman" w:hAnsi="Times New Roman"/>
          <w:sz w:val="24"/>
          <w:szCs w:val="24"/>
          <w:vertAlign w:val="superscript"/>
        </w:rPr>
        <w:t>2</w:t>
      </w:r>
      <w:r w:rsidRPr="00B32D0A">
        <w:rPr>
          <w:rFonts w:ascii="Times New Roman" w:hAnsi="Times New Roman"/>
          <w:sz w:val="24"/>
          <w:szCs w:val="24"/>
        </w:rPr>
        <w:t xml:space="preserve"> trở lên.</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hầm hàng cách biệt và các phòng kho nhỏ trong các khu vực sinh hoạt có diện tích nhỏ hơn 4m</w:t>
      </w:r>
      <w:r w:rsidRPr="00B32D0A">
        <w:rPr>
          <w:rFonts w:ascii="Times New Roman" w:hAnsi="Times New Roman"/>
          <w:sz w:val="24"/>
          <w:szCs w:val="24"/>
          <w:vertAlign w:val="superscript"/>
        </w:rPr>
        <w:t>2</w:t>
      </w:r>
      <w:r w:rsidRPr="00B32D0A">
        <w:rPr>
          <w:rFonts w:ascii="Times New Roman" w:hAnsi="Times New Roman"/>
          <w:sz w:val="24"/>
          <w:szCs w:val="24"/>
        </w:rPr>
        <w:t xml:space="preserve"> (trong đó không xếp các chất lỏng dễ cháy).</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chứa phim và máy chiếu hình ảnh chuyển động. Các phòng bếp (không có ngọn lửa mở).</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khóa hãm cần kéo (trong đó không xếp các chất lỏng dễ cháy).</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thí nghiệm (trong dó không xếp các chất lỏng dễ cháy).</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nhà thuốc.</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là ủi nhỏ (có diện tích boong là 4m</w:t>
      </w:r>
      <w:r w:rsidRPr="00B32D0A">
        <w:rPr>
          <w:rFonts w:ascii="Times New Roman" w:hAnsi="Times New Roman"/>
          <w:sz w:val="24"/>
          <w:szCs w:val="24"/>
          <w:vertAlign w:val="superscript"/>
        </w:rPr>
        <w:t>2</w:t>
      </w:r>
      <w:r w:rsidRPr="00B32D0A">
        <w:rPr>
          <w:rFonts w:ascii="Times New Roman" w:hAnsi="Times New Roman"/>
          <w:sz w:val="24"/>
          <w:szCs w:val="24"/>
        </w:rPr>
        <w:t xml:space="preserve"> trở xuống).</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Phòng chứa tiền</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Phòng vận hành.</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sinh hoạt có nguy cơ cháy lớn hơn</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công cộng chứa đồ đạc và trang bị có nguy cơ cháy không hạn chế và có diện tích boong là 50 m</w:t>
      </w:r>
      <w:r w:rsidRPr="00B32D0A">
        <w:rPr>
          <w:rFonts w:ascii="Times New Roman" w:hAnsi="Times New Roman"/>
          <w:sz w:val="24"/>
          <w:szCs w:val="24"/>
          <w:vertAlign w:val="superscript"/>
        </w:rPr>
        <w:t>2</w:t>
      </w:r>
      <w:r w:rsidRPr="00B32D0A">
        <w:rPr>
          <w:rFonts w:ascii="Times New Roman" w:hAnsi="Times New Roman"/>
          <w:sz w:val="24"/>
          <w:szCs w:val="24"/>
        </w:rPr>
        <w:t xml:space="preserve"> trở lên.</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tiệm cắt tóc và phòng làm đẹp.</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tắm hơi.</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cửa hàng bán sản phẩm.</w:t>
      </w:r>
    </w:p>
    <w:p w:rsidR="0066084C" w:rsidRPr="00B32D0A" w:rsidRDefault="0066084C" w:rsidP="00ED03FF">
      <w:pPr>
        <w:pStyle w:val="ListParagraph"/>
        <w:numPr>
          <w:ilvl w:val="0"/>
          <w:numId w:val="131"/>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 xml:space="preserve"> Các khu vực vệ sinh và tương tự</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thiết bị vệ sinh công cộng, các vòi hoa sen, bồn tắm, vòi nước,…</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buồng giặt nhỏ.</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Khu vực bể bơi trong nhà.</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 xml:space="preserve">Các phòng để thức ăn cách biệt không có các thiết bị nấu năn trong khu vực sinh hoạt. </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thiết bị vệ sinh cá nhân phải được xem là một phần của khu vực mà chúng được đặt.</w:t>
      </w:r>
    </w:p>
    <w:p w:rsidR="0066084C" w:rsidRPr="00B32D0A" w:rsidRDefault="0066084C" w:rsidP="00ED03FF">
      <w:pPr>
        <w:pStyle w:val="ListParagraph"/>
        <w:numPr>
          <w:ilvl w:val="0"/>
          <w:numId w:val="131"/>
        </w:numPr>
        <w:spacing w:line="23" w:lineRule="atLeast"/>
        <w:ind w:left="1440" w:hanging="720"/>
        <w:contextualSpacing w:val="0"/>
        <w:rPr>
          <w:rFonts w:ascii="Times New Roman" w:hAnsi="Times New Roman"/>
          <w:i/>
          <w:sz w:val="24"/>
          <w:szCs w:val="24"/>
        </w:rPr>
      </w:pPr>
      <w:r w:rsidRPr="00B32D0A">
        <w:rPr>
          <w:rFonts w:ascii="Times New Roman" w:hAnsi="Times New Roman"/>
          <w:i/>
          <w:sz w:val="24"/>
          <w:szCs w:val="24"/>
        </w:rPr>
        <w:t>Các két, chỗ trống và các buồng máy thứ cấp có ít hoặc không có nguy cơ cháy.</w:t>
      </w:r>
    </w:p>
    <w:p w:rsidR="0066084C" w:rsidRPr="00B32D0A" w:rsidRDefault="0066084C" w:rsidP="0066084C">
      <w:pPr>
        <w:pStyle w:val="ListParagraph"/>
        <w:spacing w:line="23" w:lineRule="atLeast"/>
        <w:ind w:left="1440"/>
        <w:contextualSpacing w:val="0"/>
        <w:rPr>
          <w:rFonts w:ascii="Times New Roman" w:hAnsi="Times New Roman"/>
          <w:sz w:val="24"/>
          <w:szCs w:val="24"/>
        </w:rPr>
      </w:pPr>
      <w:r w:rsidRPr="00B32D0A">
        <w:rPr>
          <w:rFonts w:ascii="Times New Roman" w:hAnsi="Times New Roman"/>
          <w:sz w:val="24"/>
          <w:szCs w:val="24"/>
        </w:rPr>
        <w:t>Các két nước hình thành nên bộ phận của kết cấu của tàu.</w:t>
      </w:r>
    </w:p>
    <w:p w:rsidR="0066084C" w:rsidRPr="00B32D0A" w:rsidRDefault="0066084C" w:rsidP="0066084C">
      <w:pPr>
        <w:pStyle w:val="ListParagraph"/>
        <w:spacing w:line="23" w:lineRule="atLeast"/>
        <w:ind w:left="1440"/>
        <w:contextualSpacing w:val="0"/>
        <w:rPr>
          <w:rFonts w:ascii="Times New Roman" w:hAnsi="Times New Roman"/>
          <w:sz w:val="24"/>
          <w:szCs w:val="24"/>
        </w:rPr>
      </w:pPr>
      <w:r w:rsidRPr="00B32D0A">
        <w:rPr>
          <w:rFonts w:ascii="Times New Roman" w:hAnsi="Times New Roman"/>
          <w:sz w:val="24"/>
          <w:szCs w:val="24"/>
        </w:rPr>
        <w:t>Các chỗ trống và tường chắn.</w:t>
      </w:r>
    </w:p>
    <w:p w:rsidR="0066084C" w:rsidRPr="00B32D0A" w:rsidRDefault="0066084C" w:rsidP="0066084C">
      <w:pPr>
        <w:pStyle w:val="ListParagraph"/>
        <w:spacing w:line="23" w:lineRule="atLeast"/>
        <w:ind w:left="1440"/>
        <w:contextualSpacing w:val="0"/>
        <w:rPr>
          <w:rFonts w:ascii="Times New Roman" w:hAnsi="Times New Roman"/>
          <w:sz w:val="24"/>
          <w:szCs w:val="24"/>
        </w:rPr>
      </w:pPr>
      <w:r w:rsidRPr="00B32D0A">
        <w:rPr>
          <w:rFonts w:ascii="Times New Roman" w:hAnsi="Times New Roman"/>
          <w:sz w:val="24"/>
          <w:szCs w:val="24"/>
        </w:rPr>
        <w:t>Các khu vực máy thứ cấp không chứa máy móc có hệ thống bôi trơn áp lực và nơi cấm lưu trữ các chất dễ cháy, như:</w:t>
      </w:r>
    </w:p>
    <w:p w:rsidR="0066084C" w:rsidRPr="00B32D0A" w:rsidRDefault="0066084C" w:rsidP="0066084C">
      <w:pPr>
        <w:pStyle w:val="ListParagraph"/>
        <w:spacing w:line="23" w:lineRule="atLeast"/>
        <w:ind w:left="1440"/>
        <w:contextualSpacing w:val="0"/>
        <w:rPr>
          <w:rFonts w:ascii="Times New Roman" w:hAnsi="Times New Roman"/>
          <w:sz w:val="24"/>
          <w:szCs w:val="24"/>
        </w:rPr>
      </w:pPr>
      <w:r w:rsidRPr="00B32D0A">
        <w:rPr>
          <w:rFonts w:ascii="Times New Roman" w:hAnsi="Times New Roman"/>
          <w:sz w:val="24"/>
          <w:szCs w:val="24"/>
        </w:rPr>
        <w:t>Các phòng thông gió và điều hòa không khí; phòng trục quay; phòng hộp lái điều khiển; phòng thiết bị ổn định tàu; phòng động cơ đẩy bằng điện; phòng chứa các tủ đóng cắt điện và các thiết bị điện không phải là các máy biến áp điện chứa dầu (trên 10 kVA); các trục và đường ống ngầm; và các khu vực chứa máy bơm và máy làm lạnh (không xử lý hay xử dụng các chất lỏng dễ cháy).</w:t>
      </w:r>
    </w:p>
    <w:p w:rsidR="0066084C" w:rsidRPr="00B32D0A" w:rsidRDefault="0066084C" w:rsidP="0066084C">
      <w:pPr>
        <w:pStyle w:val="ListParagraph"/>
        <w:spacing w:line="23" w:lineRule="atLeast"/>
        <w:ind w:firstLine="720"/>
        <w:contextualSpacing w:val="0"/>
        <w:rPr>
          <w:rFonts w:ascii="Times New Roman" w:hAnsi="Times New Roman"/>
          <w:sz w:val="24"/>
          <w:szCs w:val="24"/>
        </w:rPr>
      </w:pPr>
      <w:r w:rsidRPr="00B32D0A">
        <w:rPr>
          <w:rFonts w:ascii="Times New Roman" w:hAnsi="Times New Roman"/>
          <w:sz w:val="24"/>
          <w:szCs w:val="24"/>
        </w:rPr>
        <w:t>Các đường trục kín cho các khu vực được liệt kê ở trên.</w:t>
      </w:r>
    </w:p>
    <w:p w:rsidR="0066084C" w:rsidRPr="00B32D0A" w:rsidRDefault="0066084C" w:rsidP="0066084C">
      <w:pPr>
        <w:pStyle w:val="ListParagraph"/>
        <w:spacing w:line="23" w:lineRule="atLeast"/>
        <w:ind w:firstLine="720"/>
        <w:contextualSpacing w:val="0"/>
        <w:rPr>
          <w:rFonts w:ascii="Times New Roman" w:hAnsi="Times New Roman"/>
          <w:sz w:val="24"/>
          <w:szCs w:val="24"/>
        </w:rPr>
      </w:pPr>
      <w:r w:rsidRPr="00B32D0A">
        <w:rPr>
          <w:rFonts w:ascii="Times New Roman" w:hAnsi="Times New Roman"/>
          <w:sz w:val="24"/>
          <w:szCs w:val="24"/>
        </w:rPr>
        <w:t>Các đường trục kín khách như các máng ống và cáp.</w:t>
      </w:r>
    </w:p>
    <w:p w:rsidR="0066084C" w:rsidRPr="00B32D0A" w:rsidRDefault="0066084C" w:rsidP="0066084C">
      <w:pPr>
        <w:pStyle w:val="ListParagraph"/>
        <w:spacing w:line="23" w:lineRule="atLeast"/>
        <w:contextualSpacing w:val="0"/>
        <w:rPr>
          <w:rFonts w:ascii="Times New Roman" w:hAnsi="Times New Roman"/>
          <w:sz w:val="24"/>
          <w:szCs w:val="24"/>
        </w:rPr>
      </w:pPr>
    </w:p>
    <w:p w:rsidR="0066084C" w:rsidRPr="00B32D0A" w:rsidRDefault="0066084C" w:rsidP="0066084C">
      <w:pPr>
        <w:pStyle w:val="ListParagraph"/>
        <w:spacing w:line="23" w:lineRule="atLeast"/>
        <w:ind w:left="0"/>
        <w:contextualSpacing w:val="0"/>
        <w:jc w:val="center"/>
        <w:rPr>
          <w:rFonts w:ascii="Times New Roman" w:hAnsi="Times New Roman"/>
          <w:sz w:val="24"/>
          <w:szCs w:val="24"/>
        </w:rPr>
        <w:sectPr w:rsidR="0066084C" w:rsidRPr="00B32D0A" w:rsidSect="0080596D">
          <w:footerReference w:type="first" r:id="rId119"/>
          <w:footnotePr>
            <w:numFmt w:val="chicago"/>
            <w:numRestart w:val="eachPage"/>
          </w:footnotePr>
          <w:pgSz w:w="12240" w:h="15840"/>
          <w:pgMar w:top="1134" w:right="1134" w:bottom="1134" w:left="1701" w:header="720" w:footer="720" w:gutter="0"/>
          <w:cols w:space="720"/>
          <w:titlePg/>
          <w:docGrid w:linePitch="360"/>
        </w:sectPr>
      </w:pPr>
      <w:r w:rsidRPr="00B32D0A">
        <w:rPr>
          <w:rFonts w:ascii="Times New Roman" w:hAnsi="Times New Roman"/>
          <w:sz w:val="24"/>
          <w:szCs w:val="24"/>
        </w:rPr>
        <w:br w:type="page"/>
      </w:r>
    </w:p>
    <w:p w:rsidR="0066084C" w:rsidRPr="00B32D0A" w:rsidRDefault="0066084C" w:rsidP="0066084C">
      <w:pPr>
        <w:pStyle w:val="ListParagraph"/>
        <w:spacing w:line="23" w:lineRule="atLeast"/>
        <w:ind w:left="0"/>
        <w:contextualSpacing w:val="0"/>
        <w:jc w:val="center"/>
        <w:rPr>
          <w:rFonts w:ascii="Times New Roman" w:hAnsi="Times New Roman"/>
          <w:i/>
          <w:sz w:val="24"/>
          <w:szCs w:val="24"/>
        </w:rPr>
      </w:pPr>
      <w:r w:rsidRPr="00B32D0A">
        <w:rPr>
          <w:rFonts w:ascii="Times New Roman" w:hAnsi="Times New Roman"/>
          <w:b/>
          <w:sz w:val="24"/>
          <w:szCs w:val="24"/>
        </w:rPr>
        <w:t xml:space="preserve">Bảng 9.1 </w:t>
      </w:r>
      <w:r w:rsidRPr="00B32D0A">
        <w:rPr>
          <w:rFonts w:ascii="Times New Roman" w:hAnsi="Times New Roman"/>
          <w:i/>
          <w:sz w:val="24"/>
          <w:szCs w:val="24"/>
        </w:rPr>
        <w:t>– Các vách ngăn không liền kề với các vùng đứng hoặc các vùng ngang chính</w:t>
      </w:r>
    </w:p>
    <w:tbl>
      <w:tblPr>
        <w:tblW w:w="13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592"/>
        <w:gridCol w:w="1199"/>
        <w:gridCol w:w="616"/>
        <w:gridCol w:w="706"/>
        <w:gridCol w:w="706"/>
        <w:gridCol w:w="610"/>
        <w:gridCol w:w="775"/>
        <w:gridCol w:w="670"/>
        <w:gridCol w:w="761"/>
        <w:gridCol w:w="761"/>
        <w:gridCol w:w="761"/>
        <w:gridCol w:w="744"/>
        <w:gridCol w:w="688"/>
        <w:gridCol w:w="688"/>
        <w:gridCol w:w="843"/>
        <w:gridCol w:w="688"/>
        <w:gridCol w:w="628"/>
      </w:tblGrid>
      <w:tr w:rsidR="00B32D0A" w:rsidRPr="00B32D0A" w:rsidTr="001F33BF">
        <w:tc>
          <w:tcPr>
            <w:tcW w:w="1592" w:type="dxa"/>
            <w:tcBorders>
              <w:bottom w:val="single" w:sz="4" w:space="0" w:color="auto"/>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Các khu vực dưới ↓</w:t>
            </w:r>
          </w:p>
        </w:tc>
        <w:tc>
          <w:tcPr>
            <w:tcW w:w="1815" w:type="dxa"/>
            <w:gridSpan w:val="2"/>
            <w:tcBorders>
              <w:left w:val="nil"/>
              <w:bottom w:val="single" w:sz="4" w:space="0" w:color="auto"/>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Các khu vực trên ↑</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706"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(2)</w:t>
            </w:r>
          </w:p>
        </w:tc>
        <w:tc>
          <w:tcPr>
            <w:tcW w:w="610"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(3)</w:t>
            </w:r>
          </w:p>
        </w:tc>
        <w:tc>
          <w:tcPr>
            <w:tcW w:w="775"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670"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761"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761"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761"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744"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688"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c>
          <w:tcPr>
            <w:tcW w:w="688"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(11)</w:t>
            </w:r>
          </w:p>
        </w:tc>
        <w:tc>
          <w:tcPr>
            <w:tcW w:w="843"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(12)</w:t>
            </w:r>
          </w:p>
        </w:tc>
        <w:tc>
          <w:tcPr>
            <w:tcW w:w="688"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(13)</w:t>
            </w:r>
          </w:p>
        </w:tc>
        <w:tc>
          <w:tcPr>
            <w:tcW w:w="628"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(14)</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kiểm soát                </w:t>
            </w:r>
            <w:r w:rsidRPr="00B32D0A">
              <w:rPr>
                <w:rFonts w:ascii="Times New Roman" w:hAnsi="Times New Roman"/>
                <w:b/>
                <w:sz w:val="24"/>
                <w:szCs w:val="24"/>
              </w:rPr>
              <w:t xml:space="preserve">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Cầu thang bộ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(2)</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Hành lang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(3)</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sơ tán và các lối thoát hiểm ngoài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(4)</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boong hở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(5)</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sinh hoạt có nguy cơ cháy thấp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(6)</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sinh hoạt có nguy cơ cháy trung bình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(7)</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sinh hoạt có nguy cơ cháy cao hơn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(8)</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vệ sinh và tương tự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(9)</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két, chỗ trống và buồng máy thứ cấp có ít hoặc không có nguy cơ cháy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Cac buồng máy thứ cấp, kho hàng, các két hàng và dầu khác và các khu vực tương tự khác có nguy cơ cháy trung bình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(11)</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và khoang bếp chính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b/>
                <w:sz w:val="24"/>
                <w:szCs w:val="24"/>
              </w:rPr>
              <w:t>(12)</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a</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phòng kho, xưởng và các phòng để thức ăn,…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b/>
                <w:sz w:val="24"/>
                <w:szCs w:val="24"/>
              </w:rPr>
              <w:t>(13)</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2791" w:type="dxa"/>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khác không có chất lỏng dễ cháy                          </w:t>
            </w:r>
          </w:p>
        </w:tc>
        <w:tc>
          <w:tcPr>
            <w:tcW w:w="616" w:type="dxa"/>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b/>
                <w:sz w:val="24"/>
                <w:szCs w:val="24"/>
              </w:rPr>
              <w:t>(14)</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1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70"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61"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4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3"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8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bl>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Xem lưu ý dưới bảng 9.2</w:t>
      </w:r>
    </w:p>
    <w:p w:rsidR="0066084C" w:rsidRPr="00B32D0A" w:rsidRDefault="0066084C" w:rsidP="0066084C">
      <w:pPr>
        <w:pStyle w:val="ListParagraph"/>
        <w:spacing w:line="23" w:lineRule="atLeast"/>
        <w:ind w:left="0"/>
        <w:contextualSpacing w:val="0"/>
        <w:rPr>
          <w:rFonts w:ascii="Times New Roman" w:hAnsi="Times New Roman"/>
          <w:sz w:val="24"/>
          <w:szCs w:val="24"/>
        </w:rPr>
        <w:sectPr w:rsidR="0066084C" w:rsidRPr="00B32D0A" w:rsidSect="001F33BF">
          <w:footerReference w:type="even" r:id="rId120"/>
          <w:footerReference w:type="default" r:id="rId121"/>
          <w:footnotePr>
            <w:numFmt w:val="chicago"/>
            <w:numRestart w:val="eachPage"/>
          </w:footnotePr>
          <w:pgSz w:w="15840" w:h="12240" w:orient="landscape"/>
          <w:pgMar w:top="1134" w:right="1134" w:bottom="1134" w:left="1701" w:header="720" w:footer="720" w:gutter="0"/>
          <w:cols w:space="720"/>
          <w:docGrid w:linePitch="360"/>
        </w:sectPr>
      </w:pPr>
    </w:p>
    <w:p w:rsidR="0066084C" w:rsidRPr="00B32D0A" w:rsidRDefault="0066084C" w:rsidP="0066084C">
      <w:pPr>
        <w:pStyle w:val="ListParagraph"/>
        <w:spacing w:line="23" w:lineRule="atLeast"/>
        <w:ind w:left="0"/>
        <w:contextualSpacing w:val="0"/>
        <w:jc w:val="center"/>
        <w:rPr>
          <w:rFonts w:ascii="Times New Roman" w:hAnsi="Times New Roman"/>
          <w:i/>
          <w:sz w:val="24"/>
          <w:szCs w:val="24"/>
        </w:rPr>
      </w:pPr>
      <w:r w:rsidRPr="00B32D0A">
        <w:rPr>
          <w:rFonts w:ascii="Times New Roman" w:hAnsi="Times New Roman"/>
          <w:b/>
          <w:sz w:val="24"/>
          <w:szCs w:val="24"/>
        </w:rPr>
        <w:t xml:space="preserve">Bảng 9.2 </w:t>
      </w:r>
      <w:r w:rsidRPr="00B32D0A">
        <w:rPr>
          <w:rFonts w:ascii="Times New Roman" w:hAnsi="Times New Roman"/>
          <w:i/>
          <w:sz w:val="24"/>
          <w:szCs w:val="24"/>
        </w:rPr>
        <w:t>– Các boong không tạo thành các bậc trong các vùng đứng chính và gần kề với vùng ngang</w:t>
      </w:r>
    </w:p>
    <w:tbl>
      <w:tblPr>
        <w:tblW w:w="13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990"/>
        <w:gridCol w:w="514"/>
        <w:gridCol w:w="528"/>
        <w:gridCol w:w="606"/>
        <w:gridCol w:w="437"/>
        <w:gridCol w:w="522"/>
        <w:gridCol w:w="616"/>
        <w:gridCol w:w="616"/>
        <w:gridCol w:w="616"/>
        <w:gridCol w:w="595"/>
        <w:gridCol w:w="477"/>
        <w:gridCol w:w="679"/>
        <w:gridCol w:w="708"/>
        <w:gridCol w:w="737"/>
        <w:gridCol w:w="766"/>
      </w:tblGrid>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Các khu vực</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528"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(2)</w:t>
            </w:r>
          </w:p>
        </w:tc>
        <w:tc>
          <w:tcPr>
            <w:tcW w:w="606"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(3)</w:t>
            </w:r>
          </w:p>
        </w:tc>
        <w:tc>
          <w:tcPr>
            <w:tcW w:w="0" w:type="auto"/>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522"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0" w:type="auto"/>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0" w:type="auto"/>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0" w:type="auto"/>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595"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0" w:type="auto"/>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c>
          <w:tcPr>
            <w:tcW w:w="679"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(11)</w:t>
            </w:r>
          </w:p>
        </w:tc>
        <w:tc>
          <w:tcPr>
            <w:tcW w:w="708"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(12)</w:t>
            </w:r>
          </w:p>
        </w:tc>
        <w:tc>
          <w:tcPr>
            <w:tcW w:w="737"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(13)</w:t>
            </w:r>
          </w:p>
        </w:tc>
        <w:tc>
          <w:tcPr>
            <w:tcW w:w="766" w:type="dxa"/>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(14)</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trạm kiểm soát</w:t>
            </w:r>
            <w:r w:rsidR="001F33BF" w:rsidRPr="00B32D0A">
              <w:rPr>
                <w:rFonts w:ascii="Times New Roman" w:hAnsi="Times New Roman"/>
                <w:sz w:val="24"/>
                <w:szCs w:val="24"/>
              </w:rPr>
              <w:t xml:space="preserve"> </w:t>
            </w:r>
            <w:r w:rsidRPr="00B32D0A">
              <w:rPr>
                <w:rFonts w:ascii="Times New Roman" w:hAnsi="Times New Roman"/>
                <w:b/>
                <w:sz w:val="24"/>
                <w:szCs w:val="24"/>
              </w:rPr>
              <w:t>(1)</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a</w:t>
            </w: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Cầu thang bộ</w:t>
            </w:r>
            <w:r w:rsidR="001F33BF" w:rsidRPr="00B32D0A">
              <w:rPr>
                <w:rFonts w:ascii="Times New Roman" w:hAnsi="Times New Roman"/>
                <w:sz w:val="24"/>
                <w:szCs w:val="24"/>
              </w:rPr>
              <w:t xml:space="preserve"> </w:t>
            </w:r>
            <w:r w:rsidRPr="00B32D0A">
              <w:rPr>
                <w:rFonts w:ascii="Times New Roman" w:hAnsi="Times New Roman"/>
                <w:b/>
                <w:sz w:val="24"/>
                <w:szCs w:val="24"/>
              </w:rPr>
              <w:t>(2)</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A-0c</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Hành lang</w:t>
            </w:r>
            <w:r w:rsidR="001F33BF" w:rsidRPr="00B32D0A">
              <w:rPr>
                <w:rFonts w:ascii="Times New Roman" w:hAnsi="Times New Roman"/>
                <w:sz w:val="24"/>
                <w:szCs w:val="24"/>
              </w:rPr>
              <w:t xml:space="preserve"> </w:t>
            </w:r>
            <w:r w:rsidRPr="00B32D0A">
              <w:rPr>
                <w:rFonts w:ascii="Times New Roman" w:hAnsi="Times New Roman"/>
                <w:b/>
                <w:sz w:val="24"/>
                <w:szCs w:val="24"/>
              </w:rPr>
              <w:t>(3)</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B-15</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B-15</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B-15</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B-15</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B-15</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w:t>
            </w:r>
            <w:r w:rsidR="001F33BF" w:rsidRPr="00B32D0A">
              <w:rPr>
                <w:rFonts w:ascii="Times New Roman" w:hAnsi="Times New Roman"/>
                <w:sz w:val="24"/>
                <w:szCs w:val="24"/>
              </w:rPr>
              <w:t xml:space="preserve"> </w:t>
            </w:r>
            <w:r w:rsidRPr="00B32D0A">
              <w:rPr>
                <w:rFonts w:ascii="Times New Roman" w:hAnsi="Times New Roman"/>
                <w:sz w:val="24"/>
                <w:szCs w:val="24"/>
              </w:rPr>
              <w:t>trạm sơ tán và các lối thoát hiểm ngoài</w:t>
            </w:r>
            <w:r w:rsidR="001F33BF" w:rsidRPr="00B32D0A">
              <w:rPr>
                <w:rFonts w:ascii="Times New Roman" w:hAnsi="Times New Roman"/>
                <w:sz w:val="24"/>
                <w:szCs w:val="24"/>
              </w:rPr>
              <w:t xml:space="preserve"> </w:t>
            </w:r>
            <w:r w:rsidRPr="00B32D0A">
              <w:rPr>
                <w:rFonts w:ascii="Times New Roman" w:hAnsi="Times New Roman"/>
                <w:b/>
                <w:sz w:val="24"/>
                <w:szCs w:val="24"/>
              </w:rPr>
              <w:t>(4)</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b,d</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b,d</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b,d</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b</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b</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b</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b</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khu vực boong hở</w:t>
            </w:r>
            <w:r w:rsidR="001F33BF" w:rsidRPr="00B32D0A">
              <w:rPr>
                <w:rFonts w:ascii="Times New Roman" w:hAnsi="Times New Roman"/>
                <w:sz w:val="24"/>
                <w:szCs w:val="24"/>
              </w:rPr>
              <w:t xml:space="preserve"> </w:t>
            </w:r>
            <w:r w:rsidRPr="00B32D0A">
              <w:rPr>
                <w:rFonts w:ascii="Times New Roman" w:hAnsi="Times New Roman"/>
                <w:b/>
                <w:sz w:val="24"/>
                <w:szCs w:val="24"/>
              </w:rPr>
              <w:t>(5)</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khu vực sinh hoạt có nguy cơ cháy thấp</w:t>
            </w:r>
            <w:r w:rsidR="001F33BF" w:rsidRPr="00B32D0A">
              <w:rPr>
                <w:rFonts w:ascii="Times New Roman" w:hAnsi="Times New Roman"/>
                <w:sz w:val="24"/>
                <w:szCs w:val="24"/>
              </w:rPr>
              <w:t xml:space="preserve"> </w:t>
            </w:r>
            <w:r w:rsidRPr="00B32D0A">
              <w:rPr>
                <w:rFonts w:ascii="Times New Roman" w:hAnsi="Times New Roman"/>
                <w:b/>
                <w:sz w:val="24"/>
                <w:szCs w:val="24"/>
              </w:rPr>
              <w:t>(6)</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khu vực sinh hoạt có nguy cơ cháy trung bình</w:t>
            </w:r>
            <w:r w:rsidR="001F33BF" w:rsidRPr="00B32D0A">
              <w:rPr>
                <w:rFonts w:ascii="Times New Roman" w:hAnsi="Times New Roman"/>
                <w:sz w:val="24"/>
                <w:szCs w:val="24"/>
              </w:rPr>
              <w:t xml:space="preserve"> </w:t>
            </w:r>
            <w:r w:rsidRPr="00B32D0A">
              <w:rPr>
                <w:rFonts w:ascii="Times New Roman" w:hAnsi="Times New Roman"/>
                <w:b/>
                <w:sz w:val="24"/>
                <w:szCs w:val="24"/>
              </w:rPr>
              <w:t>(7)</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khu vực sinh hoạt có nguy cơ cháy cao hơn</w:t>
            </w:r>
            <w:r w:rsidR="001F33BF" w:rsidRPr="00B32D0A">
              <w:rPr>
                <w:rFonts w:ascii="Times New Roman" w:hAnsi="Times New Roman"/>
                <w:sz w:val="24"/>
                <w:szCs w:val="24"/>
              </w:rPr>
              <w:t xml:space="preserve"> </w:t>
            </w:r>
            <w:r w:rsidRPr="00B32D0A">
              <w:rPr>
                <w:rFonts w:ascii="Times New Roman" w:hAnsi="Times New Roman"/>
                <w:b/>
                <w:sz w:val="24"/>
                <w:szCs w:val="24"/>
              </w:rPr>
              <w:t>(8)</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khu vệ sinh và tương tự</w:t>
            </w:r>
            <w:r w:rsidR="001F33BF" w:rsidRPr="00B32D0A">
              <w:rPr>
                <w:rFonts w:ascii="Times New Roman" w:hAnsi="Times New Roman"/>
                <w:sz w:val="24"/>
                <w:szCs w:val="24"/>
              </w:rPr>
              <w:t xml:space="preserve"> </w:t>
            </w:r>
            <w:r w:rsidRPr="00B32D0A">
              <w:rPr>
                <w:rFonts w:ascii="Times New Roman" w:hAnsi="Times New Roman"/>
                <w:b/>
                <w:sz w:val="24"/>
                <w:szCs w:val="24"/>
              </w:rPr>
              <w:t>(9)</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két, chỗ trống và buồng máy thứ cấp có ít hoặc không có nguy cơ cháy</w:t>
            </w:r>
            <w:r w:rsidR="001F33BF" w:rsidRPr="00B32D0A">
              <w:rPr>
                <w:rFonts w:ascii="Times New Roman" w:hAnsi="Times New Roman"/>
                <w:sz w:val="24"/>
                <w:szCs w:val="24"/>
              </w:rPr>
              <w:t xml:space="preserve"> </w:t>
            </w:r>
            <w:r w:rsidRPr="00B32D0A">
              <w:rPr>
                <w:rFonts w:ascii="Times New Roman" w:hAnsi="Times New Roman"/>
                <w:b/>
                <w:sz w:val="24"/>
                <w:szCs w:val="24"/>
              </w:rPr>
              <w:t>(10)</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Cac buồng máy thứ cấp, kho hàng, các két hàng và dầu khác và các khu vực tương tự khác có nguy cơ cháy trung bình</w:t>
            </w:r>
            <w:r w:rsidR="001F33BF" w:rsidRPr="00B32D0A">
              <w:rPr>
                <w:rFonts w:ascii="Times New Roman" w:hAnsi="Times New Roman"/>
                <w:sz w:val="24"/>
                <w:szCs w:val="24"/>
              </w:rPr>
              <w:t xml:space="preserve"> </w:t>
            </w:r>
            <w:r w:rsidRPr="00B32D0A">
              <w:rPr>
                <w:rFonts w:ascii="Times New Roman" w:hAnsi="Times New Roman"/>
                <w:b/>
                <w:sz w:val="24"/>
                <w:szCs w:val="24"/>
              </w:rPr>
              <w:t>(11)</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buồng máy và khoang bếp chính</w:t>
            </w:r>
            <w:r w:rsidR="001F33BF" w:rsidRPr="00B32D0A">
              <w:rPr>
                <w:rFonts w:ascii="Times New Roman" w:hAnsi="Times New Roman"/>
                <w:sz w:val="24"/>
                <w:szCs w:val="24"/>
              </w:rPr>
              <w:t xml:space="preserve"> </w:t>
            </w:r>
            <w:r w:rsidRPr="00B32D0A">
              <w:rPr>
                <w:rFonts w:ascii="Times New Roman" w:hAnsi="Times New Roman"/>
                <w:b/>
                <w:sz w:val="24"/>
                <w:szCs w:val="24"/>
              </w:rPr>
              <w:t>(12)</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phòng kho, xưởng và các phòng để thức ăn,…</w:t>
            </w:r>
            <w:r w:rsidR="001F33BF" w:rsidRPr="00B32D0A">
              <w:rPr>
                <w:rFonts w:ascii="Times New Roman" w:hAnsi="Times New Roman"/>
                <w:sz w:val="24"/>
                <w:szCs w:val="24"/>
              </w:rPr>
              <w:t xml:space="preserve"> </w:t>
            </w:r>
            <w:r w:rsidRPr="00B32D0A">
              <w:rPr>
                <w:rFonts w:ascii="Times New Roman" w:hAnsi="Times New Roman"/>
                <w:b/>
                <w:sz w:val="24"/>
                <w:szCs w:val="24"/>
              </w:rPr>
              <w:t>(13)</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c>
          <w:tcPr>
            <w:tcW w:w="4990" w:type="dxa"/>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Các khu vực khác không có chất lỏng dễ cháy</w:t>
            </w:r>
            <w:r w:rsidR="001F33BF" w:rsidRPr="00B32D0A">
              <w:rPr>
                <w:rFonts w:ascii="Times New Roman" w:hAnsi="Times New Roman"/>
                <w:sz w:val="24"/>
                <w:szCs w:val="24"/>
              </w:rPr>
              <w:t xml:space="preserve"> </w:t>
            </w:r>
            <w:r w:rsidRPr="00B32D0A">
              <w:rPr>
                <w:rFonts w:ascii="Times New Roman" w:hAnsi="Times New Roman"/>
                <w:b/>
                <w:sz w:val="24"/>
                <w:szCs w:val="24"/>
              </w:rPr>
              <w:t>(14)</w:t>
            </w:r>
          </w:p>
        </w:tc>
        <w:tc>
          <w:tcPr>
            <w:tcW w:w="514"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0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22"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595"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0" w:type="auto"/>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679"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708"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737"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766" w:type="dxa"/>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bl>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b/>
          <w:sz w:val="24"/>
          <w:szCs w:val="24"/>
        </w:rPr>
        <w:t>Lưu ý:</w:t>
      </w:r>
      <w:r w:rsidRPr="00B32D0A">
        <w:rPr>
          <w:rFonts w:ascii="Times New Roman" w:hAnsi="Times New Roman"/>
          <w:sz w:val="24"/>
          <w:szCs w:val="24"/>
        </w:rPr>
        <w:t xml:space="preserve"> Áp dụng theo bảng 9.1 và 9.2 nếu được.</w:t>
      </w:r>
    </w:p>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vertAlign w:val="superscript"/>
        </w:rPr>
        <w:t>a</w:t>
      </w:r>
      <w:r w:rsidRPr="00B32D0A">
        <w:rPr>
          <w:rFonts w:ascii="Times New Roman" w:hAnsi="Times New Roman"/>
          <w:sz w:val="24"/>
          <w:szCs w:val="24"/>
        </w:rPr>
        <w:t xml:space="preserve"> Trường hợp các khu vực liền kề trong danh mục số và chỉ số trên “a” xuất hiện, vách ngăn hay boong giữa các khu vực này không cần được lắp nếu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cho rằng không cần thiết. Ví dụ, trong danh mục (12), vách ngăn không cần có giữa khoang bếp và các phòng để thức ăn với điều kiện phòng để thức ăn có thể duy trì tính nguyên vẹn của các đường biên khoang bếp. Tuy nhiên, cần có vách ngăn giữa một khoang b ếp và buồng máy dù hai khu vực này trong danh mục (12).</w:t>
      </w:r>
    </w:p>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vertAlign w:val="superscript"/>
        </w:rPr>
        <w:t>b</w:t>
      </w:r>
      <w:r w:rsidRPr="00B32D0A">
        <w:rPr>
          <w:rFonts w:ascii="Times New Roman" w:hAnsi="Times New Roman"/>
          <w:sz w:val="24"/>
          <w:szCs w:val="24"/>
        </w:rPr>
        <w:t xml:space="preserve"> Phía mặt của tùa đến đường mớn nước trong điều kiện đi biển bình thường nhất, các mặt kết cấu bên trên và phòng trên boong được đặt dưới hoặc gần kề các phao và bè cứu sinh có thể giảm xuống “A-30”.</w:t>
      </w:r>
    </w:p>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vertAlign w:val="superscript"/>
        </w:rPr>
        <w:t>c</w:t>
      </w:r>
      <w:r w:rsidRPr="00B32D0A">
        <w:rPr>
          <w:rFonts w:ascii="Times New Roman" w:hAnsi="Times New Roman"/>
          <w:sz w:val="24"/>
          <w:szCs w:val="24"/>
        </w:rPr>
        <w:t xml:space="preserve"> Trường hợp nhà vệ sinh công công được lắp hoàn toàn trong khu vực khép kín tại cầu thang, vách nhà vệ sinh công cộng trong khu vực khép kín cầu thang có thể thuộc tính nguyên vẹn hạng “B”.</w:t>
      </w:r>
    </w:p>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vertAlign w:val="superscript"/>
        </w:rPr>
        <w:t>d</w:t>
      </w:r>
      <w:r w:rsidRPr="00B32D0A">
        <w:rPr>
          <w:rFonts w:ascii="Times New Roman" w:hAnsi="Times New Roman"/>
          <w:sz w:val="24"/>
          <w:szCs w:val="24"/>
        </w:rPr>
        <w:t xml:space="preserve"> Trường hợp các khu vực thuộc danh mục (6), (7), (8) và (9) được đặt hoàn toàn trong bán kính ngoại vi của trạm tập trung, các vách ngăn của các khu vực này được cho phép thuộc tính nguyên vẹn hạng “B-0”. Các vị trí cho các thiết bị âm thanh, video và ánh sáng có thể được xem là một phần của trạm tập trung.</w:t>
      </w:r>
    </w:p>
    <w:p w:rsidR="0066084C" w:rsidRPr="00B32D0A" w:rsidRDefault="0066084C" w:rsidP="0066084C">
      <w:pPr>
        <w:pStyle w:val="ListParagraph"/>
        <w:spacing w:line="23" w:lineRule="atLeast"/>
        <w:ind w:left="0"/>
        <w:contextualSpacing w:val="0"/>
        <w:rPr>
          <w:rFonts w:ascii="Times New Roman" w:hAnsi="Times New Roman"/>
          <w:sz w:val="24"/>
          <w:szCs w:val="24"/>
        </w:rPr>
        <w:sectPr w:rsidR="0066084C" w:rsidRPr="00B32D0A" w:rsidSect="001F33BF">
          <w:footerReference w:type="even" r:id="rId122"/>
          <w:footerReference w:type="default" r:id="rId123"/>
          <w:footnotePr>
            <w:numFmt w:val="chicago"/>
            <w:numRestart w:val="eachPage"/>
          </w:footnotePr>
          <w:pgSz w:w="15840" w:h="12240" w:orient="landscape"/>
          <w:pgMar w:top="1134" w:right="1134" w:bottom="1134" w:left="1701" w:header="720" w:footer="720" w:gutter="0"/>
          <w:cols w:space="720"/>
          <w:docGrid w:linePitch="360"/>
        </w:sectPr>
      </w:pPr>
      <w:r w:rsidRPr="00B32D0A">
        <w:rPr>
          <w:rFonts w:ascii="Times New Roman" w:hAnsi="Times New Roman"/>
          <w:sz w:val="24"/>
          <w:szCs w:val="24"/>
        </w:rPr>
        <w:t xml:space="preserve"> </w:t>
      </w:r>
    </w:p>
    <w:p w:rsidR="0066084C" w:rsidRPr="00B32D0A" w:rsidRDefault="0066084C" w:rsidP="00ED03FF">
      <w:pPr>
        <w:pStyle w:val="ListParagraph"/>
        <w:numPr>
          <w:ilvl w:val="0"/>
          <w:numId w:val="131"/>
        </w:numPr>
        <w:spacing w:line="23" w:lineRule="atLeast"/>
        <w:ind w:left="450" w:hanging="450"/>
        <w:contextualSpacing w:val="0"/>
        <w:rPr>
          <w:rFonts w:ascii="Times New Roman" w:hAnsi="Times New Roman"/>
          <w:i/>
          <w:sz w:val="24"/>
          <w:szCs w:val="24"/>
        </w:rPr>
      </w:pPr>
      <w:r w:rsidRPr="00B32D0A">
        <w:rPr>
          <w:rFonts w:ascii="Times New Roman" w:hAnsi="Times New Roman"/>
          <w:i/>
          <w:sz w:val="24"/>
          <w:szCs w:val="24"/>
        </w:rPr>
        <w:t>Các buồ</w:t>
      </w:r>
      <w:r w:rsidR="00E247BC">
        <w:rPr>
          <w:rFonts w:ascii="Times New Roman" w:hAnsi="Times New Roman"/>
          <w:i/>
          <w:sz w:val="24"/>
          <w:szCs w:val="24"/>
        </w:rPr>
        <w:t>ng máy phụ</w:t>
      </w:r>
      <w:r w:rsidRPr="00B32D0A">
        <w:rPr>
          <w:rFonts w:ascii="Times New Roman" w:hAnsi="Times New Roman"/>
          <w:i/>
          <w:sz w:val="24"/>
          <w:szCs w:val="24"/>
        </w:rPr>
        <w:t>, các kho hàng, các két hàng và dầu khác  và các khu vực tương tự khác có nguy cơ cháy trung bình</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két chứa dầu.</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khoang chứa hàng, các hầm và cửa.</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khoang làm lạnh.</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két chứa nhiên liêu dầu (trong trường hợp được lắp đặt trong khu vực riêng biệt không có máy móc).</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trục và ống ngầm cho phép lưu trữ chất dễ cháy.</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buồng máy trong danh mục (10) chứa máy móc có hệ thống bôi trơn áp lực hoặc nơi cho phép lưu trữ chất dễ cháy.</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trạm bơm nhiên liệu dầu.</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khu vực chứa máy biến áp bơm dầu (trên 10 kVA).</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khu vực chứa động cơ hơi nước tuabin và chuyển động tịnh tiến được truyền động bằng máy pháp thứ cấp và các động cơ đốt trong của máy phát điện có công suất lên đến 110 kV, đầu phun, vòi phun nước hoặc máy bơm chữa cháy, các máy bơm đáy tàu, …</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máng kín cho các khu vực được liệt kê bên trên.</w:t>
      </w:r>
    </w:p>
    <w:p w:rsidR="0066084C" w:rsidRPr="00B32D0A" w:rsidRDefault="0066084C" w:rsidP="00ED03FF">
      <w:pPr>
        <w:pStyle w:val="ListParagraph"/>
        <w:numPr>
          <w:ilvl w:val="0"/>
          <w:numId w:val="131"/>
        </w:numPr>
        <w:spacing w:line="23" w:lineRule="atLeast"/>
        <w:ind w:left="450" w:hanging="450"/>
        <w:contextualSpacing w:val="0"/>
        <w:rPr>
          <w:rFonts w:ascii="Times New Roman" w:hAnsi="Times New Roman"/>
          <w:i/>
          <w:sz w:val="24"/>
          <w:szCs w:val="24"/>
        </w:rPr>
      </w:pPr>
      <w:r w:rsidRPr="00B32D0A">
        <w:rPr>
          <w:rFonts w:ascii="Times New Roman" w:hAnsi="Times New Roman"/>
          <w:i/>
          <w:sz w:val="24"/>
          <w:szCs w:val="24"/>
        </w:rPr>
        <w:t>Các buồng máy và khoang bếp chính</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phòng máy đẩy chính (thay vì các phòng động cơ đẩy bằng điện) và các phòng nồi hơi.</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buồng máy thứ cấp thay vì các buồng máy trong danh mục (10) và (11) chứa các máy có động cơ đốt trong hay các bộ phận đốt, làm nóng hoặc bơm dầu.</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khoang bếp chính và các khu vực phụ.</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hầm và khoang của các khu vực  được liệt kê bên tren.</w:t>
      </w:r>
    </w:p>
    <w:p w:rsidR="0066084C" w:rsidRPr="00B32D0A" w:rsidRDefault="0066084C" w:rsidP="00ED03FF">
      <w:pPr>
        <w:pStyle w:val="ListParagraph"/>
        <w:numPr>
          <w:ilvl w:val="0"/>
          <w:numId w:val="131"/>
        </w:numPr>
        <w:spacing w:line="23" w:lineRule="atLeast"/>
        <w:ind w:left="450" w:hanging="450"/>
        <w:contextualSpacing w:val="0"/>
        <w:rPr>
          <w:rFonts w:ascii="Times New Roman" w:hAnsi="Times New Roman"/>
          <w:i/>
          <w:sz w:val="24"/>
          <w:szCs w:val="24"/>
        </w:rPr>
      </w:pPr>
      <w:r w:rsidRPr="00B32D0A">
        <w:rPr>
          <w:rFonts w:ascii="Times New Roman" w:hAnsi="Times New Roman"/>
          <w:i/>
          <w:sz w:val="24"/>
          <w:szCs w:val="24"/>
        </w:rPr>
        <w:t>Phòng kho, xưởng, các phòng để thức ăn,…</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phòng để thức ăn chính không sáp nhập với khoang bếp.</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Phòng giặt là chính.</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Phòng làm khô lớn (có diện tích boong tren 4m</w:t>
      </w:r>
      <w:r w:rsidRPr="00B32D0A">
        <w:rPr>
          <w:rFonts w:ascii="Times New Roman" w:hAnsi="Times New Roman"/>
          <w:sz w:val="24"/>
          <w:szCs w:val="24"/>
          <w:vertAlign w:val="superscript"/>
        </w:rPr>
        <w:t>2</w:t>
      </w:r>
      <w:r w:rsidRPr="00B32D0A">
        <w:rPr>
          <w:rFonts w:ascii="Times New Roman" w:hAnsi="Times New Roman"/>
          <w:sz w:val="24"/>
          <w:szCs w:val="24"/>
        </w:rPr>
        <w:t>)</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cửa hàng tạp hóa.</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phòng nhận thư và phòng hành lý.</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phòng chứa rác.</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xưởng (không phải là một phần của buồng máy, khoang bếp,…).</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tủ hàng và phòng kho có diện tích lớn hơn 4m</w:t>
      </w:r>
      <w:r w:rsidRPr="00B32D0A">
        <w:rPr>
          <w:rFonts w:ascii="Times New Roman" w:hAnsi="Times New Roman"/>
          <w:sz w:val="24"/>
          <w:szCs w:val="24"/>
          <w:vertAlign w:val="superscript"/>
        </w:rPr>
        <w:t>2</w:t>
      </w:r>
      <w:r w:rsidRPr="00B32D0A">
        <w:rPr>
          <w:rFonts w:ascii="Times New Roman" w:hAnsi="Times New Roman"/>
          <w:sz w:val="24"/>
          <w:szCs w:val="24"/>
        </w:rPr>
        <w:t xml:space="preserve"> thay vì những không gian có quy định về lưu trữ các chất lỏng dễ cháy.</w:t>
      </w:r>
    </w:p>
    <w:p w:rsidR="0066084C" w:rsidRPr="00B32D0A" w:rsidRDefault="0066084C" w:rsidP="00ED03FF">
      <w:pPr>
        <w:pStyle w:val="ListParagraph"/>
        <w:numPr>
          <w:ilvl w:val="0"/>
          <w:numId w:val="131"/>
        </w:numPr>
        <w:spacing w:line="23" w:lineRule="atLeast"/>
        <w:ind w:left="450" w:hanging="450"/>
        <w:contextualSpacing w:val="0"/>
        <w:rPr>
          <w:rFonts w:ascii="Times New Roman" w:hAnsi="Times New Roman"/>
          <w:i/>
          <w:sz w:val="24"/>
          <w:szCs w:val="24"/>
        </w:rPr>
      </w:pPr>
      <w:r w:rsidRPr="00B32D0A">
        <w:rPr>
          <w:rFonts w:ascii="Times New Roman" w:hAnsi="Times New Roman"/>
          <w:i/>
          <w:sz w:val="24"/>
          <w:szCs w:val="24"/>
        </w:rPr>
        <w:t>Các không gian khác có lưu trữ chất lỏng dễ cháy</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tủ chứa sơn.</w:t>
      </w:r>
    </w:p>
    <w:p w:rsidR="0066084C" w:rsidRPr="00B32D0A" w:rsidRDefault="0066084C" w:rsidP="0066084C">
      <w:pPr>
        <w:pStyle w:val="ListParagraph"/>
        <w:spacing w:line="23" w:lineRule="atLeast"/>
        <w:ind w:left="450"/>
        <w:contextualSpacing w:val="0"/>
        <w:rPr>
          <w:rFonts w:ascii="Times New Roman" w:hAnsi="Times New Roman"/>
          <w:sz w:val="24"/>
          <w:szCs w:val="24"/>
        </w:rPr>
      </w:pPr>
      <w:r w:rsidRPr="00B32D0A">
        <w:rPr>
          <w:rFonts w:ascii="Times New Roman" w:hAnsi="Times New Roman"/>
          <w:sz w:val="24"/>
          <w:szCs w:val="24"/>
        </w:rPr>
        <w:t>Các phòng kho chứa chất lỏng dễ cháy (bao gồm nhuôm, thuốc men, …)</w:t>
      </w:r>
    </w:p>
    <w:p w:rsidR="0066084C" w:rsidRPr="00B32D0A" w:rsidRDefault="0066084C" w:rsidP="00ED03FF">
      <w:pPr>
        <w:pStyle w:val="ListParagraph"/>
        <w:numPr>
          <w:ilvl w:val="0"/>
          <w:numId w:val="13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Trường hợp hiển thị giá trị đơn lẻ về tính nguyên vẹn khi cháy của đườn biên giữa hai khu vực có giá trị áp dụng trong mọi trường hợp.</w:t>
      </w:r>
    </w:p>
    <w:p w:rsidR="0066084C" w:rsidRPr="00B32D0A" w:rsidRDefault="0066084C" w:rsidP="00ED03FF">
      <w:pPr>
        <w:pStyle w:val="ListParagraph"/>
        <w:numPr>
          <w:ilvl w:val="0"/>
          <w:numId w:val="130"/>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Bất chấp các quy định củ</w:t>
      </w:r>
      <w:r w:rsidR="00E247BC">
        <w:rPr>
          <w:rFonts w:ascii="Times New Roman" w:hAnsi="Times New Roman"/>
          <w:sz w:val="24"/>
          <w:szCs w:val="24"/>
        </w:rPr>
        <w:t>a khoản</w:t>
      </w:r>
      <w:r w:rsidRPr="00B32D0A">
        <w:rPr>
          <w:rFonts w:ascii="Times New Roman" w:hAnsi="Times New Roman"/>
          <w:sz w:val="24"/>
          <w:szCs w:val="24"/>
        </w:rPr>
        <w:t xml:space="preserve"> 2.2.2, không có yêu cầu đặc biệt đối với vật liệu hoặc tính nguyên vẹn của đường biên nơi chỉ có dấu gạch ngang xuất hiện trong bảng.</w:t>
      </w:r>
    </w:p>
    <w:p w:rsidR="0066084C" w:rsidRPr="00B32D0A" w:rsidRDefault="00715B35" w:rsidP="00ED03FF">
      <w:pPr>
        <w:pStyle w:val="ListParagraph"/>
        <w:numPr>
          <w:ilvl w:val="0"/>
          <w:numId w:val="130"/>
        </w:numPr>
        <w:spacing w:line="23" w:lineRule="atLeast"/>
        <w:ind w:left="360"/>
        <w:contextualSpacing w:val="0"/>
        <w:rPr>
          <w:rFonts w:ascii="Times New Roman" w:hAnsi="Times New Roman"/>
          <w:sz w:val="24"/>
          <w:szCs w:val="24"/>
        </w:rPr>
      </w:pPr>
      <w:r>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phải xác định trong các khu vực danh mục (50) liệu các giá trị cách ly trong bảng 9.2 có áp dụng cho các đầu của phòng trên boong và kết cấu bên trên, và liệu các giá trị cách ly trong bảng 9.2 có áp dụng cho các boong hở. Trong mọi trường hợp các yêu cầu của danh mục (5) của bảng 9.1 hay 9.2 không bắt buộc phải cần phải có các không gian khép kín mà </w:t>
      </w:r>
      <w:r>
        <w:rPr>
          <w:rFonts w:ascii="Times New Roman" w:hAnsi="Times New Roman"/>
          <w:sz w:val="24"/>
          <w:szCs w:val="24"/>
        </w:rPr>
        <w:t>Chính quyề</w:t>
      </w:r>
      <w:r w:rsidR="00E247BC">
        <w:rPr>
          <w:rFonts w:ascii="Times New Roman" w:hAnsi="Times New Roman"/>
          <w:sz w:val="24"/>
          <w:szCs w:val="24"/>
        </w:rPr>
        <w:t>n hành chính</w:t>
      </w:r>
      <w:r w:rsidR="0066084C" w:rsidRPr="00B32D0A">
        <w:rPr>
          <w:rFonts w:ascii="Times New Roman" w:hAnsi="Times New Roman"/>
          <w:sz w:val="24"/>
          <w:szCs w:val="24"/>
        </w:rPr>
        <w:t xml:space="preserve"> cho rằng không cần khép kín.</w:t>
      </w:r>
    </w:p>
    <w:p w:rsidR="0066084C" w:rsidRPr="00B32D0A" w:rsidRDefault="0066084C" w:rsidP="00ED03FF">
      <w:pPr>
        <w:pStyle w:val="ListParagraph"/>
        <w:numPr>
          <w:ilvl w:val="0"/>
          <w:numId w:val="132"/>
        </w:numPr>
        <w:spacing w:line="23" w:lineRule="atLeast"/>
        <w:ind w:hanging="770"/>
        <w:contextualSpacing w:val="0"/>
        <w:rPr>
          <w:rFonts w:ascii="Times New Roman" w:hAnsi="Times New Roman"/>
          <w:sz w:val="24"/>
          <w:szCs w:val="24"/>
        </w:rPr>
      </w:pPr>
      <w:r w:rsidRPr="00B32D0A">
        <w:rPr>
          <w:rFonts w:ascii="Times New Roman" w:hAnsi="Times New Roman"/>
          <w:sz w:val="24"/>
          <w:szCs w:val="24"/>
        </w:rPr>
        <w:t>Các trần và lớp lót hạng “B” liên tiếp, cùng với các boong hoặc vách ngăn liên quan, có thể được chấp nhận như là góp phần vào, toàn bộ hay một phần cách ly và tính nguyên vẹn của một phòng yêu cầu.</w:t>
      </w:r>
    </w:p>
    <w:p w:rsidR="0066084C" w:rsidRPr="00B32D0A" w:rsidRDefault="0066084C" w:rsidP="00ED03FF">
      <w:pPr>
        <w:pStyle w:val="ListParagraph"/>
        <w:numPr>
          <w:ilvl w:val="0"/>
          <w:numId w:val="132"/>
        </w:numPr>
        <w:spacing w:line="23" w:lineRule="atLeast"/>
        <w:ind w:hanging="770"/>
        <w:contextualSpacing w:val="0"/>
        <w:rPr>
          <w:rFonts w:ascii="Times New Roman" w:hAnsi="Times New Roman"/>
          <w:b/>
          <w:i/>
          <w:sz w:val="24"/>
          <w:szCs w:val="24"/>
        </w:rPr>
      </w:pPr>
      <w:r w:rsidRPr="00B32D0A">
        <w:rPr>
          <w:rFonts w:ascii="Times New Roman" w:hAnsi="Times New Roman"/>
          <w:b/>
          <w:i/>
          <w:sz w:val="24"/>
          <w:szCs w:val="24"/>
        </w:rPr>
        <w:t>Kết cấu và trang bị cho phòng xông hơi khô</w:t>
      </w:r>
    </w:p>
    <w:p w:rsidR="0066084C" w:rsidRPr="00B32D0A" w:rsidRDefault="0066084C" w:rsidP="00ED03FF">
      <w:pPr>
        <w:pStyle w:val="ListParagraph"/>
        <w:numPr>
          <w:ilvl w:val="0"/>
          <w:numId w:val="13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Chu vi của phòng xông hơi khô phải thuộc các đường biên hạng “A” và có thể bao gồm các phòng thay đồ, buồng tắm vòi hoa sen và nhà vệ sinh. Phòng xông hơi khôi phải được ngăn cách theo tiêu chuẩn “A-60” với các không gian khác ngoại trừ c ác không gian bên trong chu vi và khu vực thuộc danh mục (5), (9) và (10).</w:t>
      </w:r>
    </w:p>
    <w:p w:rsidR="0066084C" w:rsidRPr="00B32D0A" w:rsidRDefault="0066084C" w:rsidP="00ED03FF">
      <w:pPr>
        <w:pStyle w:val="ListParagraph"/>
        <w:numPr>
          <w:ilvl w:val="0"/>
          <w:numId w:val="13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Phòng tắm tiếp cận trực tiếp với phòng xông hơi khô có thể dược xem là một phần của chúng. Trong trường hợp nhày, cửa giữa phòng xông hơi khô và phòng tắm không cần tuân thủ theo các yêu cầu an toàn cháy.</w:t>
      </w:r>
    </w:p>
    <w:p w:rsidR="0066084C" w:rsidRPr="00B32D0A" w:rsidRDefault="0066084C" w:rsidP="00ED03FF">
      <w:pPr>
        <w:pStyle w:val="ListParagraph"/>
        <w:numPr>
          <w:ilvl w:val="0"/>
          <w:numId w:val="13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Cho phép các lớp lót gỗ truyền thống trên các vách ngăn và trần trong phòng xông hơi khô. Trần trên buồng sấy phải được lót bằng tấm không cháy có khoảng không khí ít nhất 30mm. Khoảng cách từ bề mặt nóng đến các vật liệu dễ cháy phải ít nhất 500mm hoặc các vật liệu cháy phải được bảo vệ (ví dụ các tấm không cháy có khoảng không khí ít nhất 30mm).</w:t>
      </w:r>
    </w:p>
    <w:p w:rsidR="0066084C" w:rsidRPr="00B32D0A" w:rsidRDefault="0066084C" w:rsidP="00ED03FF">
      <w:pPr>
        <w:pStyle w:val="ListParagraph"/>
        <w:numPr>
          <w:ilvl w:val="0"/>
          <w:numId w:val="13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Cho phép sử dụng các ghế gỗ truyền thống trong phòng xông hơi khô.</w:t>
      </w:r>
    </w:p>
    <w:p w:rsidR="0066084C" w:rsidRPr="00B32D0A" w:rsidRDefault="0066084C" w:rsidP="00ED03FF">
      <w:pPr>
        <w:pStyle w:val="ListParagraph"/>
        <w:numPr>
          <w:ilvl w:val="0"/>
          <w:numId w:val="13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Cửa phòng xông hơi khô phải mở về phía ngoài bằng cách đẩy.</w:t>
      </w:r>
    </w:p>
    <w:p w:rsidR="0066084C" w:rsidRPr="00B32D0A" w:rsidRDefault="0066084C" w:rsidP="00ED03FF">
      <w:pPr>
        <w:pStyle w:val="ListParagraph"/>
        <w:numPr>
          <w:ilvl w:val="0"/>
          <w:numId w:val="133"/>
        </w:numPr>
        <w:tabs>
          <w:tab w:val="left" w:pos="108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buồng sấy nhiệt bằng điện phải được cung cấp với một máy định giờ.</w:t>
      </w:r>
    </w:p>
    <w:p w:rsidR="0066084C" w:rsidRPr="00B32D0A" w:rsidRDefault="0066084C" w:rsidP="00ED03FF">
      <w:pPr>
        <w:pStyle w:val="ListParagraph"/>
        <w:numPr>
          <w:ilvl w:val="0"/>
          <w:numId w:val="134"/>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Tính nguyên vẹn khi cháy của vách ngăn và boong trên tàu chở dưới 36 hành khách</w:t>
      </w:r>
    </w:p>
    <w:p w:rsidR="0066084C" w:rsidRPr="00B32D0A" w:rsidRDefault="0066084C" w:rsidP="00ED03FF">
      <w:pPr>
        <w:pStyle w:val="ListParagraph"/>
        <w:numPr>
          <w:ilvl w:val="0"/>
          <w:numId w:val="135"/>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Ngoài việc tuân thủ các quy định cụ thể về tính nguyên vẹn khi cháy của các vách ngăn và boong củ</w:t>
      </w:r>
      <w:r w:rsidR="005E1BAD">
        <w:rPr>
          <w:rFonts w:ascii="Times New Roman" w:hAnsi="Times New Roman"/>
          <w:sz w:val="24"/>
          <w:szCs w:val="24"/>
        </w:rPr>
        <w:t>a tàu</w:t>
      </w:r>
      <w:r w:rsidRPr="00B32D0A">
        <w:rPr>
          <w:rFonts w:ascii="Times New Roman" w:hAnsi="Times New Roman"/>
          <w:sz w:val="24"/>
          <w:szCs w:val="24"/>
        </w:rPr>
        <w:t xml:space="preserve"> khách, tính nguyên vẹn khi cháy tối thiểu của tất cả vách ngăn và boong phải theo đúng mô tả trong bảng 9.3 và 9.4.</w:t>
      </w:r>
    </w:p>
    <w:p w:rsidR="0066084C" w:rsidRPr="00B32D0A" w:rsidRDefault="0066084C" w:rsidP="00ED03FF">
      <w:pPr>
        <w:pStyle w:val="ListParagraph"/>
        <w:numPr>
          <w:ilvl w:val="0"/>
          <w:numId w:val="135"/>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Các yêu cầu sau đây phải điều chỉnh việc sử dung bảng:</w:t>
      </w:r>
    </w:p>
    <w:p w:rsidR="0066084C" w:rsidRPr="00B32D0A" w:rsidRDefault="0066084C" w:rsidP="00ED03FF">
      <w:pPr>
        <w:pStyle w:val="ListParagraph"/>
        <w:numPr>
          <w:ilvl w:val="0"/>
          <w:numId w:val="136"/>
        </w:numPr>
        <w:spacing w:line="23" w:lineRule="atLeast"/>
        <w:contextualSpacing w:val="0"/>
        <w:rPr>
          <w:rFonts w:ascii="Times New Roman" w:hAnsi="Times New Roman"/>
          <w:sz w:val="24"/>
          <w:szCs w:val="24"/>
        </w:rPr>
      </w:pPr>
      <w:r w:rsidRPr="00B32D0A">
        <w:rPr>
          <w:rFonts w:ascii="Times New Roman" w:hAnsi="Times New Roman"/>
          <w:sz w:val="24"/>
          <w:szCs w:val="24"/>
        </w:rPr>
        <w:t>Bảng 9.3 và 9.4 phải áp dụng tương ứng với các vách ngăn và boong tách biệt với các không gian liền kề.</w:t>
      </w:r>
    </w:p>
    <w:p w:rsidR="0066084C" w:rsidRPr="00B32D0A" w:rsidRDefault="0066084C" w:rsidP="00ED03FF">
      <w:pPr>
        <w:pStyle w:val="ListParagraph"/>
        <w:numPr>
          <w:ilvl w:val="0"/>
          <w:numId w:val="136"/>
        </w:numPr>
        <w:spacing w:line="23" w:lineRule="atLeast"/>
        <w:contextualSpacing w:val="0"/>
        <w:rPr>
          <w:rFonts w:ascii="Times New Roman" w:hAnsi="Times New Roman"/>
          <w:sz w:val="24"/>
          <w:szCs w:val="24"/>
        </w:rPr>
      </w:pPr>
      <w:r w:rsidRPr="00B32D0A">
        <w:rPr>
          <w:rFonts w:ascii="Times New Roman" w:hAnsi="Times New Roman"/>
          <w:sz w:val="24"/>
          <w:szCs w:val="24"/>
        </w:rPr>
        <w:t>Để xác định tiêu chuẩn tính nguyên vẹn khi cháy thích hợp được áp dụng cho các phòng giữa các không gian liền kề, như các không gian được phân loại theo nguy cơ cháy của chúng như được thể hiện trong các danh mục (1) đến (11) dưới đây. Trường hợp không có nghi ngờ về các thành phần và việc sử dụng không gian đó để phân loại theo mục đích của quy định này, hoặc trường hợp có thể gán từ hai trở lên các phân loại một không gian, thì nó được xem là không gian trong danh mục liên quan có các yêu cầu biên chặt chẽ nhất. Các phòng nhỏ hơn, khép kín trong phạm vi một không gian có dưới 30% khoảng hở thống với không gian đó được xem là các không gian riêng biệt. Tính nguyên ven khi cháy của các vách hoăc boong ở đường biên của các phòng nhỏ hơn đó phải theo mô tả trong bảng 9.3 và 9.4. Tiêu đề của mỗi danh mục là đặc trưng hơn là hạn định. Số trong các dấu ngoặc đơn trước mỗi danh mục đề cập đến hàng hoặc cột áp dung trong bảng.</w:t>
      </w:r>
    </w:p>
    <w:p w:rsidR="0066084C" w:rsidRPr="00B32D0A" w:rsidRDefault="0066084C" w:rsidP="00ED03FF">
      <w:pPr>
        <w:pStyle w:val="ListParagraph"/>
        <w:numPr>
          <w:ilvl w:val="0"/>
          <w:numId w:val="137"/>
        </w:numPr>
        <w:spacing w:line="23" w:lineRule="atLeast"/>
        <w:contextualSpacing w:val="0"/>
        <w:rPr>
          <w:rFonts w:ascii="Times New Roman" w:hAnsi="Times New Roman"/>
          <w:i/>
          <w:sz w:val="24"/>
          <w:szCs w:val="24"/>
        </w:rPr>
      </w:pPr>
      <w:r w:rsidRPr="00B32D0A">
        <w:rPr>
          <w:rFonts w:ascii="Times New Roman" w:hAnsi="Times New Roman"/>
          <w:i/>
          <w:sz w:val="24"/>
          <w:szCs w:val="24"/>
        </w:rPr>
        <w:t>Các trạm kiểm soát</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khu vực chứa các nguồn điện và ánh sáng khẩn cấp.</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Buồng lái và phòng bản đồ.</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khu vực chứa các thiết bị vô tuyến của tàu.</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trạm phòng cháy.</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phòng điều khiển máy đẩy khi được đặt ngoài khu vực máy đẩy.</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khu vực chứa thiết bị cảnh báo cháy tập trung.</w:t>
      </w: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Các hành lang</w:t>
      </w:r>
    </w:p>
    <w:p w:rsidR="0066084C" w:rsidRPr="00B32D0A" w:rsidRDefault="0066084C" w:rsidP="0066084C">
      <w:pPr>
        <w:pStyle w:val="ListParagraph"/>
        <w:tabs>
          <w:tab w:val="left" w:pos="720"/>
        </w:tabs>
        <w:spacing w:line="23" w:lineRule="atLeast"/>
        <w:ind w:left="360"/>
        <w:contextualSpacing w:val="0"/>
        <w:rPr>
          <w:rFonts w:ascii="Times New Roman" w:hAnsi="Times New Roman"/>
          <w:sz w:val="24"/>
          <w:szCs w:val="24"/>
        </w:rPr>
      </w:pPr>
      <w:r w:rsidRPr="00B32D0A">
        <w:rPr>
          <w:rFonts w:ascii="Times New Roman" w:hAnsi="Times New Roman"/>
          <w:i/>
          <w:sz w:val="24"/>
          <w:szCs w:val="24"/>
        </w:rPr>
        <w:tab/>
      </w:r>
      <w:r w:rsidRPr="00B32D0A">
        <w:rPr>
          <w:rFonts w:ascii="Times New Roman" w:hAnsi="Times New Roman"/>
          <w:sz w:val="24"/>
          <w:szCs w:val="24"/>
        </w:rPr>
        <w:t>Các hành lang và sảnh cho hành khách và thủy thủ đoàn.</w:t>
      </w: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Các khu vực sinh hoạt</w:t>
      </w:r>
    </w:p>
    <w:p w:rsidR="0066084C" w:rsidRPr="00B32D0A" w:rsidRDefault="0066084C" w:rsidP="0066084C">
      <w:pPr>
        <w:pStyle w:val="ListParagraph"/>
        <w:tabs>
          <w:tab w:val="left" w:pos="720"/>
        </w:tabs>
        <w:spacing w:line="23" w:lineRule="atLeast"/>
        <w:ind w:left="0"/>
        <w:contextualSpacing w:val="0"/>
        <w:rPr>
          <w:rFonts w:ascii="Times New Roman" w:hAnsi="Times New Roman"/>
          <w:sz w:val="24"/>
          <w:szCs w:val="24"/>
        </w:rPr>
      </w:pPr>
      <w:r w:rsidRPr="00B32D0A">
        <w:rPr>
          <w:rFonts w:ascii="Times New Roman" w:hAnsi="Times New Roman"/>
          <w:sz w:val="24"/>
          <w:szCs w:val="24"/>
        </w:rPr>
        <w:tab/>
        <w:t>Các khu vực được định nghĩa trong quy định 3.1 ngoại trừ các hành lang.</w:t>
      </w: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Các cầu thang</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cầu thang nội bộ, thang máy, các thùng thoát hiểm khẩn cấp hoàn toàn khép kín và các cầu thang cuốn (trừ những loại được hoàn toàn chứa trong các buồng máy) cho các hành khách, thủy thủ đoàn.</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Trong sự kết nối này, cầu thang được che chắn ở chỉ một cấp phải được xem là bộ phận của khu vực mà nó được tách biệt bởi cửa ngăn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ListParagraph"/>
        <w:spacing w:line="23" w:lineRule="atLeast"/>
        <w:ind w:left="0"/>
        <w:contextualSpacing w:val="0"/>
        <w:rPr>
          <w:rFonts w:ascii="Times New Roman" w:hAnsi="Times New Roman"/>
          <w:sz w:val="24"/>
          <w:szCs w:val="24"/>
        </w:rPr>
        <w:sectPr w:rsidR="0066084C" w:rsidRPr="00B32D0A" w:rsidSect="001F33BF">
          <w:footerReference w:type="even" r:id="rId124"/>
          <w:footerReference w:type="default" r:id="rId125"/>
          <w:footnotePr>
            <w:numFmt w:val="chicago"/>
            <w:numRestart w:val="eachPage"/>
          </w:footnotePr>
          <w:pgSz w:w="12240" w:h="15840"/>
          <w:pgMar w:top="1134" w:right="1134" w:bottom="1134" w:left="1701" w:header="720" w:footer="720" w:gutter="0"/>
          <w:cols w:space="720"/>
          <w:docGrid w:linePitch="360"/>
        </w:sectPr>
      </w:pPr>
    </w:p>
    <w:p w:rsidR="0066084C" w:rsidRPr="00B32D0A" w:rsidRDefault="0066084C" w:rsidP="0066084C">
      <w:pPr>
        <w:pStyle w:val="ListParagraph"/>
        <w:spacing w:line="23" w:lineRule="atLeast"/>
        <w:ind w:left="0"/>
        <w:contextualSpacing w:val="0"/>
        <w:jc w:val="center"/>
        <w:rPr>
          <w:rFonts w:ascii="Times New Roman" w:hAnsi="Times New Roman"/>
          <w:i/>
          <w:sz w:val="24"/>
          <w:szCs w:val="24"/>
        </w:rPr>
      </w:pPr>
      <w:r w:rsidRPr="00B32D0A">
        <w:rPr>
          <w:rFonts w:ascii="Times New Roman" w:hAnsi="Times New Roman"/>
          <w:b/>
          <w:sz w:val="24"/>
          <w:szCs w:val="24"/>
        </w:rPr>
        <w:t xml:space="preserve">Bảng 9.3 </w:t>
      </w:r>
      <w:r w:rsidRPr="00B32D0A">
        <w:rPr>
          <w:rFonts w:ascii="Times New Roman" w:hAnsi="Times New Roman"/>
          <w:i/>
          <w:sz w:val="24"/>
          <w:szCs w:val="24"/>
        </w:rPr>
        <w:t>– Các vách ngăn không liền kề với các vùng đứng hoặc các vùng ngang chính</w:t>
      </w:r>
    </w:p>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2"/>
        <w:gridCol w:w="674"/>
        <w:gridCol w:w="785"/>
        <w:gridCol w:w="782"/>
        <w:gridCol w:w="780"/>
        <w:gridCol w:w="739"/>
        <w:gridCol w:w="739"/>
        <w:gridCol w:w="845"/>
        <w:gridCol w:w="845"/>
        <w:gridCol w:w="845"/>
        <w:gridCol w:w="826"/>
        <w:gridCol w:w="755"/>
        <w:gridCol w:w="961"/>
      </w:tblGrid>
      <w:tr w:rsidR="00B32D0A" w:rsidRPr="00B32D0A" w:rsidTr="001F33BF">
        <w:trPr>
          <w:jc w:val="center"/>
        </w:trPr>
        <w:tc>
          <w:tcPr>
            <w:tcW w:w="1712" w:type="pct"/>
            <w:gridSpan w:val="2"/>
            <w:tcBorders>
              <w:bottom w:val="single" w:sz="4" w:space="0" w:color="auto"/>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 xml:space="preserve">Các khu vực </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289"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(2)</w:t>
            </w:r>
          </w:p>
        </w:tc>
        <w:tc>
          <w:tcPr>
            <w:tcW w:w="288"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(3)</w:t>
            </w:r>
          </w:p>
        </w:tc>
        <w:tc>
          <w:tcPr>
            <w:tcW w:w="273"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273"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312"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312"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312"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305"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279"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c>
          <w:tcPr>
            <w:tcW w:w="357"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(11)</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kiểm soát                </w:t>
            </w:r>
            <w:r w:rsidRPr="00B32D0A">
              <w:rPr>
                <w:rFonts w:ascii="Times New Roman" w:hAnsi="Times New Roman"/>
                <w:b/>
                <w:sz w:val="24"/>
                <w:szCs w:val="24"/>
              </w:rPr>
              <w:t xml:space="preserve">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c</w:t>
            </w: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Hành lang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(2)</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r w:rsidRPr="00B32D0A">
              <w:rPr>
                <w:rFonts w:ascii="Times New Roman" w:hAnsi="Times New Roman"/>
                <w:sz w:val="24"/>
                <w:szCs w:val="24"/>
                <w:vertAlign w:val="superscript"/>
              </w:rPr>
              <w:t>c</w:t>
            </w: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c</w:t>
            </w: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A-0</w:t>
            </w:r>
            <w:r w:rsidRPr="00B32D0A">
              <w:rPr>
                <w:rFonts w:ascii="Times New Roman" w:hAnsi="Times New Roman"/>
                <w:sz w:val="24"/>
                <w:szCs w:val="24"/>
                <w:vertAlign w:val="superscript"/>
              </w:rPr>
              <w:t>a</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c</w:t>
            </w: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c</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tc>
      </w:tr>
      <w:tr w:rsidR="00B32D0A" w:rsidRPr="00B32D0A" w:rsidTr="001F33BF">
        <w:trPr>
          <w:trHeight w:val="512"/>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Khu vực sinh hoạt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(3)</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r w:rsidRPr="00B32D0A">
              <w:rPr>
                <w:rFonts w:ascii="Times New Roman" w:hAnsi="Times New Roman"/>
                <w:sz w:val="24"/>
                <w:szCs w:val="24"/>
                <w:vertAlign w:val="superscript"/>
              </w:rPr>
              <w:t>c</w:t>
            </w: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A-0</w:t>
            </w:r>
            <w:r w:rsidRPr="00B32D0A">
              <w:rPr>
                <w:rFonts w:ascii="Times New Roman" w:hAnsi="Times New Roman"/>
                <w:sz w:val="24"/>
                <w:szCs w:val="24"/>
                <w:vertAlign w:val="superscript"/>
              </w:rPr>
              <w:t>a</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c</w:t>
            </w: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c</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Cầu thang bộ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(4)</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A-0</w:t>
            </w:r>
            <w:r w:rsidRPr="00B32D0A">
              <w:rPr>
                <w:rFonts w:ascii="Times New Roman" w:hAnsi="Times New Roman"/>
                <w:sz w:val="24"/>
                <w:szCs w:val="24"/>
                <w:vertAlign w:val="superscript"/>
              </w:rPr>
              <w:t>a</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c</w:t>
            </w: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A-0</w:t>
            </w:r>
            <w:r w:rsidRPr="00B32D0A">
              <w:rPr>
                <w:rFonts w:ascii="Times New Roman" w:hAnsi="Times New Roman"/>
                <w:sz w:val="24"/>
                <w:szCs w:val="24"/>
                <w:vertAlign w:val="superscript"/>
              </w:rPr>
              <w:t>a</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r w:rsidRPr="00B32D0A">
              <w:rPr>
                <w:rFonts w:ascii="Times New Roman" w:hAnsi="Times New Roman"/>
                <w:sz w:val="24"/>
                <w:szCs w:val="24"/>
                <w:vertAlign w:val="superscript"/>
              </w:rPr>
              <w:t>c</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thấp)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(5)</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r w:rsidRPr="00B32D0A">
              <w:rPr>
                <w:rFonts w:ascii="Times New Roman" w:hAnsi="Times New Roman"/>
                <w:sz w:val="24"/>
                <w:szCs w:val="24"/>
                <w:vertAlign w:val="superscript"/>
              </w:rPr>
              <w:t>c</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danh mục A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(6)</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khác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(7)</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b</w:t>
            </w: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khoang chứa hàng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(8)</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cao)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(9)</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b</w:t>
            </w: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boong hở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(10)</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63" w:type="pct"/>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thuộc danh mục đặc biệt và ro-ro       </w:t>
            </w:r>
          </w:p>
        </w:tc>
        <w:tc>
          <w:tcPr>
            <w:tcW w:w="249"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(11)</w:t>
            </w:r>
          </w:p>
        </w:tc>
        <w:tc>
          <w:tcPr>
            <w:tcW w:w="29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88"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12"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05"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27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p>
        </w:tc>
        <w:tc>
          <w:tcPr>
            <w:tcW w:w="35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tc>
      </w:tr>
    </w:tbl>
    <w:p w:rsidR="0066084C" w:rsidRPr="00B32D0A" w:rsidRDefault="0066084C" w:rsidP="0066084C">
      <w:pPr>
        <w:pStyle w:val="ListParagraph"/>
        <w:spacing w:line="23" w:lineRule="atLeast"/>
        <w:ind w:left="0" w:firstLine="720"/>
        <w:contextualSpacing w:val="0"/>
        <w:rPr>
          <w:rFonts w:ascii="Times New Roman" w:hAnsi="Times New Roman"/>
          <w:sz w:val="24"/>
          <w:szCs w:val="24"/>
        </w:rPr>
      </w:pPr>
      <w:r w:rsidRPr="00B32D0A">
        <w:rPr>
          <w:rFonts w:ascii="Times New Roman" w:hAnsi="Times New Roman"/>
          <w:sz w:val="24"/>
          <w:szCs w:val="24"/>
        </w:rPr>
        <w:t>Xem lưu ý dưới bảng 9.4</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ListParagraph"/>
        <w:spacing w:line="23" w:lineRule="atLeast"/>
        <w:ind w:left="0"/>
        <w:contextualSpacing w:val="0"/>
        <w:jc w:val="center"/>
        <w:rPr>
          <w:rFonts w:ascii="Times New Roman" w:hAnsi="Times New Roman"/>
          <w:sz w:val="24"/>
          <w:szCs w:val="24"/>
        </w:rPr>
      </w:pPr>
      <w:r w:rsidRPr="00B32D0A">
        <w:rPr>
          <w:rFonts w:ascii="Times New Roman" w:hAnsi="Times New Roman"/>
          <w:sz w:val="24"/>
          <w:szCs w:val="24"/>
        </w:rPr>
        <w:br w:type="page"/>
      </w:r>
      <w:r w:rsidRPr="00B32D0A">
        <w:rPr>
          <w:rFonts w:ascii="Times New Roman" w:hAnsi="Times New Roman"/>
          <w:b/>
          <w:sz w:val="24"/>
          <w:szCs w:val="24"/>
        </w:rPr>
        <w:t xml:space="preserve">Bảng 9.4 </w:t>
      </w:r>
      <w:r w:rsidRPr="00B32D0A">
        <w:rPr>
          <w:rFonts w:ascii="Times New Roman" w:hAnsi="Times New Roman"/>
          <w:i/>
          <w:sz w:val="24"/>
          <w:szCs w:val="24"/>
        </w:rPr>
        <w:t>– Tính nguyên vẹn khi cháy của boong tách biệt các khu vực liền kề</w:t>
      </w:r>
    </w:p>
    <w:tbl>
      <w:tblPr>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7"/>
        <w:gridCol w:w="874"/>
        <w:gridCol w:w="676"/>
        <w:gridCol w:w="782"/>
        <w:gridCol w:w="782"/>
        <w:gridCol w:w="853"/>
        <w:gridCol w:w="875"/>
        <w:gridCol w:w="739"/>
        <w:gridCol w:w="845"/>
        <w:gridCol w:w="845"/>
        <w:gridCol w:w="845"/>
        <w:gridCol w:w="826"/>
        <w:gridCol w:w="755"/>
        <w:gridCol w:w="842"/>
      </w:tblGrid>
      <w:tr w:rsidR="00B32D0A" w:rsidRPr="00B32D0A" w:rsidTr="001F33BF">
        <w:trPr>
          <w:jc w:val="center"/>
        </w:trPr>
        <w:tc>
          <w:tcPr>
            <w:tcW w:w="1133" w:type="pct"/>
            <w:tcBorders>
              <w:bottom w:val="single" w:sz="4" w:space="0" w:color="auto"/>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Khu vực dưới ↓</w:t>
            </w:r>
          </w:p>
        </w:tc>
        <w:tc>
          <w:tcPr>
            <w:tcW w:w="569" w:type="pct"/>
            <w:gridSpan w:val="2"/>
            <w:tcBorders>
              <w:left w:val="nil"/>
              <w:bottom w:val="single" w:sz="4" w:space="0" w:color="auto"/>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Khu vực trên ↑</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287"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(2)</w:t>
            </w:r>
          </w:p>
        </w:tc>
        <w:tc>
          <w:tcPr>
            <w:tcW w:w="313"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(3)</w:t>
            </w:r>
          </w:p>
        </w:tc>
        <w:tc>
          <w:tcPr>
            <w:tcW w:w="321"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271"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310"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310"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310"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303"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277"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c>
          <w:tcPr>
            <w:tcW w:w="309" w:type="pct"/>
            <w:shd w:val="clear" w:color="auto" w:fill="auto"/>
            <w:vAlign w:val="center"/>
          </w:tcPr>
          <w:p w:rsidR="0066084C" w:rsidRPr="00B32D0A" w:rsidRDefault="0066084C" w:rsidP="001F33BF">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(11)</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kiểm soát                </w:t>
            </w:r>
            <w:r w:rsidRPr="00B32D0A">
              <w:rPr>
                <w:rFonts w:ascii="Times New Roman" w:hAnsi="Times New Roman"/>
                <w:b/>
                <w:sz w:val="24"/>
                <w:szCs w:val="24"/>
              </w:rPr>
              <w:t xml:space="preserve">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g</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Hành lang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(2)</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tc>
      </w:tr>
      <w:tr w:rsidR="00B32D0A" w:rsidRPr="00B32D0A" w:rsidTr="001F33BF">
        <w:trPr>
          <w:trHeight w:val="512"/>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Khu vực sinh hoạt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(3)</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Cầu thang bộ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(4)</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thấp)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(5)</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danh mục A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(6)</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f</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khác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(7)</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khoang chứa hàng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(8)</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cao)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(9)</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boong hở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1F33BF">
        <w:trPr>
          <w:jc w:val="center"/>
        </w:trPr>
        <w:tc>
          <w:tcPr>
            <w:tcW w:w="1454" w:type="pct"/>
            <w:gridSpan w:val="2"/>
            <w:tcBorders>
              <w:right w:val="nil"/>
            </w:tcBorders>
            <w:shd w:val="clear" w:color="auto" w:fill="auto"/>
            <w:vAlign w:val="center"/>
          </w:tcPr>
          <w:p w:rsidR="0066084C" w:rsidRPr="00B32D0A" w:rsidRDefault="0066084C" w:rsidP="001F33BF">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thuộc danh mục đặc biệt và ro-ro       </w:t>
            </w:r>
          </w:p>
        </w:tc>
        <w:tc>
          <w:tcPr>
            <w:tcW w:w="248" w:type="pct"/>
            <w:tcBorders>
              <w:left w:val="nil"/>
            </w:tcBorders>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(11)</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28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31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32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tc>
        <w:tc>
          <w:tcPr>
            <w:tcW w:w="271"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g</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10"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277"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309" w:type="pct"/>
            <w:shd w:val="clear" w:color="auto" w:fill="auto"/>
            <w:vAlign w:val="center"/>
          </w:tcPr>
          <w:p w:rsidR="0066084C" w:rsidRPr="00B32D0A" w:rsidRDefault="0066084C" w:rsidP="001F33BF">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g</w:t>
            </w:r>
          </w:p>
        </w:tc>
      </w:tr>
    </w:tbl>
    <w:p w:rsidR="0066084C" w:rsidRPr="00B32D0A" w:rsidRDefault="0066084C" w:rsidP="001F33BF">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b/>
          <w:sz w:val="24"/>
          <w:szCs w:val="24"/>
        </w:rPr>
        <w:t>Chú ý:</w:t>
      </w:r>
      <w:r w:rsidRPr="00B32D0A">
        <w:rPr>
          <w:rFonts w:ascii="Times New Roman" w:hAnsi="Times New Roman"/>
          <w:sz w:val="24"/>
          <w:szCs w:val="24"/>
        </w:rPr>
        <w:t xml:space="preserve"> Áp dung đối với cả hai bảng 9.3 và 9.4 nếu được.</w:t>
      </w:r>
    </w:p>
    <w:p w:rsidR="0066084C" w:rsidRPr="00B32D0A" w:rsidRDefault="0066084C" w:rsidP="001F33BF">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sz w:val="24"/>
          <w:szCs w:val="24"/>
          <w:vertAlign w:val="superscript"/>
        </w:rPr>
        <w:t>a</w:t>
      </w:r>
      <w:r w:rsidRPr="00B32D0A">
        <w:rPr>
          <w:rFonts w:ascii="Times New Roman" w:hAnsi="Times New Roman"/>
          <w:sz w:val="24"/>
          <w:szCs w:val="24"/>
        </w:rPr>
        <w:t xml:space="preserve"> Để làm rõ việc áp dụ</w:t>
      </w:r>
      <w:r w:rsidR="00E247BC">
        <w:rPr>
          <w:rFonts w:ascii="Times New Roman" w:hAnsi="Times New Roman"/>
          <w:sz w:val="24"/>
          <w:szCs w:val="24"/>
        </w:rPr>
        <w:t>ng, xem khoản</w:t>
      </w:r>
      <w:r w:rsidRPr="00B32D0A">
        <w:rPr>
          <w:rFonts w:ascii="Times New Roman" w:hAnsi="Times New Roman"/>
          <w:sz w:val="24"/>
          <w:szCs w:val="24"/>
        </w:rPr>
        <w:t xml:space="preserve"> 2.2.2 và 2.2.5.</w:t>
      </w:r>
    </w:p>
    <w:p w:rsidR="0066084C" w:rsidRPr="00B32D0A" w:rsidRDefault="0066084C" w:rsidP="001F33BF">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b</w:t>
      </w:r>
      <w:r w:rsidRPr="00B32D0A">
        <w:rPr>
          <w:rFonts w:ascii="Times New Roman" w:hAnsi="Times New Roman"/>
          <w:sz w:val="24"/>
          <w:szCs w:val="24"/>
        </w:rPr>
        <w:t xml:space="preserve"> Trường hợp các khu vực liền kề trong danh mục số và chỉ số trên “a” xuất hiện, chỉ cần vách ngăn hay boong có định mứcnhư hiển thị trong các bảng  khi các khu vực liền kề dành cho mục đích khác nhau (ví dụ trong danh mục (9)). Khoang bếp cạnh một khoang bếp không cần có vách ngăn, nhưng khoang bếp cạnh một phòng sơn  thì cần có vách ngăn “A-0”.</w:t>
      </w:r>
    </w:p>
    <w:p w:rsidR="0066084C" w:rsidRPr="00B32D0A" w:rsidRDefault="0066084C" w:rsidP="001F33BF">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c</w:t>
      </w:r>
      <w:r w:rsidRPr="00B32D0A">
        <w:rPr>
          <w:rFonts w:ascii="Times New Roman" w:hAnsi="Times New Roman"/>
          <w:sz w:val="24"/>
          <w:szCs w:val="24"/>
        </w:rPr>
        <w:t xml:space="preserve"> Các vách ngăn tách buồng lái và phòng sơ đồ với nhau có thể có định mức “B-0”. Không cần mức chịu lửa danh định đối với vách ngăn tách buồng lái và trung tâm an toàn khi trung tâm an toàn trong buồng lái.</w:t>
      </w:r>
    </w:p>
    <w:p w:rsidR="0066084C" w:rsidRPr="00B32D0A" w:rsidRDefault="0066084C" w:rsidP="001F33BF">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d</w:t>
      </w:r>
      <w:r w:rsidR="00E247BC">
        <w:rPr>
          <w:rFonts w:ascii="Times New Roman" w:hAnsi="Times New Roman"/>
          <w:sz w:val="24"/>
          <w:szCs w:val="24"/>
        </w:rPr>
        <w:t xml:space="preserve"> Xem các khoản</w:t>
      </w:r>
      <w:r w:rsidRPr="00B32D0A">
        <w:rPr>
          <w:rFonts w:ascii="Times New Roman" w:hAnsi="Times New Roman"/>
          <w:sz w:val="24"/>
          <w:szCs w:val="24"/>
        </w:rPr>
        <w:t xml:space="preserve"> 2.2.4.2.3 và 2.2.4.2.4.</w:t>
      </w:r>
    </w:p>
    <w:p w:rsidR="0066084C" w:rsidRPr="00B32D0A" w:rsidRDefault="0066084C" w:rsidP="001F33BF">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f</w:t>
      </w:r>
      <w:r w:rsidRPr="00B32D0A">
        <w:rPr>
          <w:rFonts w:ascii="Times New Roman" w:hAnsi="Times New Roman"/>
          <w:sz w:val="24"/>
          <w:szCs w:val="24"/>
        </w:rPr>
        <w:t xml:space="preserve"> Không cần lắp bộ phận cách lửa nếu buồng máy trong danh mục (7),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là có ít hoặc không có nguy cơ cháy.  </w:t>
      </w:r>
    </w:p>
    <w:p w:rsidR="0066084C" w:rsidRPr="00B32D0A" w:rsidRDefault="0066084C" w:rsidP="001F33BF">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sz w:val="24"/>
          <w:szCs w:val="24"/>
          <w:vertAlign w:val="superscript"/>
        </w:rPr>
        <w:t>g</w:t>
      </w:r>
      <w:r w:rsidRPr="00B32D0A">
        <w:rPr>
          <w:rFonts w:ascii="Times New Roman" w:hAnsi="Times New Roman"/>
          <w:sz w:val="24"/>
          <w:szCs w:val="24"/>
        </w:rPr>
        <w:t xml:space="preserve"> Các tàu được đóng trước ngày 1 tháng 7 năm 2014 tối thiểu phải tuân thủ các yêu cầu trước áp dụng vào thời điểm tàu được đóng theo quy định 1.2.</w:t>
      </w:r>
    </w:p>
    <w:p w:rsidR="0066084C" w:rsidRPr="00B32D0A" w:rsidRDefault="0066084C" w:rsidP="001F33BF">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rPr>
        <w:t>* Trường hợp dấu hoa thị xuất hiện trong bảng, cần phân loại thép và các vật liệu tương đương khác nhưng không yêu cầu phải theo tiêu chuẩn hạng “A”. Tuy nhiên, trường hợp boong, ngoại trừ trong khu vực danh mục (10), được xuyên qua để cho các dây cáp điện, đường ống và ống dẫn đi qua, việc xuyên qua như vậy phải chặt để ngăn sự thâm nhập của lửa và khói. Việc phân chia giữa các trạm kiểm soát (các máy phát khẩn cấp) và các boong hở có thể có cửa nạp khí mà không có các phương tiện đóng, trừ khi lắp hệ thống dập lửa bằng khí cố định.</w:t>
      </w:r>
    </w:p>
    <w:p w:rsidR="0066084C" w:rsidRPr="00B32D0A" w:rsidRDefault="0066084C" w:rsidP="001F33BF">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rPr>
        <w:t>Đối với quy đị</w:t>
      </w:r>
      <w:r w:rsidR="00E247BC">
        <w:rPr>
          <w:rFonts w:ascii="Times New Roman" w:hAnsi="Times New Roman"/>
          <w:sz w:val="24"/>
          <w:szCs w:val="24"/>
        </w:rPr>
        <w:t>nh tại khoản</w:t>
      </w:r>
      <w:r w:rsidRPr="00B32D0A">
        <w:rPr>
          <w:rFonts w:ascii="Times New Roman" w:hAnsi="Times New Roman"/>
          <w:sz w:val="24"/>
          <w:szCs w:val="24"/>
        </w:rPr>
        <w:t xml:space="preserve"> 2.2.1.1.2, dấu hoa thị, trường hợp xuất hiện trong bảng 9.4, trừ các danh mục (8) và (10), phải được hiểu là “A-0”.</w:t>
      </w:r>
    </w:p>
    <w:p w:rsidR="0066084C" w:rsidRPr="00B32D0A" w:rsidRDefault="0066084C" w:rsidP="0066084C">
      <w:pPr>
        <w:pStyle w:val="ListParagraph"/>
        <w:spacing w:line="23" w:lineRule="atLeast"/>
        <w:ind w:left="540"/>
        <w:contextualSpacing w:val="0"/>
        <w:rPr>
          <w:rFonts w:ascii="Times New Roman" w:hAnsi="Times New Roman"/>
          <w:sz w:val="24"/>
          <w:szCs w:val="24"/>
        </w:rPr>
      </w:pPr>
    </w:p>
    <w:p w:rsidR="0066084C" w:rsidRPr="00B32D0A" w:rsidRDefault="0066084C" w:rsidP="0066084C">
      <w:pPr>
        <w:pStyle w:val="ListParagraph"/>
        <w:tabs>
          <w:tab w:val="left" w:pos="720"/>
        </w:tabs>
        <w:spacing w:line="23" w:lineRule="atLeast"/>
        <w:contextualSpacing w:val="0"/>
        <w:rPr>
          <w:rFonts w:ascii="Times New Roman" w:hAnsi="Times New Roman"/>
          <w:sz w:val="24"/>
          <w:szCs w:val="24"/>
        </w:rPr>
        <w:sectPr w:rsidR="0066084C" w:rsidRPr="00B32D0A" w:rsidSect="001F33BF">
          <w:footerReference w:type="even" r:id="rId126"/>
          <w:footerReference w:type="default" r:id="rId127"/>
          <w:footnotePr>
            <w:numFmt w:val="chicago"/>
            <w:numRestart w:val="eachPage"/>
          </w:footnotePr>
          <w:pgSz w:w="15840" w:h="12240" w:orient="landscape"/>
          <w:pgMar w:top="1134" w:right="1134" w:bottom="1134" w:left="1701" w:header="720" w:footer="720" w:gutter="0"/>
          <w:cols w:space="720"/>
          <w:docGrid w:linePitch="360"/>
        </w:sectPr>
      </w:pP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Các khu vực dịch vụ (nguy cơ thấp)</w:t>
      </w:r>
    </w:p>
    <w:p w:rsidR="0066084C" w:rsidRPr="00B32D0A" w:rsidRDefault="0066084C" w:rsidP="00B32D0A">
      <w:pPr>
        <w:pStyle w:val="ListParagraph"/>
        <w:tabs>
          <w:tab w:val="left" w:pos="720"/>
        </w:tabs>
        <w:spacing w:line="23" w:lineRule="atLeast"/>
        <w:contextualSpacing w:val="0"/>
        <w:rPr>
          <w:rFonts w:ascii="Times New Roman" w:hAnsi="Times New Roman"/>
          <w:sz w:val="24"/>
          <w:szCs w:val="24"/>
        </w:rPr>
      </w:pPr>
      <w:r w:rsidRPr="00B32D0A">
        <w:rPr>
          <w:rFonts w:ascii="Times New Roman" w:hAnsi="Times New Roman"/>
          <w:sz w:val="24"/>
          <w:szCs w:val="24"/>
        </w:rPr>
        <w:t>Các hầm và phòng kho không có các quy định về lưu trữ các chất lỏng dễ cháy và có diện tích nhỏ hơn 4m</w:t>
      </w:r>
      <w:r w:rsidRPr="00B32D0A">
        <w:rPr>
          <w:rFonts w:ascii="Times New Roman" w:hAnsi="Times New Roman"/>
          <w:sz w:val="24"/>
          <w:szCs w:val="24"/>
          <w:vertAlign w:val="superscript"/>
        </w:rPr>
        <w:t>2</w:t>
      </w:r>
      <w:r w:rsidRPr="00B32D0A">
        <w:rPr>
          <w:rFonts w:ascii="Times New Roman" w:hAnsi="Times New Roman"/>
          <w:sz w:val="24"/>
          <w:szCs w:val="24"/>
        </w:rPr>
        <w:t xml:space="preserve"> và các phòng giặt là và các buồng giặt và buồng sấy.</w:t>
      </w: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Buồng máy danh mục A</w:t>
      </w:r>
    </w:p>
    <w:p w:rsidR="0066084C" w:rsidRPr="00B32D0A" w:rsidRDefault="0066084C" w:rsidP="0066084C">
      <w:pPr>
        <w:pStyle w:val="ListParagraph"/>
        <w:tabs>
          <w:tab w:val="left" w:pos="720"/>
        </w:tabs>
        <w:spacing w:line="23" w:lineRule="atLeast"/>
        <w:ind w:left="360"/>
        <w:contextualSpacing w:val="0"/>
        <w:rPr>
          <w:rFonts w:ascii="Times New Roman" w:hAnsi="Times New Roman"/>
          <w:sz w:val="24"/>
          <w:szCs w:val="24"/>
        </w:rPr>
      </w:pPr>
      <w:r w:rsidRPr="00B32D0A">
        <w:rPr>
          <w:rFonts w:ascii="Times New Roman" w:hAnsi="Times New Roman"/>
          <w:sz w:val="24"/>
          <w:szCs w:val="24"/>
        </w:rPr>
        <w:tab/>
        <w:t>Các khu vực được định nghĩa trong quy định 3.31.</w:t>
      </w: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Các buồng máy khác</w:t>
      </w:r>
    </w:p>
    <w:p w:rsidR="0066084C" w:rsidRPr="00B32D0A" w:rsidRDefault="0066084C" w:rsidP="00B32D0A">
      <w:pPr>
        <w:pStyle w:val="ListParagraph"/>
        <w:tabs>
          <w:tab w:val="left" w:pos="720"/>
        </w:tabs>
        <w:spacing w:line="23" w:lineRule="atLeast"/>
        <w:contextualSpacing w:val="0"/>
        <w:rPr>
          <w:rFonts w:ascii="Times New Roman" w:hAnsi="Times New Roman"/>
          <w:sz w:val="24"/>
          <w:szCs w:val="24"/>
        </w:rPr>
      </w:pPr>
      <w:r w:rsidRPr="00B32D0A">
        <w:rPr>
          <w:rFonts w:ascii="Times New Roman" w:hAnsi="Times New Roman"/>
          <w:sz w:val="24"/>
          <w:szCs w:val="24"/>
        </w:rPr>
        <w:t>Các phòng thiết bị điện (trao đổi điện thoại tự động, các khu vực có đường ống điều hòa không khí).</w:t>
      </w:r>
    </w:p>
    <w:p w:rsidR="0066084C" w:rsidRPr="00B32D0A" w:rsidRDefault="0066084C" w:rsidP="00B32D0A">
      <w:pPr>
        <w:pStyle w:val="ListParagraph"/>
        <w:tabs>
          <w:tab w:val="left" w:pos="720"/>
        </w:tabs>
        <w:spacing w:line="23" w:lineRule="atLeast"/>
        <w:contextualSpacing w:val="0"/>
        <w:rPr>
          <w:rFonts w:ascii="Times New Roman" w:hAnsi="Times New Roman"/>
          <w:sz w:val="24"/>
          <w:szCs w:val="24"/>
        </w:rPr>
      </w:pPr>
      <w:r w:rsidRPr="00B32D0A">
        <w:rPr>
          <w:rFonts w:ascii="Times New Roman" w:hAnsi="Times New Roman"/>
          <w:sz w:val="24"/>
          <w:szCs w:val="24"/>
        </w:rPr>
        <w:t>Các khu vực theo định nghĩa trong quy định 3.30 không bao gồm các buồng máy thuộc danh mục A.</w:t>
      </w: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Các khoang chứa hàng</w:t>
      </w:r>
    </w:p>
    <w:p w:rsidR="0066084C" w:rsidRPr="00B32D0A" w:rsidRDefault="0066084C" w:rsidP="0066084C">
      <w:pPr>
        <w:pStyle w:val="ListParagraph"/>
        <w:tabs>
          <w:tab w:val="left" w:pos="720"/>
        </w:tabs>
        <w:spacing w:line="23" w:lineRule="atLeast"/>
        <w:contextualSpacing w:val="0"/>
        <w:rPr>
          <w:rFonts w:ascii="Times New Roman" w:hAnsi="Times New Roman"/>
          <w:sz w:val="24"/>
          <w:szCs w:val="24"/>
        </w:rPr>
      </w:pPr>
      <w:r w:rsidRPr="00B32D0A">
        <w:rPr>
          <w:rFonts w:ascii="Times New Roman" w:hAnsi="Times New Roman"/>
          <w:sz w:val="24"/>
          <w:szCs w:val="24"/>
        </w:rPr>
        <w:t>Tất cả khu vực sử dụng để chứa hàng (bao gồm các két chứa dầu) và các hầm và cửa hầm với khu vực đó, thay vì các khu vực thuộc danh mục đặc biệt.</w:t>
      </w:r>
    </w:p>
    <w:p w:rsidR="0066084C" w:rsidRPr="00B32D0A" w:rsidRDefault="0066084C" w:rsidP="00ED03FF">
      <w:pPr>
        <w:pStyle w:val="ListParagraph"/>
        <w:numPr>
          <w:ilvl w:val="0"/>
          <w:numId w:val="137"/>
        </w:numPr>
        <w:tabs>
          <w:tab w:val="left" w:pos="720"/>
        </w:tabs>
        <w:spacing w:line="23" w:lineRule="atLeast"/>
        <w:ind w:left="1080" w:hanging="720"/>
        <w:contextualSpacing w:val="0"/>
        <w:rPr>
          <w:rFonts w:ascii="Times New Roman" w:hAnsi="Times New Roman"/>
          <w:i/>
          <w:sz w:val="24"/>
          <w:szCs w:val="24"/>
        </w:rPr>
      </w:pPr>
      <w:r w:rsidRPr="00B32D0A">
        <w:rPr>
          <w:rFonts w:ascii="Times New Roman" w:hAnsi="Times New Roman"/>
          <w:i/>
          <w:sz w:val="24"/>
          <w:szCs w:val="24"/>
        </w:rPr>
        <w:t>Các khu vực dịch vụ (nguy cơ cao)</w:t>
      </w:r>
    </w:p>
    <w:p w:rsidR="0066084C" w:rsidRPr="00B32D0A" w:rsidRDefault="0066084C" w:rsidP="0066084C">
      <w:pPr>
        <w:pStyle w:val="ListParagraph"/>
        <w:tabs>
          <w:tab w:val="left" w:pos="720"/>
        </w:tabs>
        <w:spacing w:line="23" w:lineRule="atLeast"/>
        <w:contextualSpacing w:val="0"/>
        <w:rPr>
          <w:rFonts w:ascii="Times New Roman" w:hAnsi="Times New Roman"/>
          <w:sz w:val="24"/>
          <w:szCs w:val="24"/>
        </w:rPr>
      </w:pPr>
      <w:r w:rsidRPr="00B32D0A">
        <w:rPr>
          <w:rFonts w:ascii="Times New Roman" w:hAnsi="Times New Roman"/>
          <w:sz w:val="24"/>
          <w:szCs w:val="24"/>
        </w:rPr>
        <w:t>Các khoang bếp, phòng để thức ăn chứa thiết bị nấu ăn, tủ sơn, hầm và phòng kho có diện tích từ 4m</w:t>
      </w:r>
      <w:r w:rsidRPr="00B32D0A">
        <w:rPr>
          <w:rFonts w:ascii="Times New Roman" w:hAnsi="Times New Roman"/>
          <w:sz w:val="24"/>
          <w:szCs w:val="24"/>
          <w:vertAlign w:val="superscript"/>
        </w:rPr>
        <w:t>2</w:t>
      </w:r>
      <w:r w:rsidRPr="00B32D0A">
        <w:rPr>
          <w:rFonts w:ascii="Times New Roman" w:hAnsi="Times New Roman"/>
          <w:sz w:val="24"/>
          <w:szCs w:val="24"/>
        </w:rPr>
        <w:t xml:space="preserve"> trở lên, các khu vực để chứa các chất lỏng dễ cháy, phòng xông hơi khô và nhà xưởng thay vì các khu vực là một phần của buồng máy.</w:t>
      </w:r>
    </w:p>
    <w:p w:rsidR="0066084C" w:rsidRPr="00B32D0A" w:rsidRDefault="0066084C" w:rsidP="00E247BC">
      <w:pPr>
        <w:pStyle w:val="ListParagraph"/>
        <w:numPr>
          <w:ilvl w:val="0"/>
          <w:numId w:val="137"/>
        </w:numPr>
        <w:spacing w:line="23" w:lineRule="atLeast"/>
        <w:ind w:left="900" w:hanging="540"/>
        <w:contextualSpacing w:val="0"/>
        <w:rPr>
          <w:rFonts w:ascii="Times New Roman" w:hAnsi="Times New Roman"/>
          <w:i/>
          <w:sz w:val="24"/>
          <w:szCs w:val="24"/>
        </w:rPr>
      </w:pPr>
      <w:r w:rsidRPr="00B32D0A">
        <w:rPr>
          <w:rFonts w:ascii="Times New Roman" w:hAnsi="Times New Roman"/>
          <w:sz w:val="24"/>
          <w:szCs w:val="24"/>
        </w:rPr>
        <w:t xml:space="preserve"> </w:t>
      </w:r>
      <w:r w:rsidRPr="00B32D0A">
        <w:rPr>
          <w:rFonts w:ascii="Times New Roman" w:hAnsi="Times New Roman"/>
          <w:i/>
          <w:sz w:val="24"/>
          <w:szCs w:val="24"/>
        </w:rPr>
        <w:t>Các khoang hở</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khu vực khoang hở và các lối đi bộ khép kín có ít hoặc không có nguy cơ cháy. Được xem xét trong danh mục này, các lối đi bộ khép kín không có nguy cơ cháy nào lớn, có nghĩa là các trang bị phải hạn chế các đồ đạc trên boong. Ngoài ra, các khu vực này phải được thông gió tự nhiên bằng cách khoảng hở cố định.</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khu vực khí (không gian ngoài các kết cấu bên trên và các phòng trên boong).</w:t>
      </w:r>
    </w:p>
    <w:p w:rsidR="0066084C" w:rsidRPr="00B32D0A" w:rsidRDefault="0066084C" w:rsidP="00E247BC">
      <w:pPr>
        <w:pStyle w:val="ListParagraph"/>
        <w:numPr>
          <w:ilvl w:val="0"/>
          <w:numId w:val="137"/>
        </w:numPr>
        <w:spacing w:line="23" w:lineRule="atLeast"/>
        <w:ind w:left="900" w:hanging="540"/>
        <w:contextualSpacing w:val="0"/>
        <w:rPr>
          <w:rFonts w:ascii="Times New Roman" w:hAnsi="Times New Roman"/>
          <w:i/>
          <w:sz w:val="24"/>
          <w:szCs w:val="24"/>
        </w:rPr>
      </w:pPr>
      <w:r w:rsidRPr="00B32D0A">
        <w:rPr>
          <w:rFonts w:ascii="Times New Roman" w:hAnsi="Times New Roman"/>
          <w:sz w:val="24"/>
          <w:szCs w:val="24"/>
        </w:rPr>
        <w:t xml:space="preserve"> </w:t>
      </w:r>
      <w:r w:rsidRPr="00B32D0A">
        <w:rPr>
          <w:rFonts w:ascii="Times New Roman" w:hAnsi="Times New Roman"/>
          <w:i/>
          <w:sz w:val="24"/>
          <w:szCs w:val="24"/>
        </w:rPr>
        <w:t>Các khu vực danh mục đặc biệt và ro-ro</w:t>
      </w:r>
    </w:p>
    <w:p w:rsidR="0066084C" w:rsidRPr="00B32D0A" w:rsidRDefault="0066084C" w:rsidP="0066084C">
      <w:pPr>
        <w:pStyle w:val="ListParagraph"/>
        <w:spacing w:line="23" w:lineRule="atLeast"/>
        <w:ind w:left="360" w:firstLine="360"/>
        <w:contextualSpacing w:val="0"/>
        <w:rPr>
          <w:rFonts w:ascii="Times New Roman" w:hAnsi="Times New Roman"/>
          <w:sz w:val="24"/>
          <w:szCs w:val="24"/>
        </w:rPr>
      </w:pPr>
      <w:r w:rsidRPr="00B32D0A">
        <w:rPr>
          <w:rFonts w:ascii="Times New Roman" w:hAnsi="Times New Roman"/>
          <w:sz w:val="24"/>
          <w:szCs w:val="24"/>
        </w:rPr>
        <w:t>Các khu vực được định nghĩa trong quy định 3.41 và 3.46.</w:t>
      </w:r>
    </w:p>
    <w:p w:rsidR="0066084C" w:rsidRPr="00B32D0A" w:rsidRDefault="0066084C" w:rsidP="00ED03FF">
      <w:pPr>
        <w:pStyle w:val="ListParagraph"/>
        <w:numPr>
          <w:ilvl w:val="0"/>
          <w:numId w:val="13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Khi xác định tiêu chuẩn tính nguyên vẹn khi cháy hiện hành của đường biên giứa hai khu vực trong phạm vi vùng đứng chính hoặc vùng ngang không được bảo vệ bởi hệ thống đầu phun tự động tuân thủ theo các quy định của Bộ luật về</w:t>
      </w:r>
      <w:r w:rsidR="00E247BC">
        <w:rPr>
          <w:rFonts w:ascii="Times New Roman" w:hAnsi="Times New Roman"/>
          <w:sz w:val="24"/>
          <w:szCs w:val="24"/>
        </w:rPr>
        <w:t xml:space="preserve"> c</w:t>
      </w:r>
      <w:r w:rsidRPr="00B32D0A">
        <w:rPr>
          <w:rFonts w:ascii="Times New Roman" w:hAnsi="Times New Roman"/>
          <w:sz w:val="24"/>
          <w:szCs w:val="24"/>
        </w:rPr>
        <w:t>ác Hệ thố</w:t>
      </w:r>
      <w:r w:rsidR="00E247BC">
        <w:rPr>
          <w:rFonts w:ascii="Times New Roman" w:hAnsi="Times New Roman"/>
          <w:sz w:val="24"/>
          <w:szCs w:val="24"/>
        </w:rPr>
        <w:t>ng An toàn c</w:t>
      </w:r>
      <w:r w:rsidRPr="00B32D0A">
        <w:rPr>
          <w:rFonts w:ascii="Times New Roman" w:hAnsi="Times New Roman"/>
          <w:sz w:val="24"/>
          <w:szCs w:val="24"/>
        </w:rPr>
        <w:t>háy hoặc giữa các vùng không được bảo vệ,giá trị cao hơn trong hai giá trị đưa ra trong bảng sẽ được áp dụng.</w:t>
      </w:r>
    </w:p>
    <w:p w:rsidR="0066084C" w:rsidRPr="00B32D0A" w:rsidRDefault="0066084C" w:rsidP="00ED03FF">
      <w:pPr>
        <w:pStyle w:val="ListParagraph"/>
        <w:numPr>
          <w:ilvl w:val="0"/>
          <w:numId w:val="138"/>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Khi xác định tiêu chuẩn tính nguyên vẹn khi cháy hiện hành của đường biên giứa hai khu vực trong phạm vi vùng đứng chính hoặc vùng ngang không bảo vệ bởi hệ thống đầu phun tự động tuân thủ theo các quy định của Bộ luật về</w:t>
      </w:r>
      <w:r w:rsidR="00E247BC">
        <w:rPr>
          <w:rFonts w:ascii="Times New Roman" w:hAnsi="Times New Roman"/>
          <w:sz w:val="24"/>
          <w:szCs w:val="24"/>
        </w:rPr>
        <w:t xml:space="preserve"> c</w:t>
      </w:r>
      <w:r w:rsidRPr="00B32D0A">
        <w:rPr>
          <w:rFonts w:ascii="Times New Roman" w:hAnsi="Times New Roman"/>
          <w:sz w:val="24"/>
          <w:szCs w:val="24"/>
        </w:rPr>
        <w:t>ác Hệ thố</w:t>
      </w:r>
      <w:r w:rsidR="00E247BC">
        <w:rPr>
          <w:rFonts w:ascii="Times New Roman" w:hAnsi="Times New Roman"/>
          <w:sz w:val="24"/>
          <w:szCs w:val="24"/>
        </w:rPr>
        <w:t>ng An toàn c</w:t>
      </w:r>
      <w:r w:rsidRPr="00B32D0A">
        <w:rPr>
          <w:rFonts w:ascii="Times New Roman" w:hAnsi="Times New Roman"/>
          <w:sz w:val="24"/>
          <w:szCs w:val="24"/>
        </w:rPr>
        <w:t>háy hoặc giữa hai vùng được bảo vệ, giá trị thấp hơn trong hai giá trị đưa ra trong bảng sẽ được áp dụng. Trường hợp một vùng có đầu phun và một vùng không có đầu phun đáp ứng trong khu vực sinh hoạt và dịch vụ thì giá trị nào cao hơn trong hai giá trị đưa ra trong bảng sẽ được áp dụng cho phân chia giữa hai vùng.</w:t>
      </w:r>
    </w:p>
    <w:p w:rsidR="0066084C" w:rsidRPr="00B32D0A" w:rsidRDefault="0066084C" w:rsidP="00ED03FF">
      <w:pPr>
        <w:pStyle w:val="ListParagraph"/>
        <w:numPr>
          <w:ilvl w:val="0"/>
          <w:numId w:val="139"/>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Trần hoặc lớp lót hạng “B” liên tiếp, cùng với các boong và vách ngăn liên quan, có thể được chấp nhận như là góp phần, toàn bộ hoặc một phần vào tính ngăn cách và nguyên vẹn yêu cầu của phân chia.</w:t>
      </w:r>
    </w:p>
    <w:p w:rsidR="0066084C" w:rsidRPr="00B32D0A" w:rsidRDefault="0066084C" w:rsidP="00ED03FF">
      <w:pPr>
        <w:pStyle w:val="ListParagraph"/>
        <w:numPr>
          <w:ilvl w:val="0"/>
          <w:numId w:val="139"/>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đường biên ngoài được yêu cầu trong quy định 11.2  bằng thép hoặc vật liệu tương đương khác có thể đục lỗ để lắp các cửa sổ với điều kiện không có yêu cầu đối với các đường biên đó cho tàu khách phải có tính nguyên vẹn hạng “A”. Tương tự, trong các đường biên không yêu cầu tính nguyên vẹn hạng “A”, các cánh cửa có thể được làm từ những vật liệu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ED03FF">
      <w:pPr>
        <w:pStyle w:val="ListParagraph"/>
        <w:numPr>
          <w:ilvl w:val="0"/>
          <w:numId w:val="139"/>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phòng xông hơi khô phải tuân thủ</w:t>
      </w:r>
      <w:r w:rsidR="00E247BC">
        <w:rPr>
          <w:rFonts w:ascii="Times New Roman" w:hAnsi="Times New Roman"/>
          <w:sz w:val="24"/>
          <w:szCs w:val="24"/>
        </w:rPr>
        <w:t xml:space="preserve"> theo khoản</w:t>
      </w:r>
      <w:r w:rsidRPr="00B32D0A">
        <w:rPr>
          <w:rFonts w:ascii="Times New Roman" w:hAnsi="Times New Roman"/>
          <w:sz w:val="24"/>
          <w:szCs w:val="24"/>
        </w:rPr>
        <w:t xml:space="preserve"> 2.2.3.4.</w:t>
      </w:r>
    </w:p>
    <w:p w:rsidR="0066084C" w:rsidRPr="00B32D0A" w:rsidRDefault="0066084C" w:rsidP="00ED03FF">
      <w:pPr>
        <w:pStyle w:val="ListParagraph"/>
        <w:numPr>
          <w:ilvl w:val="0"/>
          <w:numId w:val="140"/>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Bảo vệ các cầu thang và thang máy trong khu vực sinh hoạt</w:t>
      </w:r>
    </w:p>
    <w:p w:rsidR="0066084C" w:rsidRPr="00B32D0A" w:rsidRDefault="0066084C" w:rsidP="00ED03FF">
      <w:pPr>
        <w:pStyle w:val="ListParagraph"/>
        <w:numPr>
          <w:ilvl w:val="0"/>
          <w:numId w:val="141"/>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Cầu thang bộ phải trong phạm vi khu vực khép kín theo phân khu hạng “A”, với các phương tiện đóng dương tại tất cả khoảng hở, ngoại trừ:</w:t>
      </w:r>
    </w:p>
    <w:p w:rsidR="0066084C" w:rsidRPr="00B32D0A" w:rsidRDefault="0066084C" w:rsidP="00ED03FF">
      <w:pPr>
        <w:pStyle w:val="ListParagraph"/>
        <w:numPr>
          <w:ilvl w:val="0"/>
          <w:numId w:val="142"/>
        </w:numPr>
        <w:spacing w:line="23" w:lineRule="atLeast"/>
        <w:contextualSpacing w:val="0"/>
        <w:rPr>
          <w:rFonts w:ascii="Times New Roman" w:hAnsi="Times New Roman"/>
          <w:sz w:val="24"/>
          <w:szCs w:val="24"/>
        </w:rPr>
      </w:pPr>
      <w:r w:rsidRPr="00B32D0A">
        <w:rPr>
          <w:rFonts w:ascii="Times New Roman" w:hAnsi="Times New Roman"/>
          <w:sz w:val="24"/>
          <w:szCs w:val="24"/>
        </w:rPr>
        <w:t>Một cầu thang bộ nối chỉ hai boong không cần phải khép kín, với điều kiện tính nguyên vẹn của boong được duy trì bởi các vách ngăn hoặc cửa đóng tự động trong khu vực boong dưới. Khi đóng cầu thang trong khu vực boong dưới, phải bảo vệ vùng khép kín cầu thang bộ theo đúng các bả</w:t>
      </w:r>
      <w:r w:rsidR="00E247BC">
        <w:rPr>
          <w:rFonts w:ascii="Times New Roman" w:hAnsi="Times New Roman"/>
          <w:sz w:val="24"/>
          <w:szCs w:val="24"/>
        </w:rPr>
        <w:t>ng cho boong tại khoản</w:t>
      </w:r>
      <w:r w:rsidRPr="00B32D0A">
        <w:rPr>
          <w:rFonts w:ascii="Times New Roman" w:hAnsi="Times New Roman"/>
          <w:sz w:val="24"/>
          <w:szCs w:val="24"/>
        </w:rPr>
        <w:t xml:space="preserve"> 2.2.3 hoặc 2.2.4; và</w:t>
      </w:r>
    </w:p>
    <w:p w:rsidR="0066084C" w:rsidRPr="00B32D0A" w:rsidRDefault="0066084C" w:rsidP="00ED03FF">
      <w:pPr>
        <w:pStyle w:val="ListParagraph"/>
        <w:numPr>
          <w:ilvl w:val="0"/>
          <w:numId w:val="142"/>
        </w:numPr>
        <w:spacing w:line="23" w:lineRule="atLeast"/>
        <w:contextualSpacing w:val="0"/>
        <w:rPr>
          <w:rFonts w:ascii="Times New Roman" w:hAnsi="Times New Roman"/>
          <w:sz w:val="24"/>
          <w:szCs w:val="24"/>
        </w:rPr>
      </w:pPr>
      <w:r w:rsidRPr="00B32D0A">
        <w:rPr>
          <w:rFonts w:ascii="Times New Roman" w:hAnsi="Times New Roman"/>
          <w:sz w:val="24"/>
          <w:szCs w:val="24"/>
        </w:rPr>
        <w:t>Có thể lắp các cầu thang hở trong khu vực công cộng, với điều kiện chúng năm toàn bộ trong khu vực công cộng đó.</w:t>
      </w:r>
    </w:p>
    <w:p w:rsidR="0066084C" w:rsidRPr="00B32D0A" w:rsidRDefault="0066084C" w:rsidP="00ED03FF">
      <w:pPr>
        <w:pStyle w:val="ListParagraph"/>
        <w:numPr>
          <w:ilvl w:val="0"/>
          <w:numId w:val="141"/>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Phải lắp các máng nâng để ngăn sự thâm nhập của khói và lửa từ boong này sang boong khác và phải cung cấp phương tiện đóng để cho phép điều khiển mớn nước và khói. Máy móc cho các thang máy đặt trong giếng cầu thang phải được bố trí trong một phòng riêng biệt, được bao quanh bằng những đường biên thép, trừ khi cho phép các lối đi nhỏ cho các dây cáp nâng. Các thang máy thông với các khu vực không phải hành lang, khu vực công cộng, các khu vực danh mục đặc biệt, các cầu thang bộ và các khu vực bên ngoài không được thông với cầu thang được bao gồm trong phương tiện thoát hiểm.</w:t>
      </w:r>
    </w:p>
    <w:p w:rsidR="0066084C" w:rsidRPr="00B32D0A" w:rsidRDefault="0066084C" w:rsidP="00ED03FF">
      <w:pPr>
        <w:pStyle w:val="ListParagraph"/>
        <w:numPr>
          <w:ilvl w:val="0"/>
          <w:numId w:val="143"/>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Trang bị của các ban công cabin</w:t>
      </w:r>
    </w:p>
    <w:p w:rsidR="0066084C" w:rsidRPr="00B32D0A" w:rsidRDefault="005E1BAD" w:rsidP="0066084C">
      <w:pPr>
        <w:pStyle w:val="ListParagraph"/>
        <w:spacing w:line="23" w:lineRule="atLeast"/>
        <w:contextualSpacing w:val="0"/>
        <w:rPr>
          <w:rFonts w:ascii="Times New Roman" w:hAnsi="Times New Roman"/>
          <w:sz w:val="24"/>
          <w:szCs w:val="24"/>
        </w:rPr>
      </w:pPr>
      <w:r>
        <w:rPr>
          <w:rFonts w:ascii="Times New Roman" w:hAnsi="Times New Roman"/>
          <w:sz w:val="24"/>
          <w:szCs w:val="24"/>
        </w:rPr>
        <w:t>Trên các tàu</w:t>
      </w:r>
      <w:r w:rsidR="0066084C" w:rsidRPr="00B32D0A">
        <w:rPr>
          <w:rFonts w:ascii="Times New Roman" w:hAnsi="Times New Roman"/>
          <w:sz w:val="24"/>
          <w:szCs w:val="24"/>
        </w:rPr>
        <w:t xml:space="preserve"> khách được đóng vào hoặc sau ngày 1 tháng 7 năm 2008, các vách ngăn từng phần không chịu tải tách các ban công cabin liền kề phải có khả năng để thủy thủ đoàn mở từ mỗi bên cho mục đích phòng cháy.</w:t>
      </w:r>
    </w:p>
    <w:p w:rsidR="0066084C" w:rsidRPr="00B32D0A" w:rsidRDefault="0066084C" w:rsidP="00ED03FF">
      <w:pPr>
        <w:pStyle w:val="ListParagraph"/>
        <w:numPr>
          <w:ilvl w:val="0"/>
          <w:numId w:val="143"/>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Bảo vệ các hội trường</w:t>
      </w:r>
    </w:p>
    <w:p w:rsidR="0066084C" w:rsidRPr="00B32D0A" w:rsidRDefault="0066084C" w:rsidP="00ED03FF">
      <w:pPr>
        <w:pStyle w:val="ListParagraph"/>
        <w:numPr>
          <w:ilvl w:val="0"/>
          <w:numId w:val="14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hội trường phải trong phạm vi các khu khép kín hình thành theo phân khu hạng “A” có mức chịu lửa danh định theo đúng bảng 9.2 và 9.4 nếu được.</w:t>
      </w:r>
    </w:p>
    <w:p w:rsidR="0066084C" w:rsidRPr="00B32D0A" w:rsidRDefault="0066084C" w:rsidP="00ED03FF">
      <w:pPr>
        <w:pStyle w:val="ListParagraph"/>
        <w:numPr>
          <w:ilvl w:val="0"/>
          <w:numId w:val="14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boong tách các khu vực trong phạm vi hội trường phải có mức chịu lửa danh định theo các bảng 9.2 và 9.4 nếu được.</w:t>
      </w:r>
    </w:p>
    <w:p w:rsidR="0066084C" w:rsidRPr="00B32D0A" w:rsidRDefault="009127BD" w:rsidP="00ED03FF">
      <w:pPr>
        <w:pStyle w:val="ListParagraph"/>
        <w:numPr>
          <w:ilvl w:val="1"/>
          <w:numId w:val="119"/>
        </w:numPr>
        <w:spacing w:line="23" w:lineRule="atLeast"/>
        <w:ind w:left="720" w:hanging="720"/>
        <w:contextualSpacing w:val="0"/>
        <w:rPr>
          <w:rFonts w:ascii="Times New Roman" w:hAnsi="Times New Roman"/>
          <w:b/>
          <w:sz w:val="24"/>
          <w:szCs w:val="24"/>
        </w:rPr>
      </w:pPr>
      <w:r>
        <w:rPr>
          <w:rFonts w:ascii="Times New Roman" w:hAnsi="Times New Roman"/>
          <w:b/>
          <w:sz w:val="24"/>
          <w:szCs w:val="24"/>
        </w:rPr>
        <w:t>Các tàu</w:t>
      </w:r>
      <w:r w:rsidR="0066084C" w:rsidRPr="00B32D0A">
        <w:rPr>
          <w:rFonts w:ascii="Times New Roman" w:hAnsi="Times New Roman"/>
          <w:b/>
          <w:sz w:val="24"/>
          <w:szCs w:val="24"/>
        </w:rPr>
        <w:t xml:space="preserve"> hàng ngoại trừ</w:t>
      </w:r>
      <w:r w:rsidR="003A0E6D">
        <w:rPr>
          <w:rFonts w:ascii="Times New Roman" w:hAnsi="Times New Roman"/>
          <w:b/>
          <w:sz w:val="24"/>
          <w:szCs w:val="24"/>
        </w:rPr>
        <w:t xml:space="preserve"> tàu</w:t>
      </w:r>
      <w:r w:rsidR="0066084C" w:rsidRPr="00B32D0A">
        <w:rPr>
          <w:rFonts w:ascii="Times New Roman" w:hAnsi="Times New Roman"/>
          <w:b/>
          <w:sz w:val="24"/>
          <w:szCs w:val="24"/>
        </w:rPr>
        <w:t xml:space="preserve"> dầu</w:t>
      </w:r>
    </w:p>
    <w:p w:rsidR="0066084C" w:rsidRPr="00B32D0A" w:rsidRDefault="0066084C" w:rsidP="00ED03FF">
      <w:pPr>
        <w:pStyle w:val="ListParagraph"/>
        <w:numPr>
          <w:ilvl w:val="0"/>
          <w:numId w:val="145"/>
        </w:numPr>
        <w:spacing w:line="23" w:lineRule="atLeast"/>
        <w:ind w:left="720" w:hanging="720"/>
        <w:contextualSpacing w:val="0"/>
        <w:rPr>
          <w:rFonts w:ascii="Times New Roman" w:hAnsi="Times New Roman"/>
          <w:b/>
          <w:sz w:val="24"/>
          <w:szCs w:val="24"/>
        </w:rPr>
      </w:pPr>
      <w:r w:rsidRPr="00B32D0A">
        <w:rPr>
          <w:rFonts w:ascii="Times New Roman" w:hAnsi="Times New Roman"/>
          <w:b/>
          <w:sz w:val="24"/>
          <w:szCs w:val="24"/>
        </w:rPr>
        <w:t>Các phương pháp bảo vệ ở khu vực sinh hoạt</w:t>
      </w:r>
    </w:p>
    <w:p w:rsidR="0066084C" w:rsidRPr="00B32D0A" w:rsidRDefault="0066084C" w:rsidP="00ED03FF">
      <w:pPr>
        <w:pStyle w:val="ListParagraph"/>
        <w:numPr>
          <w:ilvl w:val="0"/>
          <w:numId w:val="14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Một trong những phương pháp bảo vệ dưới đây cần được thông qua ở các khu vực sinh hoạt và dịch vụ và các trạm kiểm soát:</w:t>
      </w:r>
    </w:p>
    <w:p w:rsidR="0066084C" w:rsidRPr="00B32D0A" w:rsidRDefault="0066084C" w:rsidP="00ED03FF">
      <w:pPr>
        <w:pStyle w:val="ListParagraph"/>
        <w:numPr>
          <w:ilvl w:val="0"/>
          <w:numId w:val="147"/>
        </w:numPr>
        <w:spacing w:line="23" w:lineRule="atLeast"/>
        <w:contextualSpacing w:val="0"/>
        <w:rPr>
          <w:rFonts w:ascii="Times New Roman" w:hAnsi="Times New Roman"/>
          <w:sz w:val="24"/>
          <w:szCs w:val="24"/>
        </w:rPr>
      </w:pPr>
      <w:r w:rsidRPr="00B32D0A">
        <w:rPr>
          <w:rFonts w:ascii="Times New Roman" w:hAnsi="Times New Roman"/>
          <w:i/>
          <w:sz w:val="24"/>
          <w:szCs w:val="24"/>
        </w:rPr>
        <w:t>Phương pháp IC –</w:t>
      </w:r>
      <w:r w:rsidRPr="00B32D0A">
        <w:rPr>
          <w:rFonts w:ascii="Times New Roman" w:hAnsi="Times New Roman"/>
          <w:sz w:val="24"/>
          <w:szCs w:val="24"/>
        </w:rPr>
        <w:t xml:space="preserve"> kết cấu của các vách ngăn phân chia nội bộ thuộc phân khu hạng “B” hoặc “C” không cháy thường không lắp đặt đầu phun tự động, hệ thống phát hiện và báo cháy trong khu vực sinh hoạt và dịch vụ, trừ khi được yêu cầu trong quy định 7.5.5.1; hoặc.</w:t>
      </w:r>
    </w:p>
    <w:p w:rsidR="0066084C" w:rsidRPr="00B32D0A" w:rsidRDefault="0066084C" w:rsidP="00ED03FF">
      <w:pPr>
        <w:pStyle w:val="ListParagraph"/>
        <w:numPr>
          <w:ilvl w:val="0"/>
          <w:numId w:val="147"/>
        </w:numPr>
        <w:spacing w:line="23" w:lineRule="atLeast"/>
        <w:contextualSpacing w:val="0"/>
        <w:rPr>
          <w:rFonts w:ascii="Times New Roman" w:hAnsi="Times New Roman"/>
          <w:sz w:val="24"/>
          <w:szCs w:val="24"/>
        </w:rPr>
      </w:pPr>
      <w:r w:rsidRPr="00B32D0A">
        <w:rPr>
          <w:rFonts w:ascii="Times New Roman" w:hAnsi="Times New Roman"/>
          <w:i/>
          <w:sz w:val="24"/>
          <w:szCs w:val="24"/>
        </w:rPr>
        <w:t>Phương phá IIC –</w:t>
      </w:r>
      <w:r w:rsidRPr="00B32D0A">
        <w:rPr>
          <w:rFonts w:ascii="Times New Roman" w:hAnsi="Times New Roman"/>
          <w:sz w:val="24"/>
          <w:szCs w:val="24"/>
        </w:rPr>
        <w:t xml:space="preserve"> Lắp hệ thống đầu phun tự động, hệ thống phát hiện và báo cháy theo các yêu cầu của quy định 7.5.5.2 để phát hiện và dập tắt đám cháy tại tất cả khu vực có thể bắt nguồn lửa, thường không có hạn chế về loại vách ngăn phân chia nội bộ; hoặc.</w:t>
      </w:r>
    </w:p>
    <w:p w:rsidR="0066084C" w:rsidRPr="00B32D0A" w:rsidRDefault="0066084C" w:rsidP="00ED03FF">
      <w:pPr>
        <w:pStyle w:val="ListParagraph"/>
        <w:numPr>
          <w:ilvl w:val="0"/>
          <w:numId w:val="147"/>
        </w:numPr>
        <w:spacing w:line="23" w:lineRule="atLeast"/>
        <w:contextualSpacing w:val="0"/>
        <w:rPr>
          <w:rFonts w:ascii="Times New Roman" w:hAnsi="Times New Roman"/>
          <w:sz w:val="24"/>
          <w:szCs w:val="24"/>
        </w:rPr>
      </w:pPr>
      <w:r w:rsidRPr="00B32D0A">
        <w:rPr>
          <w:rFonts w:ascii="Times New Roman" w:hAnsi="Times New Roman"/>
          <w:i/>
          <w:sz w:val="24"/>
          <w:szCs w:val="24"/>
        </w:rPr>
        <w:t>Phương pháp IIIC -</w:t>
      </w:r>
      <w:r w:rsidRPr="00B32D0A">
        <w:rPr>
          <w:rFonts w:ascii="Times New Roman" w:hAnsi="Times New Roman"/>
          <w:sz w:val="24"/>
          <w:szCs w:val="24"/>
        </w:rPr>
        <w:t xml:space="preserve"> Lắp đặt hệ thống phát hiện và báo cháy cố định theo yêu cầu 7.5.5.3 trong các khu vực mà có thể có lửa bắt nguồn, thường không có hạn chế về loại vách ngăn phân chia nội bộ, trừ khi khu vực sinh hoạt và các khu vực được giới hạn phân khu hạng “A” hoặc “B” vượt quá 50 m</w:t>
      </w:r>
      <w:r w:rsidRPr="00B32D0A">
        <w:rPr>
          <w:rFonts w:ascii="Times New Roman" w:hAnsi="Times New Roman"/>
          <w:sz w:val="24"/>
          <w:szCs w:val="24"/>
          <w:vertAlign w:val="superscript"/>
        </w:rPr>
        <w:t>2</w:t>
      </w:r>
      <w:r w:rsidRPr="00B32D0A">
        <w:rPr>
          <w:rFonts w:ascii="Times New Roman" w:hAnsi="Times New Roman"/>
          <w:sz w:val="24"/>
          <w:szCs w:val="24"/>
        </w:rPr>
        <w:t>.Tuy nhiên, Bộ phân quản lý cần xem xét để tăng diện tích cho các khu vực công cộng.</w:t>
      </w:r>
    </w:p>
    <w:p w:rsidR="0066084C" w:rsidRPr="00B32D0A" w:rsidRDefault="0066084C" w:rsidP="00ED03FF">
      <w:pPr>
        <w:pStyle w:val="ListParagraph"/>
        <w:numPr>
          <w:ilvl w:val="0"/>
          <w:numId w:val="148"/>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yêu cầu đối với việc sử dụng các vật liệu không cháy trong kết cấu và cách ly các vách viên của buồng máy, các trạm kiểm soát, các khu vực dịch vụ,…, và bảo vệ các giếng thang máy ở trên và các hành lang thường sử dụng phổ biến với tất cả 3 phương pháp được nêu trong đoạn 2.3.1.1.</w:t>
      </w:r>
    </w:p>
    <w:p w:rsidR="0066084C" w:rsidRPr="00B32D0A" w:rsidRDefault="0066084C" w:rsidP="00ED03FF">
      <w:pPr>
        <w:pStyle w:val="ListParagraph"/>
        <w:numPr>
          <w:ilvl w:val="0"/>
          <w:numId w:val="149"/>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 xml:space="preserve">Các vách ngăn trong khu vực sinh hoạt </w:t>
      </w:r>
    </w:p>
    <w:p w:rsidR="0066084C" w:rsidRPr="00B32D0A" w:rsidRDefault="0066084C" w:rsidP="00ED03FF">
      <w:pPr>
        <w:pStyle w:val="ListParagraph"/>
        <w:numPr>
          <w:ilvl w:val="0"/>
          <w:numId w:val="150"/>
        </w:numPr>
        <w:spacing w:line="23" w:lineRule="atLeast"/>
        <w:ind w:hanging="720"/>
        <w:contextualSpacing w:val="0"/>
        <w:rPr>
          <w:rFonts w:ascii="Times New Roman" w:hAnsi="Times New Roman"/>
          <w:i/>
          <w:sz w:val="24"/>
          <w:szCs w:val="24"/>
        </w:rPr>
      </w:pPr>
      <w:r w:rsidRPr="00B32D0A">
        <w:rPr>
          <w:rFonts w:ascii="Times New Roman" w:hAnsi="Times New Roman"/>
          <w:sz w:val="24"/>
          <w:szCs w:val="24"/>
        </w:rPr>
        <w:t xml:space="preserve">Các vách ngăn được yêu cầu là phân khu hạng “B” phải kéo dài giữa các boong và từ boong đến thân tàu hoặc các đường biên khác. Tuy nhiên, trần hoặc lớp lót cấp B liên tiếp phải được lắp ở cả hai bên của vách ngăn, </w:t>
      </w:r>
      <w:r w:rsidRPr="00B32D0A">
        <w:rPr>
          <w:rFonts w:ascii="Times New Roman" w:hAnsi="Times New Roman"/>
          <w:i/>
          <w:sz w:val="24"/>
          <w:szCs w:val="24"/>
        </w:rPr>
        <w:t>vách ngăn có thể kết thúc tại trần hoặc lớp lót liên tiếp.</w:t>
      </w:r>
    </w:p>
    <w:p w:rsidR="0066084C" w:rsidRPr="00B32D0A" w:rsidRDefault="0066084C" w:rsidP="00ED03FF">
      <w:pPr>
        <w:pStyle w:val="ListParagraph"/>
        <w:numPr>
          <w:ilvl w:val="0"/>
          <w:numId w:val="150"/>
        </w:numPr>
        <w:spacing w:line="23" w:lineRule="atLeast"/>
        <w:ind w:hanging="720"/>
        <w:contextualSpacing w:val="0"/>
        <w:rPr>
          <w:rFonts w:ascii="Times New Roman" w:hAnsi="Times New Roman"/>
          <w:sz w:val="24"/>
          <w:szCs w:val="24"/>
        </w:rPr>
      </w:pPr>
      <w:r w:rsidRPr="00B32D0A">
        <w:rPr>
          <w:rFonts w:ascii="Times New Roman" w:hAnsi="Times New Roman"/>
          <w:i/>
          <w:sz w:val="24"/>
          <w:szCs w:val="24"/>
        </w:rPr>
        <w:t>Phương pháp IC –</w:t>
      </w:r>
      <w:r w:rsidRPr="00B32D0A">
        <w:rPr>
          <w:rFonts w:ascii="Times New Roman" w:hAnsi="Times New Roman"/>
          <w:sz w:val="24"/>
          <w:szCs w:val="24"/>
        </w:rPr>
        <w:t xml:space="preserve"> Các vách ngăn không được yêu cầu bởi điều này hoặc quy định khác đối vớ</w:t>
      </w:r>
      <w:r w:rsidR="009127BD">
        <w:rPr>
          <w:rFonts w:ascii="Times New Roman" w:hAnsi="Times New Roman"/>
          <w:sz w:val="24"/>
          <w:szCs w:val="24"/>
        </w:rPr>
        <w:t xml:space="preserve">i tàu </w:t>
      </w:r>
      <w:r w:rsidRPr="00B32D0A">
        <w:rPr>
          <w:rFonts w:ascii="Times New Roman" w:hAnsi="Times New Roman"/>
          <w:sz w:val="24"/>
          <w:szCs w:val="24"/>
        </w:rPr>
        <w:t>hàng phải là phân khu hạng “A” hoặc “B” phải ít nhất có kết cấu hạng “C”.</w:t>
      </w:r>
    </w:p>
    <w:p w:rsidR="0066084C" w:rsidRPr="00B32D0A" w:rsidRDefault="0066084C" w:rsidP="00ED03FF">
      <w:pPr>
        <w:pStyle w:val="ListParagraph"/>
        <w:numPr>
          <w:ilvl w:val="0"/>
          <w:numId w:val="150"/>
        </w:numPr>
        <w:spacing w:line="23" w:lineRule="atLeast"/>
        <w:ind w:hanging="720"/>
        <w:contextualSpacing w:val="0"/>
        <w:rPr>
          <w:rFonts w:ascii="Times New Roman" w:hAnsi="Times New Roman"/>
          <w:sz w:val="24"/>
          <w:szCs w:val="24"/>
        </w:rPr>
      </w:pPr>
      <w:r w:rsidRPr="00B32D0A">
        <w:rPr>
          <w:rFonts w:ascii="Times New Roman" w:hAnsi="Times New Roman"/>
          <w:i/>
          <w:sz w:val="24"/>
          <w:szCs w:val="24"/>
        </w:rPr>
        <w:t>Phương pháp IIC –</w:t>
      </w:r>
      <w:r w:rsidRPr="00B32D0A">
        <w:rPr>
          <w:rFonts w:ascii="Times New Roman" w:hAnsi="Times New Roman"/>
          <w:sz w:val="24"/>
          <w:szCs w:val="24"/>
        </w:rPr>
        <w:t xml:space="preserve"> Không có giới hạn về cấu trúc vách ngăn không được yêu cầu bởi điều này hoặc các quy định khác c</w:t>
      </w:r>
      <w:r w:rsidR="009127BD">
        <w:rPr>
          <w:rFonts w:ascii="Times New Roman" w:hAnsi="Times New Roman"/>
          <w:sz w:val="24"/>
          <w:szCs w:val="24"/>
        </w:rPr>
        <w:t>ho tàu</w:t>
      </w:r>
      <w:r w:rsidRPr="00B32D0A">
        <w:rPr>
          <w:rFonts w:ascii="Times New Roman" w:hAnsi="Times New Roman"/>
          <w:sz w:val="24"/>
          <w:szCs w:val="24"/>
        </w:rPr>
        <w:t xml:space="preserve"> hàng là phân khu hạng “A” hoặc “B” ngoại trừ trong trường hợp vách ngăn phân khu hạng “C” được yêu cầu theo bảng 9.5.</w:t>
      </w:r>
    </w:p>
    <w:p w:rsidR="0066084C" w:rsidRPr="00B32D0A" w:rsidRDefault="0066084C" w:rsidP="00ED03FF">
      <w:pPr>
        <w:pStyle w:val="ListParagraph"/>
        <w:numPr>
          <w:ilvl w:val="0"/>
          <w:numId w:val="150"/>
        </w:numPr>
        <w:spacing w:line="23" w:lineRule="atLeast"/>
        <w:ind w:hanging="720"/>
        <w:contextualSpacing w:val="0"/>
        <w:rPr>
          <w:rFonts w:ascii="Times New Roman" w:hAnsi="Times New Roman"/>
          <w:sz w:val="24"/>
          <w:szCs w:val="24"/>
        </w:rPr>
      </w:pPr>
      <w:r w:rsidRPr="00B32D0A">
        <w:rPr>
          <w:rFonts w:ascii="Times New Roman" w:hAnsi="Times New Roman"/>
          <w:i/>
          <w:sz w:val="24"/>
          <w:szCs w:val="24"/>
        </w:rPr>
        <w:t>Phương pháp IIIC –</w:t>
      </w:r>
      <w:r w:rsidRPr="00B32D0A">
        <w:rPr>
          <w:rFonts w:ascii="Times New Roman" w:hAnsi="Times New Roman"/>
          <w:sz w:val="24"/>
          <w:szCs w:val="24"/>
        </w:rPr>
        <w:t xml:space="preserve"> Không có giới hạn về kết cấu vách ngăn không yêu cầu đối vớ</w:t>
      </w:r>
      <w:r w:rsidR="009127BD">
        <w:rPr>
          <w:rFonts w:ascii="Times New Roman" w:hAnsi="Times New Roman"/>
          <w:sz w:val="24"/>
          <w:szCs w:val="24"/>
        </w:rPr>
        <w:t>i tàu</w:t>
      </w:r>
      <w:r w:rsidRPr="00B32D0A">
        <w:rPr>
          <w:rFonts w:ascii="Times New Roman" w:hAnsi="Times New Roman"/>
          <w:sz w:val="24"/>
          <w:szCs w:val="24"/>
        </w:rPr>
        <w:t xml:space="preserve"> hàng là phân khu hạng “A” hoặc “B” ngoại trừ diện tích khu vực sinh hoạt và dịch vụ được quy định giới hạn là phân khu hạng “A” hoặc “B” liên tiếp trong mọi trường hợp không được quá 50 m</w:t>
      </w:r>
      <w:r w:rsidRPr="00B32D0A">
        <w:rPr>
          <w:rFonts w:ascii="Times New Roman" w:hAnsi="Times New Roman"/>
          <w:sz w:val="24"/>
          <w:szCs w:val="24"/>
          <w:vertAlign w:val="superscript"/>
        </w:rPr>
        <w:t xml:space="preserve">2 </w:t>
      </w:r>
      <w:r w:rsidRPr="00B32D0A">
        <w:rPr>
          <w:rFonts w:ascii="Times New Roman" w:hAnsi="Times New Roman"/>
          <w:sz w:val="24"/>
          <w:szCs w:val="24"/>
        </w:rPr>
        <w:t xml:space="preserve">, trừ trường hợp phân khu hạng “C” được yêu cầu theo bảng 9.5. Tuy nhiên,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cần xem xét để tăng diện tích cho khu vực công cộng này.</w:t>
      </w:r>
    </w:p>
    <w:p w:rsidR="0066084C" w:rsidRPr="00B32D0A" w:rsidRDefault="0066084C" w:rsidP="00ED03FF">
      <w:pPr>
        <w:pStyle w:val="ListParagraph"/>
        <w:numPr>
          <w:ilvl w:val="0"/>
          <w:numId w:val="151"/>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Tính nguyên vẹn khi cháy của vách ngăn và boong</w:t>
      </w:r>
    </w:p>
    <w:p w:rsidR="0066084C" w:rsidRPr="00B32D0A" w:rsidRDefault="0066084C" w:rsidP="00ED03FF">
      <w:pPr>
        <w:pStyle w:val="ListParagraph"/>
        <w:numPr>
          <w:ilvl w:val="0"/>
          <w:numId w:val="152"/>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Ngoài việc tuân thủ các quy định cụ thể về tính nguyên vẹn khi cháy của các vách ngăn và boong củ</w:t>
      </w:r>
      <w:r w:rsidR="005E1BAD">
        <w:rPr>
          <w:rFonts w:ascii="Times New Roman" w:hAnsi="Times New Roman"/>
          <w:sz w:val="24"/>
          <w:szCs w:val="24"/>
        </w:rPr>
        <w:t>a tàu</w:t>
      </w:r>
      <w:r w:rsidRPr="00B32D0A">
        <w:rPr>
          <w:rFonts w:ascii="Times New Roman" w:hAnsi="Times New Roman"/>
          <w:sz w:val="24"/>
          <w:szCs w:val="24"/>
        </w:rPr>
        <w:t xml:space="preserve"> khách, tính nguyên vẹn khi cháy tối thiểu của tất cả vách ngăn và boong phải theo đúng mô tả trong bảng 9.5 và 9.6.</w:t>
      </w:r>
    </w:p>
    <w:p w:rsidR="0066084C" w:rsidRPr="00B32D0A" w:rsidRDefault="0066084C" w:rsidP="00ED03FF">
      <w:pPr>
        <w:pStyle w:val="ListParagraph"/>
        <w:numPr>
          <w:ilvl w:val="0"/>
          <w:numId w:val="152"/>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yêu cầu sau đây phải điều chỉnh việc sử dung bảng:</w:t>
      </w:r>
    </w:p>
    <w:p w:rsidR="0066084C" w:rsidRPr="00B32D0A" w:rsidRDefault="0066084C" w:rsidP="00ED03FF">
      <w:pPr>
        <w:pStyle w:val="ListParagraph"/>
        <w:numPr>
          <w:ilvl w:val="0"/>
          <w:numId w:val="153"/>
        </w:numPr>
        <w:spacing w:line="23" w:lineRule="atLeast"/>
        <w:contextualSpacing w:val="0"/>
        <w:rPr>
          <w:rFonts w:ascii="Times New Roman" w:hAnsi="Times New Roman"/>
          <w:sz w:val="24"/>
          <w:szCs w:val="24"/>
        </w:rPr>
      </w:pPr>
      <w:r w:rsidRPr="00B32D0A">
        <w:rPr>
          <w:rFonts w:ascii="Times New Roman" w:hAnsi="Times New Roman"/>
          <w:sz w:val="24"/>
          <w:szCs w:val="24"/>
        </w:rPr>
        <w:t>Bảng 9.5 và 9.6 phải áp dụng tương ứng với các vách ngăn và boong tách biệt với các không gian liền kề.</w:t>
      </w:r>
    </w:p>
    <w:p w:rsidR="0066084C" w:rsidRPr="00B32D0A" w:rsidRDefault="0066084C" w:rsidP="00ED03FF">
      <w:pPr>
        <w:pStyle w:val="ListParagraph"/>
        <w:numPr>
          <w:ilvl w:val="0"/>
          <w:numId w:val="153"/>
        </w:numPr>
        <w:spacing w:line="23" w:lineRule="atLeast"/>
        <w:contextualSpacing w:val="0"/>
        <w:rPr>
          <w:rFonts w:ascii="Times New Roman" w:hAnsi="Times New Roman"/>
          <w:sz w:val="24"/>
          <w:szCs w:val="24"/>
        </w:rPr>
      </w:pPr>
      <w:r w:rsidRPr="00B32D0A">
        <w:rPr>
          <w:rFonts w:ascii="Times New Roman" w:hAnsi="Times New Roman"/>
          <w:sz w:val="24"/>
          <w:szCs w:val="24"/>
        </w:rPr>
        <w:t>Để xác định tiêu chuẩn tính nguyên vẹn khi cháy thích hợp được áp dụng cho các phòng giữa các không gian liền kề, như các không gian được phân loại theo nguy cơ cháy của chúng như được thể hiện trong các danh mục (1) đến (11) dưới đây. Trường hợp không có nghi ngờ về các thành phần và việc sử dụng không gian đó để phân loại theo mục đích của quy định này, hoặc trường hợp có thể gán từ hai trở lên các phân loại một không gian, thì nó được xem là không gian trong danh mục liên quan có các yêu cầu biên chặt chẽ nhất. Các phòng nhỏ hơn, khép kín trong phạm vi một không gian có dưới 30% khoảng hở thống với không gian đó được xem là các không gian riêng biệt. Tính nguyên ven khi cháy của các vách hoăc boong ở đường biên của các phòng nhỏ hơn đó phải theo mô tả trong bảng 9.5 và 9.6. Tiêu đề của mỗi danh mục là đặc trưng hơn là hạn định. Số trong các dấu ngoặc đơn trước mỗi danh mục đề cập đến hàng hoặc cột áp dung trong bảng.</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trạm kiểm soát</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khu vực chứa các nguồn điện và ánh sáng khẩn cấp.</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Buồng lái và phòng bản đồ.</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khu vực chứa các thiết bị vô tuyến của tàu.</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trạm phòng cháy.</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phòng điều khiển máy đẩy khi được đặt ngoài khu vực máy đẩy.</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khu vực chứa thiết bị cảnh báo cháy tập trung.</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hành lang</w:t>
      </w:r>
    </w:p>
    <w:p w:rsidR="0066084C" w:rsidRPr="00B32D0A" w:rsidRDefault="0066084C" w:rsidP="0066084C">
      <w:pPr>
        <w:pStyle w:val="ListParagraph"/>
        <w:tabs>
          <w:tab w:val="left" w:pos="720"/>
          <w:tab w:val="left" w:pos="1080"/>
        </w:tabs>
        <w:spacing w:line="23" w:lineRule="atLeast"/>
        <w:ind w:left="360"/>
        <w:contextualSpacing w:val="0"/>
        <w:rPr>
          <w:rFonts w:ascii="Times New Roman" w:hAnsi="Times New Roman"/>
          <w:sz w:val="24"/>
          <w:szCs w:val="24"/>
        </w:rPr>
      </w:pPr>
      <w:r w:rsidRPr="00B32D0A">
        <w:rPr>
          <w:rFonts w:ascii="Times New Roman" w:hAnsi="Times New Roman"/>
          <w:i/>
          <w:sz w:val="24"/>
          <w:szCs w:val="24"/>
        </w:rPr>
        <w:tab/>
      </w:r>
      <w:r w:rsidRPr="00B32D0A">
        <w:rPr>
          <w:rFonts w:ascii="Times New Roman" w:hAnsi="Times New Roman"/>
          <w:i/>
          <w:sz w:val="24"/>
          <w:szCs w:val="24"/>
        </w:rPr>
        <w:tab/>
      </w:r>
      <w:r w:rsidRPr="00B32D0A">
        <w:rPr>
          <w:rFonts w:ascii="Times New Roman" w:hAnsi="Times New Roman"/>
          <w:sz w:val="24"/>
          <w:szCs w:val="24"/>
        </w:rPr>
        <w:t>Các hành lang và sảnh.</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sinh hoạt</w:t>
      </w:r>
    </w:p>
    <w:p w:rsidR="0066084C" w:rsidRPr="00B32D0A" w:rsidRDefault="0066084C" w:rsidP="0066084C">
      <w:pPr>
        <w:pStyle w:val="ListParagraph"/>
        <w:tabs>
          <w:tab w:val="left" w:pos="1080"/>
        </w:tabs>
        <w:spacing w:line="23" w:lineRule="atLeast"/>
        <w:ind w:left="0"/>
        <w:contextualSpacing w:val="0"/>
        <w:rPr>
          <w:rFonts w:ascii="Times New Roman" w:hAnsi="Times New Roman"/>
          <w:sz w:val="24"/>
          <w:szCs w:val="24"/>
        </w:rPr>
      </w:pPr>
      <w:r w:rsidRPr="00B32D0A">
        <w:rPr>
          <w:rFonts w:ascii="Times New Roman" w:hAnsi="Times New Roman"/>
          <w:sz w:val="24"/>
          <w:szCs w:val="24"/>
        </w:rPr>
        <w:tab/>
        <w:t>Các khu vực được định nghĩa trong quy định 3.1 ngoại trừ các hành lang.</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cầu thang</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cầu thang nội bộ, thang máy, các thùng thoát hiểm khẩn cấp hoàn toàn khép kín và các cầu thang cuốn (trừ những loại được hoàn toàn chứa trong các buồng máy) và các khu vực khép kín với nó.</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Trong sự kết nối này, cầu thang được che chắn ở chỉ một cấp phải được xem là bộ phận của khu vực mà nó được tách biệt bởi cửa ngăn cháy.</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dịch vụ (nguy cơ thấp)</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hầm và phòng kho không có các quy định về lưu trữ các chất lỏng dễ cháy và có diện tích nhỏ hơn 4m</w:t>
      </w:r>
      <w:r w:rsidRPr="00B32D0A">
        <w:rPr>
          <w:rFonts w:ascii="Times New Roman" w:hAnsi="Times New Roman"/>
          <w:sz w:val="24"/>
          <w:szCs w:val="24"/>
          <w:vertAlign w:val="superscript"/>
        </w:rPr>
        <w:t>2</w:t>
      </w:r>
      <w:r w:rsidRPr="00B32D0A">
        <w:rPr>
          <w:rFonts w:ascii="Times New Roman" w:hAnsi="Times New Roman"/>
          <w:sz w:val="24"/>
          <w:szCs w:val="24"/>
        </w:rPr>
        <w:t xml:space="preserve"> và các phòng giặt là và các buồng giặt và buồng sấy.</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Buồng máy danh mục A</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được định nghĩa trong quy định 3.31.</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buồng máy khác</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thiết bị điện (trao đổi điện thoại tự động, các khu vực có đường ống điều hòa không khí).</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theo định nghĩa trong quy định 3.30 không bao gồm các buồng máy thuộc danh mục A.</w:t>
      </w:r>
    </w:p>
    <w:p w:rsidR="0066084C" w:rsidRPr="00B32D0A" w:rsidRDefault="0066084C" w:rsidP="00ED03FF">
      <w:pPr>
        <w:pStyle w:val="ListParagraph"/>
        <w:numPr>
          <w:ilvl w:val="0"/>
          <w:numId w:val="154"/>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khoang chứa hàng</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 xml:space="preserve">Tất cả khu vực sử dụng để chứa hàng (bao gồm các két chứa dầu) và các hầm và cửa hầm với khu vực đó. </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ListParagraph"/>
        <w:spacing w:line="23" w:lineRule="atLeast"/>
        <w:ind w:left="0"/>
        <w:contextualSpacing w:val="0"/>
        <w:rPr>
          <w:rFonts w:ascii="Times New Roman" w:hAnsi="Times New Roman"/>
          <w:sz w:val="24"/>
          <w:szCs w:val="24"/>
        </w:rPr>
        <w:sectPr w:rsidR="0066084C" w:rsidRPr="00B32D0A" w:rsidSect="001F33BF">
          <w:footerReference w:type="even" r:id="rId128"/>
          <w:footerReference w:type="default" r:id="rId129"/>
          <w:footnotePr>
            <w:numFmt w:val="chicago"/>
            <w:numRestart w:val="eachPage"/>
          </w:footnotePr>
          <w:pgSz w:w="12240" w:h="15840"/>
          <w:pgMar w:top="1134" w:right="1134" w:bottom="1134" w:left="1701" w:header="720" w:footer="720" w:gutter="0"/>
          <w:cols w:space="720"/>
          <w:docGrid w:linePitch="360"/>
        </w:sectPr>
      </w:pPr>
    </w:p>
    <w:p w:rsidR="0066084C" w:rsidRPr="00B32D0A" w:rsidRDefault="0066084C" w:rsidP="0066084C">
      <w:pPr>
        <w:pStyle w:val="ListParagraph"/>
        <w:spacing w:line="23" w:lineRule="atLeast"/>
        <w:ind w:left="0"/>
        <w:contextualSpacing w:val="0"/>
        <w:jc w:val="center"/>
        <w:rPr>
          <w:rFonts w:ascii="Times New Roman" w:hAnsi="Times New Roman"/>
          <w:i/>
          <w:sz w:val="24"/>
          <w:szCs w:val="24"/>
        </w:rPr>
      </w:pPr>
      <w:r w:rsidRPr="00B32D0A">
        <w:rPr>
          <w:rFonts w:ascii="Times New Roman" w:hAnsi="Times New Roman"/>
          <w:b/>
          <w:sz w:val="24"/>
          <w:szCs w:val="24"/>
        </w:rPr>
        <w:t xml:space="preserve">Bảng 9.5 </w:t>
      </w:r>
      <w:r w:rsidRPr="00B32D0A">
        <w:rPr>
          <w:rFonts w:ascii="Times New Roman" w:hAnsi="Times New Roman"/>
          <w:i/>
          <w:sz w:val="24"/>
          <w:szCs w:val="24"/>
        </w:rPr>
        <w:t>– Tính nguyên vẹn khi cháy của các vách ngăn tách các khu vực liền kề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0"/>
        <w:gridCol w:w="616"/>
        <w:gridCol w:w="713"/>
        <w:gridCol w:w="713"/>
        <w:gridCol w:w="823"/>
        <w:gridCol w:w="676"/>
        <w:gridCol w:w="676"/>
        <w:gridCol w:w="770"/>
        <w:gridCol w:w="770"/>
        <w:gridCol w:w="770"/>
        <w:gridCol w:w="752"/>
        <w:gridCol w:w="690"/>
        <w:gridCol w:w="916"/>
      </w:tblGrid>
      <w:tr w:rsidR="00B32D0A" w:rsidRPr="00B32D0A" w:rsidTr="00B32D0A">
        <w:trPr>
          <w:jc w:val="center"/>
        </w:trPr>
        <w:tc>
          <w:tcPr>
            <w:tcW w:w="4226" w:type="dxa"/>
            <w:gridSpan w:val="2"/>
            <w:tcBorders>
              <w:bottom w:val="single" w:sz="4" w:space="0" w:color="auto"/>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 xml:space="preserve">Các khu vực </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713"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(2)</w:t>
            </w:r>
          </w:p>
        </w:tc>
        <w:tc>
          <w:tcPr>
            <w:tcW w:w="823"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(3)</w:t>
            </w:r>
          </w:p>
        </w:tc>
        <w:tc>
          <w:tcPr>
            <w:tcW w:w="676"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676"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77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77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77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752"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69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c>
          <w:tcPr>
            <w:tcW w:w="916"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(11)</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kiểm soát                </w:t>
            </w:r>
            <w:r w:rsidRPr="00B32D0A">
              <w:rPr>
                <w:rFonts w:ascii="Times New Roman" w:hAnsi="Times New Roman"/>
                <w:b/>
                <w:sz w:val="24"/>
                <w:szCs w:val="24"/>
              </w:rPr>
              <w:t xml:space="preserve">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e</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Hành lang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(2)</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c</w:t>
            </w: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trHeight w:val="512"/>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Khu vực sinh hoạt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(3)</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r w:rsidRPr="00B32D0A">
              <w:rPr>
                <w:rFonts w:ascii="Times New Roman" w:hAnsi="Times New Roman"/>
                <w:sz w:val="24"/>
                <w:szCs w:val="24"/>
                <w:vertAlign w:val="superscript"/>
              </w:rPr>
              <w:t>a,b</w:t>
            </w: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c</w:t>
            </w: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B-0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Cầu thang bộ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(4)</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c</w:t>
            </w: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c</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thấp)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(5)</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C</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danh mục A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(6)</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g</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f</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khác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(7)</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khoang chứa hàng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(8)</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cao)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(9)</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boong hở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B32D0A">
        <w:trPr>
          <w:jc w:val="center"/>
        </w:trPr>
        <w:tc>
          <w:tcPr>
            <w:tcW w:w="3610" w:type="dxa"/>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thuộc danh mục đặc biệt và ro-ro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(11)</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82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7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j</w:t>
            </w:r>
          </w:p>
        </w:tc>
      </w:tr>
    </w:tbl>
    <w:p w:rsidR="0066084C" w:rsidRPr="00B32D0A" w:rsidRDefault="0066084C" w:rsidP="0066084C">
      <w:pPr>
        <w:pStyle w:val="ListParagraph"/>
        <w:spacing w:line="23" w:lineRule="atLeast"/>
        <w:ind w:left="0" w:firstLine="540"/>
        <w:contextualSpacing w:val="0"/>
        <w:rPr>
          <w:rFonts w:ascii="Times New Roman" w:hAnsi="Times New Roman"/>
          <w:sz w:val="24"/>
          <w:szCs w:val="24"/>
        </w:rPr>
      </w:pPr>
      <w:r w:rsidRPr="00B32D0A">
        <w:rPr>
          <w:rFonts w:ascii="Times New Roman" w:hAnsi="Times New Roman"/>
          <w:sz w:val="24"/>
          <w:szCs w:val="24"/>
        </w:rPr>
        <w:t>Xem lưu ý dưới bảng 9.6.</w:t>
      </w:r>
    </w:p>
    <w:p w:rsidR="0066084C" w:rsidRPr="00B32D0A" w:rsidRDefault="0066084C" w:rsidP="0066084C">
      <w:pPr>
        <w:pStyle w:val="ListParagraph"/>
        <w:spacing w:line="23" w:lineRule="atLeast"/>
        <w:ind w:left="0" w:firstLine="540"/>
        <w:contextualSpacing w:val="0"/>
        <w:rPr>
          <w:rFonts w:ascii="Times New Roman" w:hAnsi="Times New Roman"/>
          <w:sz w:val="24"/>
          <w:szCs w:val="24"/>
        </w:rPr>
      </w:pPr>
    </w:p>
    <w:p w:rsidR="0066084C" w:rsidRPr="00B32D0A" w:rsidRDefault="0066084C" w:rsidP="0066084C">
      <w:pPr>
        <w:pStyle w:val="ListParagraph"/>
        <w:spacing w:line="23" w:lineRule="atLeast"/>
        <w:ind w:left="0" w:firstLine="540"/>
        <w:contextualSpacing w:val="0"/>
        <w:rPr>
          <w:rFonts w:ascii="Times New Roman" w:hAnsi="Times New Roman"/>
          <w:sz w:val="24"/>
          <w:szCs w:val="24"/>
        </w:rPr>
      </w:pPr>
    </w:p>
    <w:p w:rsidR="0066084C" w:rsidRPr="00B32D0A" w:rsidRDefault="0066084C" w:rsidP="0066084C">
      <w:pPr>
        <w:pStyle w:val="ListParagraph"/>
        <w:spacing w:line="23" w:lineRule="atLeast"/>
        <w:ind w:left="0"/>
        <w:contextualSpacing w:val="0"/>
        <w:jc w:val="center"/>
        <w:rPr>
          <w:rFonts w:ascii="Times New Roman" w:hAnsi="Times New Roman"/>
          <w:sz w:val="24"/>
          <w:szCs w:val="24"/>
        </w:rPr>
      </w:pPr>
      <w:r w:rsidRPr="00B32D0A">
        <w:rPr>
          <w:rFonts w:ascii="Times New Roman" w:hAnsi="Times New Roman"/>
          <w:sz w:val="24"/>
          <w:szCs w:val="24"/>
        </w:rPr>
        <w:br w:type="page"/>
      </w:r>
      <w:r w:rsidRPr="00B32D0A">
        <w:rPr>
          <w:rFonts w:ascii="Times New Roman" w:hAnsi="Times New Roman"/>
          <w:b/>
          <w:sz w:val="24"/>
          <w:szCs w:val="24"/>
        </w:rPr>
        <w:t xml:space="preserve">Bảng 9.6 </w:t>
      </w:r>
      <w:r w:rsidRPr="00B32D0A">
        <w:rPr>
          <w:rFonts w:ascii="Times New Roman" w:hAnsi="Times New Roman"/>
          <w:i/>
          <w:sz w:val="24"/>
          <w:szCs w:val="24"/>
        </w:rPr>
        <w:t>– Tính nguyên vẹn khi cháy của boong tách biệt các khu vực liền kề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4"/>
        <w:gridCol w:w="796"/>
        <w:gridCol w:w="616"/>
        <w:gridCol w:w="713"/>
        <w:gridCol w:w="713"/>
        <w:gridCol w:w="845"/>
        <w:gridCol w:w="746"/>
        <w:gridCol w:w="724"/>
        <w:gridCol w:w="770"/>
        <w:gridCol w:w="770"/>
        <w:gridCol w:w="770"/>
        <w:gridCol w:w="752"/>
        <w:gridCol w:w="690"/>
        <w:gridCol w:w="916"/>
      </w:tblGrid>
      <w:tr w:rsidR="00B32D0A" w:rsidRPr="00B32D0A" w:rsidTr="00B32D0A">
        <w:trPr>
          <w:jc w:val="center"/>
        </w:trPr>
        <w:tc>
          <w:tcPr>
            <w:tcW w:w="2814" w:type="dxa"/>
            <w:tcBorders>
              <w:bottom w:val="single" w:sz="4" w:space="0" w:color="auto"/>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Khu vực dưới ↓</w:t>
            </w:r>
          </w:p>
        </w:tc>
        <w:tc>
          <w:tcPr>
            <w:tcW w:w="1412" w:type="dxa"/>
            <w:gridSpan w:val="2"/>
            <w:tcBorders>
              <w:left w:val="nil"/>
              <w:bottom w:val="single" w:sz="4" w:space="0" w:color="auto"/>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Khu vực trên ↑</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713"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(2)</w:t>
            </w:r>
          </w:p>
        </w:tc>
        <w:tc>
          <w:tcPr>
            <w:tcW w:w="845"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(3)</w:t>
            </w:r>
          </w:p>
        </w:tc>
        <w:tc>
          <w:tcPr>
            <w:tcW w:w="746"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724"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77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77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77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752"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690"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c>
          <w:tcPr>
            <w:tcW w:w="916" w:type="dxa"/>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(11)</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kiểm soát                </w:t>
            </w:r>
            <w:r w:rsidRPr="00B32D0A">
              <w:rPr>
                <w:rFonts w:ascii="Times New Roman" w:hAnsi="Times New Roman"/>
                <w:b/>
                <w:sz w:val="24"/>
                <w:szCs w:val="24"/>
              </w:rPr>
              <w:t xml:space="preserve">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Hành lang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(2)</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trHeight w:val="512"/>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Khu vực sinh hoạt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(3)</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Cầu thang bộ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(4)</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thấp)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(5)</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danh mục A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(6)</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f</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khác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(7)</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A-15</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khoang chứa hàng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(8)</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cao)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(9)</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boong hở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j</w:t>
            </w:r>
          </w:p>
        </w:tc>
      </w:tr>
      <w:tr w:rsidR="00B32D0A" w:rsidRPr="00B32D0A" w:rsidTr="00B32D0A">
        <w:trPr>
          <w:jc w:val="center"/>
        </w:trPr>
        <w:tc>
          <w:tcPr>
            <w:tcW w:w="3610" w:type="dxa"/>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thuộc danh mục đặc biệt và ro-ro       </w:t>
            </w:r>
          </w:p>
        </w:tc>
        <w:tc>
          <w:tcPr>
            <w:tcW w:w="616" w:type="dxa"/>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(11)</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13"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845"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4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724"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A-60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7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p>
        </w:tc>
        <w:tc>
          <w:tcPr>
            <w:tcW w:w="752"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p>
        </w:tc>
        <w:tc>
          <w:tcPr>
            <w:tcW w:w="690"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j</w:t>
            </w:r>
          </w:p>
        </w:tc>
        <w:tc>
          <w:tcPr>
            <w:tcW w:w="916" w:type="dxa"/>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sz w:val="24"/>
                <w:szCs w:val="24"/>
              </w:rPr>
              <w:t>A-30</w:t>
            </w:r>
            <w:r w:rsidRPr="00B32D0A">
              <w:rPr>
                <w:rFonts w:ascii="Times New Roman" w:hAnsi="Times New Roman"/>
                <w:sz w:val="24"/>
                <w:szCs w:val="24"/>
                <w:vertAlign w:val="superscript"/>
              </w:rPr>
              <w:t>j</w:t>
            </w:r>
          </w:p>
        </w:tc>
      </w:tr>
    </w:tbl>
    <w:p w:rsidR="0066084C" w:rsidRPr="00B32D0A" w:rsidRDefault="0066084C" w:rsidP="00B32D0A">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b/>
          <w:sz w:val="24"/>
          <w:szCs w:val="24"/>
        </w:rPr>
        <w:t>Chú ý:</w:t>
      </w:r>
      <w:r w:rsidRPr="00B32D0A">
        <w:rPr>
          <w:rFonts w:ascii="Times New Roman" w:hAnsi="Times New Roman"/>
          <w:sz w:val="24"/>
          <w:szCs w:val="24"/>
        </w:rPr>
        <w:t xml:space="preserve"> Áp dung đối với cả hai bảng 9.5 và 9.6 nếu được.</w:t>
      </w:r>
    </w:p>
    <w:p w:rsidR="0066084C" w:rsidRPr="00B32D0A" w:rsidRDefault="0066084C" w:rsidP="00B32D0A">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sz w:val="24"/>
          <w:szCs w:val="24"/>
          <w:vertAlign w:val="superscript"/>
        </w:rPr>
        <w:t>a</w:t>
      </w:r>
      <w:r w:rsidRPr="00B32D0A">
        <w:rPr>
          <w:rFonts w:ascii="Times New Roman" w:hAnsi="Times New Roman"/>
          <w:sz w:val="24"/>
          <w:szCs w:val="24"/>
        </w:rPr>
        <w:t xml:space="preserve"> Không có yêu cầu đặc biệt vào đối với các vách ngăn phương pháp phòng cháy IIC và IIC.</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b</w:t>
      </w:r>
      <w:r w:rsidRPr="00B32D0A">
        <w:rPr>
          <w:rFonts w:ascii="Times New Roman" w:hAnsi="Times New Roman"/>
          <w:sz w:val="24"/>
          <w:szCs w:val="24"/>
        </w:rPr>
        <w:t xml:space="preserve"> Trường hợp phương pháp IIIC, các phân khu hạng “B” định mức“B-0” phải được cung cấp giữa các khu vực hoặc nhóm khu vực có diện tích 50 m</w:t>
      </w:r>
      <w:r w:rsidRPr="00B32D0A">
        <w:rPr>
          <w:rFonts w:ascii="Times New Roman" w:hAnsi="Times New Roman"/>
          <w:sz w:val="24"/>
          <w:szCs w:val="24"/>
          <w:vertAlign w:val="superscript"/>
        </w:rPr>
        <w:t>2</w:t>
      </w:r>
      <w:r w:rsidRPr="00B32D0A">
        <w:rPr>
          <w:rFonts w:ascii="Times New Roman" w:hAnsi="Times New Roman"/>
          <w:sz w:val="24"/>
          <w:szCs w:val="24"/>
        </w:rPr>
        <w:t xml:space="preserve"> trở lên</w:t>
      </w:r>
    </w:p>
    <w:p w:rsidR="0066084C" w:rsidRPr="00B32D0A" w:rsidRDefault="0066084C" w:rsidP="00B32D0A">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sz w:val="24"/>
          <w:szCs w:val="24"/>
          <w:vertAlign w:val="superscript"/>
        </w:rPr>
        <w:t>c</w:t>
      </w:r>
      <w:r w:rsidRPr="00B32D0A">
        <w:rPr>
          <w:rFonts w:ascii="Times New Roman" w:hAnsi="Times New Roman"/>
          <w:sz w:val="24"/>
          <w:szCs w:val="24"/>
        </w:rPr>
        <w:t xml:space="preserve"> Để làm rõ việc áp dụ</w:t>
      </w:r>
      <w:r w:rsidR="00C574AF">
        <w:rPr>
          <w:rFonts w:ascii="Times New Roman" w:hAnsi="Times New Roman"/>
          <w:sz w:val="24"/>
          <w:szCs w:val="24"/>
        </w:rPr>
        <w:t>ng, xem khoản</w:t>
      </w:r>
      <w:r w:rsidRPr="00B32D0A">
        <w:rPr>
          <w:rFonts w:ascii="Times New Roman" w:hAnsi="Times New Roman"/>
          <w:sz w:val="24"/>
          <w:szCs w:val="24"/>
        </w:rPr>
        <w:t xml:space="preserve"> 2.3.2 và 2.3.4.</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d</w:t>
      </w:r>
      <w:r w:rsidRPr="00B32D0A">
        <w:rPr>
          <w:rFonts w:ascii="Times New Roman" w:hAnsi="Times New Roman"/>
          <w:sz w:val="24"/>
          <w:szCs w:val="24"/>
        </w:rPr>
        <w:t xml:space="preserve"> Trường hợp các khu vực liền kề trong danh mục số và chỉ số trên “d” xuất hiện, chỉ cần vách ngăn hay boong có định mức</w:t>
      </w:r>
      <w:r w:rsidR="00C574AF">
        <w:rPr>
          <w:rFonts w:ascii="Times New Roman" w:hAnsi="Times New Roman"/>
          <w:sz w:val="24"/>
          <w:szCs w:val="24"/>
        </w:rPr>
        <w:t xml:space="preserve"> </w:t>
      </w:r>
      <w:r w:rsidRPr="00B32D0A">
        <w:rPr>
          <w:rFonts w:ascii="Times New Roman" w:hAnsi="Times New Roman"/>
          <w:sz w:val="24"/>
          <w:szCs w:val="24"/>
        </w:rPr>
        <w:t>như hiển thị trong các bảng  khi các khu vực liền kề dành cho mục đích khác nhau (ví dụ trong danh mục (9)). Khoang bếp cạnh một khoang bếp không cần có vách ngăn, nhưng khoang bếp cạnh một phòng sơn  thì cần có vách ngăn “A-0”.</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e</w:t>
      </w:r>
      <w:r w:rsidRPr="00B32D0A">
        <w:rPr>
          <w:rFonts w:ascii="Times New Roman" w:hAnsi="Times New Roman"/>
          <w:sz w:val="24"/>
          <w:szCs w:val="24"/>
        </w:rPr>
        <w:t xml:space="preserve"> Các vách ngăn tách buồng lái và phòng sơ đồ với nhau có thể có định mức “B-0”. </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 xml:space="preserve">f  </w:t>
      </w:r>
      <w:r w:rsidRPr="00B32D0A">
        <w:rPr>
          <w:rFonts w:ascii="Times New Roman" w:hAnsi="Times New Roman"/>
          <w:sz w:val="24"/>
          <w:szCs w:val="24"/>
        </w:rPr>
        <w:t>Không sử dụng định mức “A-0” nếu không chở hàng hóa nguy hiểm hoặc nếu các hàng hóa nguy hiểm được xếp dưới 3m theo chiều ngang theo vách ngăn đó.</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 xml:space="preserve">g  </w:t>
      </w:r>
      <w:r w:rsidRPr="00B32D0A">
        <w:rPr>
          <w:rFonts w:ascii="Times New Roman" w:hAnsi="Times New Roman"/>
          <w:sz w:val="24"/>
          <w:szCs w:val="24"/>
        </w:rPr>
        <w:t>Đối với các khoang chứa hàng có chở hàng hóa nguy hiểm, áp dụng quy định 19.3.8.</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 xml:space="preserve">h  </w:t>
      </w:r>
      <w:r w:rsidRPr="00B32D0A">
        <w:rPr>
          <w:rFonts w:ascii="Times New Roman" w:hAnsi="Times New Roman"/>
          <w:sz w:val="24"/>
          <w:szCs w:val="24"/>
        </w:rPr>
        <w:t>Được xóa bỏ.</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i</w:t>
      </w:r>
      <w:r w:rsidRPr="00B32D0A">
        <w:rPr>
          <w:rFonts w:ascii="Times New Roman" w:hAnsi="Times New Roman"/>
          <w:sz w:val="24"/>
          <w:szCs w:val="24"/>
        </w:rPr>
        <w:t xml:space="preserve"> Không cần lắp bộ phận cách lửa nếu buồng máy trong danh mục (7),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là có ít hoặc không có nguy cơ cháy.  </w:t>
      </w:r>
    </w:p>
    <w:p w:rsidR="0066084C" w:rsidRPr="00B32D0A" w:rsidRDefault="0066084C" w:rsidP="00B32D0A">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sz w:val="24"/>
          <w:szCs w:val="24"/>
          <w:vertAlign w:val="superscript"/>
        </w:rPr>
        <w:t>j</w:t>
      </w:r>
      <w:r w:rsidRPr="00B32D0A">
        <w:rPr>
          <w:rFonts w:ascii="Times New Roman" w:hAnsi="Times New Roman"/>
          <w:sz w:val="24"/>
          <w:szCs w:val="24"/>
        </w:rPr>
        <w:t xml:space="preserve"> Các tàu được đóng trước ngày 1 tháng 7 năm 2014 tối thiểu phải tuân thủ các yêu cầu trước áp dụng vào thời điểm tàu được đóng theo quy định 1.2.</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rPr>
        <w:t>* Trường hợp dấu hoa thị xuất hiện trong bảng, cần phân loại thép và các vật liệu tương đương khác nhưng không yêu cầu phải theo tiêu chuẩn hạng “A”. Tuy nhiên, trường hợp boong, ngoại trừ trong khu vực danh mục (10), được xuyên qua để cho các dây cáp điện, đường ống và ống dẫn đi qua, việc xuyên qua như vậy phải chặt để ngăn sự thâm nhập của lửa và khói. Việc phân chia giữa các trạm kiểm soát (các máy phát khẩn cấp) và các boong hở có thể có cửa nạp khí mà không có các phương tiện đóng, trừ khi lắp hệ thống dập lửa bằng khí cố định.</w:t>
      </w:r>
    </w:p>
    <w:p w:rsidR="0066084C" w:rsidRPr="00B32D0A" w:rsidRDefault="0066084C" w:rsidP="0066084C">
      <w:pPr>
        <w:pStyle w:val="ListParagraph"/>
        <w:spacing w:line="23" w:lineRule="atLeast"/>
        <w:ind w:left="540"/>
        <w:contextualSpacing w:val="0"/>
        <w:rPr>
          <w:rFonts w:ascii="Times New Roman" w:hAnsi="Times New Roman"/>
          <w:sz w:val="24"/>
          <w:szCs w:val="24"/>
        </w:rPr>
      </w:pPr>
    </w:p>
    <w:p w:rsidR="0066084C" w:rsidRPr="00B32D0A" w:rsidRDefault="0066084C" w:rsidP="0066084C">
      <w:pPr>
        <w:pStyle w:val="ListParagraph"/>
        <w:spacing w:line="23" w:lineRule="atLeast"/>
        <w:contextualSpacing w:val="0"/>
        <w:rPr>
          <w:rFonts w:ascii="Times New Roman" w:hAnsi="Times New Roman"/>
          <w:sz w:val="24"/>
          <w:szCs w:val="24"/>
        </w:rPr>
        <w:sectPr w:rsidR="0066084C" w:rsidRPr="00B32D0A" w:rsidSect="001F33BF">
          <w:footerReference w:type="even" r:id="rId130"/>
          <w:footerReference w:type="default" r:id="rId131"/>
          <w:footnotePr>
            <w:numFmt w:val="chicago"/>
            <w:numRestart w:val="eachPage"/>
          </w:footnotePr>
          <w:pgSz w:w="15840" w:h="12240" w:orient="landscape"/>
          <w:pgMar w:top="1134" w:right="1134" w:bottom="1134" w:left="1701" w:header="720" w:footer="720" w:gutter="0"/>
          <w:cols w:space="720"/>
          <w:docGrid w:linePitch="360"/>
        </w:sectPr>
      </w:pPr>
    </w:p>
    <w:p w:rsidR="0066084C" w:rsidRPr="00B32D0A" w:rsidRDefault="0066084C" w:rsidP="00ED03FF">
      <w:pPr>
        <w:pStyle w:val="ListParagraph"/>
        <w:numPr>
          <w:ilvl w:val="0"/>
          <w:numId w:val="155"/>
        </w:numPr>
        <w:spacing w:line="23" w:lineRule="atLeast"/>
        <w:contextualSpacing w:val="0"/>
        <w:rPr>
          <w:rFonts w:ascii="Times New Roman" w:hAnsi="Times New Roman"/>
          <w:i/>
          <w:sz w:val="24"/>
          <w:szCs w:val="24"/>
        </w:rPr>
      </w:pPr>
      <w:r w:rsidRPr="00B32D0A">
        <w:rPr>
          <w:rFonts w:ascii="Times New Roman" w:hAnsi="Times New Roman"/>
          <w:i/>
          <w:sz w:val="24"/>
          <w:szCs w:val="24"/>
        </w:rPr>
        <w:t>Các khu vực dịch vụ (nguy cơ cao)</w:t>
      </w:r>
    </w:p>
    <w:p w:rsidR="0066084C" w:rsidRPr="00B32D0A" w:rsidRDefault="0066084C" w:rsidP="0066084C">
      <w:pPr>
        <w:pStyle w:val="ListParagraph"/>
        <w:tabs>
          <w:tab w:val="left" w:pos="720"/>
        </w:tabs>
        <w:spacing w:line="23" w:lineRule="atLeast"/>
        <w:contextualSpacing w:val="0"/>
        <w:rPr>
          <w:rFonts w:ascii="Times New Roman" w:hAnsi="Times New Roman"/>
          <w:sz w:val="24"/>
          <w:szCs w:val="24"/>
        </w:rPr>
      </w:pPr>
      <w:r w:rsidRPr="00B32D0A">
        <w:rPr>
          <w:rFonts w:ascii="Times New Roman" w:hAnsi="Times New Roman"/>
          <w:sz w:val="24"/>
          <w:szCs w:val="24"/>
        </w:rPr>
        <w:t>Các khoang bếp, phòng để thức ăn chứa thiết bị nấu ăn, tủ sơn, hầm và phòng kho có diện tích từ 4m</w:t>
      </w:r>
      <w:r w:rsidRPr="00B32D0A">
        <w:rPr>
          <w:rFonts w:ascii="Times New Roman" w:hAnsi="Times New Roman"/>
          <w:sz w:val="24"/>
          <w:szCs w:val="24"/>
          <w:vertAlign w:val="superscript"/>
        </w:rPr>
        <w:t>2</w:t>
      </w:r>
      <w:r w:rsidRPr="00B32D0A">
        <w:rPr>
          <w:rFonts w:ascii="Times New Roman" w:hAnsi="Times New Roman"/>
          <w:sz w:val="24"/>
          <w:szCs w:val="24"/>
        </w:rPr>
        <w:t xml:space="preserve"> trở lên, các khu vực để chứa các chất lỏng dễ cháy, phòng xông hơi khô và nhà xưởng thay vì các khu vực là một phần của buồng máy.</w:t>
      </w:r>
    </w:p>
    <w:p w:rsidR="0066084C" w:rsidRPr="00B32D0A" w:rsidRDefault="0066084C" w:rsidP="00C574AF">
      <w:pPr>
        <w:pStyle w:val="ListParagraph"/>
        <w:numPr>
          <w:ilvl w:val="0"/>
          <w:numId w:val="155"/>
        </w:numPr>
        <w:tabs>
          <w:tab w:val="left" w:pos="900"/>
        </w:tabs>
        <w:spacing w:line="23" w:lineRule="atLeast"/>
        <w:contextualSpacing w:val="0"/>
        <w:rPr>
          <w:rFonts w:ascii="Times New Roman" w:hAnsi="Times New Roman"/>
          <w:i/>
          <w:sz w:val="24"/>
          <w:szCs w:val="24"/>
        </w:rPr>
      </w:pPr>
      <w:r w:rsidRPr="00B32D0A">
        <w:rPr>
          <w:rFonts w:ascii="Times New Roman" w:hAnsi="Times New Roman"/>
          <w:i/>
          <w:sz w:val="24"/>
          <w:szCs w:val="24"/>
        </w:rPr>
        <w:t xml:space="preserve"> Các khoang hở</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khu vực khoang hở và các lối đi bộ khép kín có ít hoặc không có nguy cơ cháy. Được xem xét trong danh mục này, các lối đi bộ khép kín không có nguy cơ cháy nào lớn, có nghĩa là các trang bị phải hạn chế các đồ đạc trên boong. Ngoài ra, các khu vực này phải được thông gió tự nhiên bằng cách khoảng hở cố định.</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khu vực khí (không gian ngoài các kết cấu bên trên và các phòng trên boong).</w:t>
      </w:r>
    </w:p>
    <w:p w:rsidR="0066084C" w:rsidRPr="00B32D0A" w:rsidRDefault="0066084C" w:rsidP="00C574AF">
      <w:pPr>
        <w:pStyle w:val="ListParagraph"/>
        <w:numPr>
          <w:ilvl w:val="0"/>
          <w:numId w:val="155"/>
        </w:numPr>
        <w:tabs>
          <w:tab w:val="left" w:pos="990"/>
        </w:tabs>
        <w:spacing w:line="23" w:lineRule="atLeast"/>
        <w:contextualSpacing w:val="0"/>
        <w:rPr>
          <w:rFonts w:ascii="Times New Roman" w:hAnsi="Times New Roman"/>
          <w:i/>
          <w:sz w:val="24"/>
          <w:szCs w:val="24"/>
        </w:rPr>
      </w:pPr>
      <w:r w:rsidRPr="00B32D0A">
        <w:rPr>
          <w:rFonts w:ascii="Times New Roman" w:hAnsi="Times New Roman"/>
          <w:i/>
          <w:sz w:val="24"/>
          <w:szCs w:val="24"/>
        </w:rPr>
        <w:t xml:space="preserve"> Các khu vực danh mục đặc biệt và ro-ro</w:t>
      </w:r>
    </w:p>
    <w:p w:rsidR="0066084C" w:rsidRPr="00B32D0A" w:rsidRDefault="0066084C" w:rsidP="0066084C">
      <w:pPr>
        <w:pStyle w:val="ListParagraph"/>
        <w:spacing w:line="23" w:lineRule="atLeast"/>
        <w:ind w:left="50" w:firstLine="720"/>
        <w:contextualSpacing w:val="0"/>
        <w:rPr>
          <w:rFonts w:ascii="Times New Roman" w:hAnsi="Times New Roman"/>
          <w:sz w:val="24"/>
          <w:szCs w:val="24"/>
        </w:rPr>
      </w:pPr>
      <w:r w:rsidRPr="00B32D0A">
        <w:rPr>
          <w:rFonts w:ascii="Times New Roman" w:hAnsi="Times New Roman"/>
          <w:sz w:val="24"/>
          <w:szCs w:val="24"/>
        </w:rPr>
        <w:t>Các khu vực được định nghĩa trong quy định 3.41 và 3.46.</w:t>
      </w:r>
    </w:p>
    <w:p w:rsidR="0066084C" w:rsidRPr="00B32D0A" w:rsidRDefault="0066084C" w:rsidP="00ED03FF">
      <w:pPr>
        <w:pStyle w:val="ListParagraph"/>
        <w:numPr>
          <w:ilvl w:val="0"/>
          <w:numId w:val="1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Trần hoặc lớp lót hạng “B” liên tiếp, cùng với các boong và vách ngăn liên quan, có thể được chấp nhận như là góp phần, toàn bộ hoặc một phần vào tính ngăn cách và nguyên vẹn yêu cầu của phân chia.</w:t>
      </w:r>
    </w:p>
    <w:p w:rsidR="0066084C" w:rsidRPr="00B32D0A" w:rsidRDefault="0066084C" w:rsidP="00ED03FF">
      <w:pPr>
        <w:pStyle w:val="ListParagraph"/>
        <w:numPr>
          <w:ilvl w:val="0"/>
          <w:numId w:val="1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đường biên ngoài được yêu cầu trong quy định 11.2  bằng thép hoặc vật liệu tương đương khác có thể đục lỗ để lắp các cửa sổ với điều kiện không có yêu cầu đối với các đườ</w:t>
      </w:r>
      <w:r w:rsidR="005E1BAD">
        <w:rPr>
          <w:rFonts w:ascii="Times New Roman" w:hAnsi="Times New Roman"/>
          <w:sz w:val="24"/>
          <w:szCs w:val="24"/>
        </w:rPr>
        <w:t>ng biên đó cho tàu</w:t>
      </w:r>
      <w:r w:rsidRPr="00B32D0A">
        <w:rPr>
          <w:rFonts w:ascii="Times New Roman" w:hAnsi="Times New Roman"/>
          <w:sz w:val="24"/>
          <w:szCs w:val="24"/>
        </w:rPr>
        <w:t xml:space="preserve"> khách phải có tính nguyên vẹn hạng “A”. Tương tự, trong các đường biên không yêu cầu tính nguyên vẹn hạng “A”, các cánh cửa có thể được làm từ những vật liệu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ED03FF">
      <w:pPr>
        <w:pStyle w:val="ListParagraph"/>
        <w:numPr>
          <w:ilvl w:val="0"/>
          <w:numId w:val="15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phòng xông hơi khô phải tuân thủ</w:t>
      </w:r>
      <w:r w:rsidR="00C574AF">
        <w:rPr>
          <w:rFonts w:ascii="Times New Roman" w:hAnsi="Times New Roman"/>
          <w:sz w:val="24"/>
          <w:szCs w:val="24"/>
        </w:rPr>
        <w:t xml:space="preserve"> theo khoản</w:t>
      </w:r>
      <w:r w:rsidRPr="00B32D0A">
        <w:rPr>
          <w:rFonts w:ascii="Times New Roman" w:hAnsi="Times New Roman"/>
          <w:sz w:val="24"/>
          <w:szCs w:val="24"/>
        </w:rPr>
        <w:t xml:space="preserve"> 2.2.3.4.</w:t>
      </w:r>
    </w:p>
    <w:p w:rsidR="0066084C" w:rsidRPr="00B32D0A" w:rsidRDefault="0066084C" w:rsidP="00ED03FF">
      <w:pPr>
        <w:pStyle w:val="ListParagraph"/>
        <w:numPr>
          <w:ilvl w:val="0"/>
          <w:numId w:val="157"/>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Bảo vệ cầu thang và máng nâng trong khu vực sinh hoạt, khu vực dịch vụ và các trạm kiểm soát</w:t>
      </w:r>
    </w:p>
    <w:p w:rsidR="0066084C" w:rsidRPr="00B32D0A" w:rsidRDefault="0066084C" w:rsidP="00ED03FF">
      <w:pPr>
        <w:pStyle w:val="ListParagraph"/>
        <w:numPr>
          <w:ilvl w:val="0"/>
          <w:numId w:val="15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cầu thang đi qua chỉ một boong đơn lẻ cần được bảo vệ tối thiểu ở một mức độ ít nhất là phân khu hạng “B-0" và các cửa tự động đóng. Các thang máy xuyên qua một boong sẽ được bao quanh bởi bộ phận dass "A-0" với cửa thép ở cả hai tầng. Các cầu thang đi qua chỉ một boong đơn lẻ phải được bao quanh bởi các phân khu hạng “A-0” với các cửa thép ở cả hai cấp. Các cầu thang và máng nâng đi qua hơn một boong đơn lẻ phải được bao quanh bởi ít nhất phân khu hạng “A-0” và phải được bảo vệ bằng các cửa tự đóng ở tất cả các cấp.</w:t>
      </w:r>
    </w:p>
    <w:p w:rsidR="0066084C" w:rsidRPr="00B32D0A" w:rsidRDefault="0066084C" w:rsidP="00ED03FF">
      <w:pPr>
        <w:pStyle w:val="ListParagraph"/>
        <w:numPr>
          <w:ilvl w:val="0"/>
          <w:numId w:val="158"/>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Trên những tàu có chỗ ở cho 12 người trở xuống, trường hợp các cầu thang đi qua trên một boong đơn lẻ và trường hợp có ít nhất hai lối thoát hiểm dẫn trực tiếp đến boong hở tại mỗi cấp sinh hoạt, có thể giảm các yêu cầu “A-0” xuống còn “B-0”.</w:t>
      </w:r>
    </w:p>
    <w:p w:rsidR="0066084C" w:rsidRPr="00B32D0A" w:rsidRDefault="003A0E6D" w:rsidP="00C574AF">
      <w:pPr>
        <w:pStyle w:val="ListParagraph"/>
        <w:numPr>
          <w:ilvl w:val="1"/>
          <w:numId w:val="119"/>
        </w:numPr>
        <w:spacing w:line="23" w:lineRule="atLeast"/>
        <w:ind w:left="540" w:hanging="540"/>
        <w:contextualSpacing w:val="0"/>
        <w:rPr>
          <w:rFonts w:ascii="Times New Roman" w:hAnsi="Times New Roman"/>
          <w:b/>
          <w:sz w:val="24"/>
          <w:szCs w:val="24"/>
        </w:rPr>
      </w:pPr>
      <w:r>
        <w:rPr>
          <w:rFonts w:ascii="Times New Roman" w:hAnsi="Times New Roman"/>
          <w:b/>
          <w:sz w:val="24"/>
          <w:szCs w:val="24"/>
        </w:rPr>
        <w:t>Tàu</w:t>
      </w:r>
      <w:r w:rsidR="00C574AF">
        <w:rPr>
          <w:rFonts w:ascii="Times New Roman" w:hAnsi="Times New Roman"/>
          <w:b/>
          <w:sz w:val="24"/>
          <w:szCs w:val="24"/>
        </w:rPr>
        <w:t xml:space="preserve"> chở hàng lỏng</w:t>
      </w:r>
    </w:p>
    <w:p w:rsidR="0066084C" w:rsidRPr="00B32D0A" w:rsidRDefault="0066084C" w:rsidP="00ED03FF">
      <w:pPr>
        <w:pStyle w:val="ListParagraph"/>
        <w:numPr>
          <w:ilvl w:val="2"/>
          <w:numId w:val="119"/>
        </w:numPr>
        <w:spacing w:line="23" w:lineRule="atLeast"/>
        <w:ind w:left="709" w:hanging="709"/>
        <w:contextualSpacing w:val="0"/>
        <w:rPr>
          <w:rFonts w:ascii="Times New Roman" w:hAnsi="Times New Roman"/>
          <w:b/>
          <w:i/>
          <w:sz w:val="24"/>
          <w:szCs w:val="24"/>
        </w:rPr>
      </w:pPr>
      <w:r w:rsidRPr="00B32D0A">
        <w:rPr>
          <w:rFonts w:ascii="Times New Roman" w:hAnsi="Times New Roman"/>
          <w:b/>
          <w:i/>
          <w:sz w:val="24"/>
          <w:szCs w:val="24"/>
        </w:rPr>
        <w:t>Áp dụng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Đối với tàu chở</w:t>
      </w:r>
      <w:r w:rsidR="00C574AF">
        <w:rPr>
          <w:rFonts w:ascii="Times New Roman" w:hAnsi="Times New Roman"/>
          <w:sz w:val="24"/>
          <w:szCs w:val="24"/>
        </w:rPr>
        <w:t xml:space="preserve"> chở hàng lỏng</w:t>
      </w:r>
      <w:r w:rsidRPr="00B32D0A">
        <w:rPr>
          <w:rFonts w:ascii="Times New Roman" w:hAnsi="Times New Roman"/>
          <w:sz w:val="24"/>
          <w:szCs w:val="24"/>
        </w:rPr>
        <w:t>, chỉ dùng phương pháp IC theo quy định tạ</w:t>
      </w:r>
      <w:r w:rsidR="003A0E6D">
        <w:rPr>
          <w:rFonts w:ascii="Times New Roman" w:hAnsi="Times New Roman"/>
          <w:sz w:val="24"/>
          <w:szCs w:val="24"/>
        </w:rPr>
        <w:t>i khoản</w:t>
      </w:r>
      <w:r w:rsidRPr="00B32D0A">
        <w:rPr>
          <w:rFonts w:ascii="Times New Roman" w:hAnsi="Times New Roman"/>
          <w:sz w:val="24"/>
          <w:szCs w:val="24"/>
        </w:rPr>
        <w:t xml:space="preserve"> 2.3.1.1..</w:t>
      </w:r>
    </w:p>
    <w:p w:rsidR="0066084C" w:rsidRPr="00B32D0A" w:rsidRDefault="0066084C" w:rsidP="00ED03FF">
      <w:pPr>
        <w:pStyle w:val="ListParagraph"/>
        <w:numPr>
          <w:ilvl w:val="2"/>
          <w:numId w:val="119"/>
        </w:numPr>
        <w:spacing w:line="23" w:lineRule="atLeast"/>
        <w:ind w:left="709" w:hanging="709"/>
        <w:contextualSpacing w:val="0"/>
        <w:rPr>
          <w:rFonts w:ascii="Times New Roman" w:hAnsi="Times New Roman"/>
          <w:b/>
          <w:i/>
          <w:sz w:val="24"/>
          <w:szCs w:val="24"/>
        </w:rPr>
      </w:pPr>
      <w:r w:rsidRPr="00B32D0A">
        <w:rPr>
          <w:rFonts w:ascii="Times New Roman" w:hAnsi="Times New Roman"/>
          <w:b/>
          <w:i/>
          <w:sz w:val="24"/>
          <w:szCs w:val="24"/>
        </w:rPr>
        <w:t>Tính nguyên vẹn của các vách ngăn và boong</w:t>
      </w:r>
    </w:p>
    <w:p w:rsidR="0066084C" w:rsidRPr="00B32D0A" w:rsidRDefault="0066084C" w:rsidP="00ED03FF">
      <w:pPr>
        <w:pStyle w:val="ListParagraph"/>
        <w:numPr>
          <w:ilvl w:val="3"/>
          <w:numId w:val="119"/>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Thay vì đoạn 2.3 và ngoài việc tuân thủ các quy định cụ thể về tính nguyên vẹn của các vách ngăn và boong củ</w:t>
      </w:r>
      <w:r w:rsidR="003A0E6D">
        <w:rPr>
          <w:rFonts w:ascii="Times New Roman" w:hAnsi="Times New Roman"/>
          <w:sz w:val="24"/>
          <w:szCs w:val="24"/>
        </w:rPr>
        <w:t>a tàu</w:t>
      </w:r>
      <w:r w:rsidR="00C574AF">
        <w:rPr>
          <w:rFonts w:ascii="Times New Roman" w:hAnsi="Times New Roman"/>
          <w:sz w:val="24"/>
          <w:szCs w:val="24"/>
        </w:rPr>
        <w:t xml:space="preserve"> chở hàng lỏng</w:t>
      </w:r>
      <w:r w:rsidRPr="00B32D0A">
        <w:rPr>
          <w:rFonts w:ascii="Times New Roman" w:hAnsi="Times New Roman"/>
          <w:sz w:val="24"/>
          <w:szCs w:val="24"/>
        </w:rPr>
        <w:t>, tính nguyên vẹn khi cháy tối thiểu của vách ngăn và boong phải theo đúng quy định trong bảng 9.7 và 9.8.</w:t>
      </w:r>
    </w:p>
    <w:p w:rsidR="0066084C" w:rsidRPr="00B32D0A" w:rsidRDefault="0066084C" w:rsidP="00ED03FF">
      <w:pPr>
        <w:pStyle w:val="ListParagraph"/>
        <w:numPr>
          <w:ilvl w:val="3"/>
          <w:numId w:val="119"/>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yêu cầu sau đây phải điều chỉnh việc sử dung bảng:</w:t>
      </w:r>
    </w:p>
    <w:p w:rsidR="0066084C" w:rsidRPr="00B32D0A" w:rsidRDefault="0066084C" w:rsidP="00ED03FF">
      <w:pPr>
        <w:pStyle w:val="ListParagraph"/>
        <w:numPr>
          <w:ilvl w:val="0"/>
          <w:numId w:val="159"/>
        </w:numPr>
        <w:spacing w:line="23" w:lineRule="atLeast"/>
        <w:contextualSpacing w:val="0"/>
        <w:rPr>
          <w:rFonts w:ascii="Times New Roman" w:hAnsi="Times New Roman"/>
          <w:sz w:val="24"/>
          <w:szCs w:val="24"/>
        </w:rPr>
      </w:pPr>
      <w:r w:rsidRPr="00B32D0A">
        <w:rPr>
          <w:rFonts w:ascii="Times New Roman" w:hAnsi="Times New Roman"/>
          <w:sz w:val="24"/>
          <w:szCs w:val="24"/>
        </w:rPr>
        <w:t>Bảng 9.7 và 9.8 phải áp dụng tương ứng với các vách ngăn và boong tách biệt với các không gian liền kề.</w:t>
      </w:r>
    </w:p>
    <w:p w:rsidR="0066084C" w:rsidRPr="00B32D0A" w:rsidRDefault="0066084C" w:rsidP="00ED03FF">
      <w:pPr>
        <w:pStyle w:val="ListParagraph"/>
        <w:numPr>
          <w:ilvl w:val="0"/>
          <w:numId w:val="159"/>
        </w:numPr>
        <w:spacing w:line="23" w:lineRule="atLeast"/>
        <w:contextualSpacing w:val="0"/>
        <w:rPr>
          <w:rFonts w:ascii="Times New Roman" w:hAnsi="Times New Roman"/>
          <w:sz w:val="24"/>
          <w:szCs w:val="24"/>
        </w:rPr>
      </w:pPr>
      <w:r w:rsidRPr="00B32D0A">
        <w:rPr>
          <w:rFonts w:ascii="Times New Roman" w:hAnsi="Times New Roman"/>
          <w:sz w:val="24"/>
          <w:szCs w:val="24"/>
        </w:rPr>
        <w:t>Để xác định tiêu chuẩn tính nguyên vẹn khi cháy thích hợp được áp dụng cho các phòng giữa các không gian liền kề, như các không gian được phân loại theo nguy cơ cháy của chúng như được thể hiện trong các danh mục (1) đến (10) dưới đây. Trường hợp không có nghi ngờ về các thành phần và việc sử dụng không gian đó để phân loại theo mục đích của quy định này, hoặc trường hợp có thể gán từ hai trở lên các phân loại một không gian, thì nó được xem là không gian trong danh mục liên quan có các yêu cầu biên chặt chẽ nhất. Các phòng nhỏ hơn, khép kín trong phạm vi một không gian có dưới 30% khoảng hở thống với không gian đó được xem là các không gian riêng biệt. Tính nguyên ven khi cháy của các vách hoăc boong ở đường biên của các phòng nhỏ hơn đó phải theo mô tả trong bảng 9.7 và 9.8. Tiêu đề của mỗi danh mục là đặc trưng hơn là hạn định. Số trong các dấu ngoặc đơn trước mỗi danh mục đề cập đến hàng hoặc cột áp dung trong bảng.</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trạm kiểm soát</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khu vực chứa các nguồn điện và ánh sáng khẩn cấp.</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Buồng lái và phòng bản đồ.</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khu vực chứa các thiết bị vô tuyến của tàu.</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trạm phòng cháy.</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phòng điều khiển máy đẩy khi được đặt ngoài khu vực máy đẩy.</w:t>
      </w:r>
    </w:p>
    <w:p w:rsidR="0066084C" w:rsidRPr="00B32D0A" w:rsidRDefault="0066084C" w:rsidP="0066084C">
      <w:pPr>
        <w:pStyle w:val="ListParagraph"/>
        <w:spacing w:line="23" w:lineRule="atLeast"/>
        <w:ind w:firstLine="360"/>
        <w:contextualSpacing w:val="0"/>
        <w:rPr>
          <w:rFonts w:ascii="Times New Roman" w:hAnsi="Times New Roman"/>
          <w:sz w:val="24"/>
          <w:szCs w:val="24"/>
        </w:rPr>
      </w:pPr>
      <w:r w:rsidRPr="00B32D0A">
        <w:rPr>
          <w:rFonts w:ascii="Times New Roman" w:hAnsi="Times New Roman"/>
          <w:sz w:val="24"/>
          <w:szCs w:val="24"/>
        </w:rPr>
        <w:t>Các khu vực chứa thiết bị cảnh báo cháy tập trung.</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hành lang</w:t>
      </w:r>
    </w:p>
    <w:p w:rsidR="0066084C" w:rsidRPr="00B32D0A" w:rsidRDefault="0066084C" w:rsidP="0066084C">
      <w:pPr>
        <w:pStyle w:val="ListParagraph"/>
        <w:tabs>
          <w:tab w:val="left" w:pos="720"/>
          <w:tab w:val="left" w:pos="1080"/>
        </w:tabs>
        <w:spacing w:line="23" w:lineRule="atLeast"/>
        <w:ind w:left="360"/>
        <w:contextualSpacing w:val="0"/>
        <w:rPr>
          <w:rFonts w:ascii="Times New Roman" w:hAnsi="Times New Roman"/>
          <w:sz w:val="24"/>
          <w:szCs w:val="24"/>
        </w:rPr>
      </w:pPr>
      <w:r w:rsidRPr="00B32D0A">
        <w:rPr>
          <w:rFonts w:ascii="Times New Roman" w:hAnsi="Times New Roman"/>
          <w:i/>
          <w:sz w:val="24"/>
          <w:szCs w:val="24"/>
        </w:rPr>
        <w:tab/>
      </w:r>
      <w:r w:rsidRPr="00B32D0A">
        <w:rPr>
          <w:rFonts w:ascii="Times New Roman" w:hAnsi="Times New Roman"/>
          <w:i/>
          <w:sz w:val="24"/>
          <w:szCs w:val="24"/>
        </w:rPr>
        <w:tab/>
      </w:r>
      <w:r w:rsidRPr="00B32D0A">
        <w:rPr>
          <w:rFonts w:ascii="Times New Roman" w:hAnsi="Times New Roman"/>
          <w:sz w:val="24"/>
          <w:szCs w:val="24"/>
        </w:rPr>
        <w:t>Các hành lang và sảnh.</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sinh hoạt</w:t>
      </w:r>
    </w:p>
    <w:p w:rsidR="0066084C" w:rsidRPr="00B32D0A" w:rsidRDefault="0066084C" w:rsidP="0066084C">
      <w:pPr>
        <w:pStyle w:val="ListParagraph"/>
        <w:tabs>
          <w:tab w:val="left" w:pos="1080"/>
        </w:tabs>
        <w:spacing w:line="23" w:lineRule="atLeast"/>
        <w:ind w:left="0"/>
        <w:contextualSpacing w:val="0"/>
        <w:rPr>
          <w:rFonts w:ascii="Times New Roman" w:hAnsi="Times New Roman"/>
          <w:sz w:val="24"/>
          <w:szCs w:val="24"/>
        </w:rPr>
      </w:pPr>
      <w:r w:rsidRPr="00B32D0A">
        <w:rPr>
          <w:rFonts w:ascii="Times New Roman" w:hAnsi="Times New Roman"/>
          <w:sz w:val="24"/>
          <w:szCs w:val="24"/>
        </w:rPr>
        <w:tab/>
        <w:t>Các khu vực được định nghĩa trong quy định 3.1 ngoại trừ các hành lang.</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cầu thang</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cầu thang nội bộ, thang máy, các thùng thoát hiểm khẩn cấp hoàn toàn khép kín và các cầu thang cuốn (trừ những loại được hoàn toàn chứa trong các buồng máy) và các khu vực khép kín với nó.</w:t>
      </w:r>
    </w:p>
    <w:p w:rsidR="0066084C" w:rsidRPr="00B32D0A" w:rsidRDefault="0066084C" w:rsidP="0066084C">
      <w:pPr>
        <w:pStyle w:val="ListParagraph"/>
        <w:spacing w:line="23" w:lineRule="atLeast"/>
        <w:ind w:left="1080"/>
        <w:contextualSpacing w:val="0"/>
        <w:rPr>
          <w:rFonts w:ascii="Times New Roman" w:hAnsi="Times New Roman"/>
          <w:sz w:val="24"/>
          <w:szCs w:val="24"/>
        </w:rPr>
      </w:pPr>
      <w:r w:rsidRPr="00B32D0A">
        <w:rPr>
          <w:rFonts w:ascii="Times New Roman" w:hAnsi="Times New Roman"/>
          <w:sz w:val="24"/>
          <w:szCs w:val="24"/>
        </w:rPr>
        <w:t>Trong sự kết nối này, cầu thang được che chắn ở chỉ một cấp phải được xem là bộ phận của khu vực mà nó được tách biệt bởi cửa ngăn cháy.</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dịch vụ (nguy cơ thấp)</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hầm và phòng kho không có các quy định về lưu trữ các chất lỏng dễ cháy và có diện tích nhỏ hơn 4m</w:t>
      </w:r>
      <w:r w:rsidRPr="00B32D0A">
        <w:rPr>
          <w:rFonts w:ascii="Times New Roman" w:hAnsi="Times New Roman"/>
          <w:sz w:val="24"/>
          <w:szCs w:val="24"/>
          <w:vertAlign w:val="superscript"/>
        </w:rPr>
        <w:t>2</w:t>
      </w:r>
      <w:r w:rsidRPr="00B32D0A">
        <w:rPr>
          <w:rFonts w:ascii="Times New Roman" w:hAnsi="Times New Roman"/>
          <w:sz w:val="24"/>
          <w:szCs w:val="24"/>
        </w:rPr>
        <w:t xml:space="preserve"> và các phòng giặt là và các buồng giặt và buồng sấy.</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Buồng máy danh mục A</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được định nghĩa trong quy định 3.31.</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buồng máy khác</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phòng thiết bị điện (trao đổi điện thoại tự động, các khu vực có đường ống điều hòa không khí).</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theo định nghĩa trong quy định 3.30 không bao gồm các buồng máy thuộc danh mục A.</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Khoang máy bơm</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chứa máy bơm và lối vào và máng đến khu vực đó.</w:t>
      </w:r>
    </w:p>
    <w:p w:rsidR="0066084C" w:rsidRPr="00B32D0A" w:rsidRDefault="0066084C" w:rsidP="00ED03F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Các khu vực dịch vụ (nguy cơ cao)</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khoang bếp, phòng để thức ăn chứa thiết bị nấu ăn, tủ sơn, hầm và phòng kho có diện tích từ 4m</w:t>
      </w:r>
      <w:r w:rsidRPr="00B32D0A">
        <w:rPr>
          <w:rFonts w:ascii="Times New Roman" w:hAnsi="Times New Roman"/>
          <w:sz w:val="24"/>
          <w:szCs w:val="24"/>
          <w:vertAlign w:val="superscript"/>
        </w:rPr>
        <w:t>2</w:t>
      </w:r>
      <w:r w:rsidRPr="00B32D0A">
        <w:rPr>
          <w:rFonts w:ascii="Times New Roman" w:hAnsi="Times New Roman"/>
          <w:sz w:val="24"/>
          <w:szCs w:val="24"/>
        </w:rPr>
        <w:t xml:space="preserve"> trở lên, các khu vực để chứa các chất lỏng dễ cháy, phòng xông hơi khô và nhà xưởng thay vì các khu vực là một phần của buồng máy.</w:t>
      </w:r>
    </w:p>
    <w:p w:rsidR="0066084C" w:rsidRPr="00B32D0A" w:rsidRDefault="0066084C" w:rsidP="00C574AF">
      <w:pPr>
        <w:pStyle w:val="ListParagraph"/>
        <w:numPr>
          <w:ilvl w:val="0"/>
          <w:numId w:val="160"/>
        </w:numPr>
        <w:spacing w:line="23" w:lineRule="atLeast"/>
        <w:ind w:left="1080"/>
        <w:contextualSpacing w:val="0"/>
        <w:rPr>
          <w:rFonts w:ascii="Times New Roman" w:hAnsi="Times New Roman"/>
          <w:i/>
          <w:sz w:val="24"/>
          <w:szCs w:val="24"/>
        </w:rPr>
      </w:pPr>
      <w:r w:rsidRPr="00B32D0A">
        <w:rPr>
          <w:rFonts w:ascii="Times New Roman" w:hAnsi="Times New Roman"/>
          <w:i/>
          <w:sz w:val="24"/>
          <w:szCs w:val="24"/>
        </w:rPr>
        <w:t xml:space="preserve"> Các khoang hở</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khoang hở và các lối đi bộ khép kín có ít hoặc không có nguy cơ cháy. Được xem xét trong danh mục này, các lối đi bộ khép kín không có nguy cơ cháy nào lớn, có nghĩa là các trang bị phải hạn chế các đồ đạc trên boong. Ngoài ra, các khu vực này phải được thông gió tự nhiên bằng cách khoảng hở cố định.</w:t>
      </w:r>
    </w:p>
    <w:p w:rsidR="0066084C" w:rsidRPr="00B32D0A" w:rsidRDefault="0066084C" w:rsidP="0066084C">
      <w:pPr>
        <w:pStyle w:val="ListParagraph"/>
        <w:tabs>
          <w:tab w:val="left" w:pos="72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khu vực khí (không gian ngoài các kết cấu bên trên và các phòng trên boong).</w:t>
      </w:r>
    </w:p>
    <w:p w:rsidR="0066084C" w:rsidRPr="00B32D0A" w:rsidRDefault="0066084C" w:rsidP="00ED03FF">
      <w:pPr>
        <w:pStyle w:val="ListParagraph"/>
        <w:numPr>
          <w:ilvl w:val="0"/>
          <w:numId w:val="1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Trần hoặc lớp lót hạng “B” liên tiếp, cùng với các boong và vách ngăn liên quan, có thể được chấp nhận như là góp phần, toàn bộ hoặc một phần vào tính ngăn cách và nguyên vẹn yêu cầu của phân chia.</w:t>
      </w:r>
    </w:p>
    <w:p w:rsidR="0066084C" w:rsidRPr="00B32D0A" w:rsidRDefault="0066084C" w:rsidP="0066084C">
      <w:pPr>
        <w:pStyle w:val="ListParagraph"/>
        <w:tabs>
          <w:tab w:val="left" w:pos="720"/>
        </w:tabs>
        <w:spacing w:line="23" w:lineRule="atLeast"/>
        <w:ind w:left="0"/>
        <w:contextualSpacing w:val="0"/>
        <w:rPr>
          <w:rFonts w:ascii="Times New Roman" w:hAnsi="Times New Roman"/>
          <w:sz w:val="24"/>
          <w:szCs w:val="24"/>
        </w:rPr>
      </w:pPr>
    </w:p>
    <w:p w:rsidR="0066084C" w:rsidRPr="00B32D0A" w:rsidRDefault="0066084C" w:rsidP="0066084C">
      <w:pPr>
        <w:pStyle w:val="ListParagraph"/>
        <w:tabs>
          <w:tab w:val="left" w:pos="720"/>
        </w:tabs>
        <w:spacing w:line="23" w:lineRule="atLeast"/>
        <w:ind w:left="0"/>
        <w:contextualSpacing w:val="0"/>
        <w:rPr>
          <w:rFonts w:ascii="Times New Roman" w:hAnsi="Times New Roman"/>
          <w:sz w:val="24"/>
          <w:szCs w:val="24"/>
        </w:rPr>
        <w:sectPr w:rsidR="0066084C" w:rsidRPr="00B32D0A" w:rsidSect="001F33BF">
          <w:footerReference w:type="even" r:id="rId132"/>
          <w:footerReference w:type="default" r:id="rId133"/>
          <w:footnotePr>
            <w:numFmt w:val="chicago"/>
            <w:numRestart w:val="eachPage"/>
          </w:footnotePr>
          <w:pgSz w:w="12240" w:h="15840"/>
          <w:pgMar w:top="1134" w:right="1134" w:bottom="1134" w:left="1701" w:header="720" w:footer="720" w:gutter="0"/>
          <w:cols w:space="720"/>
          <w:docGrid w:linePitch="360"/>
        </w:sectPr>
      </w:pPr>
    </w:p>
    <w:p w:rsidR="0066084C" w:rsidRPr="00B32D0A" w:rsidRDefault="0066084C" w:rsidP="0066084C">
      <w:pPr>
        <w:pStyle w:val="ListParagraph"/>
        <w:spacing w:line="23" w:lineRule="atLeast"/>
        <w:ind w:left="0"/>
        <w:contextualSpacing w:val="0"/>
        <w:jc w:val="center"/>
        <w:rPr>
          <w:rFonts w:ascii="Times New Roman" w:hAnsi="Times New Roman"/>
          <w:i/>
          <w:sz w:val="24"/>
          <w:szCs w:val="24"/>
        </w:rPr>
      </w:pPr>
      <w:r w:rsidRPr="00B32D0A">
        <w:rPr>
          <w:rFonts w:ascii="Times New Roman" w:hAnsi="Times New Roman"/>
          <w:b/>
          <w:sz w:val="24"/>
          <w:szCs w:val="24"/>
        </w:rPr>
        <w:t xml:space="preserve">Bảng 9.7 </w:t>
      </w:r>
      <w:r w:rsidRPr="00B32D0A">
        <w:rPr>
          <w:rFonts w:ascii="Times New Roman" w:hAnsi="Times New Roman"/>
          <w:i/>
          <w:sz w:val="24"/>
          <w:szCs w:val="24"/>
        </w:rPr>
        <w:t>– Tính nguyên vẹn khi cháy của các vách ngăn tách các khu vực liền kề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0"/>
        <w:gridCol w:w="718"/>
        <w:gridCol w:w="830"/>
        <w:gridCol w:w="830"/>
        <w:gridCol w:w="714"/>
        <w:gridCol w:w="785"/>
        <w:gridCol w:w="785"/>
        <w:gridCol w:w="896"/>
        <w:gridCol w:w="896"/>
        <w:gridCol w:w="896"/>
        <w:gridCol w:w="875"/>
        <w:gridCol w:w="796"/>
      </w:tblGrid>
      <w:tr w:rsidR="00B32D0A" w:rsidRPr="00B32D0A" w:rsidTr="00716B8B">
        <w:trPr>
          <w:jc w:val="center"/>
        </w:trPr>
        <w:tc>
          <w:tcPr>
            <w:tcW w:w="1858" w:type="pct"/>
            <w:gridSpan w:val="2"/>
            <w:tcBorders>
              <w:bottom w:val="single" w:sz="4" w:space="0" w:color="auto"/>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 xml:space="preserve">Các khu vực </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314"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(2)</w:t>
            </w:r>
          </w:p>
        </w:tc>
        <w:tc>
          <w:tcPr>
            <w:tcW w:w="270"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(3)</w:t>
            </w:r>
          </w:p>
        </w:tc>
        <w:tc>
          <w:tcPr>
            <w:tcW w:w="297"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297"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339"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339"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339"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331"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303"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kiểm soát                </w:t>
            </w:r>
            <w:r w:rsidRPr="00B32D0A">
              <w:rPr>
                <w:rFonts w:ascii="Times New Roman" w:hAnsi="Times New Roman"/>
                <w:b/>
                <w:sz w:val="24"/>
                <w:szCs w:val="24"/>
              </w:rPr>
              <w:t xml:space="preserve">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c</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A-15</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A-15</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Hành lang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(2)</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B-0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B-0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Khu vực sinh hoạt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(3)</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B-0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Cầu thang bộ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(4)</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vertAlign w:val="superscript"/>
              </w:rPr>
            </w:pPr>
            <w:r w:rsidRPr="00B32D0A">
              <w:rPr>
                <w:rFonts w:ascii="Times New Roman" w:hAnsi="Times New Roman"/>
                <w:sz w:val="24"/>
                <w:szCs w:val="24"/>
              </w:rPr>
              <w:t>B-0</w:t>
            </w:r>
          </w:p>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a</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thấp)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(5)</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C</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danh mục A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(6)</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khác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(7)</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b</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khoang chứa hàng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(8)</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cao)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(9)</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b</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boong hở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bl>
    <w:p w:rsidR="0066084C" w:rsidRPr="00B32D0A" w:rsidRDefault="0066084C" w:rsidP="0066084C">
      <w:pPr>
        <w:pStyle w:val="ListParagraph"/>
        <w:spacing w:line="23" w:lineRule="atLeast"/>
        <w:ind w:left="0" w:firstLine="720"/>
        <w:contextualSpacing w:val="0"/>
        <w:rPr>
          <w:rFonts w:ascii="Times New Roman" w:hAnsi="Times New Roman"/>
          <w:sz w:val="24"/>
          <w:szCs w:val="24"/>
        </w:rPr>
      </w:pPr>
      <w:r w:rsidRPr="00B32D0A">
        <w:rPr>
          <w:rFonts w:ascii="Times New Roman" w:hAnsi="Times New Roman"/>
          <w:sz w:val="24"/>
          <w:szCs w:val="24"/>
        </w:rPr>
        <w:t>Xem lưu ý dưới bảng 9.8.</w:t>
      </w:r>
    </w:p>
    <w:p w:rsidR="0066084C" w:rsidRPr="00B32D0A" w:rsidRDefault="0066084C" w:rsidP="0066084C">
      <w:pPr>
        <w:pStyle w:val="ListParagraph"/>
        <w:tabs>
          <w:tab w:val="left" w:pos="720"/>
        </w:tabs>
        <w:spacing w:line="23" w:lineRule="atLeast"/>
        <w:ind w:left="0"/>
        <w:contextualSpacing w:val="0"/>
        <w:rPr>
          <w:rFonts w:ascii="Times New Roman" w:hAnsi="Times New Roman"/>
          <w:sz w:val="24"/>
          <w:szCs w:val="24"/>
        </w:rPr>
      </w:pPr>
    </w:p>
    <w:p w:rsidR="0066084C" w:rsidRPr="00B32D0A" w:rsidRDefault="0066084C" w:rsidP="0066084C">
      <w:pPr>
        <w:pStyle w:val="ListParagraph"/>
        <w:spacing w:line="23" w:lineRule="atLeast"/>
        <w:ind w:left="0"/>
        <w:contextualSpacing w:val="0"/>
        <w:jc w:val="center"/>
        <w:rPr>
          <w:rFonts w:ascii="Times New Roman" w:hAnsi="Times New Roman"/>
          <w:sz w:val="24"/>
          <w:szCs w:val="24"/>
        </w:rPr>
      </w:pPr>
      <w:r w:rsidRPr="00B32D0A">
        <w:rPr>
          <w:rFonts w:ascii="Times New Roman" w:hAnsi="Times New Roman"/>
          <w:sz w:val="24"/>
          <w:szCs w:val="24"/>
        </w:rPr>
        <w:br w:type="page"/>
      </w:r>
      <w:r w:rsidRPr="00B32D0A">
        <w:rPr>
          <w:rFonts w:ascii="Times New Roman" w:hAnsi="Times New Roman"/>
          <w:b/>
          <w:sz w:val="24"/>
          <w:szCs w:val="24"/>
        </w:rPr>
        <w:t xml:space="preserve">Bảng 9.8 </w:t>
      </w:r>
      <w:r w:rsidRPr="00B32D0A">
        <w:rPr>
          <w:rFonts w:ascii="Times New Roman" w:hAnsi="Times New Roman"/>
          <w:i/>
          <w:sz w:val="24"/>
          <w:szCs w:val="24"/>
        </w:rPr>
        <w:t>– Tính nguyên vẹn khi cháy của boong tách biệt các khu vực liền kề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2"/>
        <w:gridCol w:w="929"/>
        <w:gridCol w:w="717"/>
        <w:gridCol w:w="830"/>
        <w:gridCol w:w="830"/>
        <w:gridCol w:w="714"/>
        <w:gridCol w:w="785"/>
        <w:gridCol w:w="785"/>
        <w:gridCol w:w="896"/>
        <w:gridCol w:w="896"/>
        <w:gridCol w:w="896"/>
        <w:gridCol w:w="875"/>
        <w:gridCol w:w="796"/>
      </w:tblGrid>
      <w:tr w:rsidR="00B32D0A" w:rsidRPr="00B32D0A" w:rsidTr="00716B8B">
        <w:trPr>
          <w:jc w:val="center"/>
        </w:trPr>
        <w:tc>
          <w:tcPr>
            <w:tcW w:w="1237" w:type="pct"/>
            <w:tcBorders>
              <w:bottom w:val="single" w:sz="4" w:space="0" w:color="auto"/>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Khu vực dưới ↓</w:t>
            </w:r>
          </w:p>
        </w:tc>
        <w:tc>
          <w:tcPr>
            <w:tcW w:w="621" w:type="pct"/>
            <w:gridSpan w:val="2"/>
            <w:tcBorders>
              <w:left w:val="nil"/>
              <w:bottom w:val="single" w:sz="4" w:space="0" w:color="auto"/>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b/>
                <w:sz w:val="24"/>
                <w:szCs w:val="24"/>
              </w:rPr>
            </w:pPr>
            <w:r w:rsidRPr="00B32D0A">
              <w:rPr>
                <w:rFonts w:ascii="Times New Roman" w:hAnsi="Times New Roman"/>
                <w:b/>
                <w:sz w:val="24"/>
                <w:szCs w:val="24"/>
              </w:rPr>
              <w:t>Khu vực trên ↑</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(1)</w:t>
            </w:r>
          </w:p>
        </w:tc>
        <w:tc>
          <w:tcPr>
            <w:tcW w:w="314"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(2)</w:t>
            </w:r>
          </w:p>
        </w:tc>
        <w:tc>
          <w:tcPr>
            <w:tcW w:w="270"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b/>
                <w:sz w:val="24"/>
                <w:szCs w:val="24"/>
              </w:rPr>
            </w:pPr>
            <w:r w:rsidRPr="00B32D0A">
              <w:rPr>
                <w:rFonts w:ascii="Times New Roman" w:hAnsi="Times New Roman" w:cs="Times New Roman"/>
                <w:b/>
                <w:sz w:val="24"/>
                <w:szCs w:val="24"/>
              </w:rPr>
              <w:t>(3)</w:t>
            </w:r>
          </w:p>
        </w:tc>
        <w:tc>
          <w:tcPr>
            <w:tcW w:w="297"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(4)</w:t>
            </w:r>
          </w:p>
        </w:tc>
        <w:tc>
          <w:tcPr>
            <w:tcW w:w="297"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(5)</w:t>
            </w:r>
          </w:p>
        </w:tc>
        <w:tc>
          <w:tcPr>
            <w:tcW w:w="339"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(6)</w:t>
            </w:r>
          </w:p>
        </w:tc>
        <w:tc>
          <w:tcPr>
            <w:tcW w:w="339"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(7)</w:t>
            </w:r>
          </w:p>
        </w:tc>
        <w:tc>
          <w:tcPr>
            <w:tcW w:w="339"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(8)</w:t>
            </w:r>
          </w:p>
        </w:tc>
        <w:tc>
          <w:tcPr>
            <w:tcW w:w="331"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(9)</w:t>
            </w:r>
          </w:p>
        </w:tc>
        <w:tc>
          <w:tcPr>
            <w:tcW w:w="303" w:type="pct"/>
            <w:shd w:val="clear" w:color="auto" w:fill="auto"/>
            <w:vAlign w:val="center"/>
          </w:tcPr>
          <w:p w:rsidR="0066084C" w:rsidRPr="00B32D0A" w:rsidRDefault="0066084C" w:rsidP="00B32D0A">
            <w:pPr>
              <w:spacing w:after="0" w:line="23" w:lineRule="atLeast"/>
              <w:jc w:val="center"/>
              <w:rPr>
                <w:rFonts w:ascii="Times New Roman" w:hAnsi="Times New Roman" w:cs="Times New Roman"/>
                <w:sz w:val="24"/>
                <w:szCs w:val="24"/>
              </w:rPr>
            </w:pPr>
            <w:r w:rsidRPr="00B32D0A">
              <w:rPr>
                <w:rFonts w:ascii="Times New Roman" w:hAnsi="Times New Roman" w:cs="Times New Roman"/>
                <w:b/>
                <w:sz w:val="24"/>
                <w:szCs w:val="24"/>
              </w:rPr>
              <w:t>(10)</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trạm kiểm soát                </w:t>
            </w:r>
            <w:r w:rsidRPr="00B32D0A">
              <w:rPr>
                <w:rFonts w:ascii="Times New Roman" w:hAnsi="Times New Roman"/>
                <w:b/>
                <w:sz w:val="24"/>
                <w:szCs w:val="24"/>
              </w:rPr>
              <w:t xml:space="preserve">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Hành lang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(2)</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Khu vực sinh hoạt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b/>
                <w:sz w:val="24"/>
                <w:szCs w:val="24"/>
              </w:rPr>
            </w:pPr>
            <w:r w:rsidRPr="00B32D0A">
              <w:rPr>
                <w:rFonts w:ascii="Times New Roman" w:hAnsi="Times New Roman"/>
                <w:b/>
                <w:sz w:val="24"/>
                <w:szCs w:val="24"/>
              </w:rPr>
              <w:t>(3)</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Cầu thang bộ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(4)</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thấp)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(5)</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A-15</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danh mục A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(6)</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r w:rsidRPr="00B32D0A">
              <w:rPr>
                <w:rFonts w:ascii="Times New Roman" w:hAnsi="Times New Roman"/>
                <w:sz w:val="24"/>
                <w:szCs w:val="24"/>
                <w:vertAlign w:val="superscript"/>
              </w:rPr>
              <w:t>e</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buồng máy khác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(7)</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A-15</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khoang chứa hàng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(8)</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d</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khu vực dịch vụ (nguy cơ cao)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(9)</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A-60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A-0</w:t>
            </w:r>
            <w:r w:rsidRPr="00B32D0A">
              <w:rPr>
                <w:rFonts w:ascii="Times New Roman" w:hAnsi="Times New Roman"/>
                <w:sz w:val="24"/>
                <w:szCs w:val="24"/>
                <w:vertAlign w:val="superscript"/>
              </w:rPr>
              <w:t>b</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r w:rsidR="00B32D0A" w:rsidRPr="00B32D0A" w:rsidTr="00716B8B">
        <w:trPr>
          <w:jc w:val="center"/>
        </w:trPr>
        <w:tc>
          <w:tcPr>
            <w:tcW w:w="1588" w:type="pct"/>
            <w:gridSpan w:val="2"/>
            <w:tcBorders>
              <w:right w:val="nil"/>
            </w:tcBorders>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Các boong hở                                  </w:t>
            </w:r>
          </w:p>
        </w:tc>
        <w:tc>
          <w:tcPr>
            <w:tcW w:w="271" w:type="pct"/>
            <w:tcBorders>
              <w:left w:val="nil"/>
            </w:tcBorders>
            <w:shd w:val="clear" w:color="auto" w:fill="auto"/>
            <w:vAlign w:val="center"/>
          </w:tcPr>
          <w:p w:rsidR="0066084C" w:rsidRPr="00B32D0A" w:rsidRDefault="0066084C" w:rsidP="00B32D0A">
            <w:pPr>
              <w:pStyle w:val="ListParagraph"/>
              <w:spacing w:after="0" w:line="23" w:lineRule="atLeast"/>
              <w:ind w:left="0"/>
              <w:contextualSpacing w:val="0"/>
              <w:jc w:val="center"/>
              <w:rPr>
                <w:rFonts w:ascii="Times New Roman" w:hAnsi="Times New Roman"/>
                <w:sz w:val="24"/>
                <w:szCs w:val="24"/>
              </w:rPr>
            </w:pPr>
            <w:r w:rsidRPr="00B32D0A">
              <w:rPr>
                <w:rFonts w:ascii="Times New Roman" w:hAnsi="Times New Roman"/>
                <w:b/>
                <w:sz w:val="24"/>
                <w:szCs w:val="24"/>
              </w:rPr>
              <w:t>(10)</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14"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70"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297"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 xml:space="preserve">* </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9"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31"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c>
          <w:tcPr>
            <w:tcW w:w="303" w:type="pct"/>
            <w:shd w:val="clear" w:color="auto" w:fill="auto"/>
            <w:vAlign w:val="center"/>
          </w:tcPr>
          <w:p w:rsidR="0066084C" w:rsidRPr="00B32D0A" w:rsidRDefault="0066084C" w:rsidP="00B32D0A">
            <w:pPr>
              <w:pStyle w:val="ListParagraph"/>
              <w:spacing w:after="0" w:line="23" w:lineRule="atLeast"/>
              <w:ind w:left="0"/>
              <w:contextualSpacing w:val="0"/>
              <w:rPr>
                <w:rFonts w:ascii="Times New Roman" w:hAnsi="Times New Roman"/>
                <w:sz w:val="24"/>
                <w:szCs w:val="24"/>
              </w:rPr>
            </w:pPr>
            <w:r w:rsidRPr="00B32D0A">
              <w:rPr>
                <w:rFonts w:ascii="Times New Roman" w:hAnsi="Times New Roman"/>
                <w:sz w:val="24"/>
                <w:szCs w:val="24"/>
              </w:rPr>
              <w:t>-</w:t>
            </w:r>
          </w:p>
        </w:tc>
      </w:tr>
    </w:tbl>
    <w:p w:rsidR="0066084C" w:rsidRPr="00B32D0A" w:rsidRDefault="0066084C" w:rsidP="00B32D0A">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b/>
          <w:sz w:val="24"/>
          <w:szCs w:val="24"/>
        </w:rPr>
        <w:t>Chú ý:</w:t>
      </w:r>
      <w:r w:rsidRPr="00B32D0A">
        <w:rPr>
          <w:rFonts w:ascii="Times New Roman" w:hAnsi="Times New Roman"/>
          <w:sz w:val="24"/>
          <w:szCs w:val="24"/>
        </w:rPr>
        <w:t xml:space="preserve"> Áp dung đối với cả hai bảng 9.7 và 9.8 nếu được.</w:t>
      </w:r>
    </w:p>
    <w:p w:rsidR="0066084C" w:rsidRPr="00B32D0A" w:rsidRDefault="0066084C" w:rsidP="00B32D0A">
      <w:pPr>
        <w:pStyle w:val="ListParagraph"/>
        <w:spacing w:after="0" w:line="23" w:lineRule="atLeast"/>
        <w:ind w:left="0" w:firstLine="540"/>
        <w:contextualSpacing w:val="0"/>
        <w:rPr>
          <w:rFonts w:ascii="Times New Roman" w:hAnsi="Times New Roman"/>
          <w:sz w:val="24"/>
          <w:szCs w:val="24"/>
        </w:rPr>
      </w:pPr>
      <w:r w:rsidRPr="00B32D0A">
        <w:rPr>
          <w:rFonts w:ascii="Times New Roman" w:hAnsi="Times New Roman"/>
          <w:sz w:val="24"/>
          <w:szCs w:val="24"/>
          <w:vertAlign w:val="superscript"/>
        </w:rPr>
        <w:t>a</w:t>
      </w:r>
      <w:r w:rsidRPr="00B32D0A">
        <w:rPr>
          <w:rFonts w:ascii="Times New Roman" w:hAnsi="Times New Roman"/>
          <w:sz w:val="24"/>
          <w:szCs w:val="24"/>
        </w:rPr>
        <w:t xml:space="preserve"> Để làm rõ việc áp dụ</w:t>
      </w:r>
      <w:r w:rsidR="00C574AF">
        <w:rPr>
          <w:rFonts w:ascii="Times New Roman" w:hAnsi="Times New Roman"/>
          <w:sz w:val="24"/>
          <w:szCs w:val="24"/>
        </w:rPr>
        <w:t>ng, xem khoản</w:t>
      </w:r>
      <w:r w:rsidRPr="00B32D0A">
        <w:rPr>
          <w:rFonts w:ascii="Times New Roman" w:hAnsi="Times New Roman"/>
          <w:sz w:val="24"/>
          <w:szCs w:val="24"/>
        </w:rPr>
        <w:t xml:space="preserve"> 2.3.2 và 2.3.4.</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b</w:t>
      </w:r>
      <w:r w:rsidRPr="00B32D0A">
        <w:rPr>
          <w:rFonts w:ascii="Times New Roman" w:hAnsi="Times New Roman"/>
          <w:sz w:val="24"/>
          <w:szCs w:val="24"/>
        </w:rPr>
        <w:t xml:space="preserve"> Trường hợp các khu vực liền kề trong danh mục số và chỉ số trên “b” xuất hiện, chỉ cần vách ngăn hay boong có định mứcnhư hiển thị trong các bảng  khi các khu vực liền kề dành cho mục đích khác nhau (ví dụ trong danh mục (9)). Khoang bếp cạnh một khoang bếp không cần có vách ngăn, nhưng khoang bếp cạnh một phòng sơn  thì cần có vách ngăn “A-0”.</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c</w:t>
      </w:r>
      <w:r w:rsidRPr="00B32D0A">
        <w:rPr>
          <w:rFonts w:ascii="Times New Roman" w:hAnsi="Times New Roman"/>
          <w:sz w:val="24"/>
          <w:szCs w:val="24"/>
        </w:rPr>
        <w:t xml:space="preserve"> Các vách ngăn tách buồng lái và phòng sơ đồ với nhau có thể có định mức “B-0”. </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d</w:t>
      </w:r>
      <w:r w:rsidRPr="00B32D0A">
        <w:rPr>
          <w:rFonts w:ascii="Times New Roman" w:hAnsi="Times New Roman"/>
          <w:sz w:val="24"/>
          <w:szCs w:val="24"/>
        </w:rPr>
        <w:t xml:space="preserve"> Các vách ngăn và boong giữa các khoang máy bơm và buồng máy thuộc danh mục A có thể được đi vào bởi các tuyến trục máy  bơm và các thâm nhập trục tương đương, với điều kiện các doăng kín khí với bôi trơn hiệu quả hoặc các phương tiên khác bảo đảm tính lâu dài của gioăng kín khí được lắp theo vách ngăn hoặc boong </w:t>
      </w:r>
    </w:p>
    <w:p w:rsidR="0066084C" w:rsidRPr="00B32D0A" w:rsidRDefault="0066084C" w:rsidP="00B32D0A">
      <w:pPr>
        <w:pStyle w:val="ListParagraph"/>
        <w:spacing w:after="0" w:line="23" w:lineRule="atLeast"/>
        <w:ind w:left="540"/>
        <w:contextualSpacing w:val="0"/>
        <w:rPr>
          <w:rFonts w:ascii="Times New Roman" w:hAnsi="Times New Roman"/>
          <w:sz w:val="24"/>
          <w:szCs w:val="24"/>
        </w:rPr>
      </w:pPr>
      <w:r w:rsidRPr="00B32D0A">
        <w:rPr>
          <w:rFonts w:ascii="Times New Roman" w:hAnsi="Times New Roman"/>
          <w:sz w:val="24"/>
          <w:szCs w:val="24"/>
          <w:vertAlign w:val="superscript"/>
        </w:rPr>
        <w:t xml:space="preserve">e  </w:t>
      </w:r>
      <w:r w:rsidRPr="00B32D0A">
        <w:rPr>
          <w:rFonts w:ascii="Times New Roman" w:hAnsi="Times New Roman"/>
          <w:sz w:val="24"/>
          <w:szCs w:val="24"/>
        </w:rPr>
        <w:t xml:space="preserve">Không cần lắp bộ phận cách lửa nếu buồng máy trong danh mục (7),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là có ít hoặc không có nguy cơ cháy.</w:t>
      </w:r>
    </w:p>
    <w:p w:rsidR="0066084C" w:rsidRPr="00B32D0A" w:rsidRDefault="0066084C" w:rsidP="00B32D0A">
      <w:pPr>
        <w:pStyle w:val="ListParagraph"/>
        <w:tabs>
          <w:tab w:val="left" w:pos="450"/>
        </w:tabs>
        <w:spacing w:after="0" w:line="23" w:lineRule="atLeast"/>
        <w:ind w:left="540"/>
        <w:contextualSpacing w:val="0"/>
        <w:rPr>
          <w:rFonts w:ascii="Times New Roman" w:hAnsi="Times New Roman"/>
          <w:sz w:val="24"/>
          <w:szCs w:val="24"/>
        </w:rPr>
      </w:pPr>
      <w:r w:rsidRPr="00B32D0A">
        <w:rPr>
          <w:rFonts w:ascii="Times New Roman" w:hAnsi="Times New Roman"/>
          <w:sz w:val="24"/>
          <w:szCs w:val="24"/>
        </w:rPr>
        <w:t>* Trường hợp dấu hoa thị xuất hiện trong bảng, cần phân loại thép và các vật liệu tương đương khác nhưng không yêu cầu phải theo tiêu chuẩn hạng “A”. Tuy nhiên, trường hợp boong, ngoại trừ trong khu vực danh mục (10), được xuyên qua để cho các dây cáp điện, đường ống và ống dẫn đi qua, việc xuyên qua như vậy phải chặt để ngăn sự thâm nhập của lửa và khói. Việc phân chia giữa các trạm kiểm soát (các máy phát khẩn cấp) và các boong hở có thể có cửa nạp khí mà không có các phương tiện đóng, trừ khi lắp hệ thống dập lửa bằng khí cố định.</w:t>
      </w:r>
    </w:p>
    <w:p w:rsidR="0066084C" w:rsidRPr="00B32D0A" w:rsidRDefault="0066084C" w:rsidP="00B32D0A">
      <w:pPr>
        <w:pStyle w:val="ListParagraph"/>
        <w:tabs>
          <w:tab w:val="left" w:pos="450"/>
        </w:tabs>
        <w:spacing w:after="0" w:line="23" w:lineRule="atLeast"/>
        <w:ind w:left="540"/>
        <w:contextualSpacing w:val="0"/>
        <w:rPr>
          <w:rFonts w:ascii="Times New Roman" w:hAnsi="Times New Roman"/>
          <w:sz w:val="24"/>
          <w:szCs w:val="24"/>
        </w:rPr>
      </w:pPr>
    </w:p>
    <w:p w:rsidR="0066084C" w:rsidRPr="00B32D0A" w:rsidRDefault="0066084C" w:rsidP="0066084C">
      <w:pPr>
        <w:pStyle w:val="ListParagraph"/>
        <w:tabs>
          <w:tab w:val="left" w:pos="450"/>
        </w:tabs>
        <w:spacing w:line="23" w:lineRule="atLeast"/>
        <w:ind w:left="540"/>
        <w:contextualSpacing w:val="0"/>
        <w:rPr>
          <w:rFonts w:ascii="Times New Roman" w:hAnsi="Times New Roman"/>
          <w:sz w:val="24"/>
          <w:szCs w:val="24"/>
        </w:rPr>
        <w:sectPr w:rsidR="0066084C" w:rsidRPr="00B32D0A" w:rsidSect="001F33BF">
          <w:footerReference w:type="even" r:id="rId134"/>
          <w:footerReference w:type="default" r:id="rId135"/>
          <w:footnotePr>
            <w:numFmt w:val="chicago"/>
            <w:numRestart w:val="eachPage"/>
          </w:footnotePr>
          <w:pgSz w:w="15840" w:h="12240" w:orient="landscape"/>
          <w:pgMar w:top="1134" w:right="1134" w:bottom="1134" w:left="1701" w:header="720" w:footer="720" w:gutter="0"/>
          <w:cols w:space="720"/>
          <w:docGrid w:linePitch="360"/>
        </w:sectPr>
      </w:pPr>
    </w:p>
    <w:p w:rsidR="0066084C" w:rsidRPr="00B32D0A" w:rsidRDefault="0066084C" w:rsidP="00ED03FF">
      <w:pPr>
        <w:pStyle w:val="ListParagraph"/>
        <w:numPr>
          <w:ilvl w:val="0"/>
          <w:numId w:val="1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đường biên ngoài được yêu cầu trong quy định 11.2  bằng thép hoặc vật liệu tương đương khác có thể đục lỗ để lắp các cửa sổ với điều kiện không có yêu cầu đối với các đường biên đó cho tàu khách phải có tính nguyên vẹn hạng “A”. Tương tự, trong các đường biên không yêu cầu tính nguyên vẹn hạng “A”, các cánh cửa có thể được làm từ những vật liệu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ED03FF">
      <w:pPr>
        <w:pStyle w:val="ListParagraph"/>
        <w:numPr>
          <w:ilvl w:val="0"/>
          <w:numId w:val="1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đường biên mặt ngoài của các kết cấu bên trên và các phòng trên boong bao bọc khu vực sinh hoạt và bao gồm các boong treo đỡ khu vực sinh hoạt  phải được xây bằng thép và cách lửa tiêu chuẩn "A-60" cho toàn bộ các phần đối diện khoang chứa hàng và phía bên ngoài có khoảng cách 3 m đường biên cuối đối diện với khoang chứa hàng. Khoảng cách 3 m sẽ được đo theo chiều ngang và song song với đường giữa của tàu từ đường biên đối diện khoang chứa ở mỗi cấp boong. Trong trường hợp các mặt của kết cấu bên trên và phòng trên boong, việc ngăn cách này phải được tiến hành tới mặt bên dưới của boong buồng lái.</w:t>
      </w:r>
    </w:p>
    <w:p w:rsidR="0066084C" w:rsidRPr="00B32D0A" w:rsidRDefault="0066084C" w:rsidP="00ED03FF">
      <w:pPr>
        <w:pStyle w:val="ListParagraph"/>
        <w:numPr>
          <w:ilvl w:val="0"/>
          <w:numId w:val="161"/>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Cửa sổ cho các khoang máy bơm phải bằng thép, không chứa bất kỳ loại thủy tinh nào và có khả năng  đóng kín từ bên ngoài khoang máy bơm.</w:t>
      </w:r>
    </w:p>
    <w:p w:rsidR="0066084C" w:rsidRPr="00B32D0A" w:rsidRDefault="0066084C" w:rsidP="000B6BAE">
      <w:pPr>
        <w:pStyle w:val="ListParagraph"/>
        <w:numPr>
          <w:ilvl w:val="0"/>
          <w:numId w:val="161"/>
        </w:numPr>
        <w:spacing w:line="23" w:lineRule="atLeast"/>
        <w:ind w:left="900" w:hanging="900"/>
        <w:contextualSpacing w:val="0"/>
        <w:rPr>
          <w:rFonts w:ascii="Times New Roman" w:hAnsi="Times New Roman"/>
          <w:sz w:val="24"/>
          <w:szCs w:val="24"/>
        </w:rPr>
      </w:pPr>
      <w:r w:rsidRPr="00B32D0A">
        <w:rPr>
          <w:rFonts w:ascii="Times New Roman" w:hAnsi="Times New Roman"/>
          <w:sz w:val="24"/>
          <w:szCs w:val="24"/>
        </w:rPr>
        <w:t>Kết cấu và trang bị của phòng xông hơi khô phải theo đúng quy định củ</w:t>
      </w:r>
      <w:r w:rsidR="000B6BAE">
        <w:rPr>
          <w:rFonts w:ascii="Times New Roman" w:hAnsi="Times New Roman"/>
          <w:sz w:val="24"/>
          <w:szCs w:val="24"/>
        </w:rPr>
        <w:t>a khoản</w:t>
      </w:r>
      <w:r w:rsidRPr="00B32D0A">
        <w:rPr>
          <w:rFonts w:ascii="Times New Roman" w:hAnsi="Times New Roman"/>
          <w:sz w:val="24"/>
          <w:szCs w:val="24"/>
        </w:rPr>
        <w:t xml:space="preserve"> 2.2.3.4.</w:t>
      </w:r>
    </w:p>
    <w:p w:rsidR="0066084C" w:rsidRPr="00B32D0A" w:rsidRDefault="0066084C" w:rsidP="00ED03FF">
      <w:pPr>
        <w:pStyle w:val="ListParagraph"/>
        <w:numPr>
          <w:ilvl w:val="0"/>
          <w:numId w:val="162"/>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thâm nhập trong các phòng chống cháy và ngăn truyền nhiệt</w:t>
      </w:r>
    </w:p>
    <w:p w:rsidR="0066084C" w:rsidRPr="00B32D0A" w:rsidRDefault="0066084C" w:rsidP="00C574AF">
      <w:pPr>
        <w:pStyle w:val="ListParagraph"/>
        <w:numPr>
          <w:ilvl w:val="0"/>
          <w:numId w:val="163"/>
        </w:numPr>
        <w:tabs>
          <w:tab w:val="left" w:pos="63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các phân khu hạng “A” được thâm nhập, các thâm nhập đó phải được kiểm tra theo đúng Bộ luật về Quy trình thử lửa, căn cứ theo quy định củ</w:t>
      </w:r>
      <w:r w:rsidR="000B6BAE">
        <w:rPr>
          <w:rFonts w:ascii="Times New Roman" w:hAnsi="Times New Roman"/>
          <w:sz w:val="24"/>
          <w:szCs w:val="24"/>
        </w:rPr>
        <w:t>a khoản</w:t>
      </w:r>
      <w:r w:rsidRPr="00B32D0A">
        <w:rPr>
          <w:rFonts w:ascii="Times New Roman" w:hAnsi="Times New Roman"/>
          <w:sz w:val="24"/>
          <w:szCs w:val="24"/>
        </w:rPr>
        <w:t xml:space="preserve"> 4.1.1.5. Trường hợp các đường ống thông gió, sẽ áp dụ</w:t>
      </w:r>
      <w:r w:rsidR="000B6BAE">
        <w:rPr>
          <w:rFonts w:ascii="Times New Roman" w:hAnsi="Times New Roman"/>
          <w:sz w:val="24"/>
          <w:szCs w:val="24"/>
        </w:rPr>
        <w:t xml:space="preserve">ng các khoản </w:t>
      </w:r>
      <w:r w:rsidRPr="00B32D0A">
        <w:rPr>
          <w:rFonts w:ascii="Times New Roman" w:hAnsi="Times New Roman"/>
          <w:sz w:val="24"/>
          <w:szCs w:val="24"/>
        </w:rPr>
        <w:t>7.1.2 và 7.1.3. Tuy nhiên có một thâm nhập đường ống được làm bằng thép hoặc vật liệu tương đương có chiều dày 3mm trở lên và có chiều dài không dưới 900mm (thường là 450mm ở mỗi bên của phân cấp) và không có khoảng hở, nên không cần thử nghiệm. Các thâm nhập này phải được ngăn cách bởi phần mở rộng của tấm cách ly ở cùng phân cấp.</w:t>
      </w:r>
    </w:p>
    <w:p w:rsidR="0066084C" w:rsidRPr="00B32D0A" w:rsidRDefault="0066084C" w:rsidP="00C574AF">
      <w:pPr>
        <w:pStyle w:val="ListParagraph"/>
        <w:numPr>
          <w:ilvl w:val="0"/>
          <w:numId w:val="163"/>
        </w:numPr>
        <w:tabs>
          <w:tab w:val="left" w:pos="54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các phân khu hạng “B” được thâm nhập để các đường các đường cáp điện, đường ống, máng, ống dẫn,… đi qua hoặc để lắp các đầu thông gió, phải lắp thiết bị chiếu sáng và các thiết bị tương tự, các trang bị để đảm bảo khả năng chống cháy không bị suy giảm, căn cứ theo các quy đị</w:t>
      </w:r>
      <w:r w:rsidR="00C574AF">
        <w:rPr>
          <w:rFonts w:ascii="Times New Roman" w:hAnsi="Times New Roman"/>
          <w:sz w:val="24"/>
          <w:szCs w:val="24"/>
        </w:rPr>
        <w:t>nh tại khoản</w:t>
      </w:r>
      <w:r w:rsidRPr="00B32D0A">
        <w:rPr>
          <w:rFonts w:ascii="Times New Roman" w:hAnsi="Times New Roman"/>
          <w:sz w:val="24"/>
          <w:szCs w:val="24"/>
        </w:rPr>
        <w:t xml:space="preserve"> 7.3.2. Các đường ống không phải bằng thép hoặc đồng mà thâm nhập các phân khu hạng “B” phải được bảo vệ bằng:</w:t>
      </w:r>
    </w:p>
    <w:p w:rsidR="0066084C" w:rsidRPr="00B32D0A" w:rsidRDefault="0066084C" w:rsidP="00ED03FF">
      <w:pPr>
        <w:pStyle w:val="ListParagraph"/>
        <w:numPr>
          <w:ilvl w:val="0"/>
          <w:numId w:val="164"/>
        </w:numPr>
        <w:spacing w:line="23" w:lineRule="atLeast"/>
        <w:contextualSpacing w:val="0"/>
        <w:rPr>
          <w:rFonts w:ascii="Times New Roman" w:hAnsi="Times New Roman"/>
          <w:sz w:val="24"/>
          <w:szCs w:val="24"/>
        </w:rPr>
      </w:pPr>
      <w:r w:rsidRPr="00B32D0A">
        <w:rPr>
          <w:rFonts w:ascii="Times New Roman" w:hAnsi="Times New Roman"/>
          <w:sz w:val="24"/>
          <w:szCs w:val="24"/>
        </w:rPr>
        <w:t>Thiết bị thâm nhập thử nghiệm độ chịu lửa phù hợp với khả năng chịu lửa của va chs ngăn được xuyên qua và loại ống được sử dụng; hoặc</w:t>
      </w:r>
    </w:p>
    <w:p w:rsidR="0066084C" w:rsidRPr="00B32D0A" w:rsidRDefault="0066084C" w:rsidP="00ED03FF">
      <w:pPr>
        <w:pStyle w:val="ListParagraph"/>
        <w:numPr>
          <w:ilvl w:val="0"/>
          <w:numId w:val="164"/>
        </w:numPr>
        <w:spacing w:line="23" w:lineRule="atLeast"/>
        <w:contextualSpacing w:val="0"/>
        <w:rPr>
          <w:rFonts w:ascii="Times New Roman" w:hAnsi="Times New Roman"/>
          <w:sz w:val="24"/>
          <w:szCs w:val="24"/>
        </w:rPr>
      </w:pPr>
      <w:r w:rsidRPr="00B32D0A">
        <w:rPr>
          <w:rFonts w:ascii="Times New Roman" w:hAnsi="Times New Roman"/>
          <w:sz w:val="24"/>
          <w:szCs w:val="24"/>
        </w:rPr>
        <w:t>Ống bọc bằng thép, có chiều dày không dưới 1.8 mm và chiều dài không dưới 900 mm đối với đường ống có bán kính 150mm trở lên và không dưới 600m đối với đường ống có đường kính nhỏ hơn 150mm (thường được chia ngang bằng cho mỗi bên của vách ngăn). Đường ống này phải được nối với đầu của ống bọc bởi các bích và khớp nối; hoặc các khoảng trống giữa ống bọc và đường ống không được vượt quá 2.5mm; hoặc khoảng trống giữa đường ống và ống bọc phải được làm kín bằng vật liệu không cháy hoặc vật liệu phù hợp khác.</w:t>
      </w:r>
    </w:p>
    <w:p w:rsidR="0066084C" w:rsidRPr="00B32D0A" w:rsidRDefault="0066084C" w:rsidP="00C574AF">
      <w:pPr>
        <w:pStyle w:val="ListParagraph"/>
        <w:numPr>
          <w:ilvl w:val="0"/>
          <w:numId w:val="163"/>
        </w:numPr>
        <w:tabs>
          <w:tab w:val="left" w:pos="54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đường ống kim loại không cách nhiệt xuyên qua các phân khu hạng “A” hoặc “B” phải làm bằng vật liệu có nhiệt độ nóng chảy trên 950</w:t>
      </w:r>
      <w:r w:rsidRPr="00B32D0A">
        <w:rPr>
          <w:rFonts w:ascii="Times New Roman" w:hAnsi="Times New Roman"/>
          <w:sz w:val="24"/>
          <w:szCs w:val="24"/>
          <w:vertAlign w:val="superscript"/>
        </w:rPr>
        <w:t>0</w:t>
      </w:r>
      <w:r w:rsidRPr="00B32D0A">
        <w:rPr>
          <w:rFonts w:ascii="Times New Roman" w:hAnsi="Times New Roman"/>
          <w:sz w:val="24"/>
          <w:szCs w:val="24"/>
        </w:rPr>
        <w:t>C cho phân khu hạng “A-0” và 850</w:t>
      </w:r>
      <w:r w:rsidRPr="00B32D0A">
        <w:rPr>
          <w:rFonts w:ascii="Times New Roman" w:hAnsi="Times New Roman"/>
          <w:sz w:val="24"/>
          <w:szCs w:val="24"/>
          <w:vertAlign w:val="superscript"/>
        </w:rPr>
        <w:t>0</w:t>
      </w:r>
      <w:r w:rsidRPr="00B32D0A">
        <w:rPr>
          <w:rFonts w:ascii="Times New Roman" w:hAnsi="Times New Roman"/>
          <w:sz w:val="24"/>
          <w:szCs w:val="24"/>
        </w:rPr>
        <w:t>C cho phân khu hạng “B-0”.</w:t>
      </w:r>
    </w:p>
    <w:p w:rsidR="0066084C" w:rsidRPr="00B32D0A" w:rsidRDefault="0066084C" w:rsidP="00280E3C">
      <w:pPr>
        <w:pStyle w:val="ListParagraph"/>
        <w:numPr>
          <w:ilvl w:val="0"/>
          <w:numId w:val="163"/>
        </w:numPr>
        <w:tabs>
          <w:tab w:val="left" w:pos="54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Khi phê duyệt các nội dung phòng cháy về kết cấu,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phải chú ý đến nguy cơ truyền dẫn nhiệt ở các giao điểm và các điểm đầu cuối của các lớp cách nhiệt yêu cầu. Phải có ngăn cách boong hoặc vách ngăn với điểm thâm nhập, điểm giao cắt và điểm đầu cuối với khoảng cách ít nhất 450mm trong trường hợp là các kết cấu thép hoặc nhôm. Nếu một khu vực được ngăn cách với một boong hoặc một vách ngăn t iêu chuẩn hạng “A” có cách nhiệt với các giá trị khác nhau, thì cách nhiệt với giá trị cao hơn sẽ tiếp tục trên boong hoặc vách ngăn với cách nhiệt có giá trị thấp hơn đối với khoảng cách ít nhất là 450mm.</w:t>
      </w:r>
    </w:p>
    <w:p w:rsidR="0066084C" w:rsidRPr="00B32D0A" w:rsidRDefault="0066084C" w:rsidP="00ED03FF">
      <w:pPr>
        <w:pStyle w:val="ListParagraph"/>
        <w:numPr>
          <w:ilvl w:val="0"/>
          <w:numId w:val="16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Bảo vệ các khoảng hở trong các vách ngăn chịu lửa</w:t>
      </w:r>
    </w:p>
    <w:p w:rsidR="0066084C" w:rsidRPr="00B32D0A" w:rsidRDefault="0066084C" w:rsidP="00ED03FF">
      <w:pPr>
        <w:pStyle w:val="ListParagraph"/>
        <w:numPr>
          <w:ilvl w:val="0"/>
          <w:numId w:val="166"/>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khoảng hở trong các vách ngăn và boong trong các tàu khách</w:t>
      </w:r>
    </w:p>
    <w:p w:rsidR="0066084C" w:rsidRPr="00B32D0A" w:rsidRDefault="0066084C" w:rsidP="00ED03FF">
      <w:pPr>
        <w:pStyle w:val="ListParagraph"/>
        <w:numPr>
          <w:ilvl w:val="0"/>
          <w:numId w:val="167"/>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khoảng hở trong phân khu hạng “A”</w:t>
      </w:r>
    </w:p>
    <w:p w:rsidR="0066084C" w:rsidRPr="00B32D0A" w:rsidRDefault="0066084C" w:rsidP="000B6BAE">
      <w:pPr>
        <w:pStyle w:val="ListParagraph"/>
        <w:numPr>
          <w:ilvl w:val="0"/>
          <w:numId w:val="168"/>
        </w:numPr>
        <w:tabs>
          <w:tab w:val="left" w:pos="72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Trừ khi có các cửa sập giữa các khoang chứa hàng, danh mục đặc biệt, kho và khoang để hành lý và giữa các không gian này và boong hở, bằng không các khoảng hở phải được cung cấp các phương tiện đóng gắn cố định, ít nhất phải có khả năng chịu lửa giống như  vách ngăn mà chúng được lắp.</w:t>
      </w:r>
    </w:p>
    <w:p w:rsidR="0066084C" w:rsidRPr="00B32D0A" w:rsidRDefault="0066084C" w:rsidP="000B6BAE">
      <w:pPr>
        <w:pStyle w:val="ListParagraph"/>
        <w:numPr>
          <w:ilvl w:val="0"/>
          <w:numId w:val="16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Kết cấu của cửa và khung cửa trong các phân khu hạng “A”, có trang bị bảo vệ chúng khi đóng, phải có khả năng chịu lửa cũng như sự xâm nhập của khói và lửa tương tự với các vách ngăn được đặt ở các cửa, điều này được xác định theo Bộ luật về</w:t>
      </w:r>
      <w:r w:rsidR="000B6BAE">
        <w:rPr>
          <w:rFonts w:ascii="Times New Roman" w:hAnsi="Times New Roman"/>
          <w:sz w:val="24"/>
          <w:szCs w:val="24"/>
        </w:rPr>
        <w:t xml:space="preserve"> </w:t>
      </w:r>
      <w:r w:rsidRPr="00B32D0A">
        <w:rPr>
          <w:rFonts w:ascii="Times New Roman" w:hAnsi="Times New Roman"/>
          <w:sz w:val="24"/>
          <w:szCs w:val="24"/>
        </w:rPr>
        <w:t>Quy trình Thử lửa. Các cửa và khung cửa như vậy phải có kết cấu bằng théo hoặc vật liệu tương đương khác. Các cửa được thông qua mà không có ngưỡng cửa là một thành phần của khung, được lắp vào hoặc sau ngày 1 tháng 7 năm 2010, phải được lắp để khoảng trống dưới cửa không vượt quá 12 mm. Ngưỡng cửa không cháy phải được lắp dưới cửa để các lớp lát mặt sàn không kéo dài bên dưới cửa đóng.</w:t>
      </w:r>
    </w:p>
    <w:p w:rsidR="0066084C" w:rsidRPr="00B32D0A" w:rsidRDefault="0066084C" w:rsidP="000B6BAE">
      <w:pPr>
        <w:pStyle w:val="ListParagraph"/>
        <w:numPr>
          <w:ilvl w:val="0"/>
          <w:numId w:val="16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Không cần ngăn cách các cửa kín nước.</w:t>
      </w:r>
    </w:p>
    <w:p w:rsidR="0066084C" w:rsidRPr="00B32D0A" w:rsidRDefault="0066084C" w:rsidP="000B6BAE">
      <w:pPr>
        <w:pStyle w:val="ListParagraph"/>
        <w:numPr>
          <w:ilvl w:val="0"/>
          <w:numId w:val="16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Mỗi cửa có thể mở và đóng từ các mặt của vách ngăn bởi chỉ một người.</w:t>
      </w:r>
    </w:p>
    <w:p w:rsidR="0066084C" w:rsidRPr="00B32D0A" w:rsidRDefault="0066084C" w:rsidP="000B6BAE">
      <w:pPr>
        <w:pStyle w:val="ListParagraph"/>
        <w:numPr>
          <w:ilvl w:val="0"/>
          <w:numId w:val="16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cửa chịu lửa trong các phân khu vùng đứng chính, các đường biên khoang bếp và các giếng cầu thang không phải là cửa kín nước hoạt động bằng điện và những cửa không được khóa thông thường phải thỏa mãn các yêu cầu sau:</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cửa phải là loại tự đóng và có thể đóng với góc nghiêng đóng ngược chiều  3.5</w:t>
      </w:r>
      <w:r w:rsidRPr="00B32D0A">
        <w:rPr>
          <w:rFonts w:ascii="Times New Roman" w:hAnsi="Times New Roman"/>
          <w:sz w:val="24"/>
          <w:szCs w:val="24"/>
          <w:vertAlign w:val="superscript"/>
        </w:rPr>
        <w:t>0</w:t>
      </w:r>
      <w:r w:rsidRPr="00B32D0A">
        <w:rPr>
          <w:rFonts w:ascii="Times New Roman" w:hAnsi="Times New Roman"/>
          <w:sz w:val="24"/>
          <w:szCs w:val="24"/>
        </w:rPr>
        <w:t>;</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Thời gian đóng xấp xỉ cho cửa chịu lửa có gắn bản lề không quá 40s và không dưới 10s từ lúc chúng bắt đầu chuyển động với tàu ở vị trí thẳng đứng. Tỉ lệ đóng đồng nhất xấp xỉ đối với các cửa trượt không được trên 0.2m/s và không dưới 0.1m/s với tàu ở vị trí thẳng đứng;</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cửa, ngoại trừ các cửa cho các cửa thoát hiểm khẩn cấp, phải có khả năng mở từ xa với trạm điều khiển trung tâm có người trực ca thường xuyên, một cách đồng thời hoặc trong các nhóm, và phải có khả năng mở độc lập từ một vị trí ở hai bên của cửa. Công tắc mở phải có chức năng mở-tắt để ngăn hệ thống khởi động lại tự động;</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Cấm sử dụng các móc hãm không liên quan đến mở mạch trạm điều khiển trung tâm;</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Cửa được đóng từ xa từ trạm điều khiển trung tâm phải có khả năng mở lại từ hai bên của cửa bằng điều khiển cục bộ. Sau khi mở lại bằng điều khiển cục bộ,  cửa phải tự động đóng được trở lại;</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Phải có chỉ báo tại bảng chỉ báo cửa chịu lửa trong trạm điều khiển trung tâm có người trực ca thường xuyên dù cửa có đóng hay không;</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Cơ chế mở phải được thiết kế sao cho cửa sẽ tự động đóng trong trường hợp hệ thống hay nguồn điện trung tâm gặp gián đoạn;</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Phải trang bị các bình điện cục bộ cho các cửa hoạt động bằng điện ở ngay vùng lân cận của các cửa để cho phép các cửa được vận hành ít nhất mười lần (mở và đóng hoàn toàn) sau khi hệ thống điều khiển hoặc nguồn điện trung tâm sử dụng bộ điều khiển cục bộ gặp sự cố;</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Việc hệ thống điều khiển hoặc nguồn điện trung tâm gặp sự cố tại một cửa không làm giảm hiệu suất an toàn của các cửa khác;</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cửa trượt được mở từ xa hoặc cửa hoạt động bằng điện phải được trang bị cảnh báo âm thanh ít nhất 5 giây nhưng không quá 10s, sau khi cửa được mở từ trạm điều khiển trung tâm và trước khi cửa bắt đầu chuyển động và tiếp tục kêu cho đến khi cửa hoàn toàn đóng;</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Cửa được thiết kế để mở lại khi tiếp xúc với một vật thể trên tuyến chuyển động phải mở lại không trên 1m từ điểm tiếp xúc;</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cửa hai cánh được trang bị chốt cần có để đảm bảo tính nguyên vẹn khi cháy của chúng phải có chốt cửa tự động được kích hoạt thông qua hoạt động của cửa khi hệ thống mở;</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cửa tiếp xúc  trực tiếp với khoang chứa hàng thuộc danh mục đặc biệt hoạt động bằng điện hoặc đóng tự động không cần được trang bị các cảnh báo và cơ chế đóng mở từ xa theo yêu cầ</w:t>
      </w:r>
      <w:r w:rsidR="00280E3C">
        <w:rPr>
          <w:rFonts w:ascii="Times New Roman" w:hAnsi="Times New Roman"/>
          <w:sz w:val="24"/>
          <w:szCs w:val="24"/>
        </w:rPr>
        <w:t>u tại khoản</w:t>
      </w:r>
      <w:r w:rsidRPr="00B32D0A">
        <w:rPr>
          <w:rFonts w:ascii="Times New Roman" w:hAnsi="Times New Roman"/>
          <w:sz w:val="24"/>
          <w:szCs w:val="24"/>
        </w:rPr>
        <w:t xml:space="preserve"> 4.1.1.4.3 và 4.1.1.4.10;</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Cần tiếp cận được các thành phần của hệ thống điều khiển cục bộ để bảo trì và hiệu chỉnh;</w:t>
      </w:r>
    </w:p>
    <w:p w:rsidR="0066084C" w:rsidRPr="00B32D0A" w:rsidRDefault="0066084C" w:rsidP="00ED03FF">
      <w:pPr>
        <w:pStyle w:val="ListParagraph"/>
        <w:numPr>
          <w:ilvl w:val="0"/>
          <w:numId w:val="169"/>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cửa hoạt động bằng điện phải được cung cấp hệ thống điều khiển được chấp nhận phải có khả năng hoạt động trong trường hợp cháy và tuân thủ theo Bộ luật về Quy trình Thử lửa. Hệ thống này phải đáp ứng các yêu cầu sau:</w:t>
      </w:r>
    </w:p>
    <w:p w:rsidR="0066084C" w:rsidRPr="00B32D0A" w:rsidRDefault="0066084C" w:rsidP="00ED03FF">
      <w:pPr>
        <w:pStyle w:val="ListParagraph"/>
        <w:numPr>
          <w:ilvl w:val="0"/>
          <w:numId w:val="170"/>
        </w:numPr>
        <w:spacing w:line="23" w:lineRule="atLeast"/>
        <w:ind w:left="1440" w:hanging="720"/>
        <w:contextualSpacing w:val="0"/>
        <w:rPr>
          <w:rFonts w:ascii="Times New Roman" w:hAnsi="Times New Roman"/>
          <w:sz w:val="24"/>
          <w:szCs w:val="24"/>
        </w:rPr>
      </w:pPr>
      <w:r w:rsidRPr="00B32D0A">
        <w:rPr>
          <w:rFonts w:ascii="Times New Roman" w:hAnsi="Times New Roman"/>
          <w:sz w:val="24"/>
          <w:szCs w:val="24"/>
        </w:rPr>
        <w:t>Hệ thống điều khiển phải có khả năng vận hành cửa ở nhiệt độ ít nhất 200</w:t>
      </w:r>
      <w:r w:rsidRPr="00B32D0A">
        <w:rPr>
          <w:rFonts w:ascii="Times New Roman" w:hAnsi="Times New Roman"/>
          <w:sz w:val="24"/>
          <w:szCs w:val="24"/>
          <w:vertAlign w:val="superscript"/>
        </w:rPr>
        <w:t>0</w:t>
      </w:r>
      <w:r w:rsidRPr="00B32D0A">
        <w:rPr>
          <w:rFonts w:ascii="Times New Roman" w:hAnsi="Times New Roman"/>
          <w:sz w:val="24"/>
          <w:szCs w:val="24"/>
        </w:rPr>
        <w:t>C trong ít nhất 60 phút, hoạt động bằng nguồn điện được cấp;</w:t>
      </w:r>
    </w:p>
    <w:p w:rsidR="0066084C" w:rsidRPr="00B32D0A" w:rsidRDefault="0066084C" w:rsidP="00ED03FF">
      <w:pPr>
        <w:pStyle w:val="ListParagraph"/>
        <w:numPr>
          <w:ilvl w:val="0"/>
          <w:numId w:val="170"/>
        </w:numPr>
        <w:spacing w:line="23" w:lineRule="atLeast"/>
        <w:ind w:left="1440" w:hanging="720"/>
        <w:contextualSpacing w:val="0"/>
        <w:rPr>
          <w:rFonts w:ascii="Times New Roman" w:hAnsi="Times New Roman"/>
          <w:sz w:val="24"/>
          <w:szCs w:val="24"/>
        </w:rPr>
      </w:pPr>
      <w:r w:rsidRPr="00B32D0A">
        <w:rPr>
          <w:rFonts w:ascii="Times New Roman" w:hAnsi="Times New Roman"/>
          <w:sz w:val="24"/>
          <w:szCs w:val="24"/>
        </w:rPr>
        <w:t>Nguồn điện cho tất cả cửa khách không chịu lửa không bị suy giảm; và</w:t>
      </w:r>
    </w:p>
    <w:p w:rsidR="0066084C" w:rsidRPr="00B32D0A" w:rsidRDefault="0066084C" w:rsidP="00ED03FF">
      <w:pPr>
        <w:pStyle w:val="ListParagraph"/>
        <w:numPr>
          <w:ilvl w:val="0"/>
          <w:numId w:val="170"/>
        </w:numPr>
        <w:spacing w:line="23" w:lineRule="atLeast"/>
        <w:ind w:left="1440" w:hanging="720"/>
        <w:contextualSpacing w:val="0"/>
        <w:rPr>
          <w:rFonts w:ascii="Times New Roman" w:hAnsi="Times New Roman"/>
          <w:sz w:val="24"/>
          <w:szCs w:val="24"/>
        </w:rPr>
      </w:pPr>
      <w:r w:rsidRPr="00B32D0A">
        <w:rPr>
          <w:rFonts w:ascii="Times New Roman" w:hAnsi="Times New Roman"/>
          <w:sz w:val="24"/>
          <w:szCs w:val="24"/>
        </w:rPr>
        <w:t>ở nhiệt độ 200</w:t>
      </w:r>
      <w:r w:rsidRPr="00B32D0A">
        <w:rPr>
          <w:rFonts w:ascii="Times New Roman" w:hAnsi="Times New Roman"/>
          <w:sz w:val="24"/>
          <w:szCs w:val="24"/>
          <w:vertAlign w:val="superscript"/>
        </w:rPr>
        <w:t>0</w:t>
      </w:r>
      <w:r w:rsidRPr="00B32D0A">
        <w:rPr>
          <w:rFonts w:ascii="Times New Roman" w:hAnsi="Times New Roman"/>
          <w:sz w:val="24"/>
          <w:szCs w:val="24"/>
        </w:rPr>
        <w:t>C, hệ thống điều khiển phải được cách ly tự động từ nguồn điện và phải có khả năng giữ cho cửa đóng ở ít nhất 945</w:t>
      </w:r>
      <w:r w:rsidRPr="00B32D0A">
        <w:rPr>
          <w:rFonts w:ascii="Times New Roman" w:hAnsi="Times New Roman"/>
          <w:sz w:val="24"/>
          <w:szCs w:val="24"/>
          <w:vertAlign w:val="superscript"/>
        </w:rPr>
        <w:t>0</w:t>
      </w:r>
      <w:r w:rsidRPr="00B32D0A">
        <w:rPr>
          <w:rFonts w:ascii="Times New Roman" w:hAnsi="Times New Roman"/>
          <w:sz w:val="24"/>
          <w:szCs w:val="24"/>
        </w:rPr>
        <w:t>C.</w:t>
      </w:r>
    </w:p>
    <w:p w:rsidR="0066084C" w:rsidRPr="00B32D0A" w:rsidRDefault="0066084C" w:rsidP="000B6BAE">
      <w:pPr>
        <w:pStyle w:val="ListParagraph"/>
        <w:numPr>
          <w:ilvl w:val="0"/>
          <w:numId w:val="168"/>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các tàu chở dưới 36 hành khách, trường hợp khu vực được bảo vệ bằng hệ thống đầu phun tự động, hệ thống phát hiện và báo cháy tuân thủ theo đúng các quy định của Bộ luật về các Hệ thố</w:t>
      </w:r>
      <w:r w:rsidR="00280E3C">
        <w:rPr>
          <w:rFonts w:ascii="Times New Roman" w:hAnsi="Times New Roman"/>
          <w:sz w:val="24"/>
          <w:szCs w:val="24"/>
        </w:rPr>
        <w:t>ng An toàn c</w:t>
      </w:r>
      <w:r w:rsidRPr="00B32D0A">
        <w:rPr>
          <w:rFonts w:ascii="Times New Roman" w:hAnsi="Times New Roman"/>
          <w:sz w:val="24"/>
          <w:szCs w:val="24"/>
        </w:rPr>
        <w:t xml:space="preserve">háy hoặc được lắp v ới trần hạng “B”, các khoảng hở trên boong không tạo bậc trong các khu đứng chính hoặc không tiếp giáp với các khu ngang phải được đóng kín hợp lý và các boong này phải đáp ứng yêu cầu tính nguyên vẹn hạng “A” trong phạm vi hợp lý và thực tế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0B6BAE">
      <w:pPr>
        <w:pStyle w:val="ListParagraph"/>
        <w:numPr>
          <w:ilvl w:val="0"/>
          <w:numId w:val="16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yêu cầu đối với tính nguyên ven hạng “A” của các đường biên ngoài của tàu không áp dụng các vách ngăn bằng kính, các Cửa sổ và cửa húp lô mạn, với điều kiện không có yêu cầu đối với các đường biên này phải có tính nguyên vẹn hạng “A” trong đoạn 4.1.3.3. Các yêu c ầu đối với tính nguyên vẹn hạng “A” của đường biên ngoài cảu tàu không áp dụng cho các cửa ngoài, ngoại trừ các cửa trong các kết cấu bên trên hoặc phòng trên boong đối diện với các trang bị cứu sinh, các khu vực trạm tập trung đưa người lên tàu và trạm tập trung ngoài, các cầu thang ngoài và boong hở được sử dụng cho các lối thoát hiểm. Các cửa giếng cầu thang không cần đáp ứng yêu cầu này.</w:t>
      </w:r>
    </w:p>
    <w:p w:rsidR="0066084C" w:rsidRPr="00B32D0A" w:rsidRDefault="0066084C" w:rsidP="000B6BAE">
      <w:pPr>
        <w:pStyle w:val="ListParagraph"/>
        <w:numPr>
          <w:ilvl w:val="0"/>
          <w:numId w:val="16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Trừ các cửa kín nước, các cửa chịu thời tiết (các cửa nửa kín nước), các cửa dẫn đến boong hở và các cửa cần kín khí hợp lý, tất cả cửa hạng “A” được đặt ở các cầu thang, các khu vực công cộng và các phân khu vùng đứng chính trong các lối t hoát nạn phải được trang bị cổng ống mềm tự đóng. Chất liệu, kết cấu và khả năng chịu lửa của cổng ống mềm phải tương đương với cửa mà nó được lắp, và phải có độ mở thông 150 mm vuông với cửa đóng và phải ghép vào gờ dưới của cửa, đối diện với các bản lề cửa hoặc trong trường hợp là cửa trượt thì là gần nhất với khoảng hở.</w:t>
      </w:r>
    </w:p>
    <w:p w:rsidR="0066084C" w:rsidRPr="00B32D0A" w:rsidRDefault="0066084C" w:rsidP="000B6BAE">
      <w:pPr>
        <w:pStyle w:val="ListParagraph"/>
        <w:numPr>
          <w:ilvl w:val="0"/>
          <w:numId w:val="16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cần có đường ống thông gió đi qua phân khu vùng đứng chính, phải lắp van chống cháy tự đóng an toàn liền kề vớp vách ngăn. Van chống cháy này cũng phải có khả năng đóng thủ công từ các bên của vách ngăn. Cần dễ dàng tiếp cận với vị trí hoạt động và được đánh dấu bằng màu phản quang màu đỏ. Đường ống giữa vách ngăn và van chống cháy phải bằng thép hoặc vật liệu tương đương và nếu cần, được cách nhiệt theo đúng các yêu cầu của đoạn 3.1. Van chống cháy phải được lắp ở ít nhất một bên của vách ngăn bộ chỉ thị trực quan xem van chống cháy có đang ở vị trí mở.</w:t>
      </w:r>
    </w:p>
    <w:p w:rsidR="0066084C" w:rsidRPr="00B32D0A" w:rsidRDefault="0066084C" w:rsidP="00ED03FF">
      <w:pPr>
        <w:pStyle w:val="ListParagraph"/>
        <w:numPr>
          <w:ilvl w:val="0"/>
          <w:numId w:val="171"/>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khoảng hở trong các phân khu hạng “B”</w:t>
      </w:r>
    </w:p>
    <w:p w:rsidR="0066084C" w:rsidRPr="00B32D0A" w:rsidRDefault="0066084C" w:rsidP="000B6BAE">
      <w:pPr>
        <w:pStyle w:val="ListParagraph"/>
        <w:numPr>
          <w:ilvl w:val="0"/>
          <w:numId w:val="172"/>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cửa và khung cửa trong phân khu hạng “B” và các phương tiện bảo vệ chúng phải có phương thức đóng mà có khả năng chịu lửa tương đương như của các vách ngăn, điều này được xác định theo Bộ luật về Quy trình Thử lửa ngoại trừ các lỗ thông gió có thể được phép  trong phần dưới của cửa. Trường hợp lỗ thông gió này ở trong và dưới cửa, thì tổng diện tích thực tế của các lỗ thông gió này không được vượt quá 0.05 m</w:t>
      </w:r>
      <w:r w:rsidRPr="00B32D0A">
        <w:rPr>
          <w:rFonts w:ascii="Times New Roman" w:hAnsi="Times New Roman"/>
          <w:sz w:val="24"/>
          <w:szCs w:val="24"/>
          <w:vertAlign w:val="superscript"/>
        </w:rPr>
        <w:t>2</w:t>
      </w:r>
      <w:r w:rsidRPr="00B32D0A">
        <w:rPr>
          <w:rFonts w:ascii="Times New Roman" w:hAnsi="Times New Roman"/>
          <w:sz w:val="24"/>
          <w:szCs w:val="24"/>
        </w:rPr>
        <w:t>. Ngoài ra, đường ống cân bằng không khí không cháy được định tuyến giữa cabin và hành lang, và được đặt dưới khu vệ sinh, được phép trong trường hợp diện tích tiết diện ngang của đường ống không vượt quá 0.05 m</w:t>
      </w:r>
      <w:r w:rsidRPr="00B32D0A">
        <w:rPr>
          <w:rFonts w:ascii="Times New Roman" w:hAnsi="Times New Roman"/>
          <w:sz w:val="24"/>
          <w:szCs w:val="24"/>
          <w:vertAlign w:val="superscript"/>
        </w:rPr>
        <w:t>2</w:t>
      </w:r>
      <w:r w:rsidRPr="00B32D0A">
        <w:rPr>
          <w:rFonts w:ascii="Times New Roman" w:hAnsi="Times New Roman"/>
          <w:sz w:val="24"/>
          <w:szCs w:val="24"/>
        </w:rPr>
        <w:t>. Tất cả lỗ thông gió phải được lắp với một lưới thông gió làm bằng vật liệu không cháy. Các cửa phải làm bằng vật liệu không cháy. Các cửa được phê duyệt mà không có ngưỡng cửa là một phần của khung, được lắp vào hoặc sau ngày 1 tháng 7 năm 2010, phải được lắp sao cho khoảng trống dưới cửa không vượt quá 25 mm.</w:t>
      </w:r>
    </w:p>
    <w:p w:rsidR="0066084C" w:rsidRPr="00B32D0A" w:rsidRDefault="0066084C" w:rsidP="00280E3C">
      <w:pPr>
        <w:pStyle w:val="ListParagraph"/>
        <w:numPr>
          <w:ilvl w:val="0"/>
          <w:numId w:val="172"/>
        </w:numPr>
        <w:tabs>
          <w:tab w:val="left" w:pos="540"/>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cửa cabin trong các phân khu hạng “B” phải là loại tự đóng. Không cho phép sử dụng các móc hãm.</w:t>
      </w:r>
    </w:p>
    <w:p w:rsidR="0066084C" w:rsidRPr="00B32D0A" w:rsidRDefault="0066084C" w:rsidP="000B6BAE">
      <w:pPr>
        <w:pStyle w:val="ListParagraph"/>
        <w:numPr>
          <w:ilvl w:val="0"/>
          <w:numId w:val="172"/>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yêu cầu đối với tính nguyên vẹn hạng “B” của các đường biên ngoài của một tàu không áp dụ</w:t>
      </w:r>
      <w:r w:rsidR="00280E3C">
        <w:rPr>
          <w:rFonts w:ascii="Times New Roman" w:hAnsi="Times New Roman"/>
          <w:sz w:val="24"/>
          <w:szCs w:val="24"/>
        </w:rPr>
        <w:t>ng cho các vách ngăn kín, c</w:t>
      </w:r>
      <w:r w:rsidRPr="00B32D0A">
        <w:rPr>
          <w:rFonts w:ascii="Times New Roman" w:hAnsi="Times New Roman"/>
          <w:sz w:val="24"/>
          <w:szCs w:val="24"/>
        </w:rPr>
        <w:t xml:space="preserve">ửa sổ và cửa sổ húp lô mạn. Tương tự, các yêu cầu đối với tính nguyên vẹn hạng “B” không áp dụng c ho các cửa ngoài trong các kết cấu bên trên và phòng trên boong. Đối với các tàu chở không trên 36 hành khách,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cho phép sử dụng các vật liệu dễ cháy trong các cửa chia tách các cabin với các khu vệ sinh bên trong như  buồng tắm bằng vòi hoa sen.</w:t>
      </w:r>
    </w:p>
    <w:p w:rsidR="0066084C" w:rsidRPr="00B32D0A" w:rsidRDefault="0066084C" w:rsidP="000B6BAE">
      <w:pPr>
        <w:pStyle w:val="ListParagraph"/>
        <w:numPr>
          <w:ilvl w:val="0"/>
          <w:numId w:val="172"/>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các tàu chở nhỏ hơn hoặc bằng 36 hành khách, trường hợp lắp hệ thống đầu phun tự động theo Bộ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173"/>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Các khoảng hở trên các boong không tạo bậc trong các vùng đứng chính hoặc không giáp với các vùng ngang phải được đóng kín hợp lý và các boong này phải đáp ứng yêu cầu tính nguyên vẹn hạng “B” trong phạm vi có thể và thực tế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và</w:t>
      </w:r>
    </w:p>
    <w:p w:rsidR="0066084C" w:rsidRPr="00B32D0A" w:rsidRDefault="0066084C" w:rsidP="00ED03FF">
      <w:pPr>
        <w:pStyle w:val="ListParagraph"/>
        <w:numPr>
          <w:ilvl w:val="0"/>
          <w:numId w:val="173"/>
        </w:numPr>
        <w:spacing w:line="23" w:lineRule="atLeast"/>
        <w:contextualSpacing w:val="0"/>
        <w:rPr>
          <w:rFonts w:ascii="Times New Roman" w:hAnsi="Times New Roman"/>
          <w:sz w:val="24"/>
          <w:szCs w:val="24"/>
        </w:rPr>
      </w:pPr>
      <w:r w:rsidRPr="00B32D0A">
        <w:rPr>
          <w:rFonts w:ascii="Times New Roman" w:hAnsi="Times New Roman"/>
          <w:sz w:val="24"/>
          <w:szCs w:val="24"/>
        </w:rPr>
        <w:t>Các khoảng hở trong các vách ngăn hành lang bằng vật liệu hạng “B” phải được bảo vệ theo các quy định của đoạn 2.2.2.</w:t>
      </w:r>
    </w:p>
    <w:p w:rsidR="0066084C" w:rsidRPr="00B32D0A" w:rsidRDefault="0066084C" w:rsidP="00ED03FF">
      <w:pPr>
        <w:pStyle w:val="ListParagraph"/>
        <w:numPr>
          <w:ilvl w:val="0"/>
          <w:numId w:val="174"/>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Cửa sổ và cửa húp lô mạn tàu</w:t>
      </w:r>
    </w:p>
    <w:p w:rsidR="0066084C" w:rsidRPr="00B32D0A" w:rsidRDefault="0066084C" w:rsidP="000B6BAE">
      <w:pPr>
        <w:pStyle w:val="ListParagraph"/>
        <w:numPr>
          <w:ilvl w:val="0"/>
          <w:numId w:val="175"/>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cửa sổ và cửa húp lô mạn tàu trong các vách ngăn trong khu vực sinh hoạt  và dịch vụ và các trạm kiểm soát không nằm trong các khu vực áp dụng quy định của đoạn 4.1.1.6 và 4.1.2.3 phải được kết cấu sao cho bản toàn được các yêu cầu về tính nguyên vẹn của loại vách ngăn mà chúng được lắp, điều này được xác định theo Bộ luật về Các Quy trình Thử lửa.</w:t>
      </w:r>
    </w:p>
    <w:p w:rsidR="0066084C" w:rsidRPr="00B32D0A" w:rsidRDefault="0066084C" w:rsidP="000B6BAE">
      <w:pPr>
        <w:pStyle w:val="ListParagraph"/>
        <w:numPr>
          <w:ilvl w:val="0"/>
          <w:numId w:val="175"/>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Bấ</w:t>
      </w:r>
      <w:r w:rsidR="000B6BAE">
        <w:rPr>
          <w:rFonts w:ascii="Times New Roman" w:hAnsi="Times New Roman"/>
          <w:sz w:val="24"/>
          <w:szCs w:val="24"/>
        </w:rPr>
        <w:t xml:space="preserve">t kể </w:t>
      </w:r>
      <w:r w:rsidRPr="00B32D0A">
        <w:rPr>
          <w:rFonts w:ascii="Times New Roman" w:hAnsi="Times New Roman"/>
          <w:sz w:val="24"/>
          <w:szCs w:val="24"/>
        </w:rPr>
        <w:t>yêu cầu trong bảng 9.1 đến 9.4, các cửa sổ và cửa húp lô mạn tàu trong các vách ngăn phân tách các khu vực sinh hoạt và dịch vụ và các trạm kiểm soát với môi trường bên ngoài phải được kết cấu bằng các khung thép hoặc vật liệu phù hợp khác. Kính phải được giữ cố định bằng nẹp giữ bằng kim loại.</w:t>
      </w:r>
    </w:p>
    <w:p w:rsidR="0066084C" w:rsidRPr="00B32D0A" w:rsidRDefault="0066084C" w:rsidP="000B6BAE">
      <w:pPr>
        <w:pStyle w:val="ListParagraph"/>
        <w:numPr>
          <w:ilvl w:val="0"/>
          <w:numId w:val="175"/>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Cửa sổ đối mặt với các trang bị cứu sinh, các trạm đưa người lên tàu và trạm tập trung, các cầu thang ngoài và boong hở được sử dụng cho các lối thoát hiểm, và các cửa sổ được đặt dưới các khu vực có trang bị phương tiện đưa người lên tàu cứu nạn phải có tính nguyên vẹn khi cháy theo yêu cầu trong bảng 9.1. Trường hợp các đầu phun chuyên dụng tự động được cung cấp cho các cửa sổ thì các cửa sổ “A-0” có thể được chấp nhận là loại tương đương. Theo quy định trong đoạn này, các đầu phun phải đảm bảo như sau:</w:t>
      </w:r>
    </w:p>
    <w:p w:rsidR="0066084C" w:rsidRPr="00B32D0A" w:rsidRDefault="0066084C" w:rsidP="00ED03FF">
      <w:pPr>
        <w:pStyle w:val="ListParagraph"/>
        <w:numPr>
          <w:ilvl w:val="0"/>
          <w:numId w:val="176"/>
        </w:numPr>
        <w:spacing w:line="23" w:lineRule="atLeast"/>
        <w:contextualSpacing w:val="0"/>
        <w:rPr>
          <w:rFonts w:ascii="Times New Roman" w:hAnsi="Times New Roman"/>
          <w:sz w:val="24"/>
          <w:szCs w:val="24"/>
        </w:rPr>
      </w:pPr>
      <w:r w:rsidRPr="00B32D0A">
        <w:rPr>
          <w:rFonts w:ascii="Times New Roman" w:hAnsi="Times New Roman"/>
          <w:sz w:val="24"/>
          <w:szCs w:val="24"/>
        </w:rPr>
        <w:t>Các đầu phun chuyên dụng được đặt phía trên các cửa sổ, và lắp  cùng với các đầu phun gắn trần thông thường, hoặc</w:t>
      </w:r>
    </w:p>
    <w:p w:rsidR="0066084C" w:rsidRPr="00B32D0A" w:rsidRDefault="0066084C" w:rsidP="00ED03FF">
      <w:pPr>
        <w:pStyle w:val="ListParagraph"/>
        <w:numPr>
          <w:ilvl w:val="0"/>
          <w:numId w:val="176"/>
        </w:numPr>
        <w:spacing w:line="23" w:lineRule="atLeast"/>
        <w:contextualSpacing w:val="0"/>
        <w:rPr>
          <w:rFonts w:ascii="Times New Roman" w:hAnsi="Times New Roman"/>
          <w:sz w:val="24"/>
          <w:szCs w:val="24"/>
        </w:rPr>
      </w:pPr>
      <w:r w:rsidRPr="00B32D0A">
        <w:rPr>
          <w:rFonts w:ascii="Times New Roman" w:hAnsi="Times New Roman"/>
          <w:sz w:val="24"/>
          <w:szCs w:val="24"/>
        </w:rPr>
        <w:t>Các đầu phun gắn trần thông thường được bố trí sao cho cửa sổ được bảo vệ bởi tỉ lệ áp dụng trung bình là ít nhất 5 L/phút/m</w:t>
      </w:r>
      <w:r w:rsidRPr="00B32D0A">
        <w:rPr>
          <w:rFonts w:ascii="Times New Roman" w:hAnsi="Times New Roman"/>
          <w:sz w:val="24"/>
          <w:szCs w:val="24"/>
          <w:vertAlign w:val="superscript"/>
        </w:rPr>
        <w:t>2</w:t>
      </w:r>
      <w:r w:rsidRPr="00B32D0A">
        <w:rPr>
          <w:rFonts w:ascii="Times New Roman" w:hAnsi="Times New Roman"/>
          <w:sz w:val="24"/>
          <w:szCs w:val="24"/>
        </w:rPr>
        <w:t xml:space="preserve"> và diện tích cửa sổ bổ sung được bao gồm trong tính toán diện tích phạm vi hoạt động; hoặc</w:t>
      </w:r>
    </w:p>
    <w:p w:rsidR="0066084C" w:rsidRPr="00B32D0A" w:rsidRDefault="0066084C" w:rsidP="00ED03FF">
      <w:pPr>
        <w:pStyle w:val="ListParagraph"/>
        <w:numPr>
          <w:ilvl w:val="0"/>
          <w:numId w:val="176"/>
        </w:numPr>
        <w:spacing w:line="23" w:lineRule="atLeast"/>
        <w:contextualSpacing w:val="0"/>
        <w:rPr>
          <w:rFonts w:ascii="Times New Roman" w:hAnsi="Times New Roman"/>
          <w:sz w:val="24"/>
          <w:szCs w:val="24"/>
        </w:rPr>
      </w:pPr>
      <w:r w:rsidRPr="00B32D0A">
        <w:rPr>
          <w:rFonts w:ascii="Times New Roman" w:hAnsi="Times New Roman"/>
          <w:sz w:val="24"/>
          <w:szCs w:val="24"/>
        </w:rPr>
        <w:t>Các vòi phun sương nước đã được kiểm tra và thông qua theo các hướng dẫn được Tổ chức phê duyệt.</w:t>
      </w:r>
      <w:r w:rsidRPr="00B32D0A">
        <w:rPr>
          <w:rStyle w:val="FootnoteReference"/>
          <w:rFonts w:ascii="Times New Roman" w:hAnsi="Times New Roman"/>
          <w:sz w:val="24"/>
          <w:szCs w:val="24"/>
        </w:rPr>
        <w:footnoteReference w:id="79"/>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cửa sổ được đặt về phía tàu dưới khu vực đưa người lên tàu cứu nạn phải có tính nguyên vẹn khi cháy ít nhất bằng hạng “A-0”.</w:t>
      </w:r>
    </w:p>
    <w:p w:rsidR="0066084C" w:rsidRPr="00B32D0A" w:rsidRDefault="0066084C" w:rsidP="00ED03FF">
      <w:pPr>
        <w:pStyle w:val="ListParagraph"/>
        <w:numPr>
          <w:ilvl w:val="0"/>
          <w:numId w:val="177"/>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Cửa trong các phân khu chịu lử</w:t>
      </w:r>
      <w:r w:rsidR="009127BD">
        <w:rPr>
          <w:rFonts w:ascii="Times New Roman" w:hAnsi="Times New Roman"/>
          <w:b/>
          <w:sz w:val="24"/>
          <w:szCs w:val="24"/>
        </w:rPr>
        <w:t>a trên tàu</w:t>
      </w:r>
      <w:r w:rsidRPr="00B32D0A">
        <w:rPr>
          <w:rFonts w:ascii="Times New Roman" w:hAnsi="Times New Roman"/>
          <w:b/>
          <w:sz w:val="24"/>
          <w:szCs w:val="24"/>
        </w:rPr>
        <w:t xml:space="preserve"> hàng</w:t>
      </w:r>
    </w:p>
    <w:p w:rsidR="0066084C" w:rsidRPr="00B32D0A" w:rsidRDefault="0066084C" w:rsidP="00ED03FF">
      <w:pPr>
        <w:pStyle w:val="ListParagraph"/>
        <w:numPr>
          <w:ilvl w:val="0"/>
          <w:numId w:val="178"/>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Khả năng chịu lửa của các cửa phải tương đương với phân khu mà chúng được lắp, điều này được xác định theo Bộ luật về Quy trình Thử lửa. Các cửa được thông qua là hạng “A” mà không có ngưỡng cửa là một thành phần của khung, được lắp vào hoặc sau ngày 1 tháng 7 năm 2010, phải được lắp để khoảng trống dưới cửa không vượt quá 12 mm và ngưỡng cửa không cháy phải được lắp dưới cửa để các lớp lát mặt sàn không kéo dài bên dưới cửa đóng. Các cửa được thông qua là hạng “B” mà không có ngưỡng cửa là một thành phần của khung, được lắp vào hoặc sau ngày 1 tháng 7 năm 2010, phải được lắp để khoảng trống dưới cửa không vượt quá 25 mm. Các cửa và khung cửa trong các phân khu hạng “A” phải được kết cấu bằng thép. Các cửa trong các phân khu hạng “B” phải bằng vật liệu không c háy. Các cửa lắp trong các vách ngăn biên của buồng máy danh mục A phải kín khí hợp lý và  tự đóng. Trong các tàu được đóng theo phương pháp IC,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cho phép sử dụng các vật liệu dễ cháy trong các cửa tách biệt các cabin với các khu vệ sinh như các buồng tắm vòi hoa sen.</w:t>
      </w:r>
    </w:p>
    <w:p w:rsidR="00280E3C" w:rsidRDefault="0066084C" w:rsidP="00ED03FF">
      <w:pPr>
        <w:pStyle w:val="ListParagraph"/>
        <w:numPr>
          <w:ilvl w:val="0"/>
          <w:numId w:val="178"/>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cửa yêu cầu phải tự đóng không được lắp các móc hãm. Tuy nhiên, các thiết bị hãm được lắp với các thiết bị đóng mở từ xa thuộc loại an toàn có thể sử dụng</w:t>
      </w:r>
    </w:p>
    <w:p w:rsidR="0066084C" w:rsidRPr="00280E3C" w:rsidRDefault="00280E3C" w:rsidP="00280E3C">
      <w:pPr>
        <w:pStyle w:val="ListParagraph"/>
        <w:numPr>
          <w:ilvl w:val="0"/>
          <w:numId w:val="178"/>
        </w:numPr>
        <w:spacing w:line="23" w:lineRule="atLeast"/>
        <w:ind w:hanging="720"/>
        <w:contextualSpacing w:val="0"/>
        <w:rPr>
          <w:rFonts w:ascii="Times New Roman" w:hAnsi="Times New Roman"/>
          <w:sz w:val="24"/>
          <w:szCs w:val="24"/>
        </w:rPr>
      </w:pPr>
      <w:r w:rsidRPr="00280E3C">
        <w:rPr>
          <w:rFonts w:ascii="Times New Roman" w:hAnsi="Times New Roman"/>
          <w:sz w:val="24"/>
          <w:szCs w:val="24"/>
        </w:rPr>
        <w:t xml:space="preserve">Trong các  </w:t>
      </w:r>
      <w:r w:rsidR="0066084C" w:rsidRPr="00280E3C">
        <w:rPr>
          <w:rFonts w:ascii="Times New Roman" w:hAnsi="Times New Roman"/>
          <w:sz w:val="24"/>
          <w:szCs w:val="24"/>
        </w:rPr>
        <w:t>vách ngăn hành lang, có thể cho phép sử dụng các lỗ thông gió trong và dưới các cửa của các cabin và các khu vực công cộng. Cũng được phép sử dụng các lỗ thông gió trong các cửa hạng “B” dẫn đến các nhà vệ sinh, các văn phòng, các phòng để thức ăn và các hầm và phòng kho. Trừ khi được phép ở dưới đây, bằng không chỉ cho phép các lỗ thông gió ở phần nửa dưới của cửa. Trường hợp lỗ thông gió này ở trong và dưới cửa, thì tổng diện tích thực tế của các lỗ thông gió này không được vượ</w:t>
      </w:r>
      <w:r>
        <w:rPr>
          <w:rFonts w:ascii="Times New Roman" w:hAnsi="Times New Roman"/>
          <w:sz w:val="24"/>
          <w:szCs w:val="24"/>
        </w:rPr>
        <w:t>t quá 0,</w:t>
      </w:r>
      <w:r w:rsidR="0066084C" w:rsidRPr="00280E3C">
        <w:rPr>
          <w:rFonts w:ascii="Times New Roman" w:hAnsi="Times New Roman"/>
          <w:sz w:val="24"/>
          <w:szCs w:val="24"/>
        </w:rPr>
        <w:t>05 m</w:t>
      </w:r>
      <w:r w:rsidR="0066084C" w:rsidRPr="00280E3C">
        <w:rPr>
          <w:rFonts w:ascii="Times New Roman" w:hAnsi="Times New Roman"/>
          <w:sz w:val="24"/>
          <w:szCs w:val="24"/>
          <w:vertAlign w:val="superscript"/>
        </w:rPr>
        <w:t>2</w:t>
      </w:r>
      <w:r w:rsidR="0066084C" w:rsidRPr="00280E3C">
        <w:rPr>
          <w:rFonts w:ascii="Times New Roman" w:hAnsi="Times New Roman"/>
          <w:sz w:val="24"/>
          <w:szCs w:val="24"/>
        </w:rPr>
        <w:t>. Ngoài ra, đường ống cân bằng không khí không cháy được định tuyến giữa cabin và hành lang, và được đặt dưới khu vệ sinh, được phép trong trường hợp diện tích tiết diện ngang của đường ống không vượ</w:t>
      </w:r>
      <w:r>
        <w:rPr>
          <w:rFonts w:ascii="Times New Roman" w:hAnsi="Times New Roman"/>
          <w:sz w:val="24"/>
          <w:szCs w:val="24"/>
        </w:rPr>
        <w:t>t quá 0,</w:t>
      </w:r>
      <w:r w:rsidR="0066084C" w:rsidRPr="00280E3C">
        <w:rPr>
          <w:rFonts w:ascii="Times New Roman" w:hAnsi="Times New Roman"/>
          <w:sz w:val="24"/>
          <w:szCs w:val="24"/>
        </w:rPr>
        <w:t>05 m</w:t>
      </w:r>
      <w:r w:rsidR="0066084C" w:rsidRPr="00280E3C">
        <w:rPr>
          <w:rFonts w:ascii="Times New Roman" w:hAnsi="Times New Roman"/>
          <w:sz w:val="24"/>
          <w:szCs w:val="24"/>
          <w:vertAlign w:val="superscript"/>
        </w:rPr>
        <w:t>2</w:t>
      </w:r>
      <w:r w:rsidR="0066084C" w:rsidRPr="00280E3C">
        <w:rPr>
          <w:rFonts w:ascii="Times New Roman" w:hAnsi="Times New Roman"/>
          <w:sz w:val="24"/>
          <w:szCs w:val="24"/>
        </w:rPr>
        <w:t>. Tất cả lỗ thông gió, trừ các lỗ thông gió dưới cửa, phải được lắp với một lưới thông gió làm bằng vật liệu không cháy..</w:t>
      </w:r>
    </w:p>
    <w:p w:rsidR="0066084C" w:rsidRPr="00B32D0A" w:rsidRDefault="0066084C" w:rsidP="00ED03FF">
      <w:pPr>
        <w:pStyle w:val="ListParagraph"/>
        <w:numPr>
          <w:ilvl w:val="0"/>
          <w:numId w:val="178"/>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Không cần ngăn cách các cửa kín nước.</w:t>
      </w:r>
    </w:p>
    <w:p w:rsidR="0066084C" w:rsidRPr="00B32D0A" w:rsidRDefault="0066084C" w:rsidP="00ED03FF">
      <w:pPr>
        <w:pStyle w:val="ListParagraph"/>
        <w:numPr>
          <w:ilvl w:val="0"/>
          <w:numId w:val="179"/>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Bảo vệ các khoảng hở trong các vách ngăn chịu lửa</w:t>
      </w:r>
    </w:p>
    <w:p w:rsidR="0066084C" w:rsidRPr="00B32D0A" w:rsidRDefault="0066084C" w:rsidP="00ED03FF">
      <w:pPr>
        <w:pStyle w:val="ListParagraph"/>
        <w:numPr>
          <w:ilvl w:val="0"/>
          <w:numId w:val="180"/>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Áp dụng</w:t>
      </w:r>
    </w:p>
    <w:p w:rsidR="0066084C" w:rsidRPr="00B32D0A" w:rsidRDefault="0066084C" w:rsidP="00ED03FF">
      <w:pPr>
        <w:pStyle w:val="ListParagraph"/>
        <w:numPr>
          <w:ilvl w:val="0"/>
          <w:numId w:val="18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Số cửa sổ mái, cửa ra vào, các cửa thông gió và các khoảng hở trong các phễu cho phép thông gió xả khí và các khoảng hở khác với các buồng máy phải được giảm đến mức tối thiểu theo nhu cầu thông gió và hoạt động an toàn và hợp lý của tàu.</w:t>
      </w:r>
    </w:p>
    <w:p w:rsidR="0066084C" w:rsidRPr="00B32D0A" w:rsidRDefault="0066084C" w:rsidP="00ED03FF">
      <w:pPr>
        <w:pStyle w:val="ListParagraph"/>
        <w:numPr>
          <w:ilvl w:val="0"/>
          <w:numId w:val="18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cửa sổ mái phải được làm bằng thép và không chứa các tấm kính.</w:t>
      </w:r>
    </w:p>
    <w:p w:rsidR="0066084C" w:rsidRPr="00B32D0A" w:rsidRDefault="0066084C" w:rsidP="00ED03FF">
      <w:pPr>
        <w:pStyle w:val="ListParagraph"/>
        <w:numPr>
          <w:ilvl w:val="0"/>
          <w:numId w:val="18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các phương tiện điều khiển để đóng các cửa hoạt động bằng điện hoặc khởi động các chế đóng mở cửa không phải là các cửa kín nước hoạt động bằng điện. Các bộ điều khiển phải được đặt ngoài khu vực có liên quan để phòng trường hợp chúng bị cắt nguồn khi xảy ra cháy tại nơi nó hoạt động.</w:t>
      </w:r>
    </w:p>
    <w:p w:rsidR="0066084C" w:rsidRPr="00B32D0A" w:rsidRDefault="005E1BAD" w:rsidP="00ED03FF">
      <w:pPr>
        <w:pStyle w:val="ListParagraph"/>
        <w:numPr>
          <w:ilvl w:val="0"/>
          <w:numId w:val="181"/>
        </w:numPr>
        <w:spacing w:line="23" w:lineRule="atLeast"/>
        <w:ind w:hanging="720"/>
        <w:contextualSpacing w:val="0"/>
        <w:rPr>
          <w:rFonts w:ascii="Times New Roman" w:hAnsi="Times New Roman"/>
          <w:sz w:val="24"/>
          <w:szCs w:val="24"/>
        </w:rPr>
      </w:pPr>
      <w:r>
        <w:rPr>
          <w:rFonts w:ascii="Times New Roman" w:hAnsi="Times New Roman"/>
          <w:sz w:val="24"/>
          <w:szCs w:val="24"/>
        </w:rPr>
        <w:t>Trong các tàu</w:t>
      </w:r>
      <w:r w:rsidR="0066084C" w:rsidRPr="00B32D0A">
        <w:rPr>
          <w:rFonts w:ascii="Times New Roman" w:hAnsi="Times New Roman"/>
          <w:sz w:val="24"/>
          <w:szCs w:val="24"/>
        </w:rPr>
        <w:t xml:space="preserve"> khách, các phương tiện điều khiển được yêu cầu trong đoạn 5.2.3 phải được đặt ở một vị trí điều khiển hoặc được nhóm thành càng nhiều vị trí càng tốt, theo yêu cầu của </w:t>
      </w:r>
      <w:r w:rsidR="00715B35">
        <w:rPr>
          <w:rFonts w:ascii="Times New Roman" w:hAnsi="Times New Roman"/>
          <w:sz w:val="24"/>
          <w:szCs w:val="24"/>
        </w:rPr>
        <w:t>Chính quyề</w:t>
      </w:r>
      <w:r w:rsidR="00280E3C">
        <w:rPr>
          <w:rFonts w:ascii="Times New Roman" w:hAnsi="Times New Roman"/>
          <w:sz w:val="24"/>
          <w:szCs w:val="24"/>
        </w:rPr>
        <w:t>n hành chính</w:t>
      </w:r>
      <w:r w:rsidR="0066084C" w:rsidRPr="00B32D0A">
        <w:rPr>
          <w:rFonts w:ascii="Times New Roman" w:hAnsi="Times New Roman"/>
          <w:sz w:val="24"/>
          <w:szCs w:val="24"/>
        </w:rPr>
        <w:t>. Các vị trí này phải có lối tiếp cận an toàn từ boong hở.</w:t>
      </w:r>
    </w:p>
    <w:p w:rsidR="0066084C" w:rsidRPr="00B32D0A" w:rsidRDefault="005E1BAD" w:rsidP="00ED03FF">
      <w:pPr>
        <w:pStyle w:val="ListParagraph"/>
        <w:numPr>
          <w:ilvl w:val="0"/>
          <w:numId w:val="181"/>
        </w:numPr>
        <w:spacing w:line="23" w:lineRule="atLeast"/>
        <w:ind w:hanging="720"/>
        <w:contextualSpacing w:val="0"/>
        <w:rPr>
          <w:rFonts w:ascii="Times New Roman" w:hAnsi="Times New Roman"/>
          <w:sz w:val="24"/>
          <w:szCs w:val="24"/>
        </w:rPr>
      </w:pPr>
      <w:r>
        <w:rPr>
          <w:rFonts w:ascii="Times New Roman" w:hAnsi="Times New Roman"/>
          <w:sz w:val="24"/>
          <w:szCs w:val="24"/>
        </w:rPr>
        <w:t>Trong các tàu</w:t>
      </w:r>
      <w:r w:rsidR="0066084C" w:rsidRPr="00B32D0A">
        <w:rPr>
          <w:rFonts w:ascii="Times New Roman" w:hAnsi="Times New Roman"/>
          <w:sz w:val="24"/>
          <w:szCs w:val="24"/>
        </w:rPr>
        <w:t xml:space="preserve"> khách, các cửa ra vào, không phải là các cửa kín nước hoạt động bằng điện, phải được bố trí sao cho đảm bảo đóng trong trường hợp cháy tại khu vực đó bởi thiết bị đóng hoạt động bằng điện hoặc các cửa tự đống có khả năng đóng khi có độ nghiêng đóng ngược chiều 3.5</w:t>
      </w:r>
      <w:r w:rsidR="0066084C" w:rsidRPr="00B32D0A">
        <w:rPr>
          <w:rFonts w:ascii="Times New Roman" w:hAnsi="Times New Roman"/>
          <w:sz w:val="24"/>
          <w:szCs w:val="24"/>
          <w:vertAlign w:val="superscript"/>
        </w:rPr>
        <w:t>0</w:t>
      </w:r>
      <w:r w:rsidR="0066084C" w:rsidRPr="00B32D0A">
        <w:rPr>
          <w:rFonts w:ascii="Times New Roman" w:hAnsi="Times New Roman"/>
          <w:sz w:val="24"/>
          <w:szCs w:val="24"/>
        </w:rPr>
        <w:t>, và có thiết bị hãm an toàn, được cung cấp thiết bị đóng mở hoạt động từ xa. Các cửa cho các tuyến thoát hiểm khẩn cấp không cần phải lắp thiết bị hãm an toàn và thiết bị đóng mở hoạt động từ xa.</w:t>
      </w:r>
    </w:p>
    <w:p w:rsidR="0066084C" w:rsidRPr="00B32D0A" w:rsidRDefault="0066084C" w:rsidP="00ED03FF">
      <w:pPr>
        <w:pStyle w:val="ListParagraph"/>
        <w:numPr>
          <w:ilvl w:val="0"/>
          <w:numId w:val="18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Không lắp các cửa sổ trong các đường biên buồng máy. Tuy nhiên, điều này không bao gồ việc sử dụng kính trong các phòng điều khiển trong buồng máy.</w:t>
      </w:r>
    </w:p>
    <w:p w:rsidR="0066084C" w:rsidRPr="00B32D0A" w:rsidRDefault="0066084C" w:rsidP="00ED03FF">
      <w:pPr>
        <w:pStyle w:val="ListParagraph"/>
        <w:numPr>
          <w:ilvl w:val="0"/>
          <w:numId w:val="179"/>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Bảo vệ các đường biên buồng máy</w:t>
      </w:r>
    </w:p>
    <w:p w:rsidR="0066084C" w:rsidRPr="00B32D0A" w:rsidRDefault="0066084C" w:rsidP="00ED03FF">
      <w:pPr>
        <w:pStyle w:val="ListParagraph"/>
        <w:numPr>
          <w:ilvl w:val="0"/>
          <w:numId w:val="182"/>
        </w:numPr>
        <w:spacing w:line="23" w:lineRule="atLeast"/>
        <w:ind w:hanging="720"/>
        <w:contextualSpacing w:val="0"/>
        <w:rPr>
          <w:rFonts w:ascii="Times New Roman" w:hAnsi="Times New Roman"/>
          <w:b/>
          <w:sz w:val="24"/>
          <w:szCs w:val="24"/>
        </w:rPr>
      </w:pPr>
      <w:r w:rsidRPr="00B32D0A">
        <w:rPr>
          <w:rFonts w:ascii="Times New Roman" w:hAnsi="Times New Roman"/>
          <w:sz w:val="24"/>
          <w:szCs w:val="24"/>
        </w:rPr>
        <w:t>Đối với các tàu chở trên 36 hành khách, các vách ngăn biên và boong thuộc danh muc đặc biệt và khu vực ro-ro phải được ngăn cách tiêu chuẩn hạng “A-60”. Tuy nhiên trường hợp ku vực thuộc danh mục (5), (9) theo quy định trong đoạn 2.2.3 ở một bên của phân khu, tiêu chuẩn có thể giảm xuống “A-0”. Trường hợp các két dầu nhiên liệu ở dưới khu vực danh mục đặc biệt, thì tính nguyên vẹn của boong giữa các khu vực đó có thể giảm xuống “A-0”.</w:t>
      </w:r>
    </w:p>
    <w:p w:rsidR="0066084C" w:rsidRPr="00B32D0A" w:rsidRDefault="005E1BAD" w:rsidP="00ED03FF">
      <w:pPr>
        <w:pStyle w:val="ListParagraph"/>
        <w:numPr>
          <w:ilvl w:val="0"/>
          <w:numId w:val="182"/>
        </w:numPr>
        <w:spacing w:line="23" w:lineRule="atLeast"/>
        <w:ind w:hanging="720"/>
        <w:contextualSpacing w:val="0"/>
        <w:rPr>
          <w:rFonts w:ascii="Times New Roman" w:hAnsi="Times New Roman"/>
          <w:b/>
          <w:sz w:val="24"/>
          <w:szCs w:val="24"/>
        </w:rPr>
      </w:pPr>
      <w:r>
        <w:rPr>
          <w:rFonts w:ascii="Times New Roman" w:hAnsi="Times New Roman"/>
          <w:sz w:val="24"/>
          <w:szCs w:val="24"/>
        </w:rPr>
        <w:t>Trong các tàu</w:t>
      </w:r>
      <w:r w:rsidR="0066084C" w:rsidRPr="00B32D0A">
        <w:rPr>
          <w:rFonts w:ascii="Times New Roman" w:hAnsi="Times New Roman"/>
          <w:sz w:val="24"/>
          <w:szCs w:val="24"/>
        </w:rPr>
        <w:t xml:space="preserve"> khách, các bộ chỉ báo phải dược cung cấp trên buồng lái mà cần chỉ báo thời gian cửa chịu lửa dẫn đến hoặc từ khu vực danh mục đặc biệt được đóng.</w:t>
      </w:r>
    </w:p>
    <w:p w:rsidR="0066084C" w:rsidRPr="00B32D0A" w:rsidRDefault="0066084C" w:rsidP="00ED03FF">
      <w:pPr>
        <w:pStyle w:val="ListParagraph"/>
        <w:numPr>
          <w:ilvl w:val="0"/>
          <w:numId w:val="182"/>
        </w:numPr>
        <w:spacing w:line="23" w:lineRule="atLeast"/>
        <w:ind w:hanging="720"/>
        <w:contextualSpacing w:val="0"/>
        <w:rPr>
          <w:rFonts w:ascii="Times New Roman" w:hAnsi="Times New Roman"/>
          <w:b/>
          <w:sz w:val="24"/>
          <w:szCs w:val="24"/>
        </w:rPr>
      </w:pPr>
      <w:r w:rsidRPr="00B32D0A">
        <w:rPr>
          <w:rFonts w:ascii="Times New Roman" w:hAnsi="Times New Roman"/>
          <w:sz w:val="24"/>
          <w:szCs w:val="24"/>
        </w:rPr>
        <w:t xml:space="preserve">Trong </w:t>
      </w:r>
      <w:r w:rsidR="003A0E6D">
        <w:rPr>
          <w:rFonts w:ascii="Times New Roman" w:hAnsi="Times New Roman"/>
          <w:sz w:val="24"/>
          <w:szCs w:val="24"/>
        </w:rPr>
        <w:t>các tàu</w:t>
      </w:r>
      <w:r w:rsidRPr="00B32D0A">
        <w:rPr>
          <w:rFonts w:ascii="Times New Roman" w:hAnsi="Times New Roman"/>
          <w:sz w:val="24"/>
          <w:szCs w:val="24"/>
        </w:rPr>
        <w:t xml:space="preserve"> dầu, để bảo vệ các két chở các sản phẩm dầu thô và dầu hỏa có điểm bốc cháy không quá 60</w:t>
      </w:r>
      <w:r w:rsidRPr="00B32D0A">
        <w:rPr>
          <w:rFonts w:ascii="Times New Roman" w:hAnsi="Times New Roman"/>
          <w:sz w:val="24"/>
          <w:szCs w:val="24"/>
          <w:vertAlign w:val="superscript"/>
        </w:rPr>
        <w:t>0</w:t>
      </w:r>
      <w:r w:rsidRPr="00B32D0A">
        <w:rPr>
          <w:rFonts w:ascii="Times New Roman" w:hAnsi="Times New Roman"/>
          <w:sz w:val="24"/>
          <w:szCs w:val="24"/>
        </w:rPr>
        <w:t>C, không sử dụng các vật liệu không dễ được sử dung hiệu quả bởi nhiệt cho các van, phụ kiện, các nắp mở két, đường ống thông gió và đường ống  dẫn hàng để ngăn lây lan lửa đến hàng hóa.</w:t>
      </w:r>
    </w:p>
    <w:p w:rsidR="0066084C" w:rsidRPr="00B32D0A" w:rsidRDefault="0066084C" w:rsidP="00ED03FF">
      <w:pPr>
        <w:pStyle w:val="ListParagraph"/>
        <w:numPr>
          <w:ilvl w:val="0"/>
          <w:numId w:val="17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hệ thống thông gió</w:t>
      </w:r>
    </w:p>
    <w:p w:rsidR="0066084C" w:rsidRPr="00B32D0A" w:rsidRDefault="0066084C" w:rsidP="00ED03FF">
      <w:pPr>
        <w:pStyle w:val="ListParagraph"/>
        <w:numPr>
          <w:ilvl w:val="0"/>
          <w:numId w:val="1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ống dẫn và van chống cháy</w:t>
      </w:r>
    </w:p>
    <w:p w:rsidR="0066084C" w:rsidRPr="00B32D0A" w:rsidRDefault="0066084C" w:rsidP="00ED03FF">
      <w:pPr>
        <w:pStyle w:val="ListParagraph"/>
        <w:numPr>
          <w:ilvl w:val="0"/>
          <w:numId w:val="18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ống thông gió phải làm bằng thép hoặc vật liệu tương đương. Tuy nhiên, các ống dẫn ngắn, thường không dài quá 2m và có diện tích mặt cắt ngang</w:t>
      </w:r>
      <w:r w:rsidRPr="00B32D0A">
        <w:rPr>
          <w:rStyle w:val="FootnoteReference"/>
          <w:rFonts w:ascii="Times New Roman" w:hAnsi="Times New Roman"/>
          <w:sz w:val="24"/>
          <w:szCs w:val="24"/>
        </w:rPr>
        <w:footnoteReference w:id="80"/>
      </w:r>
      <w:r w:rsidR="00645DFB">
        <w:rPr>
          <w:rFonts w:ascii="Times New Roman" w:hAnsi="Times New Roman"/>
          <w:sz w:val="24"/>
          <w:szCs w:val="24"/>
        </w:rPr>
        <w:t xml:space="preserve"> không quá 0,</w:t>
      </w:r>
      <w:r w:rsidRPr="00B32D0A">
        <w:rPr>
          <w:rFonts w:ascii="Times New Roman" w:hAnsi="Times New Roman"/>
          <w:sz w:val="24"/>
          <w:szCs w:val="24"/>
        </w:rPr>
        <w:t>02 m</w:t>
      </w:r>
      <w:r w:rsidRPr="00B32D0A">
        <w:rPr>
          <w:rFonts w:ascii="Times New Roman" w:hAnsi="Times New Roman"/>
          <w:sz w:val="24"/>
          <w:szCs w:val="24"/>
          <w:vertAlign w:val="superscript"/>
        </w:rPr>
        <w:t>2</w:t>
      </w:r>
      <w:r w:rsidRPr="00B32D0A">
        <w:rPr>
          <w:rFonts w:ascii="Times New Roman" w:hAnsi="Times New Roman"/>
          <w:sz w:val="24"/>
          <w:szCs w:val="24"/>
        </w:rPr>
        <w:t>, không cần bằng thép hoặc tương đương, tùy theo các điều kiện dưới đây:</w:t>
      </w:r>
    </w:p>
    <w:p w:rsidR="0066084C" w:rsidRPr="00B32D0A" w:rsidRDefault="0066084C" w:rsidP="00ED03FF">
      <w:pPr>
        <w:pStyle w:val="ListParagraph"/>
        <w:numPr>
          <w:ilvl w:val="0"/>
          <w:numId w:val="185"/>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Căn cứ</w:t>
      </w:r>
      <w:r w:rsidR="00280E3C">
        <w:rPr>
          <w:rFonts w:ascii="Times New Roman" w:hAnsi="Times New Roman"/>
          <w:sz w:val="24"/>
          <w:szCs w:val="24"/>
        </w:rPr>
        <w:t xml:space="preserve"> theo khoản</w:t>
      </w:r>
      <w:r w:rsidRPr="00B32D0A">
        <w:rPr>
          <w:rFonts w:ascii="Times New Roman" w:hAnsi="Times New Roman"/>
          <w:sz w:val="24"/>
          <w:szCs w:val="24"/>
        </w:rPr>
        <w:t xml:space="preserve"> 7.1.1.2, các ống dẫn được làm bằng các vật liệu có đặc tính lan truyền lửa thấp;</w:t>
      </w:r>
    </w:p>
    <w:p w:rsidR="0066084C" w:rsidRPr="00B32D0A" w:rsidRDefault="0066084C" w:rsidP="00ED03FF">
      <w:pPr>
        <w:pStyle w:val="ListParagraph"/>
        <w:numPr>
          <w:ilvl w:val="0"/>
          <w:numId w:val="185"/>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Trên các tàu được đóng vào hoặc sau ngày 1 tháng 7 năm 2010, các ống dẫn phải làm bằng vật liệu không cháy, có thể hướng vào trong và ngoài với các màng ngăn có đặc tính lan truyền lửa thấp và trong từng trường hợp, giá trị sinh nhiệt</w:t>
      </w:r>
      <w:r w:rsidRPr="00B32D0A">
        <w:rPr>
          <w:rStyle w:val="FootnoteReference"/>
          <w:rFonts w:ascii="Times New Roman" w:hAnsi="Times New Roman"/>
          <w:sz w:val="24"/>
          <w:szCs w:val="24"/>
        </w:rPr>
        <w:footnoteReference w:id="81"/>
      </w:r>
      <w:r w:rsidRPr="00B32D0A">
        <w:rPr>
          <w:rFonts w:ascii="Times New Roman" w:hAnsi="Times New Roman"/>
          <w:sz w:val="24"/>
          <w:szCs w:val="24"/>
        </w:rPr>
        <w:t xml:space="preserve"> không quá diện tích bề mặt 45 MJ/m</w:t>
      </w:r>
      <w:r w:rsidRPr="00B32D0A">
        <w:rPr>
          <w:rFonts w:ascii="Times New Roman" w:hAnsi="Times New Roman"/>
          <w:sz w:val="24"/>
          <w:szCs w:val="24"/>
          <w:vertAlign w:val="superscript"/>
        </w:rPr>
        <w:t>2</w:t>
      </w:r>
      <w:r w:rsidRPr="00B32D0A">
        <w:rPr>
          <w:rFonts w:ascii="Times New Roman" w:hAnsi="Times New Roman"/>
          <w:sz w:val="24"/>
          <w:szCs w:val="24"/>
        </w:rPr>
        <w:t xml:space="preserve"> về chiều dày được sử dụng;</w:t>
      </w:r>
    </w:p>
    <w:p w:rsidR="0066084C" w:rsidRPr="00B32D0A" w:rsidRDefault="0066084C" w:rsidP="00ED03FF">
      <w:pPr>
        <w:pStyle w:val="ListParagraph"/>
        <w:numPr>
          <w:ilvl w:val="0"/>
          <w:numId w:val="185"/>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ống dẫn chỉ được sử dụng ở cuối thiết bị thông gió; và</w:t>
      </w:r>
    </w:p>
    <w:p w:rsidR="0066084C" w:rsidRPr="00B32D0A" w:rsidRDefault="0066084C" w:rsidP="00ED03FF">
      <w:pPr>
        <w:pStyle w:val="ListParagraph"/>
        <w:numPr>
          <w:ilvl w:val="0"/>
          <w:numId w:val="185"/>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ống dẫn không được đặt ở vị trí dưới 600m, được đo dọc theo ống dẫn, từ khoảng hở trong phân khu hạng “A” hoặc “B”, bao gồm trần hạng “B” liên tiếp.</w:t>
      </w:r>
    </w:p>
    <w:p w:rsidR="0066084C" w:rsidRPr="00B32D0A" w:rsidRDefault="0066084C" w:rsidP="00ED03FF">
      <w:pPr>
        <w:pStyle w:val="ListParagraph"/>
        <w:numPr>
          <w:ilvl w:val="0"/>
          <w:numId w:val="184"/>
        </w:numPr>
        <w:spacing w:line="23" w:lineRule="atLeast"/>
        <w:ind w:hanging="720"/>
        <w:contextualSpacing w:val="0"/>
        <w:rPr>
          <w:rFonts w:ascii="Times New Roman" w:hAnsi="Times New Roman"/>
          <w:sz w:val="24"/>
          <w:szCs w:val="24"/>
        </w:rPr>
      </w:pPr>
      <w:r w:rsidRPr="00B32D0A">
        <w:rPr>
          <w:rFonts w:ascii="Times New Roman" w:hAnsi="Times New Roman"/>
          <w:sz w:val="24"/>
          <w:szCs w:val="24"/>
          <w:vertAlign w:val="superscript"/>
        </w:rPr>
        <w:t xml:space="preserve"> </w:t>
      </w:r>
      <w:r w:rsidRPr="00B32D0A">
        <w:rPr>
          <w:rFonts w:ascii="Times New Roman" w:hAnsi="Times New Roman"/>
          <w:sz w:val="24"/>
          <w:szCs w:val="24"/>
        </w:rPr>
        <w:t>Các trang bị dưới đây phải được kiểm tra theo đúng Bộ luật về Quy trình Thử lửa:</w:t>
      </w:r>
    </w:p>
    <w:p w:rsidR="0066084C" w:rsidRPr="00B32D0A" w:rsidRDefault="0066084C" w:rsidP="00ED03FF">
      <w:pPr>
        <w:pStyle w:val="ListParagraph"/>
        <w:numPr>
          <w:ilvl w:val="0"/>
          <w:numId w:val="186"/>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van chống cháy, bao gồm các phương tiện vận hành liên quan; và</w:t>
      </w:r>
    </w:p>
    <w:p w:rsidR="0066084C" w:rsidRPr="00B32D0A" w:rsidRDefault="0066084C" w:rsidP="00ED03FF">
      <w:pPr>
        <w:pStyle w:val="ListParagraph"/>
        <w:numPr>
          <w:ilvl w:val="0"/>
          <w:numId w:val="186"/>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thâm nhập ống dẫn qua các phân khu hạng “A”. Tuy nhiên, không cần kiểm tra khi các ống bọc thép được nối trực tiếp với các ống thông gió bằng đinh tán bản cánh hoặc bích có ren vít hoặc bằng phương thức hàn.</w:t>
      </w:r>
    </w:p>
    <w:p w:rsidR="0066084C" w:rsidRPr="00B32D0A" w:rsidRDefault="0066084C" w:rsidP="00ED03FF">
      <w:pPr>
        <w:pStyle w:val="ListParagraph"/>
        <w:numPr>
          <w:ilvl w:val="0"/>
          <w:numId w:val="1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Bố trí các ống dẫn</w:t>
      </w:r>
    </w:p>
    <w:p w:rsidR="0066084C" w:rsidRPr="00B32D0A" w:rsidRDefault="0066084C" w:rsidP="00ED03FF">
      <w:pPr>
        <w:pStyle w:val="ListParagraph"/>
        <w:numPr>
          <w:ilvl w:val="0"/>
          <w:numId w:val="18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hệ thống thông gió cho các buồng máy danh mục a, các khu vực chứa xe, các khu vực ro-</w:t>
      </w:r>
      <w:r w:rsidRPr="00645DFB">
        <w:rPr>
          <w:rFonts w:ascii="Times New Roman" w:hAnsi="Times New Roman"/>
          <w:sz w:val="24"/>
          <w:szCs w:val="24"/>
        </w:rPr>
        <w:t>ro, các khoang bếp, các khu vực danh mục đặc biệt phục vụ các khu vực khác, trừ các hệ thống thông gió khoang bế</w:t>
      </w:r>
      <w:r w:rsidR="009127BD" w:rsidRPr="00645DFB">
        <w:rPr>
          <w:rFonts w:ascii="Times New Roman" w:hAnsi="Times New Roman"/>
          <w:sz w:val="24"/>
          <w:szCs w:val="24"/>
        </w:rPr>
        <w:t>p trên các tàu</w:t>
      </w:r>
      <w:r w:rsidRPr="00645DFB">
        <w:rPr>
          <w:rFonts w:ascii="Times New Roman" w:hAnsi="Times New Roman"/>
          <w:sz w:val="24"/>
          <w:szCs w:val="24"/>
        </w:rPr>
        <w:t xml:space="preserve"> hàng có tổng dung tích dưới 400 GT và trên các tàu khách chở nhỏ hơn hoặc bằng 36 hành khách không cần tách biệt hoàn toàn, nhưng có thể được đáp ứng bằng các ống dẫn riêng biệt với cụm thông gió phục vụ các khu vực khác. Trong mọi trường hợp, van chống cháy tự động phải được lắp trong đường ống thông gió khoang bếp gần cụm thông gió. Các đường ống được cung cấp</w:t>
      </w:r>
      <w:r w:rsidRPr="00B32D0A">
        <w:rPr>
          <w:rFonts w:ascii="Times New Roman" w:hAnsi="Times New Roman"/>
          <w:sz w:val="24"/>
          <w:szCs w:val="24"/>
        </w:rPr>
        <w:t xml:space="preserve"> để thông gió cho các buồng máy danh mục A, khoang bếp, khu vực xe, khu vực ro-ro hoặc các khu vực danh mục đặc biệt không phải đi qua các khu vực sinh hoạt, khu vực dịch vụ hoặc trạm kiểm soát trừ khi chúng tuân theo các điều kiện quy đị</w:t>
      </w:r>
      <w:r w:rsidR="009127BD">
        <w:rPr>
          <w:rFonts w:ascii="Times New Roman" w:hAnsi="Times New Roman"/>
          <w:sz w:val="24"/>
          <w:szCs w:val="24"/>
        </w:rPr>
        <w:t>nh trong khoản</w:t>
      </w:r>
      <w:r w:rsidRPr="00B32D0A">
        <w:rPr>
          <w:rFonts w:ascii="Times New Roman" w:hAnsi="Times New Roman"/>
          <w:sz w:val="24"/>
          <w:szCs w:val="24"/>
        </w:rPr>
        <w:t xml:space="preserve"> 7.2.1.1.1 đến 7.2.1.1.4 hoặc 7.2.1.2.1 và 7.2.1.2.2 dưới đây: </w:t>
      </w:r>
    </w:p>
    <w:p w:rsidR="0066084C" w:rsidRPr="00B32D0A" w:rsidRDefault="0066084C" w:rsidP="000B6BAE">
      <w:pPr>
        <w:pStyle w:val="ListParagraph"/>
        <w:numPr>
          <w:ilvl w:val="0"/>
          <w:numId w:val="188"/>
        </w:numPr>
        <w:tabs>
          <w:tab w:val="left" w:pos="117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đường ống kết cấu bằng thép có chiều dày ít nhất từu 3 mm đến 5 mm đối với đường ống có chiều rộng hoặc đường kính tương ứng từ 300mm và 760 mm trở lên và các đường ống có chiêu rộng và đường kính từ 300mm đến 760 mm, có chiều dày theo phép nội suy;</w:t>
      </w:r>
    </w:p>
    <w:p w:rsidR="0066084C" w:rsidRPr="00B32D0A" w:rsidRDefault="0066084C" w:rsidP="000B6BAE">
      <w:pPr>
        <w:pStyle w:val="ListParagraph"/>
        <w:numPr>
          <w:ilvl w:val="0"/>
          <w:numId w:val="188"/>
        </w:numPr>
        <w:tabs>
          <w:tab w:val="left" w:pos="117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đường ống được đỡ và tăng cứng phù hợp</w:t>
      </w:r>
    </w:p>
    <w:p w:rsidR="0066084C" w:rsidRPr="00B32D0A" w:rsidRDefault="0066084C" w:rsidP="000B6BAE">
      <w:pPr>
        <w:pStyle w:val="ListParagraph"/>
        <w:numPr>
          <w:ilvl w:val="0"/>
          <w:numId w:val="188"/>
        </w:numPr>
        <w:tabs>
          <w:tab w:val="left" w:pos="117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đường ống được lắp các van chống cháy tự động gần với các đường biên được thâm nhập; và</w:t>
      </w:r>
    </w:p>
    <w:p w:rsidR="0066084C" w:rsidRPr="00B32D0A" w:rsidRDefault="0066084C" w:rsidP="000B6BAE">
      <w:pPr>
        <w:pStyle w:val="ListParagraph"/>
        <w:numPr>
          <w:ilvl w:val="0"/>
          <w:numId w:val="188"/>
        </w:numPr>
        <w:tabs>
          <w:tab w:val="left" w:pos="117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đường ống được cách nhiệt tiêu chuẩn hạng “A-60 từ buồng máy, khoang bếp, khu vực xe, khu vực ro-ro hoặc khu vực danh mục đặc biệt đến một điểm ít nhất 5 m so với van chống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Hoặc </w:t>
      </w:r>
    </w:p>
    <w:p w:rsidR="0066084C" w:rsidRPr="00B32D0A" w:rsidRDefault="000B6BAE" w:rsidP="00ED03FF">
      <w:pPr>
        <w:pStyle w:val="ListParagraph"/>
        <w:numPr>
          <w:ilvl w:val="0"/>
          <w:numId w:val="189"/>
        </w:numPr>
        <w:spacing w:line="23" w:lineRule="atLeast"/>
        <w:ind w:left="108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Các đường ống có kết cấ</w:t>
      </w:r>
      <w:r w:rsidR="00645DFB">
        <w:rPr>
          <w:rFonts w:ascii="Times New Roman" w:hAnsi="Times New Roman"/>
          <w:sz w:val="24"/>
          <w:szCs w:val="24"/>
        </w:rPr>
        <w:t>u thép theo khoản</w:t>
      </w:r>
      <w:r w:rsidR="0066084C" w:rsidRPr="00B32D0A">
        <w:rPr>
          <w:rFonts w:ascii="Times New Roman" w:hAnsi="Times New Roman"/>
          <w:sz w:val="24"/>
          <w:szCs w:val="24"/>
        </w:rPr>
        <w:t xml:space="preserve"> 7.2.1.1.1 và 7.2.1.1.2; và</w:t>
      </w:r>
    </w:p>
    <w:p w:rsidR="0066084C" w:rsidRPr="00B32D0A" w:rsidRDefault="000B6BAE" w:rsidP="00ED03FF">
      <w:pPr>
        <w:pStyle w:val="ListParagraph"/>
        <w:numPr>
          <w:ilvl w:val="0"/>
          <w:numId w:val="189"/>
        </w:numPr>
        <w:spacing w:line="23" w:lineRule="atLeast"/>
        <w:ind w:left="108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Các đường ống được cách nhiệt tiêu chuẩn hạng “A-60” qua khu vực sinh hoạt và dịch vụ hoặc trạm kiểm soát;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Ngoại trừ những thâm nhập của phân vùng chính phải theo các yêu cầu của đoạn 4.1.1.8.</w:t>
      </w:r>
    </w:p>
    <w:p w:rsidR="0066084C" w:rsidRPr="00B32D0A" w:rsidRDefault="0066084C" w:rsidP="00ED03FF">
      <w:pPr>
        <w:pStyle w:val="ListParagraph"/>
        <w:numPr>
          <w:ilvl w:val="0"/>
          <w:numId w:val="187"/>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ống dẫn được cung câp để thông gió cho các khu vực sinh hoạt và dịch vụ hoặc trạm kiểm soát không được đi qua các buồng máy danh mục A, các khoang bếp, khu vực xe, các khu vực ro-ro hoặc khu vực danh mục đặc biệt trừ khi chúng tuân thủ các điều kiện được quy đị</w:t>
      </w:r>
      <w:r w:rsidR="000B6BAE">
        <w:rPr>
          <w:rFonts w:ascii="Times New Roman" w:hAnsi="Times New Roman"/>
          <w:sz w:val="24"/>
          <w:szCs w:val="24"/>
        </w:rPr>
        <w:t>nh tại</w:t>
      </w:r>
      <w:r w:rsidRPr="00B32D0A">
        <w:rPr>
          <w:rFonts w:ascii="Times New Roman" w:hAnsi="Times New Roman"/>
          <w:sz w:val="24"/>
          <w:szCs w:val="24"/>
        </w:rPr>
        <w:t xml:space="preserve"> </w:t>
      </w:r>
      <w:r w:rsidR="000B6BAE">
        <w:rPr>
          <w:rFonts w:ascii="Times New Roman" w:hAnsi="Times New Roman"/>
          <w:sz w:val="24"/>
          <w:szCs w:val="24"/>
        </w:rPr>
        <w:t xml:space="preserve">khoản </w:t>
      </w:r>
      <w:r w:rsidRPr="00B32D0A">
        <w:rPr>
          <w:rFonts w:ascii="Times New Roman" w:hAnsi="Times New Roman"/>
          <w:sz w:val="24"/>
          <w:szCs w:val="24"/>
        </w:rPr>
        <w:t>7.2.2.1.1 đến 7.2.2.1.3 hoặc 7.2.2.2.1 và 7.2.2.2.2 dưới đây:</w:t>
      </w:r>
    </w:p>
    <w:p w:rsidR="0066084C" w:rsidRPr="00B32D0A" w:rsidRDefault="0066084C" w:rsidP="000B6BAE">
      <w:pPr>
        <w:pStyle w:val="ListParagraph"/>
        <w:numPr>
          <w:ilvl w:val="0"/>
          <w:numId w:val="190"/>
        </w:numPr>
        <w:tabs>
          <w:tab w:val="left" w:pos="126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ống dẫn mà chúng đi qua buồng máy danh mục A, các khoang bếp, khu vực xe, các khu vực ro-ro hoặc khu vực danh mục đặc biệt có kết cấ</w:t>
      </w:r>
      <w:r w:rsidR="000B6BAE">
        <w:rPr>
          <w:rFonts w:ascii="Times New Roman" w:hAnsi="Times New Roman"/>
          <w:sz w:val="24"/>
          <w:szCs w:val="24"/>
        </w:rPr>
        <w:t>u thép theo các khoản</w:t>
      </w:r>
      <w:r w:rsidRPr="00B32D0A">
        <w:rPr>
          <w:rFonts w:ascii="Times New Roman" w:hAnsi="Times New Roman"/>
          <w:sz w:val="24"/>
          <w:szCs w:val="24"/>
        </w:rPr>
        <w:t xml:space="preserve"> 7.2.2.1.1 đến 7.2.2.1.3 hoặc 7.2.2.2.1 và 7.2.2.2.2;</w:t>
      </w:r>
    </w:p>
    <w:p w:rsidR="0066084C" w:rsidRPr="00B32D0A" w:rsidRDefault="0066084C" w:rsidP="000B6BAE">
      <w:pPr>
        <w:pStyle w:val="ListParagraph"/>
        <w:numPr>
          <w:ilvl w:val="0"/>
          <w:numId w:val="190"/>
        </w:numPr>
        <w:tabs>
          <w:tab w:val="left" w:pos="126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Các vách chống cháy tự động được gán với các đường biên thâm nhập; và</w:t>
      </w:r>
    </w:p>
    <w:p w:rsidR="0066084C" w:rsidRPr="00B32D0A" w:rsidRDefault="000B6BAE" w:rsidP="000B6BAE">
      <w:pPr>
        <w:pStyle w:val="ListParagraph"/>
        <w:numPr>
          <w:ilvl w:val="0"/>
          <w:numId w:val="190"/>
        </w:numPr>
        <w:tabs>
          <w:tab w:val="left" w:pos="1170"/>
        </w:tabs>
        <w:spacing w:line="23" w:lineRule="atLeast"/>
        <w:ind w:left="108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Tính nguyên vẹn của các đường biên buồng máy, các khoang bếp, khu vực xe, các khu vực ro-ro hoặc khu vực danh mục đặc biệt được duy trì tại các điểm thâm nhập;</w:t>
      </w:r>
    </w:p>
    <w:p w:rsidR="0066084C" w:rsidRPr="00B32D0A" w:rsidRDefault="00645DFB" w:rsidP="0066084C">
      <w:pPr>
        <w:pStyle w:val="ListParagraph"/>
        <w:spacing w:line="23" w:lineRule="atLeast"/>
        <w:ind w:left="0"/>
        <w:contextualSpacing w:val="0"/>
        <w:rPr>
          <w:rFonts w:ascii="Times New Roman" w:hAnsi="Times New Roman"/>
          <w:sz w:val="24"/>
          <w:szCs w:val="24"/>
        </w:rPr>
      </w:pPr>
      <w:r>
        <w:rPr>
          <w:rFonts w:ascii="Times New Roman" w:hAnsi="Times New Roman"/>
          <w:sz w:val="24"/>
          <w:szCs w:val="24"/>
        </w:rPr>
        <w:t>h</w:t>
      </w:r>
      <w:r w:rsidR="0066084C" w:rsidRPr="00B32D0A">
        <w:rPr>
          <w:rFonts w:ascii="Times New Roman" w:hAnsi="Times New Roman"/>
          <w:sz w:val="24"/>
          <w:szCs w:val="24"/>
        </w:rPr>
        <w:t xml:space="preserve">oặc </w:t>
      </w:r>
    </w:p>
    <w:p w:rsidR="0066084C" w:rsidRPr="00B32D0A" w:rsidRDefault="000B6BAE" w:rsidP="00ED03FF">
      <w:pPr>
        <w:pStyle w:val="ListParagraph"/>
        <w:numPr>
          <w:ilvl w:val="0"/>
          <w:numId w:val="191"/>
        </w:numPr>
        <w:spacing w:line="23" w:lineRule="atLeast"/>
        <w:ind w:left="108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Các ống dẫn mà chúng đi qua buồng máy danh mục A, các khoang bếp, khu vực xe, các khu vực ro-ro hoặc khu vực danh mục đặc biệt có kết cấu th</w:t>
      </w:r>
      <w:r>
        <w:rPr>
          <w:rFonts w:ascii="Times New Roman" w:hAnsi="Times New Roman"/>
          <w:sz w:val="24"/>
          <w:szCs w:val="24"/>
        </w:rPr>
        <w:t>ép theo các khoản</w:t>
      </w:r>
      <w:r w:rsidR="0066084C" w:rsidRPr="00B32D0A">
        <w:rPr>
          <w:rFonts w:ascii="Times New Roman" w:hAnsi="Times New Roman"/>
          <w:sz w:val="24"/>
          <w:szCs w:val="24"/>
        </w:rPr>
        <w:t xml:space="preserve"> 7.2.1.1.1 và 7.2.1.1.2; và</w:t>
      </w:r>
    </w:p>
    <w:p w:rsidR="0066084C" w:rsidRPr="00B32D0A" w:rsidRDefault="0066084C" w:rsidP="00ED03FF">
      <w:pPr>
        <w:pStyle w:val="ListParagraph"/>
        <w:numPr>
          <w:ilvl w:val="0"/>
          <w:numId w:val="19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 xml:space="preserve">Các ống dẫn được cách nhiệt tiêu chuẩn “A-60” trong buồng máy, các khoang bếp, khu vực xe, các khu vực ro-ro hoặc khu vực danh mục đặc biệt; </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Ngoại trừ những thâm nhập của phân vùng chính phải theo các yêu cầu củ</w:t>
      </w:r>
      <w:r w:rsidR="000B6BAE">
        <w:rPr>
          <w:rFonts w:ascii="Times New Roman" w:hAnsi="Times New Roman"/>
          <w:sz w:val="24"/>
          <w:szCs w:val="24"/>
        </w:rPr>
        <w:t>a khoản</w:t>
      </w:r>
      <w:r w:rsidRPr="00B32D0A">
        <w:rPr>
          <w:rFonts w:ascii="Times New Roman" w:hAnsi="Times New Roman"/>
          <w:sz w:val="24"/>
          <w:szCs w:val="24"/>
        </w:rPr>
        <w:t xml:space="preserve"> 4.1.1.8.</w:t>
      </w:r>
    </w:p>
    <w:p w:rsidR="0066084C" w:rsidRPr="00B32D0A" w:rsidRDefault="0066084C" w:rsidP="00ED03FF">
      <w:pPr>
        <w:pStyle w:val="ListParagraph"/>
        <w:numPr>
          <w:ilvl w:val="0"/>
          <w:numId w:val="1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Chi tiết các điểm thâm nhập ống dẫn</w:t>
      </w:r>
    </w:p>
    <w:p w:rsidR="0066084C" w:rsidRPr="00B32D0A" w:rsidRDefault="0066084C" w:rsidP="00ED03FF">
      <w:pPr>
        <w:pStyle w:val="ListParagraph"/>
        <w:numPr>
          <w:ilvl w:val="0"/>
          <w:numId w:val="19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ống dẫn được mạ mỏng có diện tích mặt cắt ngang nhỏ hơn hoặc bằ</w:t>
      </w:r>
      <w:r w:rsidR="00645DFB">
        <w:rPr>
          <w:rFonts w:ascii="Times New Roman" w:hAnsi="Times New Roman"/>
          <w:sz w:val="24"/>
          <w:szCs w:val="24"/>
        </w:rPr>
        <w:t>ng 0,</w:t>
      </w:r>
      <w:r w:rsidRPr="00B32D0A">
        <w:rPr>
          <w:rFonts w:ascii="Times New Roman" w:hAnsi="Times New Roman"/>
          <w:sz w:val="24"/>
          <w:szCs w:val="24"/>
        </w:rPr>
        <w:t>02 m</w:t>
      </w:r>
      <w:r w:rsidRPr="00B32D0A">
        <w:rPr>
          <w:rFonts w:ascii="Times New Roman" w:hAnsi="Times New Roman"/>
          <w:sz w:val="24"/>
          <w:szCs w:val="24"/>
          <w:vertAlign w:val="superscript"/>
        </w:rPr>
        <w:t xml:space="preserve">2 </w:t>
      </w:r>
      <w:r w:rsidRPr="00B32D0A">
        <w:rPr>
          <w:rFonts w:ascii="Times New Roman" w:hAnsi="Times New Roman"/>
          <w:sz w:val="24"/>
          <w:szCs w:val="24"/>
        </w:rPr>
        <w:t>đi qua các vách hoặc boong hạng “A”, khoảng hở phải được lót ống bọc bằng thép có chiều dày ít nhất 3mm và chiều dài ít nhất 200mm, được chia tốt nhất là 100mm ở mỗi bên của vách ngưn hoặc đối với boong, được đặt hoàn toàn ở mặt dưới của boong được đục lỗ. Trường hợp các ống thông gió có diện tích mặt cắ</w:t>
      </w:r>
      <w:r w:rsidR="00645DFB">
        <w:rPr>
          <w:rFonts w:ascii="Times New Roman" w:hAnsi="Times New Roman"/>
          <w:sz w:val="24"/>
          <w:szCs w:val="24"/>
        </w:rPr>
        <w:t>t ngang trên 0,</w:t>
      </w:r>
      <w:r w:rsidRPr="00B32D0A">
        <w:rPr>
          <w:rFonts w:ascii="Times New Roman" w:hAnsi="Times New Roman"/>
          <w:sz w:val="24"/>
          <w:szCs w:val="24"/>
        </w:rPr>
        <w:t>02 m</w:t>
      </w:r>
      <w:r w:rsidRPr="00B32D0A">
        <w:rPr>
          <w:rFonts w:ascii="Times New Roman" w:hAnsi="Times New Roman"/>
          <w:sz w:val="24"/>
          <w:szCs w:val="24"/>
          <w:vertAlign w:val="superscript"/>
        </w:rPr>
        <w:t>2</w:t>
      </w:r>
      <w:r w:rsidRPr="00B32D0A">
        <w:rPr>
          <w:rFonts w:ascii="Times New Roman" w:hAnsi="Times New Roman"/>
          <w:sz w:val="24"/>
          <w:szCs w:val="24"/>
        </w:rPr>
        <w:t xml:space="preserve"> đi qua các vách ngăn hoặc boong hạng “A”, khoảng hở phải được lót ống bọc thép. Tuy nhiên trường hợp các ống dẫn có kết cấu thép và đi qua boong hoặc vách ngăn thì các ống dẫn và ống bọc phải theo quy định sau:</w:t>
      </w:r>
    </w:p>
    <w:p w:rsidR="0066084C" w:rsidRPr="00B32D0A" w:rsidRDefault="0066084C" w:rsidP="00ED03FF">
      <w:pPr>
        <w:pStyle w:val="ListParagraph"/>
        <w:numPr>
          <w:ilvl w:val="0"/>
          <w:numId w:val="193"/>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ống bọc phải có chiều dày ít nhất 3 mm và chiều dài ít nhất 900mm. Khi đi qua các vách ngăn, chiều dài này phải được chia thành 450mm ở mỗi mặt của vách ngăn. Các ống dẫn này, hoặc các ống bọc các ống dẫn này, phải được cung cấp lớp chống lửa. Lớp chống lửa này phải có ít nhất tính nguyên vẹn khí cháy giống với vách ngăn hoặc boong mà ống dẫn đi qua; và</w:t>
      </w:r>
    </w:p>
    <w:p w:rsidR="0066084C" w:rsidRPr="00B32D0A" w:rsidRDefault="0066084C" w:rsidP="00ED03FF">
      <w:pPr>
        <w:pStyle w:val="ListParagraph"/>
        <w:numPr>
          <w:ilvl w:val="0"/>
          <w:numId w:val="193"/>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ống dẫn có diện tích mặt cắ</w:t>
      </w:r>
      <w:r w:rsidR="00645DFB">
        <w:rPr>
          <w:rFonts w:ascii="Times New Roman" w:hAnsi="Times New Roman"/>
          <w:sz w:val="24"/>
          <w:szCs w:val="24"/>
        </w:rPr>
        <w:t>t ngang trên 0,</w:t>
      </w:r>
      <w:r w:rsidRPr="00B32D0A">
        <w:rPr>
          <w:rFonts w:ascii="Times New Roman" w:hAnsi="Times New Roman"/>
          <w:sz w:val="24"/>
          <w:szCs w:val="24"/>
        </w:rPr>
        <w:t>075 m</w:t>
      </w:r>
      <w:r w:rsidRPr="00B32D0A">
        <w:rPr>
          <w:rFonts w:ascii="Times New Roman" w:hAnsi="Times New Roman"/>
          <w:sz w:val="24"/>
          <w:szCs w:val="24"/>
          <w:vertAlign w:val="superscript"/>
        </w:rPr>
        <w:t>2</w:t>
      </w:r>
      <w:r w:rsidRPr="00B32D0A">
        <w:rPr>
          <w:rFonts w:ascii="Times New Roman" w:hAnsi="Times New Roman"/>
          <w:sz w:val="24"/>
          <w:szCs w:val="24"/>
        </w:rPr>
        <w:t xml:space="preserve"> phải được lắp van chống cháy cùng với các yêu cầu củ</w:t>
      </w:r>
      <w:r w:rsidR="00645DFB">
        <w:rPr>
          <w:rFonts w:ascii="Times New Roman" w:hAnsi="Times New Roman"/>
          <w:sz w:val="24"/>
          <w:szCs w:val="24"/>
        </w:rPr>
        <w:t xml:space="preserve">a khoản </w:t>
      </w:r>
      <w:r w:rsidRPr="00B32D0A">
        <w:rPr>
          <w:rFonts w:ascii="Times New Roman" w:hAnsi="Times New Roman"/>
          <w:sz w:val="24"/>
          <w:szCs w:val="24"/>
        </w:rPr>
        <w:t>7.3.1.1. Van chống cháy phải hoạt động tự động, những cũng phải có khả năng đóng thủ công từ hai bên của vách ngăn hoặc boong. Vách ngăn phải được cung cấp bộ chỉ báo thể hiện liệu van chống cháy mở hay đống. Tuy nhiên, không cần van chống cháy trong trường hợp ống dẫn đi qua các khu vực được bao quanh bởi các phân khu hạng “A”, mà không phục vụ các khu vực đó, với điều kiện các ống dẫn đó có cùng tính nguyên vẹn khi cháy giống với các phân khu mà chúng tạo lỗ. Các van chống cháy cần được tiếp cận dễ dàng. Trường hơp jchungs được đặt sau trần hoặc lớp lót, thì trần và lớp lót đó phải được cung cấp cửa kiểm tra có cung cấp bảng báo cáo số nhận dạng van chống cháy. Số nhận dạng van chống cháy cũng phải được đặt trên các bộ điều kiển từ xa theo yêu cầu.</w:t>
      </w:r>
    </w:p>
    <w:p w:rsidR="0066084C" w:rsidRPr="00B32D0A" w:rsidRDefault="0066084C" w:rsidP="00ED03FF">
      <w:pPr>
        <w:pStyle w:val="ListParagraph"/>
        <w:numPr>
          <w:ilvl w:val="0"/>
          <w:numId w:val="19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ống thông gió có diện tích tiết diệ</w:t>
      </w:r>
      <w:r w:rsidR="00645DFB">
        <w:rPr>
          <w:rFonts w:ascii="Times New Roman" w:hAnsi="Times New Roman"/>
          <w:sz w:val="24"/>
          <w:szCs w:val="24"/>
        </w:rPr>
        <w:t>n ngang trên 0,</w:t>
      </w:r>
      <w:r w:rsidRPr="00B32D0A">
        <w:rPr>
          <w:rFonts w:ascii="Times New Roman" w:hAnsi="Times New Roman"/>
          <w:sz w:val="24"/>
          <w:szCs w:val="24"/>
        </w:rPr>
        <w:t>02 m</w:t>
      </w:r>
      <w:r w:rsidRPr="00B32D0A">
        <w:rPr>
          <w:rFonts w:ascii="Times New Roman" w:hAnsi="Times New Roman"/>
          <w:sz w:val="24"/>
          <w:szCs w:val="24"/>
          <w:vertAlign w:val="superscript"/>
        </w:rPr>
        <w:t>2</w:t>
      </w:r>
      <w:r w:rsidRPr="00B32D0A">
        <w:rPr>
          <w:rFonts w:ascii="Times New Roman" w:hAnsi="Times New Roman"/>
          <w:sz w:val="24"/>
          <w:szCs w:val="24"/>
        </w:rPr>
        <w:t xml:space="preserve"> đi qua các vách ngăn hạng “B” phải được lót các ống bọc thép dài 900mm, được chia thành 450mm ở mỗi bên của vách ngăn trừ khi ống dẫn bằng thép đối với toàn bộ chiều dài này.</w:t>
      </w:r>
    </w:p>
    <w:p w:rsidR="0066084C" w:rsidRPr="00B32D0A" w:rsidRDefault="0066084C" w:rsidP="00ED03FF">
      <w:pPr>
        <w:pStyle w:val="ListParagraph"/>
        <w:numPr>
          <w:ilvl w:val="0"/>
          <w:numId w:val="1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hệ thống thông gió cho tàu chở trên 36 hành khách</w:t>
      </w:r>
    </w:p>
    <w:p w:rsidR="0066084C" w:rsidRPr="00B32D0A" w:rsidRDefault="0066084C" w:rsidP="00ED03FF">
      <w:pPr>
        <w:pStyle w:val="ListParagraph"/>
        <w:numPr>
          <w:ilvl w:val="0"/>
          <w:numId w:val="19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hệ thống thông gió củ</w:t>
      </w:r>
      <w:r w:rsidR="005E1BAD">
        <w:rPr>
          <w:rFonts w:ascii="Times New Roman" w:hAnsi="Times New Roman"/>
          <w:sz w:val="24"/>
          <w:szCs w:val="24"/>
        </w:rPr>
        <w:t>a tàu</w:t>
      </w:r>
      <w:r w:rsidRPr="00B32D0A">
        <w:rPr>
          <w:rFonts w:ascii="Times New Roman" w:hAnsi="Times New Roman"/>
          <w:sz w:val="24"/>
          <w:szCs w:val="24"/>
        </w:rPr>
        <w:t xml:space="preserve"> khách chở trên 36 hành khách phải tuân thủ theo đúng các quy định bổ sung dưới đây.</w:t>
      </w:r>
    </w:p>
    <w:p w:rsidR="0066084C" w:rsidRPr="00B32D0A" w:rsidRDefault="0066084C" w:rsidP="00ED03FF">
      <w:pPr>
        <w:pStyle w:val="ListParagraph"/>
        <w:numPr>
          <w:ilvl w:val="0"/>
          <w:numId w:val="19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Nhìn chung, các quạt thông gió phải được bố trí sao cho các ống dẫn tiếp cận với các khu vực khác nhau vẫn duy trì trong vùng đứng chính.</w:t>
      </w:r>
    </w:p>
    <w:p w:rsidR="0066084C" w:rsidRPr="00B32D0A" w:rsidRDefault="0066084C" w:rsidP="00ED03FF">
      <w:pPr>
        <w:pStyle w:val="ListParagraph"/>
        <w:numPr>
          <w:ilvl w:val="0"/>
          <w:numId w:val="19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Trường hợp các hệ thống thông gió đi xuyên qua các boong, cần phải có biện pháp phòng ngừa, ngoài các biện pháp liên quan đến tính nguyên vẹn khi cháy của boong được yêu cầ</w:t>
      </w:r>
      <w:r w:rsidR="000B6BAE">
        <w:rPr>
          <w:rFonts w:ascii="Times New Roman" w:hAnsi="Times New Roman"/>
          <w:sz w:val="24"/>
          <w:szCs w:val="24"/>
        </w:rPr>
        <w:t>u tại khoản</w:t>
      </w:r>
      <w:r w:rsidRPr="00B32D0A">
        <w:rPr>
          <w:rFonts w:ascii="Times New Roman" w:hAnsi="Times New Roman"/>
          <w:sz w:val="24"/>
          <w:szCs w:val="24"/>
        </w:rPr>
        <w:t xml:space="preserve"> 3.1 và 4.1.1.5, để giảm nguy cơ khói và khí nóng đi từ một khu vực boong tới một boong khác thông qua hệ thống. Ngoài các yêu cấu về cách ly có  trong đonạ 7.4, các ống đứng khi cần phải được cách ly theo yêu cầu của các bảng 9.1 và 9.2.</w:t>
      </w:r>
    </w:p>
    <w:p w:rsidR="0066084C" w:rsidRPr="00B32D0A" w:rsidRDefault="0066084C" w:rsidP="00ED03FF">
      <w:pPr>
        <w:pStyle w:val="ListParagraph"/>
        <w:numPr>
          <w:ilvl w:val="0"/>
          <w:numId w:val="19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Ngoại trừ trong các khoang chứa hàng, bằng không các ống thông gió phải có kết cấu bằng các vật liệu sau:</w:t>
      </w:r>
    </w:p>
    <w:p w:rsidR="0066084C" w:rsidRPr="00B32D0A" w:rsidRDefault="0066084C" w:rsidP="00ED03FF">
      <w:pPr>
        <w:pStyle w:val="ListParagraph"/>
        <w:numPr>
          <w:ilvl w:val="0"/>
          <w:numId w:val="195"/>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ống dẫn có diện tích mặt cắt ngăng tự do nhỏ</w:t>
      </w:r>
      <w:r w:rsidR="00645DFB">
        <w:rPr>
          <w:rFonts w:ascii="Times New Roman" w:hAnsi="Times New Roman"/>
          <w:sz w:val="24"/>
          <w:szCs w:val="24"/>
        </w:rPr>
        <w:t xml:space="preserve"> hơn 0,</w:t>
      </w:r>
      <w:r w:rsidRPr="00B32D0A">
        <w:rPr>
          <w:rFonts w:ascii="Times New Roman" w:hAnsi="Times New Roman"/>
          <w:sz w:val="24"/>
          <w:szCs w:val="24"/>
        </w:rPr>
        <w:t>075 m</w:t>
      </w:r>
      <w:r w:rsidRPr="00B32D0A">
        <w:rPr>
          <w:rFonts w:ascii="Times New Roman" w:hAnsi="Times New Roman"/>
          <w:sz w:val="24"/>
          <w:szCs w:val="24"/>
          <w:vertAlign w:val="superscript"/>
        </w:rPr>
        <w:t>2</w:t>
      </w:r>
      <w:r w:rsidRPr="00B32D0A">
        <w:rPr>
          <w:rFonts w:ascii="Times New Roman" w:hAnsi="Times New Roman"/>
          <w:sz w:val="24"/>
          <w:szCs w:val="24"/>
        </w:rPr>
        <w:t xml:space="preserve"> và tất cả ống dẫn đứng phục vụ hơn một khu vực boong đơn lẻ phải có kết cấu thép hoặc vật liệu tương đương khác;</w:t>
      </w:r>
    </w:p>
    <w:p w:rsidR="0066084C" w:rsidRPr="00B32D0A" w:rsidRDefault="0066084C" w:rsidP="00ED03FF">
      <w:pPr>
        <w:pStyle w:val="ListParagraph"/>
        <w:numPr>
          <w:ilvl w:val="0"/>
          <w:numId w:val="195"/>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ống dẫn có diện tích mặt cắt ngang tự do nhỏ</w:t>
      </w:r>
      <w:r w:rsidR="00645DFB">
        <w:rPr>
          <w:rFonts w:ascii="Times New Roman" w:hAnsi="Times New Roman"/>
          <w:sz w:val="24"/>
          <w:szCs w:val="24"/>
        </w:rPr>
        <w:t xml:space="preserve"> hơn 0,</w:t>
      </w:r>
      <w:r w:rsidRPr="00B32D0A">
        <w:rPr>
          <w:rFonts w:ascii="Times New Roman" w:hAnsi="Times New Roman"/>
          <w:sz w:val="24"/>
          <w:szCs w:val="24"/>
        </w:rPr>
        <w:t>075 m</w:t>
      </w:r>
      <w:r w:rsidRPr="00B32D0A">
        <w:rPr>
          <w:rFonts w:ascii="Times New Roman" w:hAnsi="Times New Roman"/>
          <w:sz w:val="24"/>
          <w:szCs w:val="24"/>
          <w:vertAlign w:val="superscript"/>
        </w:rPr>
        <w:t>2</w:t>
      </w:r>
      <w:r w:rsidRPr="00B32D0A">
        <w:rPr>
          <w:rFonts w:ascii="Times New Roman" w:hAnsi="Times New Roman"/>
          <w:sz w:val="24"/>
          <w:szCs w:val="24"/>
        </w:rPr>
        <w:t>, không phải các ống dẫn đứng được đề</w:t>
      </w:r>
      <w:r w:rsidR="00645DFB">
        <w:rPr>
          <w:rFonts w:ascii="Times New Roman" w:hAnsi="Times New Roman"/>
          <w:sz w:val="24"/>
          <w:szCs w:val="24"/>
        </w:rPr>
        <w:t xml:space="preserve"> câp tại khoản</w:t>
      </w:r>
      <w:r w:rsidRPr="00B32D0A">
        <w:rPr>
          <w:rFonts w:ascii="Times New Roman" w:hAnsi="Times New Roman"/>
          <w:sz w:val="24"/>
          <w:szCs w:val="24"/>
        </w:rPr>
        <w:t xml:space="preserve"> 7.4.4.1, phải có kết cấu thép hoặc vật liệu tương đương. Trường hợp các ống dẫn này đi xuyên qua các phân vùng hạng “A” hoặc “B”, cần chú ý để dảm bảo tính nguyên vẹn khi cháy của phân vùng; và </w:t>
      </w:r>
    </w:p>
    <w:p w:rsidR="0066084C" w:rsidRPr="00B32D0A" w:rsidRDefault="0066084C" w:rsidP="00ED03FF">
      <w:pPr>
        <w:pStyle w:val="ListParagraph"/>
        <w:numPr>
          <w:ilvl w:val="0"/>
          <w:numId w:val="195"/>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Chiều dài ngắn của ống dẫn, nhìn chung có diện tích mặt cắt ngang không quá 0.02m</w:t>
      </w:r>
      <w:r w:rsidRPr="00B32D0A">
        <w:rPr>
          <w:rFonts w:ascii="Times New Roman" w:hAnsi="Times New Roman"/>
          <w:sz w:val="24"/>
          <w:szCs w:val="24"/>
          <w:vertAlign w:val="superscript"/>
        </w:rPr>
        <w:t>2</w:t>
      </w:r>
      <w:r w:rsidRPr="00B32D0A">
        <w:rPr>
          <w:rFonts w:ascii="Times New Roman" w:hAnsi="Times New Roman"/>
          <w:sz w:val="24"/>
          <w:szCs w:val="24"/>
        </w:rPr>
        <w:t xml:space="preserve"> hoặc không dài quá 2m, không cần phải có kết cấu thép hoặc tương đương với điều kiện tất cả điều kiện dưới đây được thỏa mãn:</w:t>
      </w:r>
    </w:p>
    <w:p w:rsidR="0066084C" w:rsidRPr="00B32D0A" w:rsidRDefault="0066084C" w:rsidP="00ED03FF">
      <w:pPr>
        <w:pStyle w:val="ListParagraph"/>
        <w:numPr>
          <w:ilvl w:val="0"/>
          <w:numId w:val="196"/>
        </w:numPr>
        <w:spacing w:line="23" w:lineRule="atLeast"/>
        <w:contextualSpacing w:val="0"/>
        <w:rPr>
          <w:rFonts w:ascii="Times New Roman" w:hAnsi="Times New Roman"/>
          <w:sz w:val="24"/>
          <w:szCs w:val="24"/>
        </w:rPr>
      </w:pPr>
      <w:r w:rsidRPr="00B32D0A">
        <w:rPr>
          <w:rFonts w:ascii="Times New Roman" w:hAnsi="Times New Roman"/>
          <w:sz w:val="24"/>
          <w:szCs w:val="24"/>
        </w:rPr>
        <w:t>Căn cứ</w:t>
      </w:r>
      <w:r w:rsidR="000B6BAE">
        <w:rPr>
          <w:rFonts w:ascii="Times New Roman" w:hAnsi="Times New Roman"/>
          <w:sz w:val="24"/>
          <w:szCs w:val="24"/>
        </w:rPr>
        <w:t xml:space="preserve"> theo khoản</w:t>
      </w:r>
      <w:r w:rsidRPr="00B32D0A">
        <w:rPr>
          <w:rFonts w:ascii="Times New Roman" w:hAnsi="Times New Roman"/>
          <w:sz w:val="24"/>
          <w:szCs w:val="24"/>
        </w:rPr>
        <w:t xml:space="preserve"> 7.4.4.3.2, ống dẫn có kết cấu bằng các vật liệu có đặc tính lan truyền lửa thấp;</w:t>
      </w:r>
    </w:p>
    <w:p w:rsidR="0066084C" w:rsidRPr="00B32D0A" w:rsidRDefault="0066084C" w:rsidP="00ED03FF">
      <w:pPr>
        <w:pStyle w:val="ListParagraph"/>
        <w:numPr>
          <w:ilvl w:val="0"/>
          <w:numId w:val="196"/>
        </w:numPr>
        <w:spacing w:line="23" w:lineRule="atLeast"/>
        <w:contextualSpacing w:val="0"/>
        <w:rPr>
          <w:rFonts w:ascii="Times New Roman" w:hAnsi="Times New Roman"/>
          <w:sz w:val="24"/>
          <w:szCs w:val="24"/>
        </w:rPr>
      </w:pPr>
      <w:r w:rsidRPr="00B32D0A">
        <w:rPr>
          <w:rFonts w:ascii="Times New Roman" w:hAnsi="Times New Roman"/>
          <w:sz w:val="24"/>
          <w:szCs w:val="24"/>
        </w:rPr>
        <w:t>Trên các tàu được đóng vào hoặc sau ngày 1 tháng 7 năm 2010, các ống dẫn phải làm bằng vật liệu không cháy, có thể hướng vào trong và ngoài với các màng ngăn có đặc tính lan truyền lửa thấp và trong từng trường hợp, giá trị sinh nhiệt</w:t>
      </w:r>
      <w:r w:rsidRPr="00B32D0A">
        <w:rPr>
          <w:rStyle w:val="FootnoteReference"/>
          <w:rFonts w:ascii="Times New Roman" w:hAnsi="Times New Roman"/>
          <w:sz w:val="24"/>
          <w:szCs w:val="24"/>
        </w:rPr>
        <w:footnoteReference w:id="82"/>
      </w:r>
      <w:r w:rsidRPr="00B32D0A">
        <w:rPr>
          <w:rFonts w:ascii="Times New Roman" w:hAnsi="Times New Roman"/>
          <w:sz w:val="24"/>
          <w:szCs w:val="24"/>
        </w:rPr>
        <w:t xml:space="preserve"> không quá diện tích bề mặt 45 MJ/m</w:t>
      </w:r>
      <w:r w:rsidRPr="00B32D0A">
        <w:rPr>
          <w:rFonts w:ascii="Times New Roman" w:hAnsi="Times New Roman"/>
          <w:sz w:val="24"/>
          <w:szCs w:val="24"/>
          <w:vertAlign w:val="superscript"/>
        </w:rPr>
        <w:t>2</w:t>
      </w:r>
      <w:r w:rsidRPr="00B32D0A">
        <w:rPr>
          <w:rFonts w:ascii="Times New Roman" w:hAnsi="Times New Roman"/>
          <w:sz w:val="24"/>
          <w:szCs w:val="24"/>
        </w:rPr>
        <w:t xml:space="preserve"> về chiều dày được sử dụng;</w:t>
      </w:r>
    </w:p>
    <w:p w:rsidR="0066084C" w:rsidRPr="00B32D0A" w:rsidRDefault="0066084C" w:rsidP="00ED03FF">
      <w:pPr>
        <w:pStyle w:val="ListParagraph"/>
        <w:numPr>
          <w:ilvl w:val="0"/>
          <w:numId w:val="196"/>
        </w:numPr>
        <w:spacing w:line="23" w:lineRule="atLeast"/>
        <w:contextualSpacing w:val="0"/>
        <w:rPr>
          <w:rFonts w:ascii="Times New Roman" w:hAnsi="Times New Roman"/>
          <w:sz w:val="24"/>
          <w:szCs w:val="24"/>
        </w:rPr>
      </w:pPr>
      <w:r w:rsidRPr="00B32D0A">
        <w:rPr>
          <w:rFonts w:ascii="Times New Roman" w:hAnsi="Times New Roman"/>
          <w:sz w:val="24"/>
          <w:szCs w:val="24"/>
        </w:rPr>
        <w:t>Các ống dẫn chỉ được sử dụng ở cuối thiết bị thông gió; và</w:t>
      </w:r>
    </w:p>
    <w:p w:rsidR="0066084C" w:rsidRPr="00B32D0A" w:rsidRDefault="0066084C" w:rsidP="00ED03FF">
      <w:pPr>
        <w:pStyle w:val="ListParagraph"/>
        <w:numPr>
          <w:ilvl w:val="0"/>
          <w:numId w:val="196"/>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Các ống dẫn không được đặt ở vị trí dưới 600m, được đo dọc theo ống dẫn, từ khoảng hở trong phân khu hạng “A” hoặc “B”, bao gồm trần hạng “B” liên tiếp. </w:t>
      </w:r>
    </w:p>
    <w:p w:rsidR="0066084C" w:rsidRPr="00B32D0A" w:rsidRDefault="0066084C" w:rsidP="00ED03FF">
      <w:pPr>
        <w:pStyle w:val="ListParagraph"/>
        <w:numPr>
          <w:ilvl w:val="0"/>
          <w:numId w:val="19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giếng cầu thang phải được thông gió và được phục vụ bởi hệ thống quạt và ống dẫn độc lập mà không phục vụ các khu vực khác trong các hệ thống thông gió.</w:t>
      </w:r>
    </w:p>
    <w:p w:rsidR="0066084C" w:rsidRPr="00B32D0A" w:rsidRDefault="0066084C" w:rsidP="00ED03FF">
      <w:pPr>
        <w:pStyle w:val="ListParagraph"/>
        <w:numPr>
          <w:ilvl w:val="0"/>
          <w:numId w:val="19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các đường ống xả với các cửa sập để kiểm tra và làm sạch. Các cửa sập phải được đặt gần các van chống cháy.</w:t>
      </w:r>
    </w:p>
    <w:p w:rsidR="0066084C" w:rsidRPr="00B32D0A" w:rsidRDefault="0066084C" w:rsidP="00ED03FF">
      <w:pPr>
        <w:pStyle w:val="ListParagraph"/>
        <w:numPr>
          <w:ilvl w:val="0"/>
          <w:numId w:val="1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đường ống xả từ phạm vi khoang bếp</w:t>
      </w:r>
    </w:p>
    <w:p w:rsidR="0066084C" w:rsidRPr="00B32D0A" w:rsidRDefault="0066084C" w:rsidP="00ED03FF">
      <w:pPr>
        <w:pStyle w:val="ListParagraph"/>
        <w:numPr>
          <w:ilvl w:val="0"/>
          <w:numId w:val="197"/>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Các yêu cầu cho các tàu chở chở hơn 36 hành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đường ống xả từ phạm vị khoang bếp phải đáp ứng các yêu cầu củ</w:t>
      </w:r>
      <w:r w:rsidR="00645DFB">
        <w:rPr>
          <w:rFonts w:ascii="Times New Roman" w:hAnsi="Times New Roman"/>
          <w:sz w:val="24"/>
          <w:szCs w:val="24"/>
        </w:rPr>
        <w:t>a khoản</w:t>
      </w:r>
      <w:r w:rsidRPr="00B32D0A">
        <w:rPr>
          <w:rFonts w:ascii="Times New Roman" w:hAnsi="Times New Roman"/>
          <w:sz w:val="24"/>
          <w:szCs w:val="24"/>
        </w:rPr>
        <w:t xml:space="preserve"> 7.2.1.2.1 và 7.2.1.2.2 và phải được lắp:</w:t>
      </w:r>
    </w:p>
    <w:p w:rsidR="0066084C" w:rsidRPr="00B32D0A" w:rsidRDefault="0066084C" w:rsidP="00ED03FF">
      <w:pPr>
        <w:pStyle w:val="ListParagraph"/>
        <w:numPr>
          <w:ilvl w:val="0"/>
          <w:numId w:val="198"/>
        </w:numPr>
        <w:spacing w:line="23" w:lineRule="atLeast"/>
        <w:contextualSpacing w:val="0"/>
        <w:rPr>
          <w:rFonts w:ascii="Times New Roman" w:hAnsi="Times New Roman"/>
          <w:sz w:val="24"/>
          <w:szCs w:val="24"/>
        </w:rPr>
      </w:pPr>
      <w:r w:rsidRPr="00B32D0A">
        <w:rPr>
          <w:rFonts w:ascii="Times New Roman" w:hAnsi="Times New Roman"/>
          <w:sz w:val="24"/>
          <w:szCs w:val="24"/>
        </w:rPr>
        <w:t>Bộ phận tách dầu mỡ dễ dang loại bỏ khi vệ sinh trừ khi lắp một hệ thống loại bỏ dầu mở thay thế được chấp nhận;</w:t>
      </w:r>
    </w:p>
    <w:p w:rsidR="0066084C" w:rsidRPr="00B32D0A" w:rsidRDefault="0066084C" w:rsidP="00ED03FF">
      <w:pPr>
        <w:pStyle w:val="ListParagraph"/>
        <w:numPr>
          <w:ilvl w:val="0"/>
          <w:numId w:val="198"/>
        </w:numPr>
        <w:spacing w:line="23" w:lineRule="atLeast"/>
        <w:contextualSpacing w:val="0"/>
        <w:rPr>
          <w:rFonts w:ascii="Times New Roman" w:hAnsi="Times New Roman"/>
          <w:sz w:val="24"/>
          <w:szCs w:val="24"/>
        </w:rPr>
      </w:pPr>
      <w:r w:rsidRPr="00B32D0A">
        <w:rPr>
          <w:rFonts w:ascii="Times New Roman" w:hAnsi="Times New Roman"/>
          <w:sz w:val="24"/>
          <w:szCs w:val="24"/>
        </w:rPr>
        <w:t>Van chống cháy được đặt ở đầu dưới của ống dẫn dược vận hành tự động và từ xa, ngoài ra, van chống cháy được vận hành từ xa đặt ở đầu trên của ống dẫn;</w:t>
      </w:r>
    </w:p>
    <w:p w:rsidR="0066084C" w:rsidRPr="00B32D0A" w:rsidRDefault="0066084C" w:rsidP="00ED03FF">
      <w:pPr>
        <w:pStyle w:val="ListParagraph"/>
        <w:numPr>
          <w:ilvl w:val="0"/>
          <w:numId w:val="198"/>
        </w:numPr>
        <w:spacing w:line="23" w:lineRule="atLeast"/>
        <w:contextualSpacing w:val="0"/>
        <w:rPr>
          <w:rFonts w:ascii="Times New Roman" w:hAnsi="Times New Roman"/>
          <w:sz w:val="24"/>
          <w:szCs w:val="24"/>
        </w:rPr>
      </w:pPr>
      <w:r w:rsidRPr="00B32D0A">
        <w:rPr>
          <w:rFonts w:ascii="Times New Roman" w:hAnsi="Times New Roman"/>
          <w:sz w:val="24"/>
          <w:szCs w:val="24"/>
        </w:rPr>
        <w:t>Phương tiện chữa cháy cố định trong ống dẫn;</w:t>
      </w:r>
    </w:p>
    <w:p w:rsidR="0066084C" w:rsidRPr="00B32D0A" w:rsidRDefault="0066084C" w:rsidP="00ED03FF">
      <w:pPr>
        <w:pStyle w:val="ListParagraph"/>
        <w:numPr>
          <w:ilvl w:val="0"/>
          <w:numId w:val="198"/>
        </w:numPr>
        <w:spacing w:line="23" w:lineRule="atLeast"/>
        <w:contextualSpacing w:val="0"/>
        <w:rPr>
          <w:rFonts w:ascii="Times New Roman" w:hAnsi="Times New Roman"/>
          <w:sz w:val="24"/>
          <w:szCs w:val="24"/>
        </w:rPr>
      </w:pPr>
      <w:r w:rsidRPr="00B32D0A">
        <w:rPr>
          <w:rFonts w:ascii="Times New Roman" w:hAnsi="Times New Roman"/>
          <w:sz w:val="24"/>
          <w:szCs w:val="24"/>
        </w:rPr>
        <w:t>Các thiết bị điều khiển từ xa tắt quạt xả và quạt cấp không khí để vận hành van chống cháy được đề cậ</w:t>
      </w:r>
      <w:r w:rsidR="00645DFB">
        <w:rPr>
          <w:rFonts w:ascii="Times New Roman" w:hAnsi="Times New Roman"/>
          <w:sz w:val="24"/>
          <w:szCs w:val="24"/>
        </w:rPr>
        <w:t>p tại khoản</w:t>
      </w:r>
      <w:r w:rsidRPr="00B32D0A">
        <w:rPr>
          <w:rFonts w:ascii="Times New Roman" w:hAnsi="Times New Roman"/>
          <w:sz w:val="24"/>
          <w:szCs w:val="24"/>
        </w:rPr>
        <w:t xml:space="preserve"> 7.5.1.2 và để vận hành hệ thống chữa cháy, thiết bị được đặt ở vị trí gần với lỗi vào khoang bếp. Trường hợp lắp hệ thống nhiều nhánh, phải có phương tiện điều khiển từ xa đẻ đóng tất cả các nhánh Xả thông qua cùng một đường ống dẫn chính trước khi môi trường chữa cháy được giải phóng vào hệ thống và</w:t>
      </w:r>
    </w:p>
    <w:p w:rsidR="0066084C" w:rsidRPr="00B32D0A" w:rsidRDefault="0066084C" w:rsidP="00ED03FF">
      <w:pPr>
        <w:pStyle w:val="ListParagraph"/>
        <w:numPr>
          <w:ilvl w:val="0"/>
          <w:numId w:val="198"/>
        </w:numPr>
        <w:spacing w:line="23" w:lineRule="atLeast"/>
        <w:contextualSpacing w:val="0"/>
        <w:rPr>
          <w:rFonts w:ascii="Times New Roman" w:hAnsi="Times New Roman"/>
          <w:sz w:val="24"/>
          <w:szCs w:val="24"/>
        </w:rPr>
      </w:pPr>
      <w:r w:rsidRPr="00B32D0A">
        <w:rPr>
          <w:rFonts w:ascii="Times New Roman" w:hAnsi="Times New Roman"/>
          <w:sz w:val="24"/>
          <w:szCs w:val="24"/>
        </w:rPr>
        <w:t>Các cửa sập được đặt phù hợp để kiểm tra và làm sạch.</w:t>
      </w:r>
    </w:p>
    <w:p w:rsidR="0066084C" w:rsidRPr="00B32D0A" w:rsidRDefault="0066084C" w:rsidP="00ED03FF">
      <w:pPr>
        <w:pStyle w:val="ListParagraph"/>
        <w:numPr>
          <w:ilvl w:val="0"/>
          <w:numId w:val="197"/>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Các đường ống xả từ các phạm vi đối với các thiết bị nấu ăn được lắp trên các boong hở phải tuân thủ</w:t>
      </w:r>
      <w:r w:rsidR="00645DFB">
        <w:rPr>
          <w:rFonts w:ascii="Times New Roman" w:hAnsi="Times New Roman"/>
          <w:sz w:val="24"/>
          <w:szCs w:val="24"/>
        </w:rPr>
        <w:t xml:space="preserve"> theo khoản</w:t>
      </w:r>
      <w:r w:rsidRPr="00B32D0A">
        <w:rPr>
          <w:rFonts w:ascii="Times New Roman" w:hAnsi="Times New Roman"/>
          <w:sz w:val="24"/>
          <w:szCs w:val="24"/>
        </w:rPr>
        <w:t xml:space="preserve"> 7.5.1.1, nếu được, khi đi qua các khu vực sinh hoạt và các khu vực chứa các vật liệu dễ cháy.</w:t>
      </w:r>
    </w:p>
    <w:p w:rsidR="0066084C" w:rsidRPr="00B32D0A" w:rsidRDefault="0066084C" w:rsidP="00ED03FF">
      <w:pPr>
        <w:pStyle w:val="ListParagraph"/>
        <w:numPr>
          <w:ilvl w:val="0"/>
          <w:numId w:val="199"/>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Các yêu cầu đối vớ</w:t>
      </w:r>
      <w:r w:rsidR="009127BD">
        <w:rPr>
          <w:rFonts w:ascii="Times New Roman" w:hAnsi="Times New Roman"/>
          <w:b/>
          <w:i/>
          <w:sz w:val="24"/>
          <w:szCs w:val="24"/>
        </w:rPr>
        <w:t>i tàu</w:t>
      </w:r>
      <w:r w:rsidRPr="00B32D0A">
        <w:rPr>
          <w:rFonts w:ascii="Times New Roman" w:hAnsi="Times New Roman"/>
          <w:b/>
          <w:i/>
          <w:sz w:val="24"/>
          <w:szCs w:val="24"/>
        </w:rPr>
        <w:t xml:space="preserve"> hàng và tàu chở nhỏ hơn hoặc bằng 36 hành khách</w:t>
      </w:r>
    </w:p>
    <w:p w:rsidR="0066084C" w:rsidRPr="00B32D0A" w:rsidRDefault="0066084C" w:rsidP="00ED03FF">
      <w:pPr>
        <w:pStyle w:val="ListParagraph"/>
        <w:numPr>
          <w:ilvl w:val="0"/>
          <w:numId w:val="200"/>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Trường hợp chúng đi qua các khu vực sinh hoạt và khu vực chứa các vật liệu dễ cháy, thì các đường ống xả từ khoang bếp phải có kết cấu phân khu hạng “A”. Mỗi đường ống xả phải được lắp:</w:t>
      </w:r>
    </w:p>
    <w:p w:rsidR="0066084C" w:rsidRPr="00B32D0A" w:rsidRDefault="0066084C" w:rsidP="00ED03FF">
      <w:pPr>
        <w:pStyle w:val="ListParagraph"/>
        <w:numPr>
          <w:ilvl w:val="0"/>
          <w:numId w:val="20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Bộ phận tách dầu mỡ dễ dang loại bỏ khi vệ sinh;</w:t>
      </w:r>
    </w:p>
    <w:p w:rsidR="0066084C" w:rsidRPr="00B32D0A" w:rsidRDefault="0066084C" w:rsidP="00ED03FF">
      <w:pPr>
        <w:pStyle w:val="ListParagraph"/>
        <w:numPr>
          <w:ilvl w:val="0"/>
          <w:numId w:val="20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Van chống cháy được đặt ở đầu dưới của ống dẫn, ngoài ra, van chống cháy được vận hành từ xa đặt ở đầu trên của ống dẫn;</w:t>
      </w:r>
    </w:p>
    <w:p w:rsidR="0066084C" w:rsidRPr="00B32D0A" w:rsidRDefault="0066084C" w:rsidP="00ED03FF">
      <w:pPr>
        <w:pStyle w:val="ListParagraph"/>
        <w:numPr>
          <w:ilvl w:val="0"/>
          <w:numId w:val="20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thiết bị, hoạt đông từ khoang bếp để tắt các quạt xả; và</w:t>
      </w:r>
    </w:p>
    <w:p w:rsidR="0066084C" w:rsidRPr="00B32D0A" w:rsidRDefault="0066084C" w:rsidP="00ED03FF">
      <w:pPr>
        <w:pStyle w:val="ListParagraph"/>
        <w:numPr>
          <w:ilvl w:val="0"/>
          <w:numId w:val="20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Phương tiện chữa cháy cố định trong ống dẫn;</w:t>
      </w:r>
    </w:p>
    <w:p w:rsidR="0066084C" w:rsidRPr="00B32D0A" w:rsidRDefault="0066084C" w:rsidP="00ED03FF">
      <w:pPr>
        <w:pStyle w:val="ListParagraph"/>
        <w:numPr>
          <w:ilvl w:val="0"/>
          <w:numId w:val="18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hệ thống thông gió cho buồng giặt chính trên tàu chở trên 36 hành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đường ống xả từ các buồng giặt phải được lắp:</w:t>
      </w:r>
    </w:p>
    <w:p w:rsidR="0066084C" w:rsidRPr="00B32D0A" w:rsidRDefault="0066084C" w:rsidP="00ED03FF">
      <w:pPr>
        <w:pStyle w:val="ListParagraph"/>
        <w:numPr>
          <w:ilvl w:val="0"/>
          <w:numId w:val="202"/>
        </w:numPr>
        <w:spacing w:line="23" w:lineRule="atLeast"/>
        <w:contextualSpacing w:val="0"/>
        <w:rPr>
          <w:rFonts w:ascii="Times New Roman" w:hAnsi="Times New Roman"/>
          <w:sz w:val="24"/>
          <w:szCs w:val="24"/>
        </w:rPr>
      </w:pPr>
      <w:r w:rsidRPr="00B32D0A">
        <w:rPr>
          <w:rFonts w:ascii="Times New Roman" w:hAnsi="Times New Roman"/>
          <w:sz w:val="24"/>
          <w:szCs w:val="24"/>
        </w:rPr>
        <w:t>Các bộ lọc dễ dàng loại bỏ chất bẩn khi giặt</w:t>
      </w:r>
    </w:p>
    <w:p w:rsidR="0066084C" w:rsidRPr="00B32D0A" w:rsidRDefault="0066084C" w:rsidP="00ED03FF">
      <w:pPr>
        <w:pStyle w:val="ListParagraph"/>
        <w:numPr>
          <w:ilvl w:val="0"/>
          <w:numId w:val="202"/>
        </w:numPr>
        <w:spacing w:line="23" w:lineRule="atLeast"/>
        <w:contextualSpacing w:val="0"/>
        <w:rPr>
          <w:rFonts w:ascii="Times New Roman" w:hAnsi="Times New Roman"/>
          <w:sz w:val="24"/>
          <w:szCs w:val="24"/>
        </w:rPr>
      </w:pPr>
      <w:r w:rsidRPr="00B32D0A">
        <w:rPr>
          <w:rFonts w:ascii="Times New Roman" w:hAnsi="Times New Roman"/>
          <w:sz w:val="24"/>
          <w:szCs w:val="24"/>
        </w:rPr>
        <w:t>Van chống cháy được đặt ở đầu dưới của ống dẫn hoạt động tự động và từ xa;</w:t>
      </w:r>
    </w:p>
    <w:p w:rsidR="0066084C" w:rsidRPr="00B32D0A" w:rsidRDefault="0066084C" w:rsidP="00ED03FF">
      <w:pPr>
        <w:pStyle w:val="ListParagraph"/>
        <w:numPr>
          <w:ilvl w:val="0"/>
          <w:numId w:val="202"/>
        </w:numPr>
        <w:spacing w:line="23" w:lineRule="atLeast"/>
        <w:contextualSpacing w:val="0"/>
        <w:rPr>
          <w:rFonts w:ascii="Times New Roman" w:hAnsi="Times New Roman"/>
          <w:sz w:val="24"/>
          <w:szCs w:val="24"/>
        </w:rPr>
      </w:pPr>
      <w:r w:rsidRPr="00B32D0A">
        <w:rPr>
          <w:rFonts w:ascii="Times New Roman" w:hAnsi="Times New Roman"/>
          <w:sz w:val="24"/>
          <w:szCs w:val="24"/>
        </w:rPr>
        <w:t>Các thiết bị điều khiển từ xa tắt quạt xả và quạt cấp không khí  trong phạm vi khu vực và để vận hành van chống cháy được đề cậ</w:t>
      </w:r>
      <w:r w:rsidR="00645DFB">
        <w:rPr>
          <w:rFonts w:ascii="Times New Roman" w:hAnsi="Times New Roman"/>
          <w:sz w:val="24"/>
          <w:szCs w:val="24"/>
        </w:rPr>
        <w:t>p tại khoản</w:t>
      </w:r>
      <w:r w:rsidRPr="00B32D0A">
        <w:rPr>
          <w:rFonts w:ascii="Times New Roman" w:hAnsi="Times New Roman"/>
          <w:sz w:val="24"/>
          <w:szCs w:val="24"/>
        </w:rPr>
        <w:t xml:space="preserve"> 7.6.2 và </w:t>
      </w:r>
    </w:p>
    <w:p w:rsidR="0066084C" w:rsidRPr="00B32D0A" w:rsidRDefault="0066084C" w:rsidP="00ED03FF">
      <w:pPr>
        <w:pStyle w:val="ListParagraph"/>
        <w:numPr>
          <w:ilvl w:val="0"/>
          <w:numId w:val="202"/>
        </w:numPr>
        <w:spacing w:line="23" w:lineRule="atLeast"/>
        <w:contextualSpacing w:val="0"/>
        <w:rPr>
          <w:rFonts w:ascii="Times New Roman" w:hAnsi="Times New Roman"/>
          <w:sz w:val="24"/>
          <w:szCs w:val="24"/>
        </w:rPr>
      </w:pPr>
      <w:r w:rsidRPr="00B32D0A">
        <w:rPr>
          <w:rFonts w:ascii="Times New Roman" w:hAnsi="Times New Roman"/>
          <w:sz w:val="24"/>
          <w:szCs w:val="24"/>
        </w:rPr>
        <w:t>Các cửa sập được đặt phù hợp để kiểm tra và làm sạch.</w:t>
      </w:r>
    </w:p>
    <w:p w:rsidR="0066084C" w:rsidRPr="00B32D0A" w:rsidRDefault="0066084C" w:rsidP="0066084C">
      <w:pPr>
        <w:pStyle w:val="Heading4"/>
      </w:pPr>
      <w:bookmarkStart w:id="782" w:name="_Toc495929282"/>
      <w:bookmarkStart w:id="783" w:name="_Toc495929597"/>
      <w:bookmarkStart w:id="784" w:name="_Toc495931124"/>
      <w:bookmarkStart w:id="785" w:name="_Toc495931206"/>
      <w:r w:rsidRPr="00B32D0A">
        <w:t>Quy định 10</w:t>
      </w:r>
      <w:bookmarkEnd w:id="782"/>
      <w:bookmarkEnd w:id="783"/>
      <w:bookmarkEnd w:id="784"/>
      <w:bookmarkEnd w:id="785"/>
      <w:r w:rsidRPr="00B32D0A">
        <w:t xml:space="preserve"> </w:t>
      </w:r>
    </w:p>
    <w:p w:rsidR="0066084C" w:rsidRPr="00645DFB" w:rsidRDefault="0066084C" w:rsidP="0080596D">
      <w:pPr>
        <w:spacing w:after="200" w:line="276" w:lineRule="auto"/>
        <w:rPr>
          <w:rFonts w:ascii="Times New Roman" w:hAnsi="Times New Roman" w:cs="Times New Roman"/>
          <w:i/>
          <w:sz w:val="24"/>
        </w:rPr>
      </w:pPr>
      <w:bookmarkStart w:id="786" w:name="_Toc495929283"/>
      <w:bookmarkStart w:id="787" w:name="_Toc495929598"/>
      <w:bookmarkStart w:id="788" w:name="_Toc495931125"/>
      <w:bookmarkStart w:id="789" w:name="_Toc495931207"/>
      <w:r w:rsidRPr="00645DFB">
        <w:rPr>
          <w:rFonts w:ascii="Times New Roman" w:hAnsi="Times New Roman" w:cs="Times New Roman"/>
          <w:i/>
          <w:sz w:val="24"/>
        </w:rPr>
        <w:t>Phòng cháy</w:t>
      </w:r>
      <w:bookmarkEnd w:id="786"/>
      <w:bookmarkEnd w:id="787"/>
      <w:bookmarkEnd w:id="788"/>
      <w:bookmarkEnd w:id="789"/>
    </w:p>
    <w:p w:rsidR="0066084C" w:rsidRPr="00B32D0A" w:rsidRDefault="0066084C" w:rsidP="00ED03FF">
      <w:pPr>
        <w:pStyle w:val="ListParagraph"/>
        <w:numPr>
          <w:ilvl w:val="0"/>
          <w:numId w:val="203"/>
        </w:numPr>
        <w:spacing w:line="23" w:lineRule="atLeast"/>
        <w:ind w:left="360" w:hanging="45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90"/>
        <w:contextualSpacing w:val="0"/>
        <w:rPr>
          <w:rFonts w:ascii="Times New Roman" w:hAnsi="Times New Roman"/>
          <w:sz w:val="24"/>
          <w:szCs w:val="24"/>
        </w:rPr>
      </w:pPr>
      <w:r w:rsidRPr="00B32D0A">
        <w:rPr>
          <w:rFonts w:ascii="Times New Roman" w:hAnsi="Times New Roman"/>
          <w:sz w:val="24"/>
          <w:szCs w:val="24"/>
        </w:rPr>
        <w:t>Mục đích của quy định này là ngăn chặn và nhanh chóng dập tắt đám cháy trong khu vực khởi phát. Do đó, cần tuân thủ các yêu cầu chức năng sau:</w:t>
      </w:r>
    </w:p>
    <w:p w:rsidR="0066084C" w:rsidRPr="00B32D0A" w:rsidRDefault="0066084C" w:rsidP="00ED03FF">
      <w:pPr>
        <w:pStyle w:val="ListParagraph"/>
        <w:numPr>
          <w:ilvl w:val="0"/>
          <w:numId w:val="204"/>
        </w:numPr>
        <w:spacing w:line="23" w:lineRule="atLeast"/>
        <w:contextualSpacing w:val="0"/>
        <w:rPr>
          <w:rFonts w:ascii="Times New Roman" w:hAnsi="Times New Roman"/>
          <w:sz w:val="24"/>
          <w:szCs w:val="24"/>
        </w:rPr>
      </w:pPr>
      <w:r w:rsidRPr="00B32D0A">
        <w:rPr>
          <w:rFonts w:ascii="Times New Roman" w:hAnsi="Times New Roman"/>
          <w:sz w:val="24"/>
          <w:szCs w:val="24"/>
        </w:rPr>
        <w:t>Phải lắp đặt các hệ thống chữa cháy cố định, chú ý đến khả năng phát triển đám cháy của các khu vực được bảo vệ; và</w:t>
      </w:r>
    </w:p>
    <w:p w:rsidR="0066084C" w:rsidRPr="00B32D0A" w:rsidRDefault="0066084C" w:rsidP="00ED03FF">
      <w:pPr>
        <w:pStyle w:val="ListParagraph"/>
        <w:numPr>
          <w:ilvl w:val="0"/>
          <w:numId w:val="204"/>
        </w:numPr>
        <w:spacing w:line="23" w:lineRule="atLeast"/>
        <w:contextualSpacing w:val="0"/>
        <w:rPr>
          <w:rFonts w:ascii="Times New Roman" w:hAnsi="Times New Roman"/>
          <w:sz w:val="24"/>
          <w:szCs w:val="24"/>
        </w:rPr>
      </w:pPr>
      <w:r w:rsidRPr="00B32D0A">
        <w:rPr>
          <w:rFonts w:ascii="Times New Roman" w:hAnsi="Times New Roman"/>
          <w:sz w:val="24"/>
          <w:szCs w:val="24"/>
        </w:rPr>
        <w:t>Phải luôn sẵn có các trang thiết bị chữa cháy.</w:t>
      </w:r>
    </w:p>
    <w:p w:rsidR="0066084C" w:rsidRPr="00B32D0A" w:rsidRDefault="0066084C" w:rsidP="00ED03FF">
      <w:pPr>
        <w:pStyle w:val="ListParagraph"/>
        <w:numPr>
          <w:ilvl w:val="0"/>
          <w:numId w:val="203"/>
        </w:numPr>
        <w:spacing w:line="23" w:lineRule="atLeast"/>
        <w:ind w:left="360" w:hanging="446"/>
        <w:contextualSpacing w:val="0"/>
        <w:rPr>
          <w:rFonts w:ascii="Times New Roman" w:hAnsi="Times New Roman"/>
          <w:b/>
          <w:sz w:val="24"/>
          <w:szCs w:val="24"/>
        </w:rPr>
      </w:pPr>
      <w:r w:rsidRPr="00B32D0A">
        <w:rPr>
          <w:rFonts w:ascii="Times New Roman" w:hAnsi="Times New Roman"/>
          <w:b/>
          <w:sz w:val="24"/>
          <w:szCs w:val="24"/>
        </w:rPr>
        <w:t>Các hệ thống cấp nước</w:t>
      </w:r>
    </w:p>
    <w:p w:rsidR="0066084C" w:rsidRPr="00B32D0A" w:rsidRDefault="0066084C" w:rsidP="0066084C">
      <w:pPr>
        <w:pStyle w:val="ListParagraph"/>
        <w:spacing w:line="23" w:lineRule="atLeast"/>
        <w:ind w:left="-90"/>
        <w:contextualSpacing w:val="0"/>
        <w:rPr>
          <w:rFonts w:ascii="Times New Roman" w:hAnsi="Times New Roman"/>
          <w:sz w:val="24"/>
          <w:szCs w:val="24"/>
        </w:rPr>
      </w:pPr>
      <w:r w:rsidRPr="00B32D0A">
        <w:rPr>
          <w:rFonts w:ascii="Times New Roman" w:hAnsi="Times New Roman"/>
          <w:sz w:val="24"/>
          <w:szCs w:val="24"/>
        </w:rPr>
        <w:t>Các tàu phải được trang bị các máy bơm chữa cháy, đường ống chữa cháy, trụ nước cứu hỏa và các ống mềm theo các yêu cầu của quy định này.</w:t>
      </w:r>
    </w:p>
    <w:p w:rsidR="0066084C" w:rsidRPr="00B32D0A" w:rsidRDefault="0066084C" w:rsidP="00ED03FF">
      <w:pPr>
        <w:pStyle w:val="ListParagraph"/>
        <w:numPr>
          <w:ilvl w:val="0"/>
          <w:numId w:val="20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Đường ống chữa cháy và trụ nước cứu hỏa</w:t>
      </w:r>
    </w:p>
    <w:p w:rsidR="0066084C" w:rsidRPr="00B32D0A" w:rsidRDefault="00645DFB" w:rsidP="00ED03FF">
      <w:pPr>
        <w:pStyle w:val="ListParagraph"/>
        <w:numPr>
          <w:ilvl w:val="0"/>
          <w:numId w:val="206"/>
        </w:numPr>
        <w:spacing w:line="23" w:lineRule="atLeast"/>
        <w:ind w:left="720" w:hanging="720"/>
        <w:contextualSpacing w:val="0"/>
        <w:rPr>
          <w:rFonts w:ascii="Times New Roman" w:hAnsi="Times New Roman"/>
          <w:b/>
          <w:i/>
          <w:sz w:val="24"/>
          <w:szCs w:val="24"/>
        </w:rPr>
      </w:pPr>
      <w:r>
        <w:rPr>
          <w:rFonts w:ascii="Times New Roman" w:hAnsi="Times New Roman"/>
          <w:b/>
          <w:i/>
          <w:sz w:val="24"/>
          <w:szCs w:val="24"/>
        </w:rPr>
        <w:t>Quy định chung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Không sử dụng các vật liệu hoạt động không hiệu quả với nhiệt cho đường ống chữa cháy và trụ nước cứu hỏa trừ khi đượcbảo vệ đầy đủ. Các đường ống và trụ nước cứu hỏa phải được đặt sao cho các ống mềm chữa cháy có thể dễ dàng ghép lại với chúng. </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đảm bảo việc bố trí các đường ống và trụ nước cứu hỏa sao cho có thể tránh được nguy cơ đóng băng. Phải có các quy định về thoát nước hiệu quả đối với đường ống chữa cháy. Phải lắp các van cách ly đối với tất cả các nhánh đường ống chữa cháy trên boong hở được sử dụng cho mục đích không phải chữa cháy. Trên các tàu có thể chở hàng trên boong, các vị trí của trụ nước cứu hỏa phải đảm bảo chúng luôn dễ dàng được tiếp cận và các ống phải được bố trí càng xa càng tốt để tránh nguy cơ hư hại bởi các hàng hóa đó.</w:t>
      </w:r>
    </w:p>
    <w:p w:rsidR="0066084C" w:rsidRPr="00B32D0A" w:rsidRDefault="0066084C" w:rsidP="00ED03FF">
      <w:pPr>
        <w:pStyle w:val="ListParagraph"/>
        <w:numPr>
          <w:ilvl w:val="0"/>
          <w:numId w:val="206"/>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 xml:space="preserve"> Tính khả dụng của hệ thống cấp nước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trang bị tính khả dụng của hệ thống cấp nước phải:</w:t>
      </w:r>
    </w:p>
    <w:p w:rsidR="0066084C" w:rsidRPr="00B32D0A" w:rsidRDefault="005E1BAD" w:rsidP="00ED03FF">
      <w:pPr>
        <w:pStyle w:val="ListParagraph"/>
        <w:numPr>
          <w:ilvl w:val="0"/>
          <w:numId w:val="207"/>
        </w:numPr>
        <w:spacing w:line="23" w:lineRule="atLeast"/>
        <w:contextualSpacing w:val="0"/>
        <w:rPr>
          <w:rFonts w:ascii="Times New Roman" w:hAnsi="Times New Roman"/>
          <w:sz w:val="24"/>
          <w:szCs w:val="24"/>
        </w:rPr>
      </w:pPr>
      <w:r>
        <w:rPr>
          <w:rFonts w:ascii="Times New Roman" w:hAnsi="Times New Roman"/>
          <w:sz w:val="24"/>
          <w:szCs w:val="24"/>
        </w:rPr>
        <w:t>Trong tàu</w:t>
      </w:r>
      <w:r w:rsidR="0066084C" w:rsidRPr="00B32D0A">
        <w:rPr>
          <w:rFonts w:ascii="Times New Roman" w:hAnsi="Times New Roman"/>
          <w:sz w:val="24"/>
          <w:szCs w:val="24"/>
        </w:rPr>
        <w:t xml:space="preserve"> khách:</w:t>
      </w:r>
    </w:p>
    <w:p w:rsidR="0066084C" w:rsidRPr="00B32D0A" w:rsidRDefault="0066084C" w:rsidP="000B6BAE">
      <w:pPr>
        <w:pStyle w:val="ListParagraph"/>
        <w:numPr>
          <w:ilvl w:val="0"/>
          <w:numId w:val="208"/>
        </w:numPr>
        <w:tabs>
          <w:tab w:val="left" w:pos="126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Có dung tích 1,000 GT trở lên để đảm báo có ít nhất một luồng nước tiêu chuẩn xuất hiện ngay từ trụ nước cứu hỏa tại một khu vực nội bộ và để đảm bảo tính liên tục của nước bằng cách tự động khởi động máy bơm chữa cháy theo yêu cầu;</w:t>
      </w:r>
    </w:p>
    <w:p w:rsidR="0066084C" w:rsidRPr="00B32D0A" w:rsidRDefault="0066084C" w:rsidP="000B6BAE">
      <w:pPr>
        <w:pStyle w:val="ListParagraph"/>
        <w:numPr>
          <w:ilvl w:val="0"/>
          <w:numId w:val="208"/>
        </w:numPr>
        <w:tabs>
          <w:tab w:val="left" w:pos="126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Có dung tích dưới 1,000 GT bằng cách tự động khởi động ít nhất một máy bơm chữa cháy hoặc bằng cách khởi động từ xa buồng lái có ít nhật một máy bơm chữa cháy. Nếu máy bơm khởi động tự động hoặc nếu van đáy không thể mở từ nơi máy bơm được khởi động từ xa, thì van đáy đó sẽ luôn phải được mở; và</w:t>
      </w:r>
    </w:p>
    <w:p w:rsidR="0066084C" w:rsidRPr="00B32D0A" w:rsidRDefault="0066084C" w:rsidP="000B6BAE">
      <w:pPr>
        <w:pStyle w:val="ListParagraph"/>
        <w:numPr>
          <w:ilvl w:val="0"/>
          <w:numId w:val="208"/>
        </w:numPr>
        <w:tabs>
          <w:tab w:val="left" w:pos="1260"/>
        </w:tabs>
        <w:spacing w:line="23" w:lineRule="atLeast"/>
        <w:ind w:left="1080"/>
        <w:contextualSpacing w:val="0"/>
        <w:rPr>
          <w:rFonts w:ascii="Times New Roman" w:hAnsi="Times New Roman"/>
          <w:sz w:val="24"/>
          <w:szCs w:val="24"/>
        </w:rPr>
      </w:pPr>
      <w:r w:rsidRPr="00B32D0A">
        <w:rPr>
          <w:rFonts w:ascii="Times New Roman" w:hAnsi="Times New Roman"/>
          <w:sz w:val="24"/>
          <w:szCs w:val="24"/>
        </w:rPr>
        <w:t xml:space="preserve">Nếu được lắp với buồng máy không có người trực thường xuyên theo quy định II-1/54,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phải thiết lập quy định đối với các thiết bị chữa cháy bằng nước cố định cho các khu vực tương đương với thiết bị được yêu cầu đối với các buồng máy có người trực thường xuyên;</w:t>
      </w:r>
    </w:p>
    <w:p w:rsidR="0066084C" w:rsidRPr="00B32D0A" w:rsidRDefault="009127BD" w:rsidP="00ED03FF">
      <w:pPr>
        <w:pStyle w:val="ListParagraph"/>
        <w:numPr>
          <w:ilvl w:val="0"/>
          <w:numId w:val="207"/>
        </w:numPr>
        <w:spacing w:line="23" w:lineRule="atLeast"/>
        <w:contextualSpacing w:val="0"/>
        <w:rPr>
          <w:rFonts w:ascii="Times New Roman" w:hAnsi="Times New Roman"/>
          <w:sz w:val="24"/>
          <w:szCs w:val="24"/>
        </w:rPr>
      </w:pPr>
      <w:r>
        <w:rPr>
          <w:rFonts w:ascii="Times New Roman" w:hAnsi="Times New Roman"/>
          <w:sz w:val="24"/>
          <w:szCs w:val="24"/>
        </w:rPr>
        <w:t>Trong các tàu</w:t>
      </w:r>
      <w:r w:rsidR="0066084C" w:rsidRPr="00B32D0A">
        <w:rPr>
          <w:rFonts w:ascii="Times New Roman" w:hAnsi="Times New Roman"/>
          <w:sz w:val="24"/>
          <w:szCs w:val="24"/>
        </w:rPr>
        <w:t xml:space="preserve"> hàng:</w:t>
      </w:r>
    </w:p>
    <w:p w:rsidR="0066084C" w:rsidRPr="00B32D0A" w:rsidRDefault="0066084C" w:rsidP="00ED03FF">
      <w:pPr>
        <w:pStyle w:val="ListParagraph"/>
        <w:numPr>
          <w:ilvl w:val="0"/>
          <w:numId w:val="209"/>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Theo yêu cầu của </w:t>
      </w:r>
      <w:r w:rsidR="00715B35">
        <w:rPr>
          <w:rFonts w:ascii="Times New Roman" w:hAnsi="Times New Roman"/>
          <w:sz w:val="24"/>
          <w:szCs w:val="24"/>
        </w:rPr>
        <w:t>Chính quyề</w:t>
      </w:r>
      <w:r w:rsidR="000B6BAE">
        <w:rPr>
          <w:rFonts w:ascii="Times New Roman" w:hAnsi="Times New Roman"/>
          <w:sz w:val="24"/>
          <w:szCs w:val="24"/>
        </w:rPr>
        <w:t>n hành chính</w:t>
      </w:r>
      <w:r w:rsidRPr="00B32D0A">
        <w:rPr>
          <w:rFonts w:ascii="Times New Roman" w:hAnsi="Times New Roman"/>
          <w:sz w:val="24"/>
          <w:szCs w:val="24"/>
        </w:rPr>
        <w:t>; và</w:t>
      </w:r>
    </w:p>
    <w:p w:rsidR="0066084C" w:rsidRPr="00B32D0A" w:rsidRDefault="0066084C" w:rsidP="00ED03FF">
      <w:pPr>
        <w:pStyle w:val="ListParagraph"/>
        <w:numPr>
          <w:ilvl w:val="0"/>
          <w:numId w:val="209"/>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Với buồng máy không có người trực thường xuyên hoặc khi chỉ có một người được yêu cầu trực, phải ngay lập tức chuyển nuocs từ hệ thống đường ống chữa hcays với áp lực phù hợp, thông qua khởi động từ xa một trong những máy bơm chữa cháy chính và khởi động từ xa từ buồng lái và trạm kiểm soát cháy, nếu có, hoặc điều áp cố định hệ thống đường ống chữa cháy bởi một trong những máy bơm chữa cháy chính, trừ khi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bỏ yêu cầu này đối vớ</w:t>
      </w:r>
      <w:r w:rsidR="009127BD">
        <w:rPr>
          <w:rFonts w:ascii="Times New Roman" w:hAnsi="Times New Roman"/>
          <w:sz w:val="24"/>
          <w:szCs w:val="24"/>
        </w:rPr>
        <w:t>i các tàu</w:t>
      </w:r>
      <w:r w:rsidRPr="00B32D0A">
        <w:rPr>
          <w:rFonts w:ascii="Times New Roman" w:hAnsi="Times New Roman"/>
          <w:sz w:val="24"/>
          <w:szCs w:val="24"/>
        </w:rPr>
        <w:t xml:space="preserve"> hàng có dung tích dưới 1,600 GT nếu thiết bị khởi động máy bơm chữa cháy trong buồng máy ở vị trí tiếp cận dễ dàng.</w:t>
      </w:r>
    </w:p>
    <w:p w:rsidR="0066084C" w:rsidRPr="00B32D0A" w:rsidRDefault="0066084C" w:rsidP="00ED03FF">
      <w:pPr>
        <w:pStyle w:val="ListParagraph"/>
        <w:numPr>
          <w:ilvl w:val="0"/>
          <w:numId w:val="206"/>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Đường kính của đường ống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Đường kính của đường ống chữa cháy và các đường ống cấp nước phải đủ để phân phối hiệu quả nước yêu cầu tối đa xả từ hai máy bơm chữa cháy hoạt động đồng thời, trừ khi đối vớ</w:t>
      </w:r>
      <w:r w:rsidR="009127BD">
        <w:rPr>
          <w:rFonts w:ascii="Times New Roman" w:hAnsi="Times New Roman"/>
          <w:sz w:val="24"/>
          <w:szCs w:val="24"/>
        </w:rPr>
        <w:t>i tàu</w:t>
      </w:r>
      <w:r w:rsidRPr="00B32D0A">
        <w:rPr>
          <w:rFonts w:ascii="Times New Roman" w:hAnsi="Times New Roman"/>
          <w:sz w:val="24"/>
          <w:szCs w:val="24"/>
        </w:rPr>
        <w:t xml:space="preserve"> hàng, đường kính chỉ cần đủ để xả 140 m</w:t>
      </w:r>
      <w:r w:rsidRPr="00B32D0A">
        <w:rPr>
          <w:rFonts w:ascii="Times New Roman" w:hAnsi="Times New Roman"/>
          <w:sz w:val="24"/>
          <w:szCs w:val="24"/>
          <w:vertAlign w:val="superscript"/>
        </w:rPr>
        <w:t>3</w:t>
      </w:r>
      <w:r w:rsidRPr="00B32D0A">
        <w:rPr>
          <w:rFonts w:ascii="Times New Roman" w:hAnsi="Times New Roman"/>
          <w:sz w:val="24"/>
          <w:szCs w:val="24"/>
        </w:rPr>
        <w:t>/h.</w:t>
      </w:r>
    </w:p>
    <w:p w:rsidR="0066084C" w:rsidRPr="00B32D0A" w:rsidRDefault="00645DFB" w:rsidP="00ED03FF">
      <w:pPr>
        <w:pStyle w:val="ListParagraph"/>
        <w:numPr>
          <w:ilvl w:val="0"/>
          <w:numId w:val="206"/>
        </w:numPr>
        <w:spacing w:line="23" w:lineRule="atLeast"/>
        <w:ind w:left="720" w:hanging="720"/>
        <w:contextualSpacing w:val="0"/>
        <w:rPr>
          <w:rFonts w:ascii="Times New Roman" w:hAnsi="Times New Roman"/>
          <w:b/>
          <w:sz w:val="24"/>
          <w:szCs w:val="24"/>
        </w:rPr>
      </w:pPr>
      <w:r>
        <w:rPr>
          <w:rFonts w:ascii="Times New Roman" w:hAnsi="Times New Roman"/>
          <w:b/>
          <w:i/>
          <w:sz w:val="24"/>
          <w:szCs w:val="24"/>
        </w:rPr>
        <w:t>Các v</w:t>
      </w:r>
      <w:r w:rsidR="0066084C" w:rsidRPr="00B32D0A">
        <w:rPr>
          <w:rFonts w:ascii="Times New Roman" w:hAnsi="Times New Roman"/>
          <w:b/>
          <w:i/>
          <w:sz w:val="24"/>
          <w:szCs w:val="24"/>
        </w:rPr>
        <w:t>an cách ly và van giảm áp</w:t>
      </w:r>
    </w:p>
    <w:p w:rsidR="0066084C" w:rsidRPr="00B32D0A" w:rsidRDefault="0066084C" w:rsidP="00ED03FF">
      <w:pPr>
        <w:pStyle w:val="ListParagraph"/>
        <w:numPr>
          <w:ilvl w:val="0"/>
          <w:numId w:val="210"/>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Các van cách ly để tách phần của đường ống chữa cháy trong buồng máy chứa máy bơm chữa cháy chính hoặc các máy bơm từ phần còn lại của đường ống chữa cháy phải được lắp ở vị trí dễ tiếp cận và ổn định bên ngoài buồng máy. Đường ống chữa cháy phải được bố trí sao cho các van cách ly đóng tất cả trụ nước cứu hỏa trên tàu, trừ những trụ nước trong buồng máy được đề cập ở trên, có thể dược cấp nước bởi máy bơm chữa cháy khác hoặc máy bơm chữa cháy khẩn cấp. Máy bơm chữa cháy khẩn cấp, đường dẫn nước biển của nó, và các ống hút và cấp nước và các van cách ly phải được đặt ngoài buồng máy. Nếu không làm theo bố trí này, có thể lắp van thông biển trong buồng máy nếu van được điều khiển từ xa từ một vị trí trong cùng một buồng khi máy bơm chữa cháy khẩn cấp và đường ống hút càng ngắn càng tốt. Khoảng chiều dài ngắn của đường ống hút hay xả có thể đi qua buồng máy, với điều kiện chúng được khép kín trong ống thép bọc ngoài hoặc được cách nhiệt tiêu chuẩn hạng “A-60”. Các đường ống phải có chiều dày thành lớn, nhưng trong mọi trường hợp không nhỏ hơ 11mm và phải được hàn trừ trường hợp có bích nối với van lấy nước biển.</w:t>
      </w:r>
    </w:p>
    <w:p w:rsidR="0066084C" w:rsidRPr="00B32D0A" w:rsidRDefault="0066084C" w:rsidP="00ED03FF">
      <w:pPr>
        <w:pStyle w:val="ListParagraph"/>
        <w:numPr>
          <w:ilvl w:val="0"/>
          <w:numId w:val="210"/>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Phải lắp một van cho các trụ nước cứu hỏa để các ống mềm chữa cháy có thể được tháo khi máy bơm chữa cháy đang hoạt động.</w:t>
      </w:r>
    </w:p>
    <w:p w:rsidR="0066084C" w:rsidRPr="00B32D0A" w:rsidRDefault="0066084C" w:rsidP="00ED03FF">
      <w:pPr>
        <w:pStyle w:val="ListParagraph"/>
        <w:numPr>
          <w:ilvl w:val="0"/>
          <w:numId w:val="210"/>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Phải có các van giảm áp nối với các máy bơm chữa cháy nếu các máy bơm có khả năng tăng áp vượt quá áp suất thiết kế của đường ống cấp nước, trụ nước cứu hỏa và các ống mềm. Các van này phải được đặt và điều chỉnh sao cho có thể ngăn được áp suất quá mức trong các phần của đường ống chữa cháy.</w:t>
      </w:r>
    </w:p>
    <w:p w:rsidR="0066084C" w:rsidRPr="00B32D0A" w:rsidRDefault="003A0E6D" w:rsidP="00ED03FF">
      <w:pPr>
        <w:pStyle w:val="ListParagraph"/>
        <w:numPr>
          <w:ilvl w:val="0"/>
          <w:numId w:val="210"/>
        </w:numPr>
        <w:spacing w:line="23" w:lineRule="atLeast"/>
        <w:ind w:left="720" w:hanging="720"/>
        <w:contextualSpacing w:val="0"/>
        <w:rPr>
          <w:rFonts w:ascii="Times New Roman" w:hAnsi="Times New Roman"/>
          <w:sz w:val="24"/>
          <w:szCs w:val="24"/>
        </w:rPr>
      </w:pPr>
      <w:r>
        <w:rPr>
          <w:rFonts w:ascii="Times New Roman" w:hAnsi="Times New Roman"/>
          <w:sz w:val="24"/>
          <w:szCs w:val="24"/>
        </w:rPr>
        <w:t>Trong các tàu</w:t>
      </w:r>
      <w:r w:rsidR="0066084C" w:rsidRPr="00B32D0A">
        <w:rPr>
          <w:rFonts w:ascii="Times New Roman" w:hAnsi="Times New Roman"/>
          <w:sz w:val="24"/>
          <w:szCs w:val="24"/>
        </w:rPr>
        <w:t xml:space="preserve"> dầu, các van cách ly phải được lắp trong đường ống chữa cháy ở mặt trước phần đuổi tàu tại vị trí được bảo vệ và trên boong tàu ở các khoảng cách nhau không trên 40m để bảo vệ tính nguyên ven của hệ thống đường ống chữa cháy trong trường hợp có chá nổ.</w:t>
      </w:r>
    </w:p>
    <w:p w:rsidR="0066084C" w:rsidRPr="00B32D0A" w:rsidRDefault="0066084C" w:rsidP="00ED03FF">
      <w:pPr>
        <w:pStyle w:val="ListParagraph"/>
        <w:numPr>
          <w:ilvl w:val="0"/>
          <w:numId w:val="206"/>
        </w:numPr>
        <w:spacing w:line="23" w:lineRule="atLeast"/>
        <w:ind w:left="720" w:hanging="720"/>
        <w:contextualSpacing w:val="0"/>
        <w:rPr>
          <w:rFonts w:ascii="Times New Roman" w:hAnsi="Times New Roman"/>
          <w:b/>
          <w:i/>
          <w:sz w:val="24"/>
          <w:szCs w:val="24"/>
        </w:rPr>
      </w:pPr>
      <w:r w:rsidRPr="00B32D0A">
        <w:rPr>
          <w:rFonts w:ascii="Times New Roman" w:hAnsi="Times New Roman"/>
          <w:b/>
          <w:sz w:val="24"/>
          <w:szCs w:val="24"/>
        </w:rPr>
        <w:t xml:space="preserve"> </w:t>
      </w:r>
      <w:r w:rsidRPr="00B32D0A">
        <w:rPr>
          <w:rFonts w:ascii="Times New Roman" w:hAnsi="Times New Roman"/>
          <w:b/>
          <w:i/>
          <w:sz w:val="24"/>
          <w:szCs w:val="24"/>
        </w:rPr>
        <w:t>Số lượng và vị trí trụ nước cứu hỏa</w:t>
      </w:r>
    </w:p>
    <w:p w:rsidR="0066084C" w:rsidRPr="00B32D0A" w:rsidRDefault="0066084C" w:rsidP="00ED03FF">
      <w:pPr>
        <w:pStyle w:val="ListParagraph"/>
        <w:numPr>
          <w:ilvl w:val="0"/>
          <w:numId w:val="211"/>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Số và vị trí của các trụ nước cứu hỏa phải đảm bảo sao cho có ít nhất hai luồng nước không phát ra từ cùng một trụ nước, một trong số chúng phải căn cứ theo chiều dài của ống mềm, có thể tiếp cận đến các bộ phận của tàu, thường có thể tiếp cận đến hành khách hoặc thủy thủ đoàn trong khi tàu đang được điều khiển và các phần của khoang chứa hàng khi trống, các khu vực ro-ro hay các khu vực xe, trong đó trường hợp sau hai luồng nước phải tiếp cận đến các phần của khu vực, theo chiều dài của ống mềm. Ngoài ra, các trụ nước cứu hỏa phải được đặt ở vị trí gần với điểm tiếp cấn với khu vực được bảo vệ.</w:t>
      </w:r>
    </w:p>
    <w:p w:rsidR="0066084C" w:rsidRPr="00B32D0A" w:rsidRDefault="0066084C" w:rsidP="00ED03FF">
      <w:pPr>
        <w:pStyle w:val="ListParagraph"/>
        <w:numPr>
          <w:ilvl w:val="0"/>
          <w:numId w:val="211"/>
        </w:numPr>
        <w:spacing w:line="23" w:lineRule="atLeast"/>
        <w:ind w:left="720" w:hanging="720"/>
        <w:contextualSpacing w:val="0"/>
        <w:rPr>
          <w:rFonts w:ascii="Times New Roman" w:hAnsi="Times New Roman"/>
          <w:sz w:val="24"/>
          <w:szCs w:val="24"/>
        </w:rPr>
      </w:pPr>
      <w:r w:rsidRPr="00B32D0A">
        <w:rPr>
          <w:rFonts w:ascii="Times New Roman" w:hAnsi="Times New Roman"/>
          <w:sz w:val="24"/>
          <w:szCs w:val="24"/>
        </w:rPr>
        <w:t>Ngoài các yêu cầ</w:t>
      </w:r>
      <w:r w:rsidR="00645DFB">
        <w:rPr>
          <w:rFonts w:ascii="Times New Roman" w:hAnsi="Times New Roman"/>
          <w:sz w:val="24"/>
          <w:szCs w:val="24"/>
        </w:rPr>
        <w:t>u tại khoản</w:t>
      </w:r>
      <w:r w:rsidR="005E1BAD">
        <w:rPr>
          <w:rFonts w:ascii="Times New Roman" w:hAnsi="Times New Roman"/>
          <w:sz w:val="24"/>
          <w:szCs w:val="24"/>
        </w:rPr>
        <w:t xml:space="preserve"> 2.1.5.1, các tàu </w:t>
      </w:r>
      <w:r w:rsidRPr="00B32D0A">
        <w:rPr>
          <w:rFonts w:ascii="Times New Roman" w:hAnsi="Times New Roman"/>
          <w:sz w:val="24"/>
          <w:szCs w:val="24"/>
        </w:rPr>
        <w:t>khách phải tuân thủ theo các yêu cầu sau:</w:t>
      </w:r>
    </w:p>
    <w:p w:rsidR="0066084C" w:rsidRPr="00B32D0A" w:rsidRDefault="0066084C" w:rsidP="00ED03FF">
      <w:pPr>
        <w:pStyle w:val="ListParagraph"/>
        <w:numPr>
          <w:ilvl w:val="0"/>
          <w:numId w:val="212"/>
        </w:numPr>
        <w:spacing w:line="23" w:lineRule="atLeast"/>
        <w:contextualSpacing w:val="0"/>
        <w:rPr>
          <w:rFonts w:ascii="Times New Roman" w:hAnsi="Times New Roman"/>
          <w:sz w:val="24"/>
          <w:szCs w:val="24"/>
        </w:rPr>
      </w:pPr>
      <w:r w:rsidRPr="00B32D0A">
        <w:rPr>
          <w:rFonts w:ascii="Times New Roman" w:hAnsi="Times New Roman"/>
          <w:sz w:val="24"/>
          <w:szCs w:val="24"/>
        </w:rPr>
        <w:t>Trong khu vực sinh hoạt và dịch vụ, các buồng máy, số và vị trí của trụ nước cứu hỏa phải đảm bảo sao cho các yêu cầu củ</w:t>
      </w:r>
      <w:r w:rsidR="00645DFB">
        <w:rPr>
          <w:rFonts w:ascii="Times New Roman" w:hAnsi="Times New Roman"/>
          <w:sz w:val="24"/>
          <w:szCs w:val="24"/>
        </w:rPr>
        <w:t>a khoản</w:t>
      </w:r>
      <w:r w:rsidRPr="00B32D0A">
        <w:rPr>
          <w:rFonts w:ascii="Times New Roman" w:hAnsi="Times New Roman"/>
          <w:sz w:val="24"/>
          <w:szCs w:val="24"/>
        </w:rPr>
        <w:t xml:space="preserve"> 2.1.5.1 có thể được tuân thủ khi tất cả các cửa kín nước và tất cả cửa trong vách ngăn vùng đứng chính được đóng; và</w:t>
      </w:r>
    </w:p>
    <w:p w:rsidR="0066084C" w:rsidRPr="00B32D0A" w:rsidRDefault="0066084C" w:rsidP="00ED03FF">
      <w:pPr>
        <w:pStyle w:val="ListParagraph"/>
        <w:numPr>
          <w:ilvl w:val="0"/>
          <w:numId w:val="212"/>
        </w:numPr>
        <w:spacing w:line="23" w:lineRule="atLeast"/>
        <w:contextualSpacing w:val="0"/>
        <w:rPr>
          <w:rFonts w:ascii="Times New Roman" w:hAnsi="Times New Roman"/>
          <w:sz w:val="24"/>
          <w:szCs w:val="24"/>
        </w:rPr>
      </w:pPr>
      <w:r w:rsidRPr="00B32D0A">
        <w:rPr>
          <w:rFonts w:ascii="Times New Roman" w:hAnsi="Times New Roman"/>
          <w:sz w:val="24"/>
          <w:szCs w:val="24"/>
        </w:rPr>
        <w:t>Trường hợp có lối tiếp cận đến buồng máy danh mục A ở cấp thấp trừ đường hầm trục liền kề, phải trang bị hai trụ nước cứu hỏa bên ngoài nhưng gần với lỗi vào buồng máy đó. Trường hợp có lối tiếp cận đó từ khu vực khác, trong một trong những khu vực đó phải trang bị hai trụ nước cứu hỏa gần lối vào buồng máy danh mục A. Không cần trang bị này trong trường hợp các khu vực hầm hoặc khu vực liền kề không phải là một phần của lối thoát hiểm.</w:t>
      </w:r>
    </w:p>
    <w:p w:rsidR="0066084C" w:rsidRPr="00B32D0A" w:rsidRDefault="0066084C" w:rsidP="00ED03FF">
      <w:pPr>
        <w:pStyle w:val="ListParagraph"/>
        <w:numPr>
          <w:ilvl w:val="0"/>
          <w:numId w:val="206"/>
        </w:numPr>
        <w:spacing w:line="23" w:lineRule="atLeast"/>
        <w:ind w:left="720" w:hanging="720"/>
        <w:contextualSpacing w:val="0"/>
        <w:rPr>
          <w:rFonts w:ascii="Times New Roman" w:hAnsi="Times New Roman"/>
          <w:b/>
          <w:sz w:val="24"/>
          <w:szCs w:val="24"/>
        </w:rPr>
      </w:pPr>
      <w:r w:rsidRPr="00B32D0A">
        <w:rPr>
          <w:rFonts w:ascii="Times New Roman" w:hAnsi="Times New Roman"/>
          <w:b/>
          <w:i/>
          <w:sz w:val="24"/>
          <w:szCs w:val="24"/>
        </w:rPr>
        <w:t>Áp suất tại các trụ nước cứu hỏa</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Với hai máy bơm đồng thời đưa nước qua các vòi phun được quy đị</w:t>
      </w:r>
      <w:r w:rsidR="00645DFB">
        <w:rPr>
          <w:rFonts w:ascii="Times New Roman" w:hAnsi="Times New Roman"/>
          <w:sz w:val="24"/>
          <w:szCs w:val="24"/>
        </w:rPr>
        <w:t>nh tại khoả</w:t>
      </w:r>
      <w:r w:rsidRPr="00B32D0A">
        <w:rPr>
          <w:rFonts w:ascii="Times New Roman" w:hAnsi="Times New Roman"/>
          <w:sz w:val="24"/>
          <w:szCs w:val="24"/>
        </w:rPr>
        <w:t xml:space="preserve"> 2.3.3, có lượng nước quy đị</w:t>
      </w:r>
      <w:r w:rsidR="00645DFB">
        <w:rPr>
          <w:rFonts w:ascii="Times New Roman" w:hAnsi="Times New Roman"/>
          <w:sz w:val="24"/>
          <w:szCs w:val="24"/>
        </w:rPr>
        <w:t>nh tại khoản</w:t>
      </w:r>
      <w:r w:rsidRPr="00B32D0A">
        <w:rPr>
          <w:rFonts w:ascii="Times New Roman" w:hAnsi="Times New Roman"/>
          <w:sz w:val="24"/>
          <w:szCs w:val="24"/>
        </w:rPr>
        <w:t xml:space="preserve"> 2.1.3, thông qua các trụ nước cứu hỏa liền kề, phải duy trì các áp suất dưới đây tại  tất cả các trụ nước cứu hỏa:</w:t>
      </w:r>
    </w:p>
    <w:p w:rsidR="0066084C" w:rsidRPr="00B32D0A" w:rsidRDefault="0066084C" w:rsidP="00ED03FF">
      <w:pPr>
        <w:pStyle w:val="ListParagraph"/>
        <w:numPr>
          <w:ilvl w:val="0"/>
          <w:numId w:val="213"/>
        </w:numPr>
        <w:spacing w:line="23" w:lineRule="atLeast"/>
        <w:contextualSpacing w:val="0"/>
        <w:rPr>
          <w:rFonts w:ascii="Times New Roman" w:hAnsi="Times New Roman"/>
          <w:sz w:val="24"/>
          <w:szCs w:val="24"/>
        </w:rPr>
      </w:pPr>
      <w:r w:rsidRPr="00B32D0A">
        <w:rPr>
          <w:rFonts w:ascii="Times New Roman" w:hAnsi="Times New Roman"/>
          <w:sz w:val="24"/>
          <w:szCs w:val="24"/>
        </w:rPr>
        <w:t>Đối vớ</w:t>
      </w:r>
      <w:r w:rsidR="005E1BAD">
        <w:rPr>
          <w:rFonts w:ascii="Times New Roman" w:hAnsi="Times New Roman"/>
          <w:sz w:val="24"/>
          <w:szCs w:val="24"/>
        </w:rPr>
        <w:t>i các tàu</w:t>
      </w:r>
      <w:r w:rsidRPr="00B32D0A">
        <w:rPr>
          <w:rFonts w:ascii="Times New Roman" w:hAnsi="Times New Roman"/>
          <w:sz w:val="24"/>
          <w:szCs w:val="24"/>
        </w:rPr>
        <w:t xml:space="preserve"> khách:</w:t>
      </w:r>
    </w:p>
    <w:p w:rsidR="0066084C" w:rsidRPr="00B32D0A" w:rsidRDefault="00645DFB" w:rsidP="0066084C">
      <w:pPr>
        <w:pStyle w:val="ListParagraph"/>
        <w:spacing w:line="23" w:lineRule="atLeast"/>
        <w:contextualSpacing w:val="0"/>
        <w:rPr>
          <w:rFonts w:ascii="Times New Roman" w:hAnsi="Times New Roman"/>
          <w:sz w:val="24"/>
          <w:szCs w:val="24"/>
          <w:lang w:val="pt-BR"/>
        </w:rPr>
      </w:pPr>
      <w:r>
        <w:rPr>
          <w:rFonts w:ascii="Times New Roman" w:hAnsi="Times New Roman"/>
          <w:sz w:val="24"/>
          <w:szCs w:val="24"/>
          <w:lang w:val="pt-BR"/>
        </w:rPr>
        <w:t>4.</w:t>
      </w:r>
      <w:r w:rsidR="0066084C" w:rsidRPr="00B32D0A">
        <w:rPr>
          <w:rFonts w:ascii="Times New Roman" w:hAnsi="Times New Roman"/>
          <w:sz w:val="24"/>
          <w:szCs w:val="24"/>
          <w:lang w:val="pt-BR"/>
        </w:rPr>
        <w:t>000 GT trở</w:t>
      </w:r>
      <w:r>
        <w:rPr>
          <w:rFonts w:ascii="Times New Roman" w:hAnsi="Times New Roman"/>
          <w:sz w:val="24"/>
          <w:szCs w:val="24"/>
          <w:lang w:val="pt-BR"/>
        </w:rPr>
        <w:t xml:space="preserve"> lên</w:t>
      </w: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0,</w:t>
      </w:r>
      <w:r w:rsidR="0066084C" w:rsidRPr="00B32D0A">
        <w:rPr>
          <w:rFonts w:ascii="Times New Roman" w:hAnsi="Times New Roman"/>
          <w:sz w:val="24"/>
          <w:szCs w:val="24"/>
          <w:lang w:val="pt-BR"/>
        </w:rPr>
        <w:t>04 N/mm</w:t>
      </w:r>
      <w:r w:rsidR="0066084C" w:rsidRPr="00B32D0A">
        <w:rPr>
          <w:rFonts w:ascii="Times New Roman" w:hAnsi="Times New Roman"/>
          <w:sz w:val="24"/>
          <w:szCs w:val="24"/>
          <w:vertAlign w:val="superscript"/>
          <w:lang w:val="pt-BR"/>
        </w:rPr>
        <w:t>2</w:t>
      </w:r>
    </w:p>
    <w:p w:rsidR="0066084C" w:rsidRPr="00B32D0A" w:rsidRDefault="0066084C" w:rsidP="0066084C">
      <w:pPr>
        <w:pStyle w:val="ListParagraph"/>
        <w:spacing w:line="23" w:lineRule="atLeast"/>
        <w:contextualSpacing w:val="0"/>
        <w:rPr>
          <w:rFonts w:ascii="Times New Roman" w:hAnsi="Times New Roman"/>
          <w:sz w:val="24"/>
          <w:szCs w:val="24"/>
          <w:lang w:val="pt-BR"/>
        </w:rPr>
      </w:pPr>
      <w:r w:rsidRPr="00B32D0A">
        <w:rPr>
          <w:rFonts w:ascii="Times New Roman" w:hAnsi="Times New Roman"/>
          <w:sz w:val="24"/>
          <w:szCs w:val="24"/>
          <w:lang w:val="pt-BR"/>
        </w:rPr>
        <w:t>Dướ</w:t>
      </w:r>
      <w:r w:rsidR="00645DFB">
        <w:rPr>
          <w:rFonts w:ascii="Times New Roman" w:hAnsi="Times New Roman"/>
          <w:sz w:val="24"/>
          <w:szCs w:val="24"/>
          <w:lang w:val="pt-BR"/>
        </w:rPr>
        <w:t xml:space="preserve">i 4.000 GT </w:t>
      </w:r>
      <w:r w:rsidR="00645DFB">
        <w:rPr>
          <w:rFonts w:ascii="Times New Roman" w:hAnsi="Times New Roman"/>
          <w:sz w:val="24"/>
          <w:szCs w:val="24"/>
          <w:lang w:val="pt-BR"/>
        </w:rPr>
        <w:tab/>
      </w:r>
      <w:r w:rsidR="00645DFB">
        <w:rPr>
          <w:rFonts w:ascii="Times New Roman" w:hAnsi="Times New Roman"/>
          <w:sz w:val="24"/>
          <w:szCs w:val="24"/>
          <w:lang w:val="pt-BR"/>
        </w:rPr>
        <w:tab/>
      </w:r>
      <w:r w:rsidR="00645DFB">
        <w:rPr>
          <w:rFonts w:ascii="Times New Roman" w:hAnsi="Times New Roman"/>
          <w:sz w:val="24"/>
          <w:szCs w:val="24"/>
          <w:lang w:val="pt-BR"/>
        </w:rPr>
        <w:tab/>
        <w:t>0,</w:t>
      </w:r>
      <w:r w:rsidRPr="00B32D0A">
        <w:rPr>
          <w:rFonts w:ascii="Times New Roman" w:hAnsi="Times New Roman"/>
          <w:sz w:val="24"/>
          <w:szCs w:val="24"/>
          <w:lang w:val="pt-BR"/>
        </w:rPr>
        <w:t>30 N/mm</w:t>
      </w:r>
      <w:r w:rsidRPr="00B32D0A">
        <w:rPr>
          <w:rFonts w:ascii="Times New Roman" w:hAnsi="Times New Roman"/>
          <w:sz w:val="24"/>
          <w:szCs w:val="24"/>
          <w:vertAlign w:val="superscript"/>
          <w:lang w:val="pt-BR"/>
        </w:rPr>
        <w:t>2</w:t>
      </w:r>
    </w:p>
    <w:p w:rsidR="0066084C" w:rsidRPr="00B32D0A" w:rsidRDefault="0066084C" w:rsidP="00ED03FF">
      <w:pPr>
        <w:pStyle w:val="ListParagraph"/>
        <w:numPr>
          <w:ilvl w:val="0"/>
          <w:numId w:val="213"/>
        </w:numPr>
        <w:spacing w:line="23" w:lineRule="atLeast"/>
        <w:contextualSpacing w:val="0"/>
        <w:rPr>
          <w:rFonts w:ascii="Times New Roman" w:hAnsi="Times New Roman"/>
          <w:sz w:val="24"/>
          <w:szCs w:val="24"/>
          <w:lang w:val="pt-BR"/>
        </w:rPr>
      </w:pPr>
      <w:r w:rsidRPr="00B32D0A">
        <w:rPr>
          <w:rFonts w:ascii="Times New Roman" w:hAnsi="Times New Roman"/>
          <w:sz w:val="24"/>
          <w:szCs w:val="24"/>
          <w:lang w:val="pt-BR"/>
        </w:rPr>
        <w:t>Đối vớ</w:t>
      </w:r>
      <w:r w:rsidR="009127BD">
        <w:rPr>
          <w:rFonts w:ascii="Times New Roman" w:hAnsi="Times New Roman"/>
          <w:sz w:val="24"/>
          <w:szCs w:val="24"/>
          <w:lang w:val="pt-BR"/>
        </w:rPr>
        <w:t xml:space="preserve">i tàu </w:t>
      </w:r>
      <w:r w:rsidRPr="00B32D0A">
        <w:rPr>
          <w:rFonts w:ascii="Times New Roman" w:hAnsi="Times New Roman"/>
          <w:sz w:val="24"/>
          <w:szCs w:val="24"/>
          <w:lang w:val="pt-BR"/>
        </w:rPr>
        <w:t>hàng:</w:t>
      </w:r>
    </w:p>
    <w:p w:rsidR="0066084C" w:rsidRPr="00B32D0A" w:rsidRDefault="00645DFB" w:rsidP="0066084C">
      <w:pPr>
        <w:pStyle w:val="ListParagraph"/>
        <w:spacing w:line="23" w:lineRule="atLeast"/>
        <w:contextualSpacing w:val="0"/>
        <w:rPr>
          <w:rFonts w:ascii="Times New Roman" w:hAnsi="Times New Roman"/>
          <w:sz w:val="24"/>
          <w:szCs w:val="24"/>
          <w:vertAlign w:val="superscript"/>
          <w:lang w:val="pt-BR"/>
        </w:rPr>
      </w:pPr>
      <w:r>
        <w:rPr>
          <w:rFonts w:ascii="Times New Roman" w:hAnsi="Times New Roman"/>
          <w:sz w:val="24"/>
          <w:szCs w:val="24"/>
          <w:lang w:val="pt-BR"/>
        </w:rPr>
        <w:t>6.</w:t>
      </w:r>
      <w:r w:rsidR="0066084C" w:rsidRPr="00B32D0A">
        <w:rPr>
          <w:rFonts w:ascii="Times New Roman" w:hAnsi="Times New Roman"/>
          <w:sz w:val="24"/>
          <w:szCs w:val="24"/>
          <w:lang w:val="pt-BR"/>
        </w:rPr>
        <w:t>000 GT trở</w:t>
      </w:r>
      <w:r>
        <w:rPr>
          <w:rFonts w:ascii="Times New Roman" w:hAnsi="Times New Roman"/>
          <w:sz w:val="24"/>
          <w:szCs w:val="24"/>
          <w:lang w:val="pt-BR"/>
        </w:rPr>
        <w:t xml:space="preserve"> lên</w:t>
      </w: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0,</w:t>
      </w:r>
      <w:r w:rsidR="0066084C" w:rsidRPr="00B32D0A">
        <w:rPr>
          <w:rFonts w:ascii="Times New Roman" w:hAnsi="Times New Roman"/>
          <w:sz w:val="24"/>
          <w:szCs w:val="24"/>
          <w:lang w:val="pt-BR"/>
        </w:rPr>
        <w:t>27 N/mm</w:t>
      </w:r>
      <w:r w:rsidR="0066084C" w:rsidRPr="00B32D0A">
        <w:rPr>
          <w:rFonts w:ascii="Times New Roman" w:hAnsi="Times New Roman"/>
          <w:sz w:val="24"/>
          <w:szCs w:val="24"/>
          <w:vertAlign w:val="superscript"/>
          <w:lang w:val="pt-BR"/>
        </w:rPr>
        <w:t>2</w:t>
      </w:r>
    </w:p>
    <w:p w:rsidR="0066084C" w:rsidRPr="00B32D0A" w:rsidRDefault="0066084C" w:rsidP="0066084C">
      <w:pPr>
        <w:pStyle w:val="ListParagraph"/>
        <w:spacing w:line="23" w:lineRule="atLeast"/>
        <w:contextualSpacing w:val="0"/>
        <w:rPr>
          <w:rFonts w:ascii="Times New Roman" w:hAnsi="Times New Roman"/>
          <w:sz w:val="24"/>
          <w:szCs w:val="24"/>
          <w:lang w:val="pt-BR"/>
        </w:rPr>
      </w:pPr>
      <w:r w:rsidRPr="00B32D0A">
        <w:rPr>
          <w:rFonts w:ascii="Times New Roman" w:hAnsi="Times New Roman"/>
          <w:sz w:val="24"/>
          <w:szCs w:val="24"/>
          <w:lang w:val="pt-BR"/>
        </w:rPr>
        <w:t>Dướ</w:t>
      </w:r>
      <w:r w:rsidR="00645DFB">
        <w:rPr>
          <w:rFonts w:ascii="Times New Roman" w:hAnsi="Times New Roman"/>
          <w:sz w:val="24"/>
          <w:szCs w:val="24"/>
          <w:lang w:val="pt-BR"/>
        </w:rPr>
        <w:t>i 6.000 GT</w:t>
      </w:r>
      <w:r w:rsidR="00645DFB">
        <w:rPr>
          <w:rFonts w:ascii="Times New Roman" w:hAnsi="Times New Roman"/>
          <w:sz w:val="24"/>
          <w:szCs w:val="24"/>
          <w:lang w:val="pt-BR"/>
        </w:rPr>
        <w:tab/>
      </w:r>
      <w:r w:rsidR="00645DFB">
        <w:rPr>
          <w:rFonts w:ascii="Times New Roman" w:hAnsi="Times New Roman"/>
          <w:sz w:val="24"/>
          <w:szCs w:val="24"/>
          <w:lang w:val="pt-BR"/>
        </w:rPr>
        <w:tab/>
      </w:r>
      <w:r w:rsidR="00645DFB">
        <w:rPr>
          <w:rFonts w:ascii="Times New Roman" w:hAnsi="Times New Roman"/>
          <w:sz w:val="24"/>
          <w:szCs w:val="24"/>
          <w:lang w:val="pt-BR"/>
        </w:rPr>
        <w:tab/>
        <w:t>0,</w:t>
      </w:r>
      <w:r w:rsidRPr="00B32D0A">
        <w:rPr>
          <w:rFonts w:ascii="Times New Roman" w:hAnsi="Times New Roman"/>
          <w:sz w:val="24"/>
          <w:szCs w:val="24"/>
          <w:lang w:val="pt-BR"/>
        </w:rPr>
        <w:t>25 N/mm</w:t>
      </w:r>
      <w:r w:rsidRPr="00B32D0A">
        <w:rPr>
          <w:rFonts w:ascii="Times New Roman" w:hAnsi="Times New Roman"/>
          <w:sz w:val="24"/>
          <w:szCs w:val="24"/>
          <w:vertAlign w:val="superscript"/>
          <w:lang w:val="pt-BR"/>
        </w:rPr>
        <w:t>2</w:t>
      </w:r>
    </w:p>
    <w:p w:rsidR="0066084C" w:rsidRPr="00B32D0A" w:rsidRDefault="00645DFB" w:rsidP="0066084C">
      <w:pPr>
        <w:pStyle w:val="ListParagraph"/>
        <w:spacing w:line="23" w:lineRule="atLeast"/>
        <w:contextualSpacing w:val="0"/>
        <w:rPr>
          <w:rFonts w:ascii="Times New Roman" w:hAnsi="Times New Roman"/>
          <w:sz w:val="24"/>
          <w:szCs w:val="24"/>
        </w:rPr>
      </w:pPr>
      <w:r>
        <w:rPr>
          <w:rFonts w:ascii="Times New Roman" w:hAnsi="Times New Roman"/>
          <w:sz w:val="24"/>
          <w:szCs w:val="24"/>
        </w:rPr>
        <w:t>v</w:t>
      </w:r>
      <w:r w:rsidR="0066084C" w:rsidRPr="00B32D0A">
        <w:rPr>
          <w:rFonts w:ascii="Times New Roman" w:hAnsi="Times New Roman"/>
          <w:sz w:val="24"/>
          <w:szCs w:val="24"/>
        </w:rPr>
        <w:t xml:space="preserve">à </w:t>
      </w:r>
    </w:p>
    <w:p w:rsidR="0066084C" w:rsidRPr="00B32D0A" w:rsidRDefault="0066084C" w:rsidP="00ED03FF">
      <w:pPr>
        <w:pStyle w:val="ListParagraph"/>
        <w:numPr>
          <w:ilvl w:val="0"/>
          <w:numId w:val="213"/>
        </w:numPr>
        <w:spacing w:line="23" w:lineRule="atLeast"/>
        <w:contextualSpacing w:val="0"/>
        <w:rPr>
          <w:rFonts w:ascii="Times New Roman" w:hAnsi="Times New Roman"/>
          <w:sz w:val="24"/>
          <w:szCs w:val="24"/>
        </w:rPr>
      </w:pPr>
      <w:r w:rsidRPr="00B32D0A">
        <w:rPr>
          <w:rFonts w:ascii="Times New Roman" w:hAnsi="Times New Roman"/>
          <w:sz w:val="24"/>
          <w:szCs w:val="24"/>
        </w:rPr>
        <w:t>Áp suất tối đa tại các trụ nước cứu hỏa không vượt quá mức mà kiểm soát ống mềm chữa cháy hiệu quả có thể được thể hiện.</w:t>
      </w:r>
    </w:p>
    <w:p w:rsidR="0066084C" w:rsidRPr="00B32D0A" w:rsidRDefault="0066084C" w:rsidP="00ED03FF">
      <w:pPr>
        <w:pStyle w:val="ListParagraph"/>
        <w:numPr>
          <w:ilvl w:val="0"/>
          <w:numId w:val="206"/>
        </w:numPr>
        <w:spacing w:line="23" w:lineRule="atLeast"/>
        <w:ind w:left="720" w:hanging="720"/>
        <w:contextualSpacing w:val="0"/>
        <w:rPr>
          <w:rFonts w:ascii="Times New Roman" w:hAnsi="Times New Roman"/>
          <w:b/>
          <w:i/>
          <w:sz w:val="24"/>
          <w:szCs w:val="24"/>
        </w:rPr>
      </w:pPr>
      <w:r w:rsidRPr="00B32D0A">
        <w:rPr>
          <w:rFonts w:ascii="Times New Roman" w:hAnsi="Times New Roman"/>
          <w:b/>
          <w:i/>
          <w:sz w:val="24"/>
          <w:szCs w:val="24"/>
        </w:rPr>
        <w:t>Mặt bích nối bờ quốc tế</w:t>
      </w:r>
    </w:p>
    <w:p w:rsidR="0066084C" w:rsidRPr="00B32D0A" w:rsidRDefault="0066084C" w:rsidP="00ED03FF">
      <w:pPr>
        <w:pStyle w:val="ListParagraph"/>
        <w:numPr>
          <w:ilvl w:val="0"/>
          <w:numId w:val="21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tàu có dung tích 500 GT trở lên phải được trang bị ít nhất một mặt bích nối bờ quốc tế theo Bộ luật về</w:t>
      </w:r>
      <w:r w:rsidR="00645DFB">
        <w:rPr>
          <w:rFonts w:ascii="Times New Roman" w:hAnsi="Times New Roman"/>
          <w:sz w:val="24"/>
          <w:szCs w:val="24"/>
        </w:rPr>
        <w:t xml:space="preserve"> c</w:t>
      </w:r>
      <w:r w:rsidRPr="00B32D0A">
        <w:rPr>
          <w:rFonts w:ascii="Times New Roman" w:hAnsi="Times New Roman"/>
          <w:sz w:val="24"/>
          <w:szCs w:val="24"/>
        </w:rPr>
        <w:t>ác Hệ thống A</w:t>
      </w:r>
      <w:r w:rsidR="00645DFB">
        <w:rPr>
          <w:rFonts w:ascii="Times New Roman" w:hAnsi="Times New Roman"/>
          <w:sz w:val="24"/>
          <w:szCs w:val="24"/>
        </w:rPr>
        <w:t>n toàn c</w:t>
      </w:r>
      <w:r w:rsidRPr="00B32D0A">
        <w:rPr>
          <w:rFonts w:ascii="Times New Roman" w:hAnsi="Times New Roman"/>
          <w:sz w:val="24"/>
          <w:szCs w:val="24"/>
        </w:rPr>
        <w:t>háy.</w:t>
      </w:r>
    </w:p>
    <w:p w:rsidR="0066084C" w:rsidRPr="00B32D0A" w:rsidRDefault="0066084C" w:rsidP="00ED03FF">
      <w:pPr>
        <w:pStyle w:val="ListParagraph"/>
        <w:numPr>
          <w:ilvl w:val="0"/>
          <w:numId w:val="21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sẵn các thiết bị để cho phép sử dung mặt bích trên một trong hai mặt tàu.</w:t>
      </w:r>
    </w:p>
    <w:p w:rsidR="0066084C" w:rsidRPr="00B32D0A" w:rsidRDefault="0066084C" w:rsidP="00ED03FF">
      <w:pPr>
        <w:pStyle w:val="ListParagraph"/>
        <w:numPr>
          <w:ilvl w:val="0"/>
          <w:numId w:val="21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máy bơm chữa cháy</w:t>
      </w:r>
    </w:p>
    <w:p w:rsidR="0066084C" w:rsidRPr="00B32D0A" w:rsidRDefault="0066084C" w:rsidP="00ED03FF">
      <w:pPr>
        <w:pStyle w:val="ListParagraph"/>
        <w:numPr>
          <w:ilvl w:val="0"/>
          <w:numId w:val="216"/>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máy bơm được coi là máy bơm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máy bơm cấp nước cho khu vệ sinh, nước dằn hoặc nói chung có thể được coi là máy bơm chữa cháy, với điều kiện chúng không thường được sử dụng để bơm dầu và nếu chúng thuộc nhiệm vu không thường trực để chuyển hoặc bơm nhiên liệu dầu, phải lắp các thiết bị chuyển đổi phù hợp.</w:t>
      </w:r>
    </w:p>
    <w:p w:rsidR="0066084C" w:rsidRPr="00B32D0A" w:rsidRDefault="0066084C" w:rsidP="00ED03FF">
      <w:pPr>
        <w:pStyle w:val="ListParagraph"/>
        <w:numPr>
          <w:ilvl w:val="0"/>
          <w:numId w:val="216"/>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Số máy bơm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tàu phải được trang bị các máy bơm chữa cháy được điều khiển độc lập như sau:</w:t>
      </w:r>
    </w:p>
    <w:p w:rsidR="0066084C" w:rsidRPr="00B32D0A" w:rsidRDefault="0066084C" w:rsidP="00ED03FF">
      <w:pPr>
        <w:pStyle w:val="ListParagraph"/>
        <w:numPr>
          <w:ilvl w:val="0"/>
          <w:numId w:val="217"/>
        </w:numPr>
        <w:spacing w:line="23" w:lineRule="atLeast"/>
        <w:contextualSpacing w:val="0"/>
        <w:rPr>
          <w:rFonts w:ascii="Times New Roman" w:hAnsi="Times New Roman"/>
          <w:sz w:val="24"/>
          <w:szCs w:val="24"/>
        </w:rPr>
      </w:pPr>
      <w:r w:rsidRPr="00B32D0A">
        <w:rPr>
          <w:rFonts w:ascii="Times New Roman" w:hAnsi="Times New Roman"/>
          <w:sz w:val="24"/>
          <w:szCs w:val="24"/>
        </w:rPr>
        <w:t>Đối vớ</w:t>
      </w:r>
      <w:r w:rsidR="005E1BAD">
        <w:rPr>
          <w:rFonts w:ascii="Times New Roman" w:hAnsi="Times New Roman"/>
          <w:sz w:val="24"/>
          <w:szCs w:val="24"/>
        </w:rPr>
        <w:t>i các tàu</w:t>
      </w:r>
      <w:r w:rsidRPr="00B32D0A">
        <w:rPr>
          <w:rFonts w:ascii="Times New Roman" w:hAnsi="Times New Roman"/>
          <w:sz w:val="24"/>
          <w:szCs w:val="24"/>
        </w:rPr>
        <w:t xml:space="preserve"> khách:</w:t>
      </w:r>
    </w:p>
    <w:p w:rsidR="0066084C" w:rsidRPr="00B32D0A" w:rsidRDefault="00645DFB" w:rsidP="0066084C">
      <w:pPr>
        <w:pStyle w:val="ListParagraph"/>
        <w:spacing w:line="23" w:lineRule="atLeast"/>
        <w:contextualSpacing w:val="0"/>
        <w:rPr>
          <w:rFonts w:ascii="Times New Roman" w:hAnsi="Times New Roman"/>
          <w:sz w:val="24"/>
          <w:szCs w:val="24"/>
        </w:rPr>
      </w:pPr>
      <w:r>
        <w:rPr>
          <w:rFonts w:ascii="Times New Roman" w:hAnsi="Times New Roman"/>
          <w:sz w:val="24"/>
          <w:szCs w:val="24"/>
        </w:rPr>
        <w:t>4.</w:t>
      </w:r>
      <w:r w:rsidR="0066084C" w:rsidRPr="00B32D0A">
        <w:rPr>
          <w:rFonts w:ascii="Times New Roman" w:hAnsi="Times New Roman"/>
          <w:sz w:val="24"/>
          <w:szCs w:val="24"/>
        </w:rPr>
        <w:t>000 GT trở lên</w:t>
      </w:r>
      <w:r w:rsidR="0066084C" w:rsidRPr="00B32D0A">
        <w:rPr>
          <w:rFonts w:ascii="Times New Roman" w:hAnsi="Times New Roman"/>
          <w:sz w:val="24"/>
          <w:szCs w:val="24"/>
        </w:rPr>
        <w:tab/>
      </w:r>
      <w:r w:rsidR="0066084C" w:rsidRPr="00B32D0A">
        <w:rPr>
          <w:rFonts w:ascii="Times New Roman" w:hAnsi="Times New Roman"/>
          <w:sz w:val="24"/>
          <w:szCs w:val="24"/>
        </w:rPr>
        <w:tab/>
      </w:r>
      <w:r w:rsidR="0066084C" w:rsidRPr="00B32D0A">
        <w:rPr>
          <w:rFonts w:ascii="Times New Roman" w:hAnsi="Times New Roman"/>
          <w:sz w:val="24"/>
          <w:szCs w:val="24"/>
        </w:rPr>
        <w:tab/>
        <w:t>ít nhất ba</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Dướ</w:t>
      </w:r>
      <w:r w:rsidR="00645DFB">
        <w:rPr>
          <w:rFonts w:ascii="Times New Roman" w:hAnsi="Times New Roman"/>
          <w:sz w:val="24"/>
          <w:szCs w:val="24"/>
        </w:rPr>
        <w:t>i 4.</w:t>
      </w:r>
      <w:r w:rsidRPr="00B32D0A">
        <w:rPr>
          <w:rFonts w:ascii="Times New Roman" w:hAnsi="Times New Roman"/>
          <w:sz w:val="24"/>
          <w:szCs w:val="24"/>
        </w:rPr>
        <w:t xml:space="preserve">000 GT </w:t>
      </w:r>
      <w:r w:rsidRPr="00B32D0A">
        <w:rPr>
          <w:rFonts w:ascii="Times New Roman" w:hAnsi="Times New Roman"/>
          <w:sz w:val="24"/>
          <w:szCs w:val="24"/>
        </w:rPr>
        <w:tab/>
      </w:r>
      <w:r w:rsidRPr="00B32D0A">
        <w:rPr>
          <w:rFonts w:ascii="Times New Roman" w:hAnsi="Times New Roman"/>
          <w:sz w:val="24"/>
          <w:szCs w:val="24"/>
        </w:rPr>
        <w:tab/>
      </w:r>
      <w:r w:rsidRPr="00B32D0A">
        <w:rPr>
          <w:rFonts w:ascii="Times New Roman" w:hAnsi="Times New Roman"/>
          <w:sz w:val="24"/>
          <w:szCs w:val="24"/>
        </w:rPr>
        <w:tab/>
        <w:t>ít nhất hai</w:t>
      </w:r>
    </w:p>
    <w:p w:rsidR="0066084C" w:rsidRPr="00B32D0A" w:rsidRDefault="0066084C" w:rsidP="00ED03FF">
      <w:pPr>
        <w:pStyle w:val="ListParagraph"/>
        <w:numPr>
          <w:ilvl w:val="0"/>
          <w:numId w:val="217"/>
        </w:numPr>
        <w:spacing w:line="23" w:lineRule="atLeast"/>
        <w:contextualSpacing w:val="0"/>
        <w:rPr>
          <w:rFonts w:ascii="Times New Roman" w:hAnsi="Times New Roman"/>
          <w:sz w:val="24"/>
          <w:szCs w:val="24"/>
        </w:rPr>
      </w:pPr>
      <w:r w:rsidRPr="00B32D0A">
        <w:rPr>
          <w:rFonts w:ascii="Times New Roman" w:hAnsi="Times New Roman"/>
          <w:sz w:val="24"/>
          <w:szCs w:val="24"/>
        </w:rPr>
        <w:t>Đối với tàu hàng:</w:t>
      </w:r>
    </w:p>
    <w:p w:rsidR="0066084C" w:rsidRPr="00B32D0A" w:rsidRDefault="00645DFB" w:rsidP="0066084C">
      <w:pPr>
        <w:pStyle w:val="ListParagraph"/>
        <w:spacing w:line="23" w:lineRule="atLeast"/>
        <w:contextualSpacing w:val="0"/>
        <w:rPr>
          <w:rFonts w:ascii="Times New Roman" w:hAnsi="Times New Roman"/>
          <w:sz w:val="24"/>
          <w:szCs w:val="24"/>
          <w:vertAlign w:val="superscript"/>
        </w:rPr>
      </w:pPr>
      <w:r>
        <w:rPr>
          <w:rFonts w:ascii="Times New Roman" w:hAnsi="Times New Roman"/>
          <w:sz w:val="24"/>
          <w:szCs w:val="24"/>
        </w:rPr>
        <w:t>1.</w:t>
      </w:r>
      <w:r w:rsidR="0066084C" w:rsidRPr="00B32D0A">
        <w:rPr>
          <w:rFonts w:ascii="Times New Roman" w:hAnsi="Times New Roman"/>
          <w:sz w:val="24"/>
          <w:szCs w:val="24"/>
        </w:rPr>
        <w:t>000 GT trở lên</w:t>
      </w:r>
      <w:r w:rsidR="0066084C" w:rsidRPr="00B32D0A">
        <w:rPr>
          <w:rFonts w:ascii="Times New Roman" w:hAnsi="Times New Roman"/>
          <w:sz w:val="24"/>
          <w:szCs w:val="24"/>
        </w:rPr>
        <w:tab/>
      </w:r>
      <w:r w:rsidR="0066084C" w:rsidRPr="00B32D0A">
        <w:rPr>
          <w:rFonts w:ascii="Times New Roman" w:hAnsi="Times New Roman"/>
          <w:sz w:val="24"/>
          <w:szCs w:val="24"/>
        </w:rPr>
        <w:tab/>
      </w:r>
      <w:r w:rsidR="0066084C" w:rsidRPr="00B32D0A">
        <w:rPr>
          <w:rFonts w:ascii="Times New Roman" w:hAnsi="Times New Roman"/>
          <w:sz w:val="24"/>
          <w:szCs w:val="24"/>
        </w:rPr>
        <w:tab/>
        <w:t>ít nhất hai</w:t>
      </w:r>
    </w:p>
    <w:p w:rsidR="0066084C" w:rsidRPr="00B32D0A" w:rsidRDefault="0066084C" w:rsidP="00645DFB">
      <w:pPr>
        <w:pStyle w:val="ListParagraph"/>
        <w:spacing w:line="23" w:lineRule="atLeast"/>
        <w:ind w:left="4320" w:hanging="3600"/>
        <w:contextualSpacing w:val="0"/>
        <w:rPr>
          <w:rFonts w:ascii="Times New Roman" w:hAnsi="Times New Roman"/>
          <w:sz w:val="24"/>
          <w:szCs w:val="24"/>
        </w:rPr>
      </w:pPr>
      <w:r w:rsidRPr="00B32D0A">
        <w:rPr>
          <w:rFonts w:ascii="Times New Roman" w:hAnsi="Times New Roman"/>
          <w:sz w:val="24"/>
          <w:szCs w:val="24"/>
        </w:rPr>
        <w:t>Dướ</w:t>
      </w:r>
      <w:r w:rsidR="00645DFB">
        <w:rPr>
          <w:rFonts w:ascii="Times New Roman" w:hAnsi="Times New Roman"/>
          <w:sz w:val="24"/>
          <w:szCs w:val="24"/>
        </w:rPr>
        <w:t>i 1.</w:t>
      </w:r>
      <w:r w:rsidRPr="00B32D0A">
        <w:rPr>
          <w:rFonts w:ascii="Times New Roman" w:hAnsi="Times New Roman"/>
          <w:sz w:val="24"/>
          <w:szCs w:val="24"/>
        </w:rPr>
        <w:t>000 GT</w:t>
      </w:r>
      <w:r w:rsidRPr="00B32D0A">
        <w:rPr>
          <w:rFonts w:ascii="Times New Roman" w:hAnsi="Times New Roman"/>
          <w:sz w:val="24"/>
          <w:szCs w:val="24"/>
        </w:rPr>
        <w:tab/>
        <w:t xml:space="preserve">ít nhất hai máy bơm được hoạt động bằng điện, một </w:t>
      </w:r>
      <w:r w:rsidR="00645DFB">
        <w:rPr>
          <w:rFonts w:ascii="Times New Roman" w:hAnsi="Times New Roman"/>
          <w:sz w:val="24"/>
          <w:szCs w:val="24"/>
        </w:rPr>
        <w:t xml:space="preserve">   </w:t>
      </w:r>
      <w:r w:rsidRPr="00B32D0A">
        <w:rPr>
          <w:rFonts w:ascii="Times New Roman" w:hAnsi="Times New Roman"/>
          <w:sz w:val="24"/>
          <w:szCs w:val="24"/>
        </w:rPr>
        <w:t>trong hai phải được điều khiển độc lập</w:t>
      </w:r>
    </w:p>
    <w:p w:rsidR="0066084C" w:rsidRPr="00B32D0A" w:rsidRDefault="0066084C" w:rsidP="00ED03FF">
      <w:pPr>
        <w:pStyle w:val="ListParagraph"/>
        <w:numPr>
          <w:ilvl w:val="0"/>
          <w:numId w:val="216"/>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Bố trí máy bơm chữa cháy và đường ống chữa cháy</w:t>
      </w:r>
    </w:p>
    <w:p w:rsidR="0066084C" w:rsidRPr="00B32D0A" w:rsidRDefault="0066084C" w:rsidP="00ED03FF">
      <w:pPr>
        <w:pStyle w:val="ListParagraph"/>
        <w:numPr>
          <w:ilvl w:val="0"/>
          <w:numId w:val="218"/>
        </w:numPr>
        <w:tabs>
          <w:tab w:val="left" w:pos="1080"/>
        </w:tabs>
        <w:spacing w:line="23" w:lineRule="atLeast"/>
        <w:ind w:hanging="720"/>
        <w:contextualSpacing w:val="0"/>
        <w:rPr>
          <w:rFonts w:ascii="Times New Roman" w:hAnsi="Times New Roman"/>
          <w:i/>
          <w:sz w:val="24"/>
          <w:szCs w:val="24"/>
        </w:rPr>
      </w:pPr>
      <w:r w:rsidRPr="00B32D0A">
        <w:rPr>
          <w:rFonts w:ascii="Times New Roman" w:hAnsi="Times New Roman"/>
          <w:i/>
          <w:sz w:val="24"/>
          <w:szCs w:val="24"/>
        </w:rPr>
        <w:t>Các máy bơm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Bố trí các đường nối biển, máy bơm chữa cháy và các nguồn điện của chúng phải đảm bảo:</w:t>
      </w:r>
    </w:p>
    <w:p w:rsidR="0066084C" w:rsidRPr="00B32D0A" w:rsidRDefault="0066084C" w:rsidP="00ED03FF">
      <w:pPr>
        <w:pStyle w:val="ListParagraph"/>
        <w:numPr>
          <w:ilvl w:val="0"/>
          <w:numId w:val="219"/>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Đối với </w:t>
      </w:r>
      <w:r w:rsidR="005E1BAD">
        <w:rPr>
          <w:rFonts w:ascii="Times New Roman" w:hAnsi="Times New Roman"/>
          <w:sz w:val="24"/>
          <w:szCs w:val="24"/>
        </w:rPr>
        <w:t>tàu</w:t>
      </w:r>
      <w:r w:rsidR="00645DFB">
        <w:rPr>
          <w:rFonts w:ascii="Times New Roman" w:hAnsi="Times New Roman"/>
          <w:sz w:val="24"/>
          <w:szCs w:val="24"/>
        </w:rPr>
        <w:t xml:space="preserve"> khách dung tích 1.</w:t>
      </w:r>
      <w:r w:rsidRPr="00B32D0A">
        <w:rPr>
          <w:rFonts w:ascii="Times New Roman" w:hAnsi="Times New Roman"/>
          <w:sz w:val="24"/>
          <w:szCs w:val="24"/>
        </w:rPr>
        <w:t>000 GT trở lên, trong trường hợp có cháy ở bất kỳ khoang nào, tất cả bơm chữa cháy không được gặp sự cố; và</w:t>
      </w:r>
    </w:p>
    <w:p w:rsidR="0066084C" w:rsidRPr="00B32D0A" w:rsidRDefault="0066084C" w:rsidP="00ED03FF">
      <w:pPr>
        <w:pStyle w:val="ListParagraph"/>
        <w:numPr>
          <w:ilvl w:val="0"/>
          <w:numId w:val="219"/>
        </w:numPr>
        <w:spacing w:line="23" w:lineRule="atLeast"/>
        <w:contextualSpacing w:val="0"/>
        <w:rPr>
          <w:rFonts w:ascii="Times New Roman" w:hAnsi="Times New Roman"/>
          <w:sz w:val="24"/>
          <w:szCs w:val="24"/>
        </w:rPr>
      </w:pPr>
      <w:r w:rsidRPr="00B32D0A">
        <w:rPr>
          <w:rFonts w:ascii="Times New Roman" w:hAnsi="Times New Roman"/>
          <w:sz w:val="24"/>
          <w:szCs w:val="24"/>
        </w:rPr>
        <w:t>Đối với cá</w:t>
      </w:r>
      <w:r w:rsidR="005E1BAD">
        <w:rPr>
          <w:rFonts w:ascii="Times New Roman" w:hAnsi="Times New Roman"/>
          <w:sz w:val="24"/>
          <w:szCs w:val="24"/>
        </w:rPr>
        <w:t>c tàu</w:t>
      </w:r>
      <w:r w:rsidRPr="00B32D0A">
        <w:rPr>
          <w:rFonts w:ascii="Times New Roman" w:hAnsi="Times New Roman"/>
          <w:sz w:val="24"/>
          <w:szCs w:val="24"/>
        </w:rPr>
        <w:t xml:space="preserve"> khách dung tích dướ</w:t>
      </w:r>
      <w:r w:rsidR="00645DFB">
        <w:rPr>
          <w:rFonts w:ascii="Times New Roman" w:hAnsi="Times New Roman"/>
          <w:sz w:val="24"/>
          <w:szCs w:val="24"/>
        </w:rPr>
        <w:t>i 1.</w:t>
      </w:r>
      <w:r w:rsidRPr="00B32D0A">
        <w:rPr>
          <w:rFonts w:ascii="Times New Roman" w:hAnsi="Times New Roman"/>
          <w:sz w:val="24"/>
          <w:szCs w:val="24"/>
        </w:rPr>
        <w:t>000 GT và tàu hàng, nếu lửa tại bất kỳ khoang nào làm cho tất cả máy bơm không hoạt động, phải có phương tiện thay thế bao gồm máy bơm chứa cháy khẩn cấp tuân theo các quy định Bộ luật về</w:t>
      </w:r>
      <w:r w:rsidR="00645DFB">
        <w:rPr>
          <w:rFonts w:ascii="Times New Roman" w:hAnsi="Times New Roman"/>
          <w:sz w:val="24"/>
          <w:szCs w:val="24"/>
        </w:rPr>
        <w:t xml:space="preserve"> c</w:t>
      </w:r>
      <w:r w:rsidRPr="00B32D0A">
        <w:rPr>
          <w:rFonts w:ascii="Times New Roman" w:hAnsi="Times New Roman"/>
          <w:sz w:val="24"/>
          <w:szCs w:val="24"/>
        </w:rPr>
        <w:t>ác Hệ thố</w:t>
      </w:r>
      <w:r w:rsidR="00645DFB">
        <w:rPr>
          <w:rFonts w:ascii="Times New Roman" w:hAnsi="Times New Roman"/>
          <w:sz w:val="24"/>
          <w:szCs w:val="24"/>
        </w:rPr>
        <w:t>ng An toàn c</w:t>
      </w:r>
      <w:r w:rsidRPr="00B32D0A">
        <w:rPr>
          <w:rFonts w:ascii="Times New Roman" w:hAnsi="Times New Roman"/>
          <w:sz w:val="24"/>
          <w:szCs w:val="24"/>
        </w:rPr>
        <w:t>háy với nguồn điện và kết nối biển được đặt ngoài khu vực có máy bơm chữa cháy chính hoặc nguồn điện được đặt.</w:t>
      </w:r>
    </w:p>
    <w:p w:rsidR="0066084C" w:rsidRPr="00B32D0A" w:rsidRDefault="0066084C" w:rsidP="00ED03FF">
      <w:pPr>
        <w:pStyle w:val="ListParagraph"/>
        <w:numPr>
          <w:ilvl w:val="0"/>
          <w:numId w:val="218"/>
        </w:numPr>
        <w:tabs>
          <w:tab w:val="left" w:pos="1080"/>
        </w:tabs>
        <w:spacing w:line="23" w:lineRule="atLeast"/>
        <w:ind w:hanging="720"/>
        <w:contextualSpacing w:val="0"/>
        <w:rPr>
          <w:rFonts w:ascii="Times New Roman" w:hAnsi="Times New Roman"/>
          <w:i/>
          <w:sz w:val="24"/>
          <w:szCs w:val="24"/>
        </w:rPr>
      </w:pPr>
      <w:r w:rsidRPr="00B32D0A">
        <w:rPr>
          <w:rFonts w:ascii="Times New Roman" w:hAnsi="Times New Roman"/>
          <w:i/>
          <w:sz w:val="24"/>
          <w:szCs w:val="24"/>
        </w:rPr>
        <w:t>Các yêu cầu về khu vực chứa máy bơm chữa cháy khẩn cấp</w:t>
      </w:r>
    </w:p>
    <w:p w:rsidR="0066084C" w:rsidRPr="00B32D0A" w:rsidRDefault="0066084C" w:rsidP="00ED03FF">
      <w:pPr>
        <w:pStyle w:val="ListParagraph"/>
        <w:numPr>
          <w:ilvl w:val="0"/>
          <w:numId w:val="220"/>
        </w:numPr>
        <w:tabs>
          <w:tab w:val="left" w:pos="1080"/>
        </w:tabs>
        <w:spacing w:line="23" w:lineRule="atLeast"/>
        <w:ind w:hanging="720"/>
        <w:contextualSpacing w:val="0"/>
        <w:rPr>
          <w:rFonts w:ascii="Times New Roman" w:hAnsi="Times New Roman"/>
          <w:sz w:val="24"/>
          <w:szCs w:val="24"/>
        </w:rPr>
      </w:pPr>
      <w:r w:rsidRPr="00B32D0A">
        <w:rPr>
          <w:rFonts w:ascii="Times New Roman" w:hAnsi="Times New Roman"/>
          <w:sz w:val="24"/>
          <w:szCs w:val="24"/>
        </w:rPr>
        <w:t>Vị trí khu vực</w:t>
      </w:r>
    </w:p>
    <w:p w:rsidR="0066084C" w:rsidRPr="00B32D0A" w:rsidRDefault="0066084C" w:rsidP="0066084C">
      <w:pPr>
        <w:pStyle w:val="ListParagraph"/>
        <w:tabs>
          <w:tab w:val="left" w:pos="1080"/>
        </w:tabs>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Không cho phép tiếp cận trực tiếp giữa buồng máy và khu vực chứa máy bơm chữa cháy khẩn cấp và nguồn điện. Khi điều này không khả thi,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chấp nhận cách bố trí trong đó lối tiếp cận thông qua nút không khí với cửa của buồng máy tiêu chuẩn hạng “A-60” và cửa khác ít nhất bằng thép, cả hai kín khí hợp lý, tự đóng và không có thiết bị hãm. Ngoài ra, lối tiếp cận có thể thông qua cửa kín nước có thể hoạt động từ khu vực xa với buồng máy và khu vực chứ máy bơm chữa cháy khẩn cấp và không thể cắt nguồn trong trường hợp cháy trong khu vực đó. Trong những trường hợp này, phương tiện tiếp cận thứ hai với khu vực chứa máy bơm chữa cháy khẩn cáp và nguồn điện phải được trang bị.</w:t>
      </w:r>
    </w:p>
    <w:p w:rsidR="0066084C" w:rsidRPr="00B32D0A" w:rsidRDefault="0066084C" w:rsidP="00ED03FF">
      <w:pPr>
        <w:pStyle w:val="ListParagraph"/>
        <w:numPr>
          <w:ilvl w:val="0"/>
          <w:numId w:val="221"/>
        </w:numPr>
        <w:tabs>
          <w:tab w:val="left" w:pos="1080"/>
        </w:tabs>
        <w:spacing w:line="23" w:lineRule="atLeast"/>
        <w:ind w:hanging="720"/>
        <w:contextualSpacing w:val="0"/>
        <w:rPr>
          <w:rFonts w:ascii="Times New Roman" w:hAnsi="Times New Roman"/>
          <w:sz w:val="24"/>
          <w:szCs w:val="24"/>
        </w:rPr>
      </w:pPr>
      <w:r w:rsidRPr="00B32D0A">
        <w:rPr>
          <w:rFonts w:ascii="Times New Roman" w:hAnsi="Times New Roman"/>
          <w:sz w:val="24"/>
          <w:szCs w:val="24"/>
        </w:rPr>
        <w:t>Thông gió của khu vực máy bơm chữa cháy khẩn cấp</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thiết bị thông gió với khu vực chứa nguồn điện độc lập cho máy bơm chữa cháy khẩn cấp phải đảm bảo để giảm khả năng khói từ lửa buống máy xâm nhạp vào không gian đó.</w:t>
      </w:r>
    </w:p>
    <w:p w:rsidR="0066084C" w:rsidRPr="00B32D0A" w:rsidRDefault="0066084C" w:rsidP="009127BD">
      <w:pPr>
        <w:pStyle w:val="ListParagraph"/>
        <w:numPr>
          <w:ilvl w:val="0"/>
          <w:numId w:val="222"/>
        </w:numPr>
        <w:spacing w:line="23" w:lineRule="atLeast"/>
        <w:ind w:left="990" w:hanging="990"/>
        <w:contextualSpacing w:val="0"/>
        <w:rPr>
          <w:rFonts w:ascii="Times New Roman" w:hAnsi="Times New Roman"/>
          <w:sz w:val="24"/>
          <w:szCs w:val="24"/>
        </w:rPr>
      </w:pPr>
      <w:r w:rsidRPr="00B32D0A">
        <w:rPr>
          <w:rFonts w:ascii="Times New Roman" w:hAnsi="Times New Roman"/>
          <w:sz w:val="24"/>
          <w:szCs w:val="24"/>
        </w:rPr>
        <w:t>Các máy bơm phụ trợ cho các tàu hàng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Ngoài ra, trên các tàu hàng có máy bơm khác, như cung cấp nước tổng hợp, đáy tàu và nước dằn, … được lắp trong một buồng máy, phải bố trí để đảm bảo có ít nhất một trong những máy bơm này, có dung tích và áp suất theo yêu cầu của</w:t>
      </w:r>
      <w:r w:rsidR="00645DFB">
        <w:rPr>
          <w:rFonts w:ascii="Times New Roman" w:hAnsi="Times New Roman"/>
          <w:sz w:val="24"/>
          <w:szCs w:val="24"/>
        </w:rPr>
        <w:t xml:space="preserve"> khoản</w:t>
      </w:r>
      <w:r w:rsidRPr="00B32D0A">
        <w:rPr>
          <w:rFonts w:ascii="Times New Roman" w:hAnsi="Times New Roman"/>
          <w:sz w:val="24"/>
          <w:szCs w:val="24"/>
        </w:rPr>
        <w:t xml:space="preserve"> 2.1.6.2 và 2.2.4.2, có thể cung cấp nước cho đường ống chữa cháy.</w:t>
      </w:r>
    </w:p>
    <w:p w:rsidR="0066084C" w:rsidRPr="00B32D0A" w:rsidRDefault="0066084C" w:rsidP="00ED03FF">
      <w:pPr>
        <w:pStyle w:val="ListParagraph"/>
        <w:numPr>
          <w:ilvl w:val="0"/>
          <w:numId w:val="223"/>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Dung tích của máy bơm chữa cháy</w:t>
      </w:r>
    </w:p>
    <w:p w:rsidR="0066084C" w:rsidRPr="00B32D0A" w:rsidRDefault="0066084C" w:rsidP="00ED03FF">
      <w:pPr>
        <w:pStyle w:val="ListParagraph"/>
        <w:numPr>
          <w:ilvl w:val="0"/>
          <w:numId w:val="22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Tổng dung tích của máy bơm chữa cháy yêu cầu</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máy bơm chữa cháy yêu cầu phải có khả năng cung cấp cho mục đích chữa cháy một lượng nước với áp suất được quy đị</w:t>
      </w:r>
      <w:r w:rsidR="00645DFB">
        <w:rPr>
          <w:rFonts w:ascii="Times New Roman" w:hAnsi="Times New Roman"/>
          <w:sz w:val="24"/>
          <w:szCs w:val="24"/>
        </w:rPr>
        <w:t>nh tại khoản</w:t>
      </w:r>
      <w:r w:rsidRPr="00B32D0A">
        <w:rPr>
          <w:rFonts w:ascii="Times New Roman" w:hAnsi="Times New Roman"/>
          <w:sz w:val="24"/>
          <w:szCs w:val="24"/>
        </w:rPr>
        <w:t xml:space="preserve"> 2.1.6, như sau:</w:t>
      </w:r>
    </w:p>
    <w:p w:rsidR="0066084C" w:rsidRPr="00B32D0A" w:rsidRDefault="005E1BAD" w:rsidP="00ED03FF">
      <w:pPr>
        <w:pStyle w:val="ListParagraph"/>
        <w:numPr>
          <w:ilvl w:val="0"/>
          <w:numId w:val="225"/>
        </w:numPr>
        <w:spacing w:line="23" w:lineRule="atLeast"/>
        <w:contextualSpacing w:val="0"/>
        <w:rPr>
          <w:rFonts w:ascii="Times New Roman" w:hAnsi="Times New Roman"/>
          <w:sz w:val="24"/>
          <w:szCs w:val="24"/>
        </w:rPr>
      </w:pPr>
      <w:r>
        <w:rPr>
          <w:rFonts w:ascii="Times New Roman" w:hAnsi="Times New Roman"/>
          <w:sz w:val="24"/>
          <w:szCs w:val="24"/>
        </w:rPr>
        <w:t>Các máy bơm trên tàu</w:t>
      </w:r>
      <w:r w:rsidR="0066084C" w:rsidRPr="00B32D0A">
        <w:rPr>
          <w:rFonts w:ascii="Times New Roman" w:hAnsi="Times New Roman"/>
          <w:sz w:val="24"/>
          <w:szCs w:val="24"/>
        </w:rPr>
        <w:t xml:space="preserve"> khách: lượng nước không dưới 2/3 lượng nước yêu cầu phải xử lý bởi máy bơm đáy tàu khi được sử dụng để bơm đáy tàu; và</w:t>
      </w:r>
    </w:p>
    <w:p w:rsidR="0066084C" w:rsidRPr="00B32D0A" w:rsidRDefault="0066084C" w:rsidP="00ED03FF">
      <w:pPr>
        <w:pStyle w:val="ListParagraph"/>
        <w:numPr>
          <w:ilvl w:val="0"/>
          <w:numId w:val="225"/>
        </w:numPr>
        <w:spacing w:line="23" w:lineRule="atLeast"/>
        <w:contextualSpacing w:val="0"/>
        <w:rPr>
          <w:rFonts w:ascii="Times New Roman" w:hAnsi="Times New Roman"/>
          <w:sz w:val="24"/>
          <w:szCs w:val="24"/>
        </w:rPr>
      </w:pPr>
      <w:r w:rsidRPr="00B32D0A">
        <w:rPr>
          <w:rFonts w:ascii="Times New Roman" w:hAnsi="Times New Roman"/>
          <w:sz w:val="24"/>
          <w:szCs w:val="24"/>
        </w:rPr>
        <w:t>Các máy bơm  trên tàu hàng, không phải máy bơm khẩn cấp: lượng nước không dưới 4/3 lượng nước được yêu cầu theo quy định II-1/35-1 phải được xử lý bở từng máy bơm đáy tàu độc lập trên tàu khách với cùng một kích thước khi sử dụng để bơm đáy tàu, với điều kiệ</w:t>
      </w:r>
      <w:r w:rsidR="009127BD">
        <w:rPr>
          <w:rFonts w:ascii="Times New Roman" w:hAnsi="Times New Roman"/>
          <w:sz w:val="24"/>
          <w:szCs w:val="24"/>
        </w:rPr>
        <w:t>n không tàu</w:t>
      </w:r>
      <w:r w:rsidRPr="00B32D0A">
        <w:rPr>
          <w:rFonts w:ascii="Times New Roman" w:hAnsi="Times New Roman"/>
          <w:sz w:val="24"/>
          <w:szCs w:val="24"/>
        </w:rPr>
        <w:t xml:space="preserve"> hàng nào cần tổng dung tích yêu cầu của máy bơm chữa cháy vượt quá 180 m</w:t>
      </w:r>
      <w:r w:rsidRPr="00B32D0A">
        <w:rPr>
          <w:rFonts w:ascii="Times New Roman" w:hAnsi="Times New Roman"/>
          <w:sz w:val="24"/>
          <w:szCs w:val="24"/>
          <w:vertAlign w:val="superscript"/>
        </w:rPr>
        <w:t>3</w:t>
      </w:r>
      <w:r w:rsidRPr="00B32D0A">
        <w:rPr>
          <w:rFonts w:ascii="Times New Roman" w:hAnsi="Times New Roman"/>
          <w:sz w:val="24"/>
          <w:szCs w:val="24"/>
        </w:rPr>
        <w:t>/h.</w:t>
      </w:r>
    </w:p>
    <w:p w:rsidR="0066084C" w:rsidRPr="00B32D0A" w:rsidRDefault="0066084C" w:rsidP="00ED03FF">
      <w:pPr>
        <w:pStyle w:val="ListParagraph"/>
        <w:numPr>
          <w:ilvl w:val="0"/>
          <w:numId w:val="22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Dung tích của từng máy bơm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Mỗi máy bơm chữa cháy yêu cầu (không phải máy bơm khẩn cấp được yêu cầu trong đoạn 2.2.3.1.2 đối với tàu hàng) phải có dung tích không dưới 80% tổng dung tích yêu cầu được chia theo só máy bơm chữa cháy yêu cầu tối theieur, nhưng trong mọi trường hợp không dưới 25 m</w:t>
      </w:r>
      <w:r w:rsidRPr="00B32D0A">
        <w:rPr>
          <w:rFonts w:ascii="Times New Roman" w:hAnsi="Times New Roman"/>
          <w:sz w:val="24"/>
          <w:szCs w:val="24"/>
          <w:vertAlign w:val="superscript"/>
        </w:rPr>
        <w:t>3</w:t>
      </w:r>
      <w:r w:rsidRPr="00B32D0A">
        <w:rPr>
          <w:rFonts w:ascii="Times New Roman" w:hAnsi="Times New Roman"/>
          <w:sz w:val="24"/>
          <w:szCs w:val="24"/>
        </w:rPr>
        <w:t>/h, và mỗi máy bơm như vậy trong mọi trường hợp phải có khả năng cung cấp ít nhất hai luồng nước yêu cầu. Các máy bơm chữa cháy này phải có khả năng cung cấp hệ thống đường ống chữa cháy theo các điều kiện yêu cầu. Trường hợp có nhiều hơn máy bơm so với số máy bơm yêu cầu tối thiểu được lắp, thì số máy bơm dôi ra đó phải có dung tích ít nhất 25 m</w:t>
      </w:r>
      <w:r w:rsidRPr="00B32D0A">
        <w:rPr>
          <w:rFonts w:ascii="Times New Roman" w:hAnsi="Times New Roman"/>
          <w:sz w:val="24"/>
          <w:szCs w:val="24"/>
          <w:vertAlign w:val="superscript"/>
        </w:rPr>
        <w:t>3</w:t>
      </w:r>
      <w:r w:rsidRPr="00B32D0A">
        <w:rPr>
          <w:rFonts w:ascii="Times New Roman" w:hAnsi="Times New Roman"/>
          <w:sz w:val="24"/>
          <w:szCs w:val="24"/>
        </w:rPr>
        <w:t>/h và phải có khả năng cung cấp ít nhất hai luồng nước yêu cầ</w:t>
      </w:r>
      <w:r w:rsidR="00645DFB">
        <w:rPr>
          <w:rFonts w:ascii="Times New Roman" w:hAnsi="Times New Roman"/>
          <w:sz w:val="24"/>
          <w:szCs w:val="24"/>
        </w:rPr>
        <w:t>u tại khoản</w:t>
      </w:r>
      <w:r w:rsidRPr="00B32D0A">
        <w:rPr>
          <w:rFonts w:ascii="Times New Roman" w:hAnsi="Times New Roman"/>
          <w:sz w:val="24"/>
          <w:szCs w:val="24"/>
        </w:rPr>
        <w:t xml:space="preserve"> 2.1.5.1.</w:t>
      </w:r>
    </w:p>
    <w:p w:rsidR="0066084C" w:rsidRPr="00B32D0A" w:rsidRDefault="0066084C" w:rsidP="00ED03FF">
      <w:pPr>
        <w:pStyle w:val="ListParagraph"/>
        <w:numPr>
          <w:ilvl w:val="0"/>
          <w:numId w:val="226"/>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ống mềm chữa cháy và các vòi phun</w:t>
      </w:r>
    </w:p>
    <w:p w:rsidR="0066084C" w:rsidRPr="00B32D0A" w:rsidRDefault="0066084C" w:rsidP="00ED03FF">
      <w:pPr>
        <w:pStyle w:val="ListParagraph"/>
        <w:numPr>
          <w:ilvl w:val="0"/>
          <w:numId w:val="227"/>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thông số</w:t>
      </w:r>
      <w:r w:rsidR="00645DFB">
        <w:rPr>
          <w:rFonts w:ascii="Times New Roman" w:hAnsi="Times New Roman"/>
          <w:b/>
          <w:i/>
          <w:sz w:val="24"/>
          <w:szCs w:val="24"/>
        </w:rPr>
        <w:t xml:space="preserve"> kỹ</w:t>
      </w:r>
      <w:r w:rsidRPr="00B32D0A">
        <w:rPr>
          <w:rFonts w:ascii="Times New Roman" w:hAnsi="Times New Roman"/>
          <w:b/>
          <w:i/>
          <w:sz w:val="24"/>
          <w:szCs w:val="24"/>
        </w:rPr>
        <w:t xml:space="preserve"> thuật chung</w:t>
      </w:r>
    </w:p>
    <w:p w:rsidR="0066084C" w:rsidRPr="00B32D0A" w:rsidRDefault="0066084C" w:rsidP="000B6BAE">
      <w:pPr>
        <w:pStyle w:val="ListParagraph"/>
        <w:numPr>
          <w:ilvl w:val="0"/>
          <w:numId w:val="228"/>
        </w:numPr>
        <w:tabs>
          <w:tab w:val="left" w:pos="90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ống mềm chữa chá phải bằng vật liệu không nhanh hỏng được phê duyệt bởi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và phải đủ chiều dài để phóng luồng nước tới bất kỳ khu vực nào mà chúng được yêu cầu sử dụng. Mỗi ống mềm phải được trang bị một vòi phun và các đầu nối cần thiết. Các ống mềm được quy định trong chương này là “ống mềm chữa cháy” cùng với các phụ kiện và công cụ cần thiết, phải luôn ở trạng thái sẵn sàng sử dụng tại các vị trí dễ thấy gần các trụ cấp nước hoặc các đầu nối. Ngoài ra, tại các vị trí bên trong trên tàu chở trên 36 hành khách, các ống mềm chữa cháy luôn phải được nối với các trụ nước cứu hỏa. Các ống mềm chữa cháy phải có chiều dài ít nhất 10m, nhưng không lớn hơn:</w:t>
      </w:r>
    </w:p>
    <w:p w:rsidR="0066084C" w:rsidRPr="00B32D0A" w:rsidRDefault="0066084C" w:rsidP="00ED03FF">
      <w:pPr>
        <w:pStyle w:val="ListParagraph"/>
        <w:numPr>
          <w:ilvl w:val="0"/>
          <w:numId w:val="229"/>
        </w:numPr>
        <w:spacing w:line="23" w:lineRule="atLeast"/>
        <w:contextualSpacing w:val="0"/>
        <w:rPr>
          <w:rFonts w:ascii="Times New Roman" w:hAnsi="Times New Roman"/>
          <w:sz w:val="24"/>
          <w:szCs w:val="24"/>
        </w:rPr>
      </w:pPr>
      <w:r w:rsidRPr="00B32D0A">
        <w:rPr>
          <w:rFonts w:ascii="Times New Roman" w:hAnsi="Times New Roman"/>
          <w:sz w:val="24"/>
          <w:szCs w:val="24"/>
        </w:rPr>
        <w:t>15m trong buồng máy;</w:t>
      </w:r>
    </w:p>
    <w:p w:rsidR="0066084C" w:rsidRPr="00B32D0A" w:rsidRDefault="0066084C" w:rsidP="00ED03FF">
      <w:pPr>
        <w:pStyle w:val="ListParagraph"/>
        <w:numPr>
          <w:ilvl w:val="0"/>
          <w:numId w:val="229"/>
        </w:numPr>
        <w:spacing w:line="23" w:lineRule="atLeast"/>
        <w:contextualSpacing w:val="0"/>
        <w:rPr>
          <w:rFonts w:ascii="Times New Roman" w:hAnsi="Times New Roman"/>
          <w:sz w:val="24"/>
          <w:szCs w:val="24"/>
        </w:rPr>
      </w:pPr>
      <w:r w:rsidRPr="00B32D0A">
        <w:rPr>
          <w:rFonts w:ascii="Times New Roman" w:hAnsi="Times New Roman"/>
          <w:sz w:val="24"/>
          <w:szCs w:val="24"/>
        </w:rPr>
        <w:t>20m trong các khu vực khác và boong hở; và</w:t>
      </w:r>
    </w:p>
    <w:p w:rsidR="0066084C" w:rsidRPr="00B32D0A" w:rsidRDefault="0066084C" w:rsidP="00ED03FF">
      <w:pPr>
        <w:pStyle w:val="ListParagraph"/>
        <w:numPr>
          <w:ilvl w:val="0"/>
          <w:numId w:val="229"/>
        </w:numPr>
        <w:spacing w:line="23" w:lineRule="atLeast"/>
        <w:contextualSpacing w:val="0"/>
        <w:rPr>
          <w:rFonts w:ascii="Times New Roman" w:hAnsi="Times New Roman"/>
          <w:sz w:val="24"/>
          <w:szCs w:val="24"/>
        </w:rPr>
      </w:pPr>
      <w:r w:rsidRPr="00B32D0A">
        <w:rPr>
          <w:rFonts w:ascii="Times New Roman" w:hAnsi="Times New Roman"/>
          <w:sz w:val="24"/>
          <w:szCs w:val="24"/>
        </w:rPr>
        <w:t>25m đối với boong hở trên tàu với chiều rộng tối đa vượt quá 30m.</w:t>
      </w:r>
    </w:p>
    <w:p w:rsidR="0066084C" w:rsidRPr="00B32D0A" w:rsidRDefault="0066084C" w:rsidP="000B6BAE">
      <w:pPr>
        <w:pStyle w:val="ListParagraph"/>
        <w:numPr>
          <w:ilvl w:val="0"/>
          <w:numId w:val="22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Trừ khi trang bị một ống mềm và vòi phun cho mỗi trụ nước cứu hỏa trên tàu, bằng không các khớp nối và vòi phun ống mềm phải có khả năng hoàn toàn hoán đổi cho nhau.</w:t>
      </w:r>
    </w:p>
    <w:p w:rsidR="0066084C" w:rsidRPr="00B32D0A" w:rsidRDefault="0066084C" w:rsidP="000B6BAE">
      <w:pPr>
        <w:pStyle w:val="ListParagraph"/>
        <w:numPr>
          <w:ilvl w:val="0"/>
          <w:numId w:val="227"/>
        </w:numPr>
        <w:tabs>
          <w:tab w:val="left" w:pos="810"/>
        </w:tabs>
        <w:spacing w:line="23" w:lineRule="atLeast"/>
        <w:contextualSpacing w:val="0"/>
        <w:rPr>
          <w:rFonts w:ascii="Times New Roman" w:hAnsi="Times New Roman"/>
          <w:b/>
          <w:i/>
          <w:sz w:val="24"/>
          <w:szCs w:val="24"/>
        </w:rPr>
      </w:pPr>
      <w:r w:rsidRPr="00B32D0A">
        <w:rPr>
          <w:rFonts w:ascii="Times New Roman" w:hAnsi="Times New Roman"/>
          <w:b/>
          <w:i/>
          <w:sz w:val="24"/>
          <w:szCs w:val="24"/>
        </w:rPr>
        <w:t>Số và đường kính của ống mềm chữa cháy</w:t>
      </w:r>
    </w:p>
    <w:p w:rsidR="0066084C" w:rsidRPr="00B32D0A" w:rsidRDefault="0066084C" w:rsidP="000B6BAE">
      <w:pPr>
        <w:pStyle w:val="ListParagraph"/>
        <w:numPr>
          <w:ilvl w:val="0"/>
          <w:numId w:val="230"/>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tàu phải được trang bị các ống mềm chữa cháy, số và đường kính của nó phải theo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5E1BAD" w:rsidP="005E1BAD">
      <w:pPr>
        <w:pStyle w:val="ListParagraph"/>
        <w:numPr>
          <w:ilvl w:val="0"/>
          <w:numId w:val="230"/>
        </w:numPr>
        <w:tabs>
          <w:tab w:val="left" w:pos="900"/>
        </w:tabs>
        <w:spacing w:line="23" w:lineRule="atLeast"/>
        <w:ind w:left="0" w:firstLine="0"/>
        <w:contextualSpacing w:val="0"/>
        <w:rPr>
          <w:rFonts w:ascii="Times New Roman" w:hAnsi="Times New Roman"/>
          <w:sz w:val="24"/>
          <w:szCs w:val="24"/>
        </w:rPr>
      </w:pPr>
      <w:r>
        <w:rPr>
          <w:rFonts w:ascii="Times New Roman" w:hAnsi="Times New Roman"/>
          <w:sz w:val="24"/>
          <w:szCs w:val="24"/>
        </w:rPr>
        <w:t>Trên các tàu</w:t>
      </w:r>
      <w:r w:rsidR="0066084C" w:rsidRPr="00B32D0A">
        <w:rPr>
          <w:rFonts w:ascii="Times New Roman" w:hAnsi="Times New Roman"/>
          <w:sz w:val="24"/>
          <w:szCs w:val="24"/>
        </w:rPr>
        <w:t xml:space="preserve"> khách, phải có ít nhất một ống mềm chữa cháy cho mỗi trụ nước cứu hỏa được yêu cầ</w:t>
      </w:r>
      <w:r>
        <w:rPr>
          <w:rFonts w:ascii="Times New Roman" w:hAnsi="Times New Roman"/>
          <w:sz w:val="24"/>
          <w:szCs w:val="24"/>
        </w:rPr>
        <w:t>u theo khoản</w:t>
      </w:r>
      <w:r w:rsidR="0066084C" w:rsidRPr="00B32D0A">
        <w:rPr>
          <w:rFonts w:ascii="Times New Roman" w:hAnsi="Times New Roman"/>
          <w:sz w:val="24"/>
          <w:szCs w:val="24"/>
        </w:rPr>
        <w:t xml:space="preserve"> 2.1.5 và các ống mềm này phải được sử dụng chỉ cho các mục đích dập lửa hoặc kiểm tra máy chữa cháy khi diễn tập và kiểm tra cháy.</w:t>
      </w:r>
    </w:p>
    <w:p w:rsidR="0066084C" w:rsidRPr="00B32D0A" w:rsidRDefault="009127BD" w:rsidP="009127BD">
      <w:pPr>
        <w:pStyle w:val="ListParagraph"/>
        <w:numPr>
          <w:ilvl w:val="0"/>
          <w:numId w:val="230"/>
        </w:numPr>
        <w:tabs>
          <w:tab w:val="left" w:pos="900"/>
        </w:tabs>
        <w:spacing w:line="23" w:lineRule="atLeast"/>
        <w:ind w:left="0" w:firstLine="0"/>
        <w:contextualSpacing w:val="0"/>
        <w:rPr>
          <w:rFonts w:ascii="Times New Roman" w:hAnsi="Times New Roman"/>
          <w:sz w:val="24"/>
          <w:szCs w:val="24"/>
        </w:rPr>
      </w:pPr>
      <w:r>
        <w:rPr>
          <w:rFonts w:ascii="Times New Roman" w:hAnsi="Times New Roman"/>
          <w:sz w:val="24"/>
          <w:szCs w:val="24"/>
        </w:rPr>
        <w:t>Trên các tàu</w:t>
      </w:r>
      <w:r w:rsidR="0066084C" w:rsidRPr="00B32D0A">
        <w:rPr>
          <w:rFonts w:ascii="Times New Roman" w:hAnsi="Times New Roman"/>
          <w:sz w:val="24"/>
          <w:szCs w:val="24"/>
        </w:rPr>
        <w:t xml:space="preserve"> hàng:</w:t>
      </w:r>
    </w:p>
    <w:p w:rsidR="0066084C" w:rsidRPr="00B32D0A" w:rsidRDefault="0066084C" w:rsidP="00ED03FF">
      <w:pPr>
        <w:pStyle w:val="ListParagraph"/>
        <w:numPr>
          <w:ilvl w:val="0"/>
          <w:numId w:val="231"/>
        </w:numPr>
        <w:spacing w:line="23" w:lineRule="atLeast"/>
        <w:contextualSpacing w:val="0"/>
        <w:rPr>
          <w:rFonts w:ascii="Times New Roman" w:hAnsi="Times New Roman"/>
          <w:sz w:val="24"/>
          <w:szCs w:val="24"/>
        </w:rPr>
      </w:pPr>
      <w:r w:rsidRPr="00B32D0A">
        <w:rPr>
          <w:rFonts w:ascii="Times New Roman" w:hAnsi="Times New Roman"/>
          <w:sz w:val="24"/>
          <w:szCs w:val="24"/>
        </w:rPr>
        <w:t>Có dung tích 1,000 GT trở lên, số ống mềm chữa cháy được cung cấp phải là một đối với chiều dài 30 m của tàu và một phụ tùng thay thế, nhưng trong mọi trường hợp không ít hơn 5 trong tất cả ống mềm. Số này không bao gồm các ống mềm được yêu cầu để đảm bảo rằng có đủ số ống mềm và có thể tiếp cận mọi lúc, có xét đến loại tàu và tính chất thương mại mà tàu được sử dụng. Các tàu chở các hàng hóa nguy hiểm theo quy định 19 phải được cung cấp ba ống mềm và vòi phun ngoài các yêu cầu có ở trên; và</w:t>
      </w:r>
    </w:p>
    <w:p w:rsidR="0066084C" w:rsidRPr="00B32D0A" w:rsidRDefault="0066084C" w:rsidP="00ED03FF">
      <w:pPr>
        <w:pStyle w:val="ListParagraph"/>
        <w:numPr>
          <w:ilvl w:val="0"/>
          <w:numId w:val="231"/>
        </w:numPr>
        <w:spacing w:line="23" w:lineRule="atLeast"/>
        <w:contextualSpacing w:val="0"/>
        <w:rPr>
          <w:rFonts w:ascii="Times New Roman" w:hAnsi="Times New Roman"/>
          <w:sz w:val="24"/>
          <w:szCs w:val="24"/>
        </w:rPr>
      </w:pPr>
      <w:r w:rsidRPr="00B32D0A">
        <w:rPr>
          <w:rFonts w:ascii="Times New Roman" w:hAnsi="Times New Roman"/>
          <w:sz w:val="24"/>
          <w:szCs w:val="24"/>
        </w:rPr>
        <w:t>Có dung tích dưới 1,000 GT, số ống mềm chữa cháy được cung cấp phải được tính toán theo các quy định của đoạn 2.3.2.3.1. Tuy nhiên, số ống mềm trong mọi trường hợp không được ít hơn ba.</w:t>
      </w:r>
    </w:p>
    <w:p w:rsidR="0066084C" w:rsidRPr="00B32D0A" w:rsidRDefault="0066084C" w:rsidP="00ED03FF">
      <w:pPr>
        <w:pStyle w:val="ListParagraph"/>
        <w:numPr>
          <w:ilvl w:val="0"/>
          <w:numId w:val="227"/>
        </w:numPr>
        <w:spacing w:line="23" w:lineRule="atLeast"/>
        <w:contextualSpacing w:val="0"/>
        <w:rPr>
          <w:rFonts w:ascii="Times New Roman" w:hAnsi="Times New Roman"/>
          <w:b/>
          <w:sz w:val="24"/>
          <w:szCs w:val="24"/>
        </w:rPr>
      </w:pPr>
      <w:r w:rsidRPr="00B32D0A">
        <w:rPr>
          <w:rFonts w:ascii="Times New Roman" w:hAnsi="Times New Roman"/>
          <w:b/>
          <w:i/>
          <w:sz w:val="24"/>
          <w:szCs w:val="24"/>
        </w:rPr>
        <w:t>Kích cỡ và loại vòi phun</w:t>
      </w:r>
    </w:p>
    <w:p w:rsidR="0066084C" w:rsidRPr="00B32D0A" w:rsidRDefault="0066084C" w:rsidP="00ED03FF">
      <w:pPr>
        <w:pStyle w:val="ListParagraph"/>
        <w:numPr>
          <w:ilvl w:val="0"/>
          <w:numId w:val="23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Theo mục đích của chương này, kích cỡ vòi phun tiêu chuẩn phải là 12mm, 16mm và 19mm hoặc gần tương tự nhất có thể. Các vòi phun có đường kính lớn hơn có thể được phép theo ý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ED03FF">
      <w:pPr>
        <w:pStyle w:val="ListParagraph"/>
        <w:numPr>
          <w:ilvl w:val="0"/>
          <w:numId w:val="23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các khu vực sinh hoạt và dịch vụ, không cần sử dụng kích cỡ vòi phun lớn hơn 12mm.</w:t>
      </w:r>
    </w:p>
    <w:p w:rsidR="0066084C" w:rsidRPr="00B32D0A" w:rsidRDefault="0066084C" w:rsidP="00ED03FF">
      <w:pPr>
        <w:pStyle w:val="ListParagraph"/>
        <w:numPr>
          <w:ilvl w:val="0"/>
          <w:numId w:val="23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Đối với các buồng máy và vị trí bên ngoài, phải đảm bảo kích thước vòi phun để đạt lượng xả tối đa có thể từ hai luồng nước ở áp suất như đề cập trong đoạn 2.1.6 từ máy bơm nhỏ nhất, với điều kiện không sử dụng kích cỡ vòi phun lớn hơn 19mm.</w:t>
      </w:r>
    </w:p>
    <w:p w:rsidR="0066084C" w:rsidRPr="00B32D0A" w:rsidRDefault="0066084C" w:rsidP="00ED03FF">
      <w:pPr>
        <w:pStyle w:val="ListParagraph"/>
        <w:numPr>
          <w:ilvl w:val="0"/>
          <w:numId w:val="232"/>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vòi phun phải là loại kép được chấp nhận (ví dụ, loại phun/luồng) tích hợp vào một van bít.</w:t>
      </w:r>
    </w:p>
    <w:p w:rsidR="0066084C" w:rsidRPr="00B32D0A" w:rsidRDefault="0066084C" w:rsidP="00ED03FF">
      <w:pPr>
        <w:pStyle w:val="ListParagraph"/>
        <w:numPr>
          <w:ilvl w:val="0"/>
          <w:numId w:val="23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bình chữa cháy cầm tay</w:t>
      </w:r>
      <w:r w:rsidRPr="00B32D0A">
        <w:rPr>
          <w:rStyle w:val="FootnoteReference"/>
          <w:rFonts w:ascii="Times New Roman" w:hAnsi="Times New Roman"/>
          <w:b/>
          <w:sz w:val="24"/>
          <w:szCs w:val="24"/>
        </w:rPr>
        <w:footnoteReference w:id="83"/>
      </w:r>
    </w:p>
    <w:p w:rsidR="0066084C" w:rsidRPr="00B32D0A" w:rsidRDefault="0066084C" w:rsidP="00ED03FF">
      <w:pPr>
        <w:pStyle w:val="ListParagraph"/>
        <w:numPr>
          <w:ilvl w:val="0"/>
          <w:numId w:val="23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Loại và thiết kế</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bình chữa cháy cầm tay phải tuân thủ theo các yêu cầu của Bộ luật về</w:t>
      </w:r>
      <w:r w:rsidR="00645DFB">
        <w:rPr>
          <w:rFonts w:ascii="Times New Roman" w:hAnsi="Times New Roman"/>
          <w:sz w:val="24"/>
          <w:szCs w:val="24"/>
        </w:rPr>
        <w:t xml:space="preserve"> c</w:t>
      </w:r>
      <w:r w:rsidRPr="00B32D0A">
        <w:rPr>
          <w:rFonts w:ascii="Times New Roman" w:hAnsi="Times New Roman"/>
          <w:sz w:val="24"/>
          <w:szCs w:val="24"/>
        </w:rPr>
        <w:t>ác Hệ thố</w:t>
      </w:r>
      <w:r w:rsidR="00645DFB">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3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Bố trí các bình chữa cháy</w:t>
      </w:r>
    </w:p>
    <w:p w:rsidR="0066084C" w:rsidRPr="00B32D0A" w:rsidRDefault="0066084C" w:rsidP="00ED03FF">
      <w:pPr>
        <w:pStyle w:val="ListParagraph"/>
        <w:numPr>
          <w:ilvl w:val="0"/>
          <w:numId w:val="23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khu vực sinh hoạt, dịch vụ và các trạm kiểm soát phải được cung cấp các bình chữa cháy cầm tay thuộc loại thích hợp và có đủ số lương theo yêu cầu của </w:t>
      </w:r>
      <w:r w:rsidR="00715B35">
        <w:rPr>
          <w:rFonts w:ascii="Times New Roman" w:hAnsi="Times New Roman"/>
          <w:sz w:val="24"/>
          <w:szCs w:val="24"/>
        </w:rPr>
        <w:t xml:space="preserve">Chính quyền hành chính </w:t>
      </w:r>
      <w:r w:rsidR="00B204FC">
        <w:rPr>
          <w:rFonts w:ascii="Times New Roman" w:hAnsi="Times New Roman"/>
          <w:sz w:val="24"/>
          <w:szCs w:val="24"/>
        </w:rPr>
        <w:t>. Các tàu có dung tích 1.</w:t>
      </w:r>
      <w:r w:rsidRPr="00B32D0A">
        <w:rPr>
          <w:rFonts w:ascii="Times New Roman" w:hAnsi="Times New Roman"/>
          <w:sz w:val="24"/>
          <w:szCs w:val="24"/>
        </w:rPr>
        <w:t>000 GT trở lên phải chở ít nhất năm bình chữa cháy cầm tay.</w:t>
      </w:r>
    </w:p>
    <w:p w:rsidR="0066084C" w:rsidRPr="00B32D0A" w:rsidRDefault="0066084C" w:rsidP="00ED03FF">
      <w:pPr>
        <w:pStyle w:val="ListParagraph"/>
        <w:numPr>
          <w:ilvl w:val="0"/>
          <w:numId w:val="23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Một trong những bình chữa cháy cầm tay được dùng trong các khu vực phải được xếp gần lối vào của khu vực đó.</w:t>
      </w:r>
    </w:p>
    <w:p w:rsidR="0066084C" w:rsidRPr="00B32D0A" w:rsidRDefault="0066084C" w:rsidP="00ED03FF">
      <w:pPr>
        <w:pStyle w:val="ListParagraph"/>
        <w:numPr>
          <w:ilvl w:val="0"/>
          <w:numId w:val="23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Không đặt các bình chữa cháy khí bằng dioxit cacbon ở các khu vực sinh hoạt. Tại các trạm kiểm soát và các khu vực khác chứa trang thiết bị điện hoặc điện tử cần để đảm bảo an toàn cho tàu, phải trang bị các bình chữa cháy có môi trường chữa cháy không dẫn điện hoặc có hại cho các trang thiết bị.</w:t>
      </w:r>
    </w:p>
    <w:p w:rsidR="0066084C" w:rsidRPr="00B32D0A" w:rsidRDefault="0066084C" w:rsidP="00ED03FF">
      <w:pPr>
        <w:pStyle w:val="ListParagraph"/>
        <w:numPr>
          <w:ilvl w:val="0"/>
          <w:numId w:val="235"/>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bình chữa cháy phải được đặt trong tình trạng sẵn sàng sử dụng ở các vị trí dễ nhìn, có thể tiếp cận nhanh chóng và dễ dàng mọi lúc trong trường hợp cháy, và sao cho khả năng hoạt động không bị giảm sút do thời tiết, chấn động hoặc các yếu tố bên ngoài khác. Các bình chữa cháy cầm tay phải được trang bị các thiết bị chỉ báo liệu chúng đã được sử dung.</w:t>
      </w:r>
    </w:p>
    <w:p w:rsidR="0066084C" w:rsidRPr="00B32D0A" w:rsidRDefault="0066084C" w:rsidP="00ED03FF">
      <w:pPr>
        <w:pStyle w:val="ListParagraph"/>
        <w:numPr>
          <w:ilvl w:val="0"/>
          <w:numId w:val="23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Nạp dự phòng</w:t>
      </w:r>
    </w:p>
    <w:p w:rsidR="0066084C" w:rsidRPr="00B32D0A" w:rsidRDefault="0066084C" w:rsidP="00ED03FF">
      <w:pPr>
        <w:pStyle w:val="ListParagraph"/>
        <w:numPr>
          <w:ilvl w:val="0"/>
          <w:numId w:val="236"/>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trang bị nạp dự phòng cho 100% mười bình chữa cháy đầu tiên và 50% bình chữa cháy còn lại có khả năng nạp lại trên tàu. Cần không quá sáu mươi tổng nạp dự phòng. Hướng dẫn nạp phải có trên tàu.</w:t>
      </w:r>
    </w:p>
    <w:p w:rsidR="0066084C" w:rsidRPr="00B32D0A" w:rsidRDefault="0066084C" w:rsidP="00ED03FF">
      <w:pPr>
        <w:pStyle w:val="ListParagraph"/>
        <w:numPr>
          <w:ilvl w:val="0"/>
          <w:numId w:val="236"/>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Đối với các bình chữa cháy mà không thể nạp trên tàu, phải trang bị bổ sung các bình chữa cháy với lượng, số lượng, chủng loại, dung tích theo yêu cầ</w:t>
      </w:r>
      <w:r w:rsidR="000B6BAE">
        <w:rPr>
          <w:rFonts w:ascii="Times New Roman" w:hAnsi="Times New Roman"/>
          <w:sz w:val="24"/>
          <w:szCs w:val="24"/>
        </w:rPr>
        <w:t>u tại khoản</w:t>
      </w:r>
      <w:r w:rsidRPr="00B32D0A">
        <w:rPr>
          <w:rFonts w:ascii="Times New Roman" w:hAnsi="Times New Roman"/>
          <w:sz w:val="24"/>
          <w:szCs w:val="24"/>
        </w:rPr>
        <w:t xml:space="preserve"> 3.3.1 ở trên thay cho các nạp dự phòng.</w:t>
      </w:r>
    </w:p>
    <w:p w:rsidR="0066084C" w:rsidRPr="00B32D0A" w:rsidRDefault="0066084C" w:rsidP="00ED03FF">
      <w:pPr>
        <w:pStyle w:val="ListParagraph"/>
        <w:numPr>
          <w:ilvl w:val="0"/>
          <w:numId w:val="23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hệ thống chữa cháy cố định</w:t>
      </w:r>
    </w:p>
    <w:p w:rsidR="0066084C" w:rsidRPr="00B32D0A" w:rsidRDefault="0066084C" w:rsidP="00ED03FF">
      <w:pPr>
        <w:pStyle w:val="ListParagraph"/>
        <w:numPr>
          <w:ilvl w:val="0"/>
          <w:numId w:val="23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loại hệ thống chữa cháy cố định</w:t>
      </w:r>
    </w:p>
    <w:p w:rsidR="0066084C" w:rsidRPr="00B32D0A" w:rsidRDefault="0066084C" w:rsidP="00ED03FF">
      <w:pPr>
        <w:pStyle w:val="ListParagraph"/>
        <w:numPr>
          <w:ilvl w:val="0"/>
          <w:numId w:val="239"/>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Hệ thống chữa cháy bằng khí cố định được yêu cầ</w:t>
      </w:r>
      <w:r w:rsidR="000B6BAE">
        <w:rPr>
          <w:rFonts w:ascii="Times New Roman" w:hAnsi="Times New Roman"/>
          <w:sz w:val="24"/>
          <w:szCs w:val="24"/>
        </w:rPr>
        <w:t>u tại khoản</w:t>
      </w:r>
      <w:r w:rsidRPr="00B32D0A">
        <w:rPr>
          <w:rFonts w:ascii="Times New Roman" w:hAnsi="Times New Roman"/>
          <w:sz w:val="24"/>
          <w:szCs w:val="24"/>
        </w:rPr>
        <w:t xml:space="preserve"> 5 bên dưới có thể thuộc bất kỳ trong số các hệ thống dưới đây:</w:t>
      </w:r>
    </w:p>
    <w:p w:rsidR="0066084C" w:rsidRPr="00B32D0A" w:rsidRDefault="0066084C" w:rsidP="00ED03FF">
      <w:pPr>
        <w:pStyle w:val="ListParagraph"/>
        <w:numPr>
          <w:ilvl w:val="0"/>
          <w:numId w:val="238"/>
        </w:numPr>
        <w:spacing w:line="23" w:lineRule="atLeast"/>
        <w:contextualSpacing w:val="0"/>
        <w:rPr>
          <w:rFonts w:ascii="Times New Roman" w:hAnsi="Times New Roman"/>
          <w:sz w:val="24"/>
          <w:szCs w:val="24"/>
        </w:rPr>
      </w:pPr>
      <w:r w:rsidRPr="00B32D0A">
        <w:rPr>
          <w:rFonts w:ascii="Times New Roman" w:hAnsi="Times New Roman"/>
          <w:sz w:val="24"/>
          <w:szCs w:val="24"/>
        </w:rPr>
        <w:t>Hệ thống chữa cháy bằng khí cố định theo quy định của Bộ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38"/>
        </w:numPr>
        <w:spacing w:line="23" w:lineRule="atLeast"/>
        <w:contextualSpacing w:val="0"/>
        <w:rPr>
          <w:rFonts w:ascii="Times New Roman" w:hAnsi="Times New Roman"/>
          <w:sz w:val="24"/>
          <w:szCs w:val="24"/>
        </w:rPr>
      </w:pPr>
      <w:r w:rsidRPr="00B32D0A">
        <w:rPr>
          <w:rFonts w:ascii="Times New Roman" w:hAnsi="Times New Roman"/>
          <w:sz w:val="24"/>
          <w:szCs w:val="24"/>
        </w:rPr>
        <w:t>Hệ thống chữa cháy bằng bọt giãn nở cao cố định theo các quy định của Bộ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38"/>
        </w:numPr>
        <w:spacing w:line="23" w:lineRule="atLeast"/>
        <w:contextualSpacing w:val="0"/>
        <w:rPr>
          <w:rFonts w:ascii="Times New Roman" w:hAnsi="Times New Roman"/>
          <w:sz w:val="24"/>
          <w:szCs w:val="24"/>
        </w:rPr>
      </w:pPr>
      <w:r w:rsidRPr="00B32D0A">
        <w:rPr>
          <w:rFonts w:ascii="Times New Roman" w:hAnsi="Times New Roman"/>
          <w:sz w:val="24"/>
          <w:szCs w:val="24"/>
        </w:rPr>
        <w:t>Hệ thống chữa cháy phun nước áp lực cố định theo quy định của Bộ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39"/>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Trường hợp không cần lắp hệ thống chữa cháy cố định không được chương này yêu cầu, nó phải đáp ứng các yêu cầu của quy định có liên quan của chương này và Bộ luật về Các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39"/>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Cấm các hệ thống chữa cháy sử dụng Halon 1211, 1301 và 2402 và các perfluorocarbon.</w:t>
      </w:r>
    </w:p>
    <w:p w:rsidR="0066084C" w:rsidRPr="00B32D0A" w:rsidRDefault="0066084C" w:rsidP="00ED03FF">
      <w:pPr>
        <w:pStyle w:val="ListParagraph"/>
        <w:numPr>
          <w:ilvl w:val="0"/>
          <w:numId w:val="239"/>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Nhìn chung,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không cho phép sử dụng hơi nước như một môi trường chữa cháy trong các hệ thống chữa cháy. Trường hợp cho phép sử dụng hơi nước bởi </w:t>
      </w:r>
      <w:r w:rsidR="00715B35">
        <w:rPr>
          <w:rFonts w:ascii="Times New Roman" w:hAnsi="Times New Roman"/>
          <w:sz w:val="24"/>
          <w:szCs w:val="24"/>
        </w:rPr>
        <w:t>Chính quyề</w:t>
      </w:r>
      <w:r w:rsidR="00B204FC">
        <w:rPr>
          <w:rFonts w:ascii="Times New Roman" w:hAnsi="Times New Roman"/>
          <w:sz w:val="24"/>
          <w:szCs w:val="24"/>
        </w:rPr>
        <w:t>n hành chính</w:t>
      </w:r>
      <w:r w:rsidRPr="00B32D0A">
        <w:rPr>
          <w:rFonts w:ascii="Times New Roman" w:hAnsi="Times New Roman"/>
          <w:sz w:val="24"/>
          <w:szCs w:val="24"/>
        </w:rPr>
        <w:t xml:space="preserve">, nó phải được sử dụng chỉ ở những khu vực hạn chế như một bổ sung vào hệ thống chữa cháy yêu cầu và phải tuân thủ theo các yêu cầu của </w:t>
      </w:r>
      <w:r w:rsidR="00B204FC">
        <w:rPr>
          <w:rFonts w:ascii="Times New Roman" w:hAnsi="Times New Roman"/>
          <w:sz w:val="24"/>
          <w:szCs w:val="24"/>
        </w:rPr>
        <w:t>B</w:t>
      </w:r>
      <w:r w:rsidRPr="00B32D0A">
        <w:rPr>
          <w:rFonts w:ascii="Times New Roman" w:hAnsi="Times New Roman"/>
          <w:sz w:val="24"/>
          <w:szCs w:val="24"/>
        </w:rPr>
        <w:t>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39"/>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Bằng việc đưa tàu vào ụ cạn theo lịch biểu đầu tiên sau ngày 1 tháng 1 năm 2010, các hệ thống chữa cháy bằng dioxit cacbon cố dịnh để bảo vệ các buồng máy và khoang máy bơm trên các tàu được đóng trước ngày 1 tháng 7 năm 2002 phải tuân thủ theo các quy định củ</w:t>
      </w:r>
      <w:r w:rsidR="000B6BAE">
        <w:rPr>
          <w:rFonts w:ascii="Times New Roman" w:hAnsi="Times New Roman"/>
          <w:sz w:val="24"/>
          <w:szCs w:val="24"/>
        </w:rPr>
        <w:t>a khoản</w:t>
      </w:r>
      <w:r w:rsidRPr="00B32D0A">
        <w:rPr>
          <w:rFonts w:ascii="Times New Roman" w:hAnsi="Times New Roman"/>
          <w:sz w:val="24"/>
          <w:szCs w:val="24"/>
        </w:rPr>
        <w:t xml:space="preserve"> 2.2.2 của chương 5 của </w:t>
      </w:r>
      <w:r w:rsidR="000B6BAE">
        <w:rPr>
          <w:rFonts w:ascii="Times New Roman" w:hAnsi="Times New Roman"/>
          <w:sz w:val="24"/>
          <w:szCs w:val="24"/>
        </w:rPr>
        <w:t>B</w:t>
      </w:r>
      <w:r w:rsidRPr="00B32D0A">
        <w:rPr>
          <w:rFonts w:ascii="Times New Roman" w:hAnsi="Times New Roman"/>
          <w:sz w:val="24"/>
          <w:szCs w:val="24"/>
        </w:rPr>
        <w:t>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3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thiết bị đóng cho hệ thống chữa cháy bằng khí cố định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Trường hợp sử dụng hệ thống chữa cháy bằng khí cố địn, các khoảng hở có thể cho phép không khí vào hoặc cho phép khí thoát khỏi, khu vực được bảo vệ phải có khả năng đóng từ bên ngoài khu vực được bảo vệ.</w:t>
      </w:r>
    </w:p>
    <w:p w:rsidR="0066084C" w:rsidRPr="000B6BAE" w:rsidRDefault="0066084C" w:rsidP="00ED03FF">
      <w:pPr>
        <w:pStyle w:val="ListParagraph"/>
        <w:numPr>
          <w:ilvl w:val="0"/>
          <w:numId w:val="237"/>
        </w:numPr>
        <w:spacing w:line="23" w:lineRule="atLeast"/>
        <w:ind w:left="360"/>
        <w:contextualSpacing w:val="0"/>
        <w:rPr>
          <w:rFonts w:ascii="Times New Roman" w:hAnsi="Times New Roman"/>
          <w:b/>
          <w:sz w:val="24"/>
          <w:szCs w:val="24"/>
        </w:rPr>
      </w:pPr>
      <w:r w:rsidRPr="000B6BAE">
        <w:rPr>
          <w:rFonts w:ascii="Times New Roman" w:hAnsi="Times New Roman"/>
          <w:b/>
          <w:sz w:val="24"/>
          <w:szCs w:val="24"/>
        </w:rPr>
        <w:t>Các phòng chứa môi trường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Khi môi trường chữa cháy được lưu trữ ngoài khu vực chữa cháy, nó phải được lưu trữ trong phòng được đặt sau vách ngăn chống va cham mũi tàu, và được sử dụng không cho các mục đích khác. Các lối vào khu vực chứa đó tốt nhất là từ boong hở và phải độc lập với khu vực bảo vệ. Nếu khu vực chứa được đặt phái dưới boong, nó phải được đặt không trên một boong dưới boong hở và phải được tiếp cận trực tiếp bởi một cầu thang hoặc thang leo từ boong hở. Các khu vực được đặt dưới boong hoặc khu vực có lối tiếp cận từ boong hở không được cung cấp phải được lắp hệ thống thông gió cơ khí được thiết kế để lấy không khí thải từ phía dưới cùng của khu vực và phải được định cỡ để cung cấp ít nhất 6 thay đổi khí mỗi giờ. Các cửa tiếp cận phải mở về phía ngoài, và các vách ngăn và boong, bao gồm cửa ra vào và các phương tiện đóng các khoảng hở, tạo các đường biên giữa các phòng và các khu vực khép kín liền kề phải kín khí. Theo mục đích áp dụng của bảng 9.1 đến 9.8, các phòng chứa đó phải được xem là các trạm kiểm soát cháy.</w:t>
      </w:r>
    </w:p>
    <w:p w:rsidR="0066084C" w:rsidRPr="00B32D0A" w:rsidRDefault="0066084C" w:rsidP="00ED03FF">
      <w:pPr>
        <w:pStyle w:val="ListParagraph"/>
        <w:numPr>
          <w:ilvl w:val="0"/>
          <w:numId w:val="237"/>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máy bơm nước cho các hệ thống chữa cháy khác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máy bơm, không phải các máy bơm cho đường ống chữa cháy, được yêu cầu cung cấp nước cho các hệ thống chữa cháy theo yêu cầu của chương này, các nguồn điện của chúng và các bộ kiểm soát của chúng phải được lắp ngoài khu vực đó hoặc các khu vực được bảo vệ bởi các hệ thống đó phải được bố trí sao cho lửa trong khu vực đó hoặc khu vực được bảo vệ sẽ không làm ngưng hoạt động hệ thống.</w:t>
      </w:r>
    </w:p>
    <w:p w:rsidR="0066084C" w:rsidRPr="00B32D0A" w:rsidRDefault="0066084C" w:rsidP="00ED03FF">
      <w:pPr>
        <w:pStyle w:val="ListParagraph"/>
        <w:numPr>
          <w:ilvl w:val="0"/>
          <w:numId w:val="23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thiết bị chữa cháy trong buồng máy</w:t>
      </w:r>
    </w:p>
    <w:p w:rsidR="0066084C" w:rsidRPr="00B32D0A" w:rsidRDefault="0066084C" w:rsidP="00ED03FF">
      <w:pPr>
        <w:pStyle w:val="ListParagraph"/>
        <w:numPr>
          <w:ilvl w:val="0"/>
          <w:numId w:val="2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Các buồng máy chứa các nồi hơi đốt bằng dầu hoặc bộ phân nhiên liệu dầu </w:t>
      </w:r>
    </w:p>
    <w:p w:rsidR="0066084C" w:rsidRPr="00B32D0A" w:rsidRDefault="0066084C" w:rsidP="00ED03FF">
      <w:pPr>
        <w:pStyle w:val="ListParagraph"/>
        <w:numPr>
          <w:ilvl w:val="0"/>
          <w:numId w:val="241"/>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hệ thống chữa cháy cố định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buồng máy danh mục A chứa các nồi hơi đốt bằng dầu hoặc các bộ phận nhiên liệu dầu phải được trang bị một trong những hệ thống chữa cháy cố dị</w:t>
      </w:r>
      <w:r w:rsidR="000B6BAE">
        <w:rPr>
          <w:rFonts w:ascii="Times New Roman" w:hAnsi="Times New Roman"/>
          <w:sz w:val="24"/>
          <w:szCs w:val="24"/>
        </w:rPr>
        <w:t>nh tại khoản</w:t>
      </w:r>
      <w:r w:rsidRPr="00B32D0A">
        <w:rPr>
          <w:rFonts w:ascii="Times New Roman" w:hAnsi="Times New Roman"/>
          <w:sz w:val="24"/>
          <w:szCs w:val="24"/>
        </w:rPr>
        <w:t xml:space="preserve"> 4.1. Trong mỗi trường hợp, nếu phòng động cơ và phòng nồi hơi không được tách biệt hoàn toàn, hoặc nếu dầu nhiên liệu có thể thoát từ phòng nồi hơi vào phòng động cơ, các phòng động cơ và nồi hơi kết hợp phải được xem là một khoang.</w:t>
      </w:r>
    </w:p>
    <w:p w:rsidR="0066084C" w:rsidRPr="00B32D0A" w:rsidRDefault="0066084C" w:rsidP="00ED03FF">
      <w:pPr>
        <w:pStyle w:val="ListParagraph"/>
        <w:numPr>
          <w:ilvl w:val="0"/>
          <w:numId w:val="241"/>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thiết bị chữa cháy bổ sung*</w:t>
      </w:r>
    </w:p>
    <w:p w:rsidR="0066084C" w:rsidRPr="00B32D0A" w:rsidRDefault="0066084C" w:rsidP="00ED03FF">
      <w:pPr>
        <w:pStyle w:val="ListParagraph"/>
        <w:numPr>
          <w:ilvl w:val="0"/>
          <w:numId w:val="242"/>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ít nhất một bộ chuyên dụng bọt cầm tay trong từng phòng nồi hơi hoặc tại lối vào bên ngoài phòng nồi hơi theo các quy định của Bộ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42"/>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ít nhất hai bình chữa cháy bằng bọt cầm tay hoặc tương đương trong từng khu vực chữa cháy của từng phòng nồi hơi và trong mỗi khu vực đặt thiết bị nhiên liệu dầu. Phải có không dưới một bình chữa cháy loại bọt được chấp nhận với dung tích ít nhất 135 L hoặc tương đương trong mỗi phòng nồi hơi. Các bình chữa cháy này phải được cung cấp các ống mềm trên các trục quấn phù hợp để tiếp cận các bộ phận của phòng nồi hơi. Trong trường hợp nồi hơi sinh hoạt dưới 175 kW, không yêu cầu bình chữa cháy loại bọt được chấp nhận có dung tích ít nhấ</w:t>
      </w:r>
      <w:r w:rsidR="000B6BAE">
        <w:rPr>
          <w:rFonts w:ascii="Times New Roman" w:hAnsi="Times New Roman"/>
          <w:sz w:val="24"/>
          <w:szCs w:val="24"/>
        </w:rPr>
        <w:t>t 135</w:t>
      </w:r>
      <w:r w:rsidRPr="00B32D0A">
        <w:rPr>
          <w:rFonts w:ascii="Times New Roman" w:hAnsi="Times New Roman"/>
          <w:sz w:val="24"/>
          <w:szCs w:val="24"/>
        </w:rPr>
        <w:t xml:space="preserve"> L.</w:t>
      </w:r>
    </w:p>
    <w:p w:rsidR="0066084C" w:rsidRPr="00B32D0A" w:rsidRDefault="0066084C" w:rsidP="00ED03FF">
      <w:pPr>
        <w:pStyle w:val="ListParagraph"/>
        <w:numPr>
          <w:ilvl w:val="0"/>
          <w:numId w:val="242"/>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Trong mỗi khu vực cháy, phải có chỗ chứa ít nhất 0.1 m</w:t>
      </w:r>
      <w:r w:rsidRPr="00B32D0A">
        <w:rPr>
          <w:rFonts w:ascii="Times New Roman" w:hAnsi="Times New Roman"/>
          <w:sz w:val="24"/>
          <w:szCs w:val="24"/>
          <w:vertAlign w:val="superscript"/>
        </w:rPr>
        <w:t>3</w:t>
      </w:r>
      <w:r w:rsidRPr="00B32D0A">
        <w:rPr>
          <w:rFonts w:ascii="Times New Roman" w:hAnsi="Times New Roman"/>
          <w:sz w:val="24"/>
          <w:szCs w:val="24"/>
        </w:rPr>
        <w:t xml:space="preserve"> cát, mạt cưa được thấm với soda, hoặc các chất liệu khô được chấp nhận, cùng với gàu múc phù hợp để trải căng chất liệu. Bình chữa cháy cầm tay được chấp nhận có thể được thay thế thành lựa chọn thay thế.</w:t>
      </w:r>
    </w:p>
    <w:p w:rsidR="0066084C" w:rsidRPr="00B32D0A" w:rsidRDefault="0066084C" w:rsidP="00ED03FF">
      <w:pPr>
        <w:pStyle w:val="ListParagraph"/>
        <w:numPr>
          <w:ilvl w:val="0"/>
          <w:numId w:val="240"/>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buồng máy chứa máy động cơ đốt trong</w:t>
      </w:r>
    </w:p>
    <w:p w:rsidR="0066084C" w:rsidRPr="00B32D0A" w:rsidRDefault="0066084C" w:rsidP="00ED03FF">
      <w:pPr>
        <w:pStyle w:val="ListParagraph"/>
        <w:numPr>
          <w:ilvl w:val="0"/>
          <w:numId w:val="243"/>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hệ thống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buồng máy danh mục A chứa máy động cơ đốt trong phải được cung cấp một trong những hệ thống chữa cháy cố định trong đoạn 4.1.</w:t>
      </w:r>
    </w:p>
    <w:p w:rsidR="0066084C" w:rsidRPr="00B32D0A" w:rsidRDefault="0066084C" w:rsidP="00ED03FF">
      <w:pPr>
        <w:pStyle w:val="ListParagraph"/>
        <w:numPr>
          <w:ilvl w:val="0"/>
          <w:numId w:val="243"/>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thiết bị chữa cháy bổ sung</w:t>
      </w:r>
      <w:r w:rsidRPr="00B32D0A">
        <w:rPr>
          <w:rStyle w:val="FootnoteReference"/>
          <w:rFonts w:ascii="Times New Roman" w:hAnsi="Times New Roman"/>
          <w:b/>
          <w:i/>
          <w:sz w:val="24"/>
          <w:szCs w:val="24"/>
        </w:rPr>
        <w:footnoteReference w:id="84"/>
      </w:r>
    </w:p>
    <w:p w:rsidR="0066084C" w:rsidRPr="00B32D0A" w:rsidRDefault="0066084C" w:rsidP="00ED03FF">
      <w:pPr>
        <w:pStyle w:val="ListParagraph"/>
        <w:numPr>
          <w:ilvl w:val="0"/>
          <w:numId w:val="24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ít nhất một bộ chuyên dụng bọt cầm tay theo các quy định của Bộ luật về</w:t>
      </w:r>
      <w:r w:rsidR="00B204FC">
        <w:rPr>
          <w:rFonts w:ascii="Times New Roman" w:hAnsi="Times New Roman"/>
          <w:sz w:val="24"/>
          <w:szCs w:val="24"/>
        </w:rPr>
        <w:t xml:space="preserve"> c</w:t>
      </w:r>
      <w:r w:rsidRPr="00B32D0A">
        <w:rPr>
          <w:rFonts w:ascii="Times New Roman" w:hAnsi="Times New Roman"/>
          <w:sz w:val="24"/>
          <w:szCs w:val="24"/>
        </w:rPr>
        <w:t>ác Hệ thố</w:t>
      </w:r>
      <w:r w:rsidR="00B204FC">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4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các bình chữa cháy loại bọt được chấp nhận trong các khu vực đó, mỗi bình có dung tích 45 L hoặc tương đương, có đủ về số lượng để sử dụng bọt hoặc chất tương đương lên các bộ phận của hệ thống áp suất nhiên liệu và dầu bôi trơn, hệ thống bánh răng và các mối nguy cháy khác. Ngoài ra, phải cung cấp đầy đủ số lượng các bình chữa cháy bằng bọt cầm tay hoặc tương đương, phải đặt sao cho không có điểm nào trong khu vực đó cách trên 10m đi bộ so với bình chữa cháy và có ít nhất hai bình chữa cháy trong từng khu vực đó. Đối với các khu vự</w:t>
      </w:r>
      <w:r w:rsidR="009127BD">
        <w:rPr>
          <w:rFonts w:ascii="Times New Roman" w:hAnsi="Times New Roman"/>
          <w:sz w:val="24"/>
          <w:szCs w:val="24"/>
        </w:rPr>
        <w:t>c tàu</w:t>
      </w:r>
      <w:r w:rsidRPr="00B32D0A">
        <w:rPr>
          <w:rFonts w:ascii="Times New Roman" w:hAnsi="Times New Roman"/>
          <w:sz w:val="24"/>
          <w:szCs w:val="24"/>
        </w:rPr>
        <w:t xml:space="preserve"> hàng nhỏ hơn, </w:t>
      </w:r>
      <w:r w:rsidR="00715B35">
        <w:rPr>
          <w:rFonts w:ascii="Times New Roman" w:hAnsi="Times New Roman"/>
          <w:sz w:val="24"/>
          <w:szCs w:val="24"/>
        </w:rPr>
        <w:t>Chính quyề</w:t>
      </w:r>
      <w:r w:rsidR="000B6BAE">
        <w:rPr>
          <w:rFonts w:ascii="Times New Roman" w:hAnsi="Times New Roman"/>
          <w:sz w:val="24"/>
          <w:szCs w:val="24"/>
        </w:rPr>
        <w:t>n hành chính</w:t>
      </w:r>
      <w:r w:rsidRPr="00B32D0A">
        <w:rPr>
          <w:rFonts w:ascii="Times New Roman" w:hAnsi="Times New Roman"/>
          <w:sz w:val="24"/>
          <w:szCs w:val="24"/>
        </w:rPr>
        <w:t xml:space="preserve"> có thể xem xét giảm nhẹ yêu cầu này.</w:t>
      </w:r>
    </w:p>
    <w:p w:rsidR="0066084C" w:rsidRPr="00B32D0A" w:rsidRDefault="0066084C" w:rsidP="00ED03FF">
      <w:pPr>
        <w:pStyle w:val="ListParagraph"/>
        <w:numPr>
          <w:ilvl w:val="0"/>
          <w:numId w:val="240"/>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Buồng máy chứa các tuabin hơi hoặc các động cơ hơi kín</w:t>
      </w:r>
    </w:p>
    <w:p w:rsidR="0066084C" w:rsidRPr="00B32D0A" w:rsidRDefault="0066084C" w:rsidP="00ED03FF">
      <w:pPr>
        <w:pStyle w:val="ListParagraph"/>
        <w:numPr>
          <w:ilvl w:val="0"/>
          <w:numId w:val="245"/>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hệ thống chữa cháy cố định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Trong các khu vực chứa tuabin hơi hoặc các động cơ hơi khép kín được sử dụng cho máy đẩy chính hoặc mục đích khác có tổng công suất không dưới 375 kW, phải trang bị một trong những hệ thống chữa cháy được quy định trong đoạn 4.1 nếu các khu vực đó không được trực ca thường xuyên.</w:t>
      </w:r>
    </w:p>
    <w:p w:rsidR="0066084C" w:rsidRPr="00B32D0A" w:rsidRDefault="0066084C" w:rsidP="00ED03FF">
      <w:pPr>
        <w:pStyle w:val="ListParagraph"/>
        <w:numPr>
          <w:ilvl w:val="0"/>
          <w:numId w:val="245"/>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thiết bị chữa cháy bổ sung</w:t>
      </w:r>
    </w:p>
    <w:p w:rsidR="0066084C" w:rsidRPr="00B32D0A" w:rsidRDefault="0066084C" w:rsidP="00ED03FF">
      <w:pPr>
        <w:pStyle w:val="ListParagraph"/>
        <w:numPr>
          <w:ilvl w:val="0"/>
          <w:numId w:val="246"/>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những bình chữa cháy bọt được chấp nhận, mỗi bình có dung tích ít nhất 45L hoặc tương đương, đủ số lượng để cho phép bọt và các chất tương đương được điều hướng trên các bộ phận của hệ thống bôi trơn áp lực, trên các bộ phận của các khoang bao quanh các bộ phận của tuabin được bôi trơn áp lực, các động cơ hoặc hệ thống bánh răng có liên quan và các mối nguy hỏa hoạn khác. Tuy nhiên, không cần các bình chữa cháy đó nếu có bảo vệ, ít nhất tương đương với phương thức bảo vệ theo đoạn này, trong các khu vực bằng hệ thống chữa cháy được lắ</w:t>
      </w:r>
      <w:r w:rsidR="00B204FC">
        <w:rPr>
          <w:rFonts w:ascii="Times New Roman" w:hAnsi="Times New Roman"/>
          <w:sz w:val="24"/>
          <w:szCs w:val="24"/>
        </w:rPr>
        <w:t>p theo khoản</w:t>
      </w:r>
      <w:r w:rsidRPr="00B32D0A">
        <w:rPr>
          <w:rFonts w:ascii="Times New Roman" w:hAnsi="Times New Roman"/>
          <w:sz w:val="24"/>
          <w:szCs w:val="24"/>
        </w:rPr>
        <w:t xml:space="preserve"> 4.1.</w:t>
      </w:r>
    </w:p>
    <w:p w:rsidR="0066084C" w:rsidRPr="00B32D0A" w:rsidRDefault="0066084C" w:rsidP="00ED03FF">
      <w:pPr>
        <w:pStyle w:val="ListParagraph"/>
        <w:numPr>
          <w:ilvl w:val="0"/>
          <w:numId w:val="246"/>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có đủ số lượng bình chữa cháy bọt cầm tay</w:t>
      </w:r>
      <w:r w:rsidRPr="00B32D0A">
        <w:rPr>
          <w:rStyle w:val="FootnoteReference"/>
          <w:rFonts w:ascii="Times New Roman" w:hAnsi="Times New Roman"/>
          <w:sz w:val="24"/>
          <w:szCs w:val="24"/>
        </w:rPr>
        <w:footnoteReference w:id="85"/>
      </w:r>
      <w:r w:rsidRPr="00B32D0A">
        <w:rPr>
          <w:rFonts w:ascii="Times New Roman" w:hAnsi="Times New Roman"/>
          <w:sz w:val="24"/>
          <w:szCs w:val="24"/>
        </w:rPr>
        <w:t xml:space="preserve"> hoặc tương đương, chúng phải được đặt ở vị trí sao cho không có điểm nào trong khu vực có khoảng cách đi bộ 10m so với bình chữa cháy và có ít nhất hai bình chữa cháy trong khu vực đó, trừ khi không yêu cầu có bình chữa cháy ngoài các bình chữa cháy được trang bị theo đoạn 5.1.2.2.</w:t>
      </w:r>
    </w:p>
    <w:p w:rsidR="0066084C" w:rsidRPr="00B32D0A" w:rsidRDefault="0066084C" w:rsidP="00ED03FF">
      <w:pPr>
        <w:pStyle w:val="ListParagraph"/>
        <w:numPr>
          <w:ilvl w:val="0"/>
          <w:numId w:val="240"/>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 xml:space="preserve"> Các buồng máy khác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trường hợp có mối nguy hỏa hoạn ở các buồng máy mà không có quy định về các trang bị chữa cháy được nêu trong đoạn 5.1, 5.2 và 5.3, phải trang bị trong hoặc liền kề với khu vực đó sô lượng bình chữa cháy cầm tay hoặc phương tiện chữa cháy mà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xem là đủ.</w:t>
      </w:r>
    </w:p>
    <w:p w:rsidR="0066084C" w:rsidRPr="00B32D0A" w:rsidRDefault="0066084C" w:rsidP="00ED03FF">
      <w:pPr>
        <w:pStyle w:val="ListParagraph"/>
        <w:numPr>
          <w:ilvl w:val="0"/>
          <w:numId w:val="240"/>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yêu cầu bổ sung đối với tàu chở khác</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Đối với các tàu chở trên 36 hành khách, mỗi buồng máy danh mục A phải được trang bị ít nhất hai thiết bị chuyên dụng sương nước phù hợp. </w:t>
      </w:r>
      <w:r w:rsidRPr="00B32D0A">
        <w:rPr>
          <w:rStyle w:val="FootnoteReference"/>
          <w:rFonts w:ascii="Times New Roman" w:hAnsi="Times New Roman"/>
          <w:sz w:val="24"/>
          <w:szCs w:val="24"/>
        </w:rPr>
        <w:footnoteReference w:id="86"/>
      </w:r>
    </w:p>
    <w:p w:rsidR="0066084C" w:rsidRPr="00B32D0A" w:rsidRDefault="0066084C" w:rsidP="00ED03FF">
      <w:pPr>
        <w:pStyle w:val="ListParagraph"/>
        <w:numPr>
          <w:ilvl w:val="0"/>
          <w:numId w:val="240"/>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hệ thống chữa cháy cục bộ cố định</w:t>
      </w:r>
    </w:p>
    <w:p w:rsidR="0066084C" w:rsidRPr="00B32D0A" w:rsidRDefault="00B204FC" w:rsidP="00ED03FF">
      <w:pPr>
        <w:pStyle w:val="ListParagraph"/>
        <w:numPr>
          <w:ilvl w:val="0"/>
          <w:numId w:val="247"/>
        </w:numPr>
        <w:spacing w:line="23" w:lineRule="atLeast"/>
        <w:ind w:hanging="720"/>
        <w:contextualSpacing w:val="0"/>
        <w:rPr>
          <w:rFonts w:ascii="Times New Roman" w:hAnsi="Times New Roman"/>
          <w:sz w:val="24"/>
          <w:szCs w:val="24"/>
        </w:rPr>
      </w:pPr>
      <w:r>
        <w:rPr>
          <w:rFonts w:ascii="Times New Roman" w:hAnsi="Times New Roman"/>
          <w:sz w:val="24"/>
          <w:szCs w:val="24"/>
        </w:rPr>
        <w:t>Khoản</w:t>
      </w:r>
      <w:r w:rsidR="0066084C" w:rsidRPr="00B32D0A">
        <w:rPr>
          <w:rFonts w:ascii="Times New Roman" w:hAnsi="Times New Roman"/>
          <w:sz w:val="24"/>
          <w:szCs w:val="24"/>
        </w:rPr>
        <w:t xml:space="preserve"> 5.6 phải áp dụng cho các tàu khách có dung tích 500 GT trở</w:t>
      </w:r>
      <w:r w:rsidR="009127BD">
        <w:rPr>
          <w:rFonts w:ascii="Times New Roman" w:hAnsi="Times New Roman"/>
          <w:sz w:val="24"/>
          <w:szCs w:val="24"/>
        </w:rPr>
        <w:t xml:space="preserve"> lên và các tàu</w:t>
      </w:r>
      <w:r>
        <w:rPr>
          <w:rFonts w:ascii="Times New Roman" w:hAnsi="Times New Roman"/>
          <w:sz w:val="24"/>
          <w:szCs w:val="24"/>
        </w:rPr>
        <w:t xml:space="preserve"> hàng có dung tích 2.</w:t>
      </w:r>
      <w:r w:rsidR="0066084C" w:rsidRPr="00B32D0A">
        <w:rPr>
          <w:rFonts w:ascii="Times New Roman" w:hAnsi="Times New Roman"/>
          <w:sz w:val="24"/>
          <w:szCs w:val="24"/>
        </w:rPr>
        <w:t>000 GT trở lên.</w:t>
      </w:r>
    </w:p>
    <w:p w:rsidR="0066084C" w:rsidRPr="00B32D0A" w:rsidRDefault="0066084C" w:rsidP="00ED03FF">
      <w:pPr>
        <w:pStyle w:val="ListParagraph"/>
        <w:numPr>
          <w:ilvl w:val="0"/>
          <w:numId w:val="247"/>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buồng máy danh mục A có thể tích 500 m3, ngoài hệ thóng chữa cháy cố định được yêu cầu trong đoạn 5.1.1, phải được bảo vệ bằng loại hệ thống chữa cháy bằng nước hoặc cục bộ tương đương, dựa trên các hướng dẫn được Tổ chức lập ra.</w:t>
      </w:r>
      <w:r w:rsidRPr="00B32D0A">
        <w:rPr>
          <w:rStyle w:val="FootnoteReference"/>
          <w:rFonts w:ascii="Times New Roman" w:hAnsi="Times New Roman"/>
          <w:sz w:val="24"/>
          <w:szCs w:val="24"/>
        </w:rPr>
        <w:footnoteReference w:id="87"/>
      </w:r>
      <w:r w:rsidRPr="00B32D0A">
        <w:rPr>
          <w:rFonts w:ascii="Times New Roman" w:hAnsi="Times New Roman"/>
          <w:sz w:val="24"/>
          <w:szCs w:val="24"/>
        </w:rPr>
        <w:t xml:space="preserve"> Trường hợp các buồng máy không có người trực ca thường xuyên, hệ thống chữa cháy phải có chức năng đóng mở tự động và thủ công. Trường hợp buồng máy có người trực ca thường xuyên, hệ thống chữa c háy chỉ cần có chức năng đóng mở thủ công.</w:t>
      </w:r>
    </w:p>
    <w:p w:rsidR="0066084C" w:rsidRPr="00B32D0A" w:rsidRDefault="0066084C" w:rsidP="0066084C">
      <w:pPr>
        <w:pStyle w:val="ListParagraph"/>
        <w:spacing w:line="23" w:lineRule="atLeast"/>
        <w:contextualSpacing w:val="0"/>
        <w:rPr>
          <w:rFonts w:ascii="Times New Roman" w:hAnsi="Times New Roman"/>
          <w:sz w:val="24"/>
          <w:szCs w:val="24"/>
        </w:rPr>
      </w:pPr>
      <w:r w:rsidRPr="00B32D0A">
        <w:rPr>
          <w:rFonts w:ascii="Times New Roman" w:hAnsi="Times New Roman"/>
          <w:sz w:val="24"/>
          <w:szCs w:val="24"/>
        </w:rPr>
        <w:t>Các hệ thống chữa cháy cục bộ cố định giúp bảo vệ các khu vực như dưới đây mà khong cần tắt máy, sơ  tán nhân viên hoặc đóng kín các khu vực:</w:t>
      </w:r>
    </w:p>
    <w:p w:rsidR="0066084C" w:rsidRPr="00B32D0A" w:rsidRDefault="0066084C" w:rsidP="00ED03FF">
      <w:pPr>
        <w:pStyle w:val="ListParagraph"/>
        <w:numPr>
          <w:ilvl w:val="0"/>
          <w:numId w:val="248"/>
        </w:numPr>
        <w:spacing w:line="23" w:lineRule="atLeast"/>
        <w:contextualSpacing w:val="0"/>
        <w:rPr>
          <w:rFonts w:ascii="Times New Roman" w:hAnsi="Times New Roman"/>
          <w:sz w:val="24"/>
          <w:szCs w:val="24"/>
        </w:rPr>
      </w:pPr>
      <w:r w:rsidRPr="00B32D0A">
        <w:rPr>
          <w:rFonts w:ascii="Times New Roman" w:hAnsi="Times New Roman"/>
          <w:sz w:val="24"/>
          <w:szCs w:val="24"/>
        </w:rPr>
        <w:t>Các pha àn của máy động cơ đốt  trong có mối nguy cháy hoặc đối với các tàu được đống trước ngày 1 tháng 7 anwm 2014, các phần của máy động cơ đốt trong có mối nguy cháy được sử dụng cho máy đẩy chính và phát điện của tàu;</w:t>
      </w:r>
    </w:p>
    <w:p w:rsidR="0066084C" w:rsidRPr="00B32D0A" w:rsidRDefault="0066084C" w:rsidP="00ED03FF">
      <w:pPr>
        <w:pStyle w:val="ListParagraph"/>
        <w:numPr>
          <w:ilvl w:val="0"/>
          <w:numId w:val="248"/>
        </w:numPr>
        <w:spacing w:line="23" w:lineRule="atLeast"/>
        <w:contextualSpacing w:val="0"/>
        <w:rPr>
          <w:rFonts w:ascii="Times New Roman" w:hAnsi="Times New Roman"/>
          <w:sz w:val="24"/>
          <w:szCs w:val="24"/>
        </w:rPr>
      </w:pPr>
      <w:r w:rsidRPr="00B32D0A">
        <w:rPr>
          <w:rFonts w:ascii="Times New Roman" w:hAnsi="Times New Roman"/>
          <w:sz w:val="24"/>
          <w:szCs w:val="24"/>
        </w:rPr>
        <w:t>Các mặt nồi hơi;</w:t>
      </w:r>
    </w:p>
    <w:p w:rsidR="0066084C" w:rsidRPr="00B32D0A" w:rsidRDefault="0066084C" w:rsidP="00ED03FF">
      <w:pPr>
        <w:pStyle w:val="ListParagraph"/>
        <w:numPr>
          <w:ilvl w:val="0"/>
          <w:numId w:val="248"/>
        </w:numPr>
        <w:spacing w:line="23" w:lineRule="atLeast"/>
        <w:contextualSpacing w:val="0"/>
        <w:rPr>
          <w:rFonts w:ascii="Times New Roman" w:hAnsi="Times New Roman"/>
          <w:sz w:val="24"/>
          <w:szCs w:val="24"/>
        </w:rPr>
      </w:pPr>
      <w:r w:rsidRPr="00B32D0A">
        <w:rPr>
          <w:rFonts w:ascii="Times New Roman" w:hAnsi="Times New Roman"/>
          <w:sz w:val="24"/>
          <w:szCs w:val="24"/>
        </w:rPr>
        <w:t>Các phần của lò đốt có mối nguy cháy; và</w:t>
      </w:r>
    </w:p>
    <w:p w:rsidR="0066084C" w:rsidRPr="00B32D0A" w:rsidRDefault="0066084C" w:rsidP="00ED03FF">
      <w:pPr>
        <w:pStyle w:val="ListParagraph"/>
        <w:numPr>
          <w:ilvl w:val="0"/>
          <w:numId w:val="248"/>
        </w:numPr>
        <w:spacing w:line="23" w:lineRule="atLeast"/>
        <w:contextualSpacing w:val="0"/>
        <w:rPr>
          <w:rFonts w:ascii="Times New Roman" w:hAnsi="Times New Roman"/>
          <w:sz w:val="24"/>
          <w:szCs w:val="24"/>
        </w:rPr>
      </w:pPr>
      <w:r w:rsidRPr="00B32D0A">
        <w:rPr>
          <w:rFonts w:ascii="Times New Roman" w:hAnsi="Times New Roman"/>
          <w:sz w:val="24"/>
          <w:szCs w:val="24"/>
        </w:rPr>
        <w:t>Các thiết bị lọc dầu nhiên liệu được làm nóng.</w:t>
      </w:r>
    </w:p>
    <w:p w:rsidR="0066084C" w:rsidRPr="00B32D0A" w:rsidRDefault="0066084C" w:rsidP="00ED03FF">
      <w:pPr>
        <w:pStyle w:val="ListParagraph"/>
        <w:numPr>
          <w:ilvl w:val="0"/>
          <w:numId w:val="247"/>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Kích hoạt hệ thống cục bộ phải có báo động bằng âm thanh riêng biệt trong khu vực được bảo vệ và các trạm có người trực ca thường xuyên. Báo động phải thông bóa hệ thống đã được kích hoạt. Các yêu cầu báo động hệ thống được mô tả trong đoạn này ngoài và không phải là thay thế đối với hệ thống phát hiện và báo cháy được yêu cầu trong phần còn lại của chương này.</w:t>
      </w:r>
    </w:p>
    <w:p w:rsidR="0066084C" w:rsidRPr="00B32D0A" w:rsidRDefault="0066084C" w:rsidP="00ED03FF">
      <w:pPr>
        <w:pStyle w:val="ListParagraph"/>
        <w:numPr>
          <w:ilvl w:val="0"/>
          <w:numId w:val="23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thiết bị chữa cháy trong các trạm kiểm soát, các khu vực sinh hoạt và dịch vụ</w:t>
      </w:r>
    </w:p>
    <w:p w:rsidR="0066084C" w:rsidRPr="00B32D0A" w:rsidRDefault="0066084C" w:rsidP="00ED03FF">
      <w:pPr>
        <w:pStyle w:val="ListParagraph"/>
        <w:numPr>
          <w:ilvl w:val="0"/>
          <w:numId w:val="249"/>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hệ thống đầu phun và phun nướ</w:t>
      </w:r>
      <w:r w:rsidR="005E1BAD">
        <w:rPr>
          <w:rFonts w:ascii="Times New Roman" w:hAnsi="Times New Roman"/>
          <w:b/>
          <w:sz w:val="24"/>
          <w:szCs w:val="24"/>
        </w:rPr>
        <w:t xml:space="preserve">c trong các tàu </w:t>
      </w:r>
      <w:r w:rsidRPr="00B32D0A">
        <w:rPr>
          <w:rFonts w:ascii="Times New Roman" w:hAnsi="Times New Roman"/>
          <w:b/>
          <w:sz w:val="24"/>
          <w:szCs w:val="24"/>
        </w:rPr>
        <w:t>khách</w:t>
      </w:r>
    </w:p>
    <w:p w:rsidR="0066084C" w:rsidRPr="00B32D0A" w:rsidRDefault="0066084C" w:rsidP="00ED03FF">
      <w:pPr>
        <w:pStyle w:val="ListParagraph"/>
        <w:numPr>
          <w:ilvl w:val="0"/>
          <w:numId w:val="250"/>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tàu chở trên 36 hành khách phải được trang bị đầu phun tự động, hệ thống phát hiện và báo cháy thuộc loại được chấp nhận theo các yêu cầu của Bộ luật về</w:t>
      </w:r>
      <w:r w:rsidR="00B204FC">
        <w:rPr>
          <w:rFonts w:ascii="Times New Roman" w:hAnsi="Times New Roman"/>
          <w:sz w:val="24"/>
          <w:szCs w:val="24"/>
        </w:rPr>
        <w:t xml:space="preserve"> c</w:t>
      </w:r>
      <w:r w:rsidRPr="00B32D0A">
        <w:rPr>
          <w:rFonts w:ascii="Times New Roman" w:hAnsi="Times New Roman"/>
          <w:sz w:val="24"/>
          <w:szCs w:val="24"/>
        </w:rPr>
        <w:t>ác Hệ thố</w:t>
      </w:r>
      <w:r w:rsidR="00B204FC">
        <w:rPr>
          <w:rFonts w:ascii="Times New Roman" w:hAnsi="Times New Roman"/>
          <w:sz w:val="24"/>
          <w:szCs w:val="24"/>
        </w:rPr>
        <w:t>ng An toàn c</w:t>
      </w:r>
      <w:r w:rsidRPr="00B32D0A">
        <w:rPr>
          <w:rFonts w:ascii="Times New Roman" w:hAnsi="Times New Roman"/>
          <w:sz w:val="24"/>
          <w:szCs w:val="24"/>
        </w:rPr>
        <w:t>háy trong tất cả các trạm kiểm soát, các khu vực sinh hoạt và dịch vụ, bao gồm các hành lang và cầu thang. Ngoài ra, các trạm kiểm soát, trường hợp nước có thể gây hại cho các thiết bị cần thiết, có thể được lắp với một hệ thống chữa cháy cố định thuộc loại khác được chấp nhận. Các khu vực có ít hoặc không có nguy cơ cháy như các chỗ trống, các phòng vệ sinh công cộng, các phòng khí dioxit cacbon và các khu vực tương tự không cần phải lắp với hệ thống đầu phun tự động.</w:t>
      </w:r>
    </w:p>
    <w:p w:rsidR="0066084C" w:rsidRPr="00B32D0A" w:rsidRDefault="0066084C" w:rsidP="00ED03FF">
      <w:pPr>
        <w:pStyle w:val="ListParagraph"/>
        <w:numPr>
          <w:ilvl w:val="0"/>
          <w:numId w:val="250"/>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Trên các tàu chở không lớn hơn 36 hành khách, khi hệ thống phát hiện khói và báo cháy theo các quy định của Bộ luật về Hệ thống An toàn Cháy được trang bị chỉ tại các hành lang, cầu thang và lối thoát hiểm trong khu vực sinh hoạt, thì phải lắp hệ thống đầu phun tự động theo quy định 7.5.3.2.</w:t>
      </w:r>
    </w:p>
    <w:p w:rsidR="0066084C" w:rsidRPr="00B32D0A" w:rsidRDefault="0066084C" w:rsidP="00ED03FF">
      <w:pPr>
        <w:pStyle w:val="ListParagraph"/>
        <w:numPr>
          <w:ilvl w:val="0"/>
          <w:numId w:val="250"/>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Phải lắp hệ thống chữa cháy phun nước áp lực cố định theo quy định của Bộ luật về</w:t>
      </w:r>
      <w:r w:rsidR="000B6BAE">
        <w:rPr>
          <w:rFonts w:ascii="Times New Roman" w:hAnsi="Times New Roman"/>
          <w:sz w:val="24"/>
          <w:szCs w:val="24"/>
        </w:rPr>
        <w:t xml:space="preserve"> c</w:t>
      </w:r>
      <w:r w:rsidRPr="00B32D0A">
        <w:rPr>
          <w:rFonts w:ascii="Times New Roman" w:hAnsi="Times New Roman"/>
          <w:sz w:val="24"/>
          <w:szCs w:val="24"/>
        </w:rPr>
        <w:t>ác Hệ thố</w:t>
      </w:r>
      <w:r w:rsidR="000B6BAE">
        <w:rPr>
          <w:rFonts w:ascii="Times New Roman" w:hAnsi="Times New Roman"/>
          <w:sz w:val="24"/>
          <w:szCs w:val="24"/>
        </w:rPr>
        <w:t>ng An toàn c</w:t>
      </w:r>
      <w:r w:rsidRPr="00B32D0A">
        <w:rPr>
          <w:rFonts w:ascii="Times New Roman" w:hAnsi="Times New Roman"/>
          <w:sz w:val="24"/>
          <w:szCs w:val="24"/>
        </w:rPr>
        <w:t>háy trên các ban công cabin của tàu áp dụng quy định 5.3.4, trường hợp đồ đạc và trang bị trên các ban công đó không được nêu trong quy định 3.40.1, 3.40.2, 3.40.3, 3.40.6 và 3.40.7.</w:t>
      </w:r>
    </w:p>
    <w:p w:rsidR="0066084C" w:rsidRPr="00B32D0A" w:rsidRDefault="0066084C" w:rsidP="00ED03FF">
      <w:pPr>
        <w:pStyle w:val="ListParagraph"/>
        <w:numPr>
          <w:ilvl w:val="0"/>
          <w:numId w:val="249"/>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hệ thống đầ</w:t>
      </w:r>
      <w:r w:rsidR="009127BD">
        <w:rPr>
          <w:rFonts w:ascii="Times New Roman" w:hAnsi="Times New Roman"/>
          <w:b/>
          <w:sz w:val="24"/>
          <w:szCs w:val="24"/>
        </w:rPr>
        <w:t>u phun cho các tàu</w:t>
      </w:r>
      <w:r w:rsidRPr="00B32D0A">
        <w:rPr>
          <w:rFonts w:ascii="Times New Roman" w:hAnsi="Times New Roman"/>
          <w:b/>
          <w:sz w:val="24"/>
          <w:szCs w:val="24"/>
        </w:rPr>
        <w:t xml:space="preserve"> hàng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Trong các tàu chở hàng áp dụng phương pháp IIC được nêu trong quy định 9.2.3.1.1.2, phải lắp hệ thông đầu phun tự động, hệ thống phát hiện và báo cháy như đượ</w:t>
      </w:r>
      <w:r w:rsidR="009127BD">
        <w:rPr>
          <w:rFonts w:ascii="Times New Roman" w:hAnsi="Times New Roman"/>
          <w:sz w:val="24"/>
          <w:szCs w:val="24"/>
        </w:rPr>
        <w:t>c nêu trong quy định</w:t>
      </w:r>
      <w:r w:rsidRPr="00B32D0A">
        <w:rPr>
          <w:rFonts w:ascii="Times New Roman" w:hAnsi="Times New Roman"/>
          <w:sz w:val="24"/>
          <w:szCs w:val="24"/>
        </w:rPr>
        <w:t xml:space="preserve"> 7.5.5.2.</w:t>
      </w:r>
    </w:p>
    <w:p w:rsidR="0066084C" w:rsidRPr="00B32D0A" w:rsidRDefault="0066084C" w:rsidP="00ED03FF">
      <w:pPr>
        <w:pStyle w:val="ListParagraph"/>
        <w:numPr>
          <w:ilvl w:val="0"/>
          <w:numId w:val="249"/>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khu vực chứa chất lỏng dễ cháy</w:t>
      </w:r>
    </w:p>
    <w:p w:rsidR="0066084C" w:rsidRPr="00B32D0A" w:rsidRDefault="0066084C" w:rsidP="00ED03FF">
      <w:pPr>
        <w:pStyle w:val="ListParagraph"/>
        <w:numPr>
          <w:ilvl w:val="0"/>
          <w:numId w:val="25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tủ sơn phải được bảo vệ bởi:</w:t>
      </w:r>
    </w:p>
    <w:p w:rsidR="0066084C" w:rsidRPr="00B32D0A" w:rsidRDefault="0066084C" w:rsidP="00ED03FF">
      <w:pPr>
        <w:pStyle w:val="ListParagraph"/>
        <w:numPr>
          <w:ilvl w:val="0"/>
          <w:numId w:val="252"/>
        </w:numPr>
        <w:spacing w:line="23" w:lineRule="atLeast"/>
        <w:contextualSpacing w:val="0"/>
        <w:rPr>
          <w:rFonts w:ascii="Times New Roman" w:hAnsi="Times New Roman"/>
          <w:sz w:val="24"/>
          <w:szCs w:val="24"/>
        </w:rPr>
      </w:pPr>
      <w:r w:rsidRPr="00B32D0A">
        <w:rPr>
          <w:rFonts w:ascii="Times New Roman" w:hAnsi="Times New Roman"/>
          <w:sz w:val="24"/>
          <w:szCs w:val="24"/>
        </w:rPr>
        <w:t>Hệ thống dioxit cacbon, được thiết kế để có thể tích khí tự do tối thiểu bằng 40% tổng thể tích của khu vực được bảo vệ;</w:t>
      </w:r>
    </w:p>
    <w:p w:rsidR="0066084C" w:rsidRPr="00B32D0A" w:rsidRDefault="0066084C" w:rsidP="00ED03FF">
      <w:pPr>
        <w:pStyle w:val="ListParagraph"/>
        <w:numPr>
          <w:ilvl w:val="0"/>
          <w:numId w:val="252"/>
        </w:numPr>
        <w:spacing w:line="23" w:lineRule="atLeast"/>
        <w:contextualSpacing w:val="0"/>
        <w:rPr>
          <w:rFonts w:ascii="Times New Roman" w:hAnsi="Times New Roman"/>
          <w:sz w:val="24"/>
          <w:szCs w:val="24"/>
        </w:rPr>
      </w:pPr>
      <w:r w:rsidRPr="00B32D0A">
        <w:rPr>
          <w:rFonts w:ascii="Times New Roman" w:hAnsi="Times New Roman"/>
          <w:sz w:val="24"/>
          <w:szCs w:val="24"/>
        </w:rPr>
        <w:t>Hệ thống bột khô, được thiết kế ít nhất 0.5 kg bột/m</w:t>
      </w:r>
      <w:r w:rsidRPr="00B32D0A">
        <w:rPr>
          <w:rFonts w:ascii="Times New Roman" w:hAnsi="Times New Roman"/>
          <w:sz w:val="24"/>
          <w:szCs w:val="24"/>
          <w:vertAlign w:val="superscript"/>
        </w:rPr>
        <w:t>3</w:t>
      </w:r>
      <w:r w:rsidRPr="00B32D0A">
        <w:rPr>
          <w:rFonts w:ascii="Times New Roman" w:hAnsi="Times New Roman"/>
          <w:sz w:val="24"/>
          <w:szCs w:val="24"/>
        </w:rPr>
        <w:t>;</w:t>
      </w:r>
    </w:p>
    <w:p w:rsidR="0066084C" w:rsidRPr="00B32D0A" w:rsidRDefault="0066084C" w:rsidP="00ED03FF">
      <w:pPr>
        <w:pStyle w:val="ListParagraph"/>
        <w:numPr>
          <w:ilvl w:val="0"/>
          <w:numId w:val="252"/>
        </w:numPr>
        <w:spacing w:line="23" w:lineRule="atLeast"/>
        <w:contextualSpacing w:val="0"/>
        <w:rPr>
          <w:rFonts w:ascii="Times New Roman" w:hAnsi="Times New Roman"/>
          <w:sz w:val="24"/>
          <w:szCs w:val="24"/>
        </w:rPr>
      </w:pPr>
      <w:r w:rsidRPr="00B32D0A">
        <w:rPr>
          <w:rFonts w:ascii="Times New Roman" w:hAnsi="Times New Roman"/>
          <w:sz w:val="24"/>
          <w:szCs w:val="24"/>
        </w:rPr>
        <w:t>Hệ thống phun nước và đầu phun, được thiết kế tối thiểu 5 L/m</w:t>
      </w:r>
      <w:r w:rsidRPr="00B32D0A">
        <w:rPr>
          <w:rFonts w:ascii="Times New Roman" w:hAnsi="Times New Roman"/>
          <w:sz w:val="24"/>
          <w:szCs w:val="24"/>
          <w:vertAlign w:val="superscript"/>
        </w:rPr>
        <w:t>2</w:t>
      </w:r>
      <w:r w:rsidRPr="00B32D0A">
        <w:rPr>
          <w:rFonts w:ascii="Times New Roman" w:hAnsi="Times New Roman"/>
          <w:sz w:val="24"/>
          <w:szCs w:val="24"/>
        </w:rPr>
        <w:t>. Các hệ thống phun ước có thể được nối với đường ống chữa cháy của tàu; hoặc</w:t>
      </w:r>
    </w:p>
    <w:p w:rsidR="0066084C" w:rsidRPr="00B32D0A" w:rsidRDefault="0066084C" w:rsidP="00ED03FF">
      <w:pPr>
        <w:pStyle w:val="ListParagraph"/>
        <w:numPr>
          <w:ilvl w:val="0"/>
          <w:numId w:val="252"/>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Hệ thống có bảo vệ tương đương, theo quyết định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  Trong tất cả trường hơp, hệ thống cần hoạt động từ phía ngoài của khu vực được bảo vệ.</w:t>
      </w:r>
    </w:p>
    <w:p w:rsidR="0066084C" w:rsidRPr="00B32D0A" w:rsidRDefault="0066084C" w:rsidP="00ED03FF">
      <w:pPr>
        <w:pStyle w:val="ListParagraph"/>
        <w:numPr>
          <w:ilvl w:val="0"/>
          <w:numId w:val="25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 Các tủ chứa chất lỏng dễ cháy phải được bảo vệ bởi thiết bị chữa cháy thích hợp được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phê duyệt.</w:t>
      </w:r>
    </w:p>
    <w:p w:rsidR="0066084C" w:rsidRPr="00B32D0A" w:rsidRDefault="0066084C" w:rsidP="00ED03FF">
      <w:pPr>
        <w:pStyle w:val="ListParagraph"/>
        <w:numPr>
          <w:ilvl w:val="0"/>
          <w:numId w:val="25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Đối với các tủ chứa của khu vực boong có diện tích dưới 4m</w:t>
      </w:r>
      <w:r w:rsidRPr="00B32D0A">
        <w:rPr>
          <w:rFonts w:ascii="Times New Roman" w:hAnsi="Times New Roman"/>
          <w:sz w:val="24"/>
          <w:szCs w:val="24"/>
          <w:vertAlign w:val="superscript"/>
        </w:rPr>
        <w:t>2</w:t>
      </w:r>
      <w:r w:rsidRPr="00B32D0A">
        <w:rPr>
          <w:rFonts w:ascii="Times New Roman" w:hAnsi="Times New Roman"/>
          <w:sz w:val="24"/>
          <w:szCs w:val="24"/>
        </w:rPr>
        <w:t>, không có tiếp cận trực tiếp với khu vực sinh hoạt, bình chữa cháy dioxit cacbon cầm tay được định cỡ để cung cấp thể tích khí tối thiểu băng 40% tông thể tích của khu vực có thể được chấp nhận thay cho hệ thống cố đinh. Cổng xả hàng phải được bố trí trong tủ chứa để cho phép dỡ các bình chữa cháy mà không phải vào khu vực được bảo vệ. Bình chữa cháy cầm tay yêu cầu phải được xếp  liền kề với cổng này. Ngoài ra, có thể cung cấp đầu nối cổng hoặc ống mềm để tạo điều kiện sử dụng nước từ đường ống chữa cháy.</w:t>
      </w:r>
    </w:p>
    <w:p w:rsidR="0066084C" w:rsidRPr="00B32D0A" w:rsidRDefault="0066084C" w:rsidP="00ED03FF">
      <w:pPr>
        <w:pStyle w:val="ListParagraph"/>
        <w:numPr>
          <w:ilvl w:val="0"/>
          <w:numId w:val="249"/>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 xml:space="preserve"> Các thiết bị nấu đồ nhiều chất béo</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lắp các thiết bị nấu đồ nhiều chất béo được lắp trong các khu vực kín hoặc trên các boong hở với các thiết bị sau:</w:t>
      </w:r>
    </w:p>
    <w:p w:rsidR="0066084C" w:rsidRPr="00B32D0A" w:rsidRDefault="0066084C" w:rsidP="00ED03FF">
      <w:pPr>
        <w:pStyle w:val="ListParagraph"/>
        <w:numPr>
          <w:ilvl w:val="0"/>
          <w:numId w:val="253"/>
        </w:numPr>
        <w:spacing w:line="23" w:lineRule="atLeast"/>
        <w:contextualSpacing w:val="0"/>
        <w:rPr>
          <w:rFonts w:ascii="Times New Roman" w:hAnsi="Times New Roman"/>
          <w:sz w:val="24"/>
          <w:szCs w:val="24"/>
        </w:rPr>
      </w:pPr>
      <w:r w:rsidRPr="00B32D0A">
        <w:rPr>
          <w:rFonts w:ascii="Times New Roman" w:hAnsi="Times New Roman"/>
          <w:sz w:val="24"/>
          <w:szCs w:val="24"/>
        </w:rPr>
        <w:t>Hệ thống chữa cháy tự động hoặc thủ công được kiểm tra theo tiêu chuẩn quốc tế được Tổ chức chấp nhận;</w:t>
      </w:r>
      <w:r w:rsidRPr="00B32D0A">
        <w:rPr>
          <w:rStyle w:val="FootnoteReference"/>
          <w:rFonts w:ascii="Times New Roman" w:hAnsi="Times New Roman"/>
          <w:sz w:val="24"/>
          <w:szCs w:val="24"/>
        </w:rPr>
        <w:footnoteReference w:id="88"/>
      </w:r>
    </w:p>
    <w:p w:rsidR="0066084C" w:rsidRPr="00B32D0A" w:rsidRDefault="0066084C" w:rsidP="00ED03FF">
      <w:pPr>
        <w:pStyle w:val="ListParagraph"/>
        <w:numPr>
          <w:ilvl w:val="0"/>
          <w:numId w:val="253"/>
        </w:numPr>
        <w:spacing w:line="23" w:lineRule="atLeast"/>
        <w:contextualSpacing w:val="0"/>
        <w:rPr>
          <w:rFonts w:ascii="Times New Roman" w:hAnsi="Times New Roman"/>
          <w:sz w:val="24"/>
          <w:szCs w:val="24"/>
        </w:rPr>
      </w:pPr>
      <w:r w:rsidRPr="00B32D0A">
        <w:rPr>
          <w:rFonts w:ascii="Times New Roman" w:hAnsi="Times New Roman"/>
          <w:sz w:val="24"/>
          <w:szCs w:val="24"/>
        </w:rPr>
        <w:t>Bộ ổn nhiệt chính và dự phòng có báo động thông báo cho người vận hành trong trường hợp bộ ổn nhiệt gặp sự cố;</w:t>
      </w:r>
    </w:p>
    <w:p w:rsidR="0066084C" w:rsidRPr="00B32D0A" w:rsidRDefault="0066084C" w:rsidP="00ED03FF">
      <w:pPr>
        <w:pStyle w:val="ListParagraph"/>
        <w:numPr>
          <w:ilvl w:val="0"/>
          <w:numId w:val="253"/>
        </w:numPr>
        <w:spacing w:line="23" w:lineRule="atLeast"/>
        <w:contextualSpacing w:val="0"/>
        <w:rPr>
          <w:rFonts w:ascii="Times New Roman" w:hAnsi="Times New Roman"/>
          <w:sz w:val="24"/>
          <w:szCs w:val="24"/>
        </w:rPr>
      </w:pPr>
      <w:r w:rsidRPr="00B32D0A">
        <w:rPr>
          <w:rFonts w:ascii="Times New Roman" w:hAnsi="Times New Roman"/>
          <w:sz w:val="24"/>
          <w:szCs w:val="24"/>
        </w:rPr>
        <w:t>Các thiết bị để tắt tự động nguồn điện khi kích hoạt hệ thống chữa cháy;</w:t>
      </w:r>
    </w:p>
    <w:p w:rsidR="0066084C" w:rsidRPr="00B32D0A" w:rsidRDefault="0066084C" w:rsidP="00ED03FF">
      <w:pPr>
        <w:pStyle w:val="ListParagraph"/>
        <w:numPr>
          <w:ilvl w:val="0"/>
          <w:numId w:val="253"/>
        </w:numPr>
        <w:spacing w:line="23" w:lineRule="atLeast"/>
        <w:contextualSpacing w:val="0"/>
        <w:rPr>
          <w:rFonts w:ascii="Times New Roman" w:hAnsi="Times New Roman"/>
          <w:sz w:val="24"/>
          <w:szCs w:val="24"/>
        </w:rPr>
      </w:pPr>
      <w:r w:rsidRPr="00B32D0A">
        <w:rPr>
          <w:rFonts w:ascii="Times New Roman" w:hAnsi="Times New Roman"/>
          <w:sz w:val="24"/>
          <w:szCs w:val="24"/>
        </w:rPr>
        <w:t>Báo động thông báo hoạt động của hệ thống chữa cháy trong khoang bếp có lắp đặt thiết bị đó; và</w:t>
      </w:r>
    </w:p>
    <w:p w:rsidR="0066084C" w:rsidRPr="00B32D0A" w:rsidRDefault="0066084C" w:rsidP="00ED03FF">
      <w:pPr>
        <w:pStyle w:val="ListParagraph"/>
        <w:numPr>
          <w:ilvl w:val="0"/>
          <w:numId w:val="253"/>
        </w:numPr>
        <w:spacing w:line="23" w:lineRule="atLeast"/>
        <w:contextualSpacing w:val="0"/>
        <w:rPr>
          <w:rFonts w:ascii="Times New Roman" w:hAnsi="Times New Roman"/>
          <w:sz w:val="24"/>
          <w:szCs w:val="24"/>
        </w:rPr>
      </w:pPr>
      <w:r w:rsidRPr="00B32D0A">
        <w:rPr>
          <w:rFonts w:ascii="Times New Roman" w:hAnsi="Times New Roman"/>
          <w:sz w:val="24"/>
          <w:szCs w:val="24"/>
        </w:rPr>
        <w:t>Các bộ kiểm soát hoạt động thủ công hệ thống chữa cháy đã được dán nhãn rõ ràng sẵn sàng sử dụng bởi thủy thủ đoàn.</w:t>
      </w:r>
    </w:p>
    <w:p w:rsidR="0066084C" w:rsidRPr="00B32D0A" w:rsidRDefault="0066084C" w:rsidP="00ED03FF">
      <w:pPr>
        <w:pStyle w:val="ListParagraph"/>
        <w:numPr>
          <w:ilvl w:val="0"/>
          <w:numId w:val="23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thiết bị chữa cháy trong khoang chứa hàng</w:t>
      </w:r>
    </w:p>
    <w:p w:rsidR="0066084C" w:rsidRPr="00B32D0A" w:rsidRDefault="0066084C" w:rsidP="00ED03FF">
      <w:pPr>
        <w:pStyle w:val="ListParagraph"/>
        <w:numPr>
          <w:ilvl w:val="0"/>
          <w:numId w:val="254"/>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hệ thống chữa cháy bằng khí cố định cho hàng hóa nói chung</w:t>
      </w:r>
    </w:p>
    <w:p w:rsidR="0066084C" w:rsidRPr="00B32D0A" w:rsidRDefault="0066084C" w:rsidP="00ED03FF">
      <w:pPr>
        <w:pStyle w:val="ListParagraph"/>
        <w:numPr>
          <w:ilvl w:val="0"/>
          <w:numId w:val="25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Trừ khi có quy định </w:t>
      </w:r>
      <w:r w:rsidR="00B204FC">
        <w:rPr>
          <w:rFonts w:ascii="Times New Roman" w:hAnsi="Times New Roman"/>
          <w:sz w:val="24"/>
          <w:szCs w:val="24"/>
        </w:rPr>
        <w:t>tại khoản</w:t>
      </w:r>
      <w:r w:rsidRPr="00B32D0A">
        <w:rPr>
          <w:rFonts w:ascii="Times New Roman" w:hAnsi="Times New Roman"/>
          <w:sz w:val="24"/>
          <w:szCs w:val="24"/>
        </w:rPr>
        <w:t xml:space="preserve"> 7.2, bằng không các khoang chứa hàng củ</w:t>
      </w:r>
      <w:r w:rsidR="005E1BAD">
        <w:rPr>
          <w:rFonts w:ascii="Times New Roman" w:hAnsi="Times New Roman"/>
          <w:sz w:val="24"/>
          <w:szCs w:val="24"/>
        </w:rPr>
        <w:t>a tàu</w:t>
      </w:r>
      <w:r w:rsidR="00B204FC">
        <w:rPr>
          <w:rFonts w:ascii="Times New Roman" w:hAnsi="Times New Roman"/>
          <w:sz w:val="24"/>
          <w:szCs w:val="24"/>
        </w:rPr>
        <w:t xml:space="preserve"> khách có dung tích 1.</w:t>
      </w:r>
      <w:r w:rsidRPr="00B32D0A">
        <w:rPr>
          <w:rFonts w:ascii="Times New Roman" w:hAnsi="Times New Roman"/>
          <w:sz w:val="24"/>
          <w:szCs w:val="24"/>
        </w:rPr>
        <w:t>000 GT trở lên phải được bảo vệ bởi hệ thống chữa cháy dioxit cacbon hoặc khí  trơ tuẩn thủ theo các quy định của Bộ luật về các Hệ thố</w:t>
      </w:r>
      <w:r w:rsidR="00B204FC">
        <w:rPr>
          <w:rFonts w:ascii="Times New Roman" w:hAnsi="Times New Roman"/>
          <w:sz w:val="24"/>
          <w:szCs w:val="24"/>
        </w:rPr>
        <w:t>ng An toàn c</w:t>
      </w:r>
      <w:r w:rsidRPr="00B32D0A">
        <w:rPr>
          <w:rFonts w:ascii="Times New Roman" w:hAnsi="Times New Roman"/>
          <w:sz w:val="24"/>
          <w:szCs w:val="24"/>
        </w:rPr>
        <w:t>háy hoặc bởi hệ thống chữa cháy bằng bọt giãn nở cao có bảo vệ tương đương.</w:t>
      </w:r>
    </w:p>
    <w:p w:rsidR="0066084C" w:rsidRPr="00B32D0A" w:rsidRDefault="0066084C" w:rsidP="00ED03FF">
      <w:pPr>
        <w:pStyle w:val="ListParagraph"/>
        <w:numPr>
          <w:ilvl w:val="0"/>
          <w:numId w:val="25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Trường hợp thể hiện đáp ứng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rằ</w:t>
      </w:r>
      <w:r w:rsidR="005E1BAD">
        <w:rPr>
          <w:rFonts w:ascii="Times New Roman" w:hAnsi="Times New Roman"/>
          <w:sz w:val="24"/>
          <w:szCs w:val="24"/>
        </w:rPr>
        <w:t>ng tàu</w:t>
      </w:r>
      <w:r w:rsidRPr="00B32D0A">
        <w:rPr>
          <w:rFonts w:ascii="Times New Roman" w:hAnsi="Times New Roman"/>
          <w:sz w:val="24"/>
          <w:szCs w:val="24"/>
        </w:rPr>
        <w:t xml:space="preserve"> khách thực hiện hành trình trong thời gian ngắn mà không hợp lý khi áp dụng các yêu cầu củ</w:t>
      </w:r>
      <w:r w:rsidR="005E1BAD">
        <w:rPr>
          <w:rFonts w:ascii="Times New Roman" w:hAnsi="Times New Roman"/>
          <w:sz w:val="24"/>
          <w:szCs w:val="24"/>
        </w:rPr>
        <w:t>a khoản</w:t>
      </w:r>
      <w:r w:rsidRPr="00B32D0A">
        <w:rPr>
          <w:rFonts w:ascii="Times New Roman" w:hAnsi="Times New Roman"/>
          <w:sz w:val="24"/>
          <w:szCs w:val="24"/>
        </w:rPr>
        <w:t xml:space="preserve"> 7.1.1 và cũng trong các tàu có dung tích dưới 1,000 GT, các thiết bị  trong các khoang chứa hàng phải thỏa mãn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 với điều kiện tàu được lắp với nắp miêng khoang hàng bằng thép và các phương tiện đóng hiệu quả tất cả các máy thông gió và các lỗ hở khác dẫn đến các khoang hàng.</w:t>
      </w:r>
    </w:p>
    <w:p w:rsidR="0066084C" w:rsidRPr="00B32D0A" w:rsidRDefault="0066084C" w:rsidP="00ED03FF">
      <w:pPr>
        <w:pStyle w:val="ListParagraph"/>
        <w:numPr>
          <w:ilvl w:val="0"/>
          <w:numId w:val="25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Ngoại trừ  các khu vực ro-ro và các khu vực xe, các không hàng trên các tàu hàng có dung tích 2,000 GT trở lên phải được bảo vệ bởi các hệ thống chữa cháy bằng khí dioxit cacbon và khí trơ theo các quy định của Bộ luật về các Hệ thố</w:t>
      </w:r>
      <w:r w:rsidR="000B6BAE">
        <w:rPr>
          <w:rFonts w:ascii="Times New Roman" w:hAnsi="Times New Roman"/>
          <w:sz w:val="24"/>
          <w:szCs w:val="24"/>
        </w:rPr>
        <w:t>ng An toàn c</w:t>
      </w:r>
      <w:r w:rsidRPr="00B32D0A">
        <w:rPr>
          <w:rFonts w:ascii="Times New Roman" w:hAnsi="Times New Roman"/>
          <w:sz w:val="24"/>
          <w:szCs w:val="24"/>
        </w:rPr>
        <w:t>háy hoặc bởi hệ thống chữa cháy có bảo vệ tương đương.</w:t>
      </w:r>
    </w:p>
    <w:p w:rsidR="0066084C" w:rsidRPr="00B32D0A" w:rsidRDefault="000B6BAE" w:rsidP="00ED03FF">
      <w:pPr>
        <w:pStyle w:val="ListParagraph"/>
        <w:numPr>
          <w:ilvl w:val="0"/>
          <w:numId w:val="255"/>
        </w:numPr>
        <w:spacing w:line="23" w:lineRule="atLeast"/>
        <w:ind w:hanging="720"/>
        <w:contextualSpacing w:val="0"/>
        <w:rPr>
          <w:rFonts w:ascii="Times New Roman" w:hAnsi="Times New Roman"/>
          <w:sz w:val="24"/>
          <w:szCs w:val="24"/>
        </w:rPr>
      </w:pPr>
      <w:r>
        <w:rPr>
          <w:rFonts w:ascii="Times New Roman" w:hAnsi="Times New Roman"/>
          <w:sz w:val="24"/>
          <w:szCs w:val="24"/>
        </w:rPr>
        <w:t>Chính quyền hành chính</w:t>
      </w:r>
      <w:r w:rsidR="0066084C" w:rsidRPr="00B32D0A">
        <w:rPr>
          <w:rFonts w:ascii="Times New Roman" w:hAnsi="Times New Roman"/>
          <w:sz w:val="24"/>
          <w:szCs w:val="24"/>
        </w:rPr>
        <w:t xml:space="preserve"> có thể miễn trong các yêu cầu củ</w:t>
      </w:r>
      <w:r>
        <w:rPr>
          <w:rFonts w:ascii="Times New Roman" w:hAnsi="Times New Roman"/>
          <w:sz w:val="24"/>
          <w:szCs w:val="24"/>
        </w:rPr>
        <w:t>a khoản</w:t>
      </w:r>
      <w:r w:rsidR="0066084C" w:rsidRPr="00B32D0A">
        <w:rPr>
          <w:rFonts w:ascii="Times New Roman" w:hAnsi="Times New Roman"/>
          <w:sz w:val="24"/>
          <w:szCs w:val="24"/>
        </w:rPr>
        <w:t xml:space="preserve"> 7.1.3 và 7.2 các khoang hàng củ</w:t>
      </w:r>
      <w:r w:rsidR="009127BD">
        <w:rPr>
          <w:rFonts w:ascii="Times New Roman" w:hAnsi="Times New Roman"/>
          <w:sz w:val="24"/>
          <w:szCs w:val="24"/>
        </w:rPr>
        <w:t>a các tàu</w:t>
      </w:r>
      <w:r w:rsidR="0066084C" w:rsidRPr="00B32D0A">
        <w:rPr>
          <w:rFonts w:ascii="Times New Roman" w:hAnsi="Times New Roman"/>
          <w:sz w:val="24"/>
          <w:szCs w:val="24"/>
        </w:rPr>
        <w:t xml:space="preserve"> hàng nếu được kết cấu chỉ cho một mục đích sử dụng chở quặng, than đá, hạt và gỗ còn tươi, hàng không cháy hoặc hàng theo ý kiến của </w:t>
      </w:r>
      <w:r w:rsidR="00715B35">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có khả năng gây nguy cơ cháy thấp.</w:t>
      </w:r>
      <w:r w:rsidR="0066084C" w:rsidRPr="00B32D0A">
        <w:rPr>
          <w:rStyle w:val="FootnoteReference"/>
          <w:rFonts w:ascii="Times New Roman" w:hAnsi="Times New Roman"/>
          <w:sz w:val="24"/>
          <w:szCs w:val="24"/>
        </w:rPr>
        <w:footnoteReference w:id="89"/>
      </w:r>
      <w:r w:rsidR="0066084C" w:rsidRPr="00B32D0A">
        <w:rPr>
          <w:rFonts w:ascii="Times New Roman" w:hAnsi="Times New Roman"/>
          <w:sz w:val="24"/>
          <w:szCs w:val="24"/>
        </w:rPr>
        <w:t xml:space="preserve"> Các miễn trừ như v ậy có thể chỉ được cho phép nếu tàu được  lắp với các nắp miệng khoang hàng bằng thép và các phương tiện đóng tất cả máy thông gió hiêu quả và các lỗ hở dẫn đến các khoang chứa hàng. Khi các miễn trừ đó được cho phép, </w:t>
      </w:r>
      <w:r w:rsidR="00715B35">
        <w:rPr>
          <w:rFonts w:ascii="Times New Roman" w:hAnsi="Times New Roman"/>
          <w:sz w:val="24"/>
          <w:szCs w:val="24"/>
        </w:rPr>
        <w:t xml:space="preserve">Chính quyền hành chính </w:t>
      </w:r>
      <w:r w:rsidR="0066084C" w:rsidRPr="00B32D0A">
        <w:rPr>
          <w:rFonts w:ascii="Times New Roman" w:hAnsi="Times New Roman"/>
          <w:sz w:val="24"/>
          <w:szCs w:val="24"/>
        </w:rPr>
        <w:t xml:space="preserve"> phải cấp </w:t>
      </w:r>
      <w:r>
        <w:rPr>
          <w:rFonts w:ascii="Times New Roman" w:hAnsi="Times New Roman"/>
          <w:sz w:val="24"/>
          <w:szCs w:val="24"/>
        </w:rPr>
        <w:t xml:space="preserve">Giấy </w:t>
      </w:r>
      <w:r w:rsidR="0066084C" w:rsidRPr="00B32D0A">
        <w:rPr>
          <w:rFonts w:ascii="Times New Roman" w:hAnsi="Times New Roman"/>
          <w:sz w:val="24"/>
          <w:szCs w:val="24"/>
        </w:rPr>
        <w:t xml:space="preserve">Chứng nhận Miễn trừ, không kể ngày đóng tàu có liên quan, theo quy định I/12(a)(vi), và phải đảm bảo rằng danh sách hàng hóa tàu được phép chở được đính kèm theo </w:t>
      </w:r>
      <w:r>
        <w:rPr>
          <w:rFonts w:ascii="Times New Roman" w:hAnsi="Times New Roman"/>
          <w:sz w:val="24"/>
          <w:szCs w:val="24"/>
        </w:rPr>
        <w:t xml:space="preserve">Giấy </w:t>
      </w:r>
      <w:r w:rsidR="0066084C" w:rsidRPr="00B32D0A">
        <w:rPr>
          <w:rFonts w:ascii="Times New Roman" w:hAnsi="Times New Roman"/>
          <w:sz w:val="24"/>
          <w:szCs w:val="24"/>
        </w:rPr>
        <w:t>Chứng nhận Miễn trừ.</w:t>
      </w:r>
    </w:p>
    <w:p w:rsidR="0066084C" w:rsidRPr="00B32D0A" w:rsidRDefault="0066084C" w:rsidP="00ED03FF">
      <w:pPr>
        <w:pStyle w:val="ListParagraph"/>
        <w:numPr>
          <w:ilvl w:val="0"/>
          <w:numId w:val="254"/>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hệ thống chữa cháy bằng khí cố định cho hàng hóa nguy hiểm</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Tàu tham gia vào việc chuyên chở các hàng hóa nguy hiểm trong khoang chứa hàng phải được trang bị hệ thống chữa cháy bằng khí dioxit cacbon hoặc khí trơ theo quy định của Bộ luật về các Hệ thống An toàn Cháy hoặc bởi hệ thống chữa cháy mà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phương tiện bảo vệ tương đương cho các hàng hóa được chuyên chở.</w:t>
      </w:r>
    </w:p>
    <w:p w:rsidR="0066084C" w:rsidRPr="00B32D0A" w:rsidRDefault="0066084C" w:rsidP="00ED03FF">
      <w:pPr>
        <w:pStyle w:val="ListParagraph"/>
        <w:numPr>
          <w:ilvl w:val="0"/>
          <w:numId w:val="23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Bảo vệ két chứa hàng</w:t>
      </w:r>
    </w:p>
    <w:p w:rsidR="0066084C" w:rsidRPr="00B32D0A" w:rsidRDefault="0066084C" w:rsidP="00ED03FF">
      <w:pPr>
        <w:pStyle w:val="ListParagraph"/>
        <w:numPr>
          <w:ilvl w:val="0"/>
          <w:numId w:val="256"/>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hệ thống chữa cháy bằng bọt trên boong cố định</w:t>
      </w:r>
    </w:p>
    <w:p w:rsidR="0066084C" w:rsidRPr="00B32D0A" w:rsidRDefault="0066084C" w:rsidP="00ED03FF">
      <w:pPr>
        <w:pStyle w:val="ListParagraph"/>
        <w:numPr>
          <w:ilvl w:val="0"/>
          <w:numId w:val="257"/>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Đối với các tàu chờ dầu có trọng tả</w:t>
      </w:r>
      <w:r w:rsidR="00B204FC">
        <w:rPr>
          <w:rFonts w:ascii="Times New Roman" w:hAnsi="Times New Roman"/>
          <w:sz w:val="24"/>
          <w:szCs w:val="24"/>
        </w:rPr>
        <w:t>i 20.</w:t>
      </w:r>
      <w:r w:rsidRPr="00B32D0A">
        <w:rPr>
          <w:rFonts w:ascii="Times New Roman" w:hAnsi="Times New Roman"/>
          <w:sz w:val="24"/>
          <w:szCs w:val="24"/>
        </w:rPr>
        <w:t xml:space="preserve">000 tấn trở lên, hệ thống chữa cháy bằng bọt trên boong cố định phải được trang bị theo các quy định của Bộ luật về các Hệ thống An toàn Cháy, trừ khi, thay cho điều trên, sau khi đã xem xét trang thiết bị của tàu,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chấp nhận các thiết bị cố định khác nếu chúng đủ khả năng bảo vệ tương đương ở trên, theo quy định I/5. Các yêu cầu đối với các thiết bị cố định thay thế phải tuân thủ các yêu cầ</w:t>
      </w:r>
      <w:r w:rsidR="00B204FC">
        <w:rPr>
          <w:rFonts w:ascii="Times New Roman" w:hAnsi="Times New Roman"/>
          <w:sz w:val="24"/>
          <w:szCs w:val="24"/>
        </w:rPr>
        <w:t>u tại khoản</w:t>
      </w:r>
      <w:r w:rsidRPr="00B32D0A">
        <w:rPr>
          <w:rFonts w:ascii="Times New Roman" w:hAnsi="Times New Roman"/>
          <w:sz w:val="24"/>
          <w:szCs w:val="24"/>
        </w:rPr>
        <w:t xml:space="preserve"> 8.1.2.</w:t>
      </w:r>
    </w:p>
    <w:p w:rsidR="0066084C" w:rsidRPr="00B32D0A" w:rsidRDefault="00B204FC" w:rsidP="00ED03FF">
      <w:pPr>
        <w:pStyle w:val="ListParagraph"/>
        <w:numPr>
          <w:ilvl w:val="0"/>
          <w:numId w:val="257"/>
        </w:numPr>
        <w:spacing w:line="23" w:lineRule="atLeast"/>
        <w:ind w:hanging="720"/>
        <w:contextualSpacing w:val="0"/>
        <w:rPr>
          <w:rFonts w:ascii="Times New Roman" w:hAnsi="Times New Roman"/>
          <w:sz w:val="24"/>
          <w:szCs w:val="24"/>
        </w:rPr>
      </w:pPr>
      <w:r>
        <w:rPr>
          <w:rFonts w:ascii="Times New Roman" w:hAnsi="Times New Roman"/>
          <w:sz w:val="24"/>
          <w:szCs w:val="24"/>
        </w:rPr>
        <w:t>Theo khoản</w:t>
      </w:r>
      <w:r w:rsidR="0066084C" w:rsidRPr="00B32D0A">
        <w:rPr>
          <w:rFonts w:ascii="Times New Roman" w:hAnsi="Times New Roman"/>
          <w:sz w:val="24"/>
          <w:szCs w:val="24"/>
        </w:rPr>
        <w:t xml:space="preserve"> 8.1.1, trường hợp </w:t>
      </w:r>
      <w:r w:rsidR="00715B35">
        <w:rPr>
          <w:rFonts w:ascii="Times New Roman" w:hAnsi="Times New Roman"/>
          <w:sz w:val="24"/>
          <w:szCs w:val="24"/>
        </w:rPr>
        <w:t>Chính quyề</w:t>
      </w:r>
      <w:r>
        <w:rPr>
          <w:rFonts w:ascii="Times New Roman" w:hAnsi="Times New Roman"/>
          <w:sz w:val="24"/>
          <w:szCs w:val="24"/>
        </w:rPr>
        <w:t>n hành chính</w:t>
      </w:r>
      <w:r w:rsidR="0066084C" w:rsidRPr="00B32D0A">
        <w:rPr>
          <w:rFonts w:ascii="Times New Roman" w:hAnsi="Times New Roman"/>
          <w:sz w:val="24"/>
          <w:szCs w:val="24"/>
        </w:rPr>
        <w:t xml:space="preserve"> chấp nhận thiết bị cố định tương đương thay cho hệ thống chữa cháy bằng bọt trên boong cố định, thiết bị đó phải:</w:t>
      </w:r>
    </w:p>
    <w:p w:rsidR="0066084C" w:rsidRPr="00B32D0A" w:rsidRDefault="0066084C" w:rsidP="00ED03FF">
      <w:pPr>
        <w:pStyle w:val="ListParagraph"/>
        <w:numPr>
          <w:ilvl w:val="0"/>
          <w:numId w:val="258"/>
        </w:numPr>
        <w:spacing w:line="23" w:lineRule="atLeast"/>
        <w:contextualSpacing w:val="0"/>
        <w:rPr>
          <w:rFonts w:ascii="Times New Roman" w:hAnsi="Times New Roman"/>
          <w:sz w:val="24"/>
          <w:szCs w:val="24"/>
        </w:rPr>
      </w:pPr>
      <w:r w:rsidRPr="00B32D0A">
        <w:rPr>
          <w:rFonts w:ascii="Times New Roman" w:hAnsi="Times New Roman"/>
          <w:sz w:val="24"/>
          <w:szCs w:val="24"/>
        </w:rPr>
        <w:t>Có khả năng dập tắt ngọn lửa tràn và cũng ngăn ngừa bốc cháy dầu tràn chưa bắt lửa; và</w:t>
      </w:r>
    </w:p>
    <w:p w:rsidR="0066084C" w:rsidRPr="00B32D0A" w:rsidRDefault="0066084C" w:rsidP="00ED03FF">
      <w:pPr>
        <w:pStyle w:val="ListParagraph"/>
        <w:numPr>
          <w:ilvl w:val="0"/>
          <w:numId w:val="258"/>
        </w:numPr>
        <w:spacing w:line="23" w:lineRule="atLeast"/>
        <w:contextualSpacing w:val="0"/>
        <w:rPr>
          <w:rFonts w:ascii="Times New Roman" w:hAnsi="Times New Roman"/>
          <w:sz w:val="24"/>
          <w:szCs w:val="24"/>
        </w:rPr>
      </w:pPr>
      <w:r w:rsidRPr="00B32D0A">
        <w:rPr>
          <w:rFonts w:ascii="Times New Roman" w:hAnsi="Times New Roman"/>
          <w:sz w:val="24"/>
          <w:szCs w:val="24"/>
        </w:rPr>
        <w:t>Có khả năng chữa cháy trong các két bị gãy nứt.</w:t>
      </w:r>
    </w:p>
    <w:p w:rsidR="0066084C" w:rsidRPr="00B32D0A" w:rsidRDefault="003A0E6D" w:rsidP="00ED03FF">
      <w:pPr>
        <w:pStyle w:val="ListParagraph"/>
        <w:numPr>
          <w:ilvl w:val="0"/>
          <w:numId w:val="257"/>
        </w:numPr>
        <w:spacing w:line="23" w:lineRule="atLeast"/>
        <w:ind w:hanging="720"/>
        <w:contextualSpacing w:val="0"/>
        <w:rPr>
          <w:rFonts w:ascii="Times New Roman" w:hAnsi="Times New Roman"/>
          <w:sz w:val="24"/>
          <w:szCs w:val="24"/>
        </w:rPr>
      </w:pPr>
      <w:r>
        <w:rPr>
          <w:rFonts w:ascii="Times New Roman" w:hAnsi="Times New Roman"/>
          <w:sz w:val="24"/>
          <w:szCs w:val="24"/>
        </w:rPr>
        <w:t>Các tàu</w:t>
      </w:r>
      <w:r w:rsidR="0066084C" w:rsidRPr="00B32D0A">
        <w:rPr>
          <w:rFonts w:ascii="Times New Roman" w:hAnsi="Times New Roman"/>
          <w:sz w:val="24"/>
          <w:szCs w:val="24"/>
        </w:rPr>
        <w:t xml:space="preserve"> dầu có trọng tải dướ</w:t>
      </w:r>
      <w:r w:rsidR="00B204FC">
        <w:rPr>
          <w:rFonts w:ascii="Times New Roman" w:hAnsi="Times New Roman"/>
          <w:sz w:val="24"/>
          <w:szCs w:val="24"/>
        </w:rPr>
        <w:t>i 20.</w:t>
      </w:r>
      <w:r w:rsidR="0066084C" w:rsidRPr="00B32D0A">
        <w:rPr>
          <w:rFonts w:ascii="Times New Roman" w:hAnsi="Times New Roman"/>
          <w:sz w:val="24"/>
          <w:szCs w:val="24"/>
        </w:rPr>
        <w:t>000 tấn phải được trang bị hệ thống chữa cháy bằng bọt trên boong cố định theo các yêu cầu của Bộ luật về các Hệ thố</w:t>
      </w:r>
      <w:r w:rsidR="000B6BAE">
        <w:rPr>
          <w:rFonts w:ascii="Times New Roman" w:hAnsi="Times New Roman"/>
          <w:sz w:val="24"/>
          <w:szCs w:val="24"/>
        </w:rPr>
        <w:t>ng An toàn c</w:t>
      </w:r>
      <w:r w:rsidR="0066084C" w:rsidRPr="00B32D0A">
        <w:rPr>
          <w:rFonts w:ascii="Times New Roman" w:hAnsi="Times New Roman"/>
          <w:sz w:val="24"/>
          <w:szCs w:val="24"/>
        </w:rPr>
        <w:t>háy.</w:t>
      </w:r>
    </w:p>
    <w:p w:rsidR="0066084C" w:rsidRPr="00B32D0A" w:rsidRDefault="0066084C" w:rsidP="00ED03FF">
      <w:pPr>
        <w:pStyle w:val="ListParagraph"/>
        <w:numPr>
          <w:ilvl w:val="0"/>
          <w:numId w:val="23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Bảo vệ các</w:t>
      </w:r>
      <w:r w:rsidR="003A0E6D">
        <w:rPr>
          <w:rFonts w:ascii="Times New Roman" w:hAnsi="Times New Roman"/>
          <w:b/>
          <w:sz w:val="24"/>
          <w:szCs w:val="24"/>
        </w:rPr>
        <w:t xml:space="preserve"> khoang máy bơm trong các tàu</w:t>
      </w:r>
      <w:r w:rsidRPr="00B32D0A">
        <w:rPr>
          <w:rFonts w:ascii="Times New Roman" w:hAnsi="Times New Roman"/>
          <w:b/>
          <w:sz w:val="24"/>
          <w:szCs w:val="24"/>
        </w:rPr>
        <w:t xml:space="preserve"> dầu</w:t>
      </w:r>
    </w:p>
    <w:p w:rsidR="0066084C" w:rsidRPr="00B32D0A" w:rsidRDefault="0066084C" w:rsidP="00ED03FF">
      <w:pPr>
        <w:pStyle w:val="ListParagraph"/>
        <w:numPr>
          <w:ilvl w:val="0"/>
          <w:numId w:val="25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hệ thống chữa cháy cố định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Mỗi khoang máy bơm phải được trang bị một trong những hệ thống chữa cháy cố định được vận hành từ vị trí có thể dễ dàng tiếp cận ngoài khoang máy bơm. Các khoang máy bơm phải được trang bị một hệ thống phù hợp cho các buồng máy danh mục A.</w:t>
      </w:r>
    </w:p>
    <w:p w:rsidR="0066084C" w:rsidRPr="00B32D0A" w:rsidRDefault="0066084C" w:rsidP="00ED03FF">
      <w:pPr>
        <w:pStyle w:val="ListParagraph"/>
        <w:numPr>
          <w:ilvl w:val="0"/>
          <w:numId w:val="260"/>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Hệ thống chữa cháy bằng khí dioxit cacbon theo quy định của Bộ luật về các Hệ thố</w:t>
      </w:r>
      <w:r w:rsidR="00B204FC">
        <w:rPr>
          <w:rFonts w:ascii="Times New Roman" w:hAnsi="Times New Roman"/>
          <w:sz w:val="24"/>
          <w:szCs w:val="24"/>
        </w:rPr>
        <w:t>ng An toàn c</w:t>
      </w:r>
      <w:r w:rsidRPr="00B32D0A">
        <w:rPr>
          <w:rFonts w:ascii="Times New Roman" w:hAnsi="Times New Roman"/>
          <w:sz w:val="24"/>
          <w:szCs w:val="24"/>
        </w:rPr>
        <w:t>háy và với các thiết bị sau:</w:t>
      </w:r>
    </w:p>
    <w:p w:rsidR="0066084C" w:rsidRPr="00B32D0A" w:rsidRDefault="0066084C" w:rsidP="00ED03FF">
      <w:pPr>
        <w:pStyle w:val="ListParagraph"/>
        <w:numPr>
          <w:ilvl w:val="0"/>
          <w:numId w:val="26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Báo động bằng âm thanh thông báo việc giải phóng ra môi trường chữa cháy phải an toàn để sử dụng trong hỗn hợp hơi/khí hàng hóa dễ cháy; và</w:t>
      </w:r>
    </w:p>
    <w:p w:rsidR="0066084C" w:rsidRPr="00B32D0A" w:rsidRDefault="0066084C" w:rsidP="00ED03FF">
      <w:pPr>
        <w:pStyle w:val="ListParagraph"/>
        <w:numPr>
          <w:ilvl w:val="0"/>
          <w:numId w:val="26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Thông báo được đưa ra tại các bộ điều khiển cho biết, do mối nguy bắt lửa do tĩnh điện, hệ thống sẽ chỉ sử dụng cho mục đích chữa cháy và không cho các mục đích làm trơ.</w:t>
      </w:r>
    </w:p>
    <w:p w:rsidR="0066084C" w:rsidRPr="00B32D0A" w:rsidRDefault="0066084C" w:rsidP="00ED03FF">
      <w:pPr>
        <w:pStyle w:val="ListParagraph"/>
        <w:numPr>
          <w:ilvl w:val="0"/>
          <w:numId w:val="260"/>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Hệ thống chứa cháy bằng bọt giãn nở cao theo quy định của Bộ luật về các Hệ thố</w:t>
      </w:r>
      <w:r w:rsidR="00B204FC">
        <w:rPr>
          <w:rFonts w:ascii="Times New Roman" w:hAnsi="Times New Roman"/>
          <w:sz w:val="24"/>
          <w:szCs w:val="24"/>
        </w:rPr>
        <w:t>ng An toàn c</w:t>
      </w:r>
      <w:r w:rsidRPr="00B32D0A">
        <w:rPr>
          <w:rFonts w:ascii="Times New Roman" w:hAnsi="Times New Roman"/>
          <w:sz w:val="24"/>
          <w:szCs w:val="24"/>
        </w:rPr>
        <w:t>háy, với điều kiện nguồn cấp nồng độ bọt phù hợp để chữa cháy cho hàng hóa được chuyên chở.</w:t>
      </w:r>
    </w:p>
    <w:p w:rsidR="0066084C" w:rsidRPr="00B32D0A" w:rsidRDefault="0066084C" w:rsidP="00ED03FF">
      <w:pPr>
        <w:pStyle w:val="ListParagraph"/>
        <w:numPr>
          <w:ilvl w:val="0"/>
          <w:numId w:val="260"/>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Hệ thống chữa cháy phun nước áp lực cố định theo quy định của Bộ luật về các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5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Khối lượ</w:t>
      </w:r>
      <w:r w:rsidR="00B204FC">
        <w:rPr>
          <w:rFonts w:ascii="Times New Roman" w:hAnsi="Times New Roman"/>
          <w:b/>
          <w:sz w:val="24"/>
          <w:szCs w:val="24"/>
        </w:rPr>
        <w:t>ng chất</w:t>
      </w:r>
      <w:r w:rsidRPr="00B32D0A">
        <w:rPr>
          <w:rFonts w:ascii="Times New Roman" w:hAnsi="Times New Roman"/>
          <w:b/>
          <w:sz w:val="24"/>
          <w:szCs w:val="24"/>
        </w:rPr>
        <w:t xml:space="preserve">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Trường hợp </w:t>
      </w:r>
      <w:r w:rsidR="00B204FC">
        <w:rPr>
          <w:rFonts w:ascii="Times New Roman" w:hAnsi="Times New Roman"/>
          <w:sz w:val="24"/>
          <w:szCs w:val="24"/>
        </w:rPr>
        <w:t xml:space="preserve">chất </w:t>
      </w:r>
      <w:r w:rsidRPr="00B32D0A">
        <w:rPr>
          <w:rFonts w:ascii="Times New Roman" w:hAnsi="Times New Roman"/>
          <w:sz w:val="24"/>
          <w:szCs w:val="24"/>
        </w:rPr>
        <w:t>chữa cháy được sử dụng trong hệ thống khoang máy bơm cũng được sử dụng trong các hệ thống phục vụ cho các khu vực khác, khối lượng củ</w:t>
      </w:r>
      <w:r w:rsidR="00B204FC">
        <w:rPr>
          <w:rFonts w:ascii="Times New Roman" w:hAnsi="Times New Roman"/>
          <w:sz w:val="24"/>
          <w:szCs w:val="24"/>
        </w:rPr>
        <w:t>a chất chữa cháy</w:t>
      </w:r>
      <w:r w:rsidRPr="00B32D0A">
        <w:rPr>
          <w:rFonts w:ascii="Times New Roman" w:hAnsi="Times New Roman"/>
          <w:sz w:val="24"/>
          <w:szCs w:val="24"/>
        </w:rPr>
        <w:t xml:space="preserve"> được cung cấp hoặc lưu lượng của nó không cần nhiều hơn mức yêu cầu tối đa cho khoang lớn nhất.</w:t>
      </w:r>
    </w:p>
    <w:p w:rsidR="0066084C" w:rsidRPr="00B32D0A" w:rsidRDefault="0066084C" w:rsidP="00ED03FF">
      <w:pPr>
        <w:pStyle w:val="ListParagraph"/>
        <w:numPr>
          <w:ilvl w:val="0"/>
          <w:numId w:val="262"/>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Bộ đồ</w:t>
      </w:r>
      <w:r w:rsidR="000B6BAE">
        <w:rPr>
          <w:rFonts w:ascii="Times New Roman" w:hAnsi="Times New Roman"/>
          <w:b/>
          <w:sz w:val="24"/>
          <w:szCs w:val="24"/>
        </w:rPr>
        <w:t xml:space="preserve"> t</w:t>
      </w:r>
      <w:r w:rsidRPr="00B32D0A">
        <w:rPr>
          <w:rFonts w:ascii="Times New Roman" w:hAnsi="Times New Roman"/>
          <w:b/>
          <w:sz w:val="24"/>
          <w:szCs w:val="24"/>
        </w:rPr>
        <w:t>rang bị của đội chữa cháy</w:t>
      </w:r>
    </w:p>
    <w:p w:rsidR="0066084C" w:rsidRPr="00B32D0A" w:rsidRDefault="0066084C" w:rsidP="00ED03FF">
      <w:pPr>
        <w:pStyle w:val="ListParagraph"/>
        <w:numPr>
          <w:ilvl w:val="0"/>
          <w:numId w:val="263"/>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loại bộ đồ trang bị của đội chữa cháy</w:t>
      </w:r>
    </w:p>
    <w:p w:rsidR="0066084C" w:rsidRPr="00B32D0A" w:rsidRDefault="0066084C" w:rsidP="00ED03FF">
      <w:pPr>
        <w:pStyle w:val="ListParagraph"/>
        <w:numPr>
          <w:ilvl w:val="0"/>
          <w:numId w:val="26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bộ đồ trang bị của đội chữa cháy phải tuân thủ theo Bộ luật về các Hệ thố</w:t>
      </w:r>
      <w:r w:rsidR="000B6BAE">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ED03FF">
      <w:pPr>
        <w:pStyle w:val="ListParagraph"/>
        <w:numPr>
          <w:ilvl w:val="0"/>
          <w:numId w:val="264"/>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Thiết bị thổi khí nén độc lập của trang bị đội chữa cháy phải tuân thủ</w:t>
      </w:r>
      <w:r w:rsidR="00B204FC">
        <w:rPr>
          <w:rFonts w:ascii="Times New Roman" w:hAnsi="Times New Roman"/>
          <w:sz w:val="24"/>
          <w:szCs w:val="24"/>
        </w:rPr>
        <w:t xml:space="preserve"> theo khoản</w:t>
      </w:r>
      <w:r w:rsidRPr="00B32D0A">
        <w:rPr>
          <w:rFonts w:ascii="Times New Roman" w:hAnsi="Times New Roman"/>
          <w:sz w:val="24"/>
          <w:szCs w:val="24"/>
        </w:rPr>
        <w:t xml:space="preserve"> 2.1.2.2 của chương 3 của Bộ luật về các Hệ thố</w:t>
      </w:r>
      <w:r w:rsidR="000B6BAE">
        <w:rPr>
          <w:rFonts w:ascii="Times New Roman" w:hAnsi="Times New Roman"/>
          <w:sz w:val="24"/>
          <w:szCs w:val="24"/>
        </w:rPr>
        <w:t>ng An toàn c</w:t>
      </w:r>
      <w:r w:rsidRPr="00B32D0A">
        <w:rPr>
          <w:rFonts w:ascii="Times New Roman" w:hAnsi="Times New Roman"/>
          <w:sz w:val="24"/>
          <w:szCs w:val="24"/>
        </w:rPr>
        <w:t>háy ngày 1 tháng 7 năm 2019.</w:t>
      </w:r>
    </w:p>
    <w:p w:rsidR="0066084C" w:rsidRPr="00B32D0A" w:rsidRDefault="0066084C" w:rsidP="00ED03FF">
      <w:pPr>
        <w:pStyle w:val="ListParagraph"/>
        <w:numPr>
          <w:ilvl w:val="0"/>
          <w:numId w:val="263"/>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Số trang bị của đội chữa cháy</w:t>
      </w:r>
    </w:p>
    <w:p w:rsidR="0066084C" w:rsidRPr="00B32D0A" w:rsidRDefault="0066084C" w:rsidP="00ED03FF">
      <w:pPr>
        <w:pStyle w:val="ListParagraph"/>
        <w:numPr>
          <w:ilvl w:val="0"/>
          <w:numId w:val="26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tàu chở ít nhất hai bộ đồ trang bị của đội chữa cháy.</w:t>
      </w:r>
    </w:p>
    <w:p w:rsidR="0066084C" w:rsidRPr="00B32D0A" w:rsidRDefault="0066084C" w:rsidP="00ED03FF">
      <w:pPr>
        <w:pStyle w:val="ListParagraph"/>
        <w:numPr>
          <w:ilvl w:val="0"/>
          <w:numId w:val="26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Ngoài ra, trên các tàu khách, phải được trang bị như sau:</w:t>
      </w:r>
    </w:p>
    <w:p w:rsidR="0066084C" w:rsidRPr="00B32D0A" w:rsidRDefault="0066084C" w:rsidP="00ED03FF">
      <w:pPr>
        <w:pStyle w:val="ListParagraph"/>
        <w:numPr>
          <w:ilvl w:val="0"/>
          <w:numId w:val="266"/>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Cứ mỗi 80m hoặc thành phần trong tổng chiều dài của tất cả khoang hành khách và khu vực dịch vụ trên boong đặt khu vực đó hoặc nếu có nhiều hơn một boong, trên boong đó có tổng chiều dài lớn nhất, hai bộ đồ  trang bị của đội chữa cháy và ngoài ra hai bộ thiết bị cá nhân, mỗi bộ bao gồm các hạng mục được quy định trong Bộ luật về các Hệ thống An toàn Cháy. Trên các tàu chở trên 36 hành khách, hai bộ đồ trang bị bổ sung của đội chữa cháy phải được cung cấp cho mỗi vùng đứng chính. Tuy nhiên, đối với các giếng thang máy cấu thành nên các vùng đứng chính cá nhaanvaf cho các vùng đứng chính ở trước và sau đuôi tàu không chứa không gian thuộc danh mục (6), (7), (8) hoặc (12) trong quy định 9.2.2.3, không cần có thêm các bộ đồ trang bị của đội chữa cháy; và</w:t>
      </w:r>
    </w:p>
    <w:p w:rsidR="0066084C" w:rsidRPr="00B32D0A" w:rsidRDefault="0066084C" w:rsidP="00ED03FF">
      <w:pPr>
        <w:pStyle w:val="ListParagraph"/>
        <w:numPr>
          <w:ilvl w:val="0"/>
          <w:numId w:val="266"/>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Trên các tàu chở trên 36 hành khách, đối với mỗi cặp thiết bị thổi khí, một thiết bị chuyên dụng sương nước mà cần được lưu trữ liền kề với thiết bị đó.</w:t>
      </w:r>
    </w:p>
    <w:p w:rsidR="0066084C" w:rsidRPr="00B32D0A" w:rsidRDefault="003A0E6D" w:rsidP="00ED03FF">
      <w:pPr>
        <w:pStyle w:val="ListParagraph"/>
        <w:numPr>
          <w:ilvl w:val="0"/>
          <w:numId w:val="265"/>
        </w:numPr>
        <w:spacing w:line="23" w:lineRule="atLeast"/>
        <w:ind w:hanging="720"/>
        <w:contextualSpacing w:val="0"/>
        <w:rPr>
          <w:rFonts w:ascii="Times New Roman" w:hAnsi="Times New Roman"/>
          <w:sz w:val="24"/>
          <w:szCs w:val="24"/>
        </w:rPr>
      </w:pPr>
      <w:r>
        <w:rPr>
          <w:rFonts w:ascii="Times New Roman" w:hAnsi="Times New Roman"/>
          <w:sz w:val="24"/>
          <w:szCs w:val="24"/>
        </w:rPr>
        <w:t>Ngoài ra, trên các tàu</w:t>
      </w:r>
      <w:r w:rsidR="0066084C" w:rsidRPr="00B32D0A">
        <w:rPr>
          <w:rFonts w:ascii="Times New Roman" w:hAnsi="Times New Roman"/>
          <w:sz w:val="24"/>
          <w:szCs w:val="24"/>
        </w:rPr>
        <w:t xml:space="preserve"> dầu, phải trang bị hai bộ đồ trang bị của đội chữ</w:t>
      </w:r>
      <w:r w:rsidR="00B204FC">
        <w:rPr>
          <w:rFonts w:ascii="Times New Roman" w:hAnsi="Times New Roman"/>
          <w:sz w:val="24"/>
          <w:szCs w:val="24"/>
        </w:rPr>
        <w:t>a ch</w:t>
      </w:r>
      <w:r w:rsidR="0066084C" w:rsidRPr="00B32D0A">
        <w:rPr>
          <w:rFonts w:ascii="Times New Roman" w:hAnsi="Times New Roman"/>
          <w:sz w:val="24"/>
          <w:szCs w:val="24"/>
        </w:rPr>
        <w:t>áy.</w:t>
      </w:r>
    </w:p>
    <w:p w:rsidR="0066084C" w:rsidRPr="00B32D0A" w:rsidRDefault="00715B35" w:rsidP="00ED03FF">
      <w:pPr>
        <w:pStyle w:val="ListParagraph"/>
        <w:numPr>
          <w:ilvl w:val="0"/>
          <w:numId w:val="265"/>
        </w:numPr>
        <w:spacing w:line="23" w:lineRule="atLeast"/>
        <w:ind w:hanging="720"/>
        <w:contextualSpacing w:val="0"/>
        <w:rPr>
          <w:rFonts w:ascii="Times New Roman" w:hAnsi="Times New Roman"/>
          <w:sz w:val="24"/>
          <w:szCs w:val="24"/>
        </w:rPr>
      </w:pPr>
      <w:r>
        <w:rPr>
          <w:rFonts w:ascii="Times New Roman" w:hAnsi="Times New Roman"/>
          <w:sz w:val="24"/>
          <w:szCs w:val="24"/>
        </w:rPr>
        <w:t xml:space="preserve">Chính quyền hành chính </w:t>
      </w:r>
      <w:r w:rsidR="0066084C" w:rsidRPr="00B32D0A">
        <w:rPr>
          <w:rFonts w:ascii="Times New Roman" w:hAnsi="Times New Roman"/>
          <w:sz w:val="24"/>
          <w:szCs w:val="24"/>
        </w:rPr>
        <w:t>có thể</w:t>
      </w:r>
      <w:r w:rsidR="00B204FC">
        <w:rPr>
          <w:rFonts w:ascii="Times New Roman" w:hAnsi="Times New Roman"/>
          <w:sz w:val="24"/>
          <w:szCs w:val="24"/>
        </w:rPr>
        <w:t xml:space="preserve"> yêu </w:t>
      </w:r>
      <w:r w:rsidR="0066084C" w:rsidRPr="00B32D0A">
        <w:rPr>
          <w:rFonts w:ascii="Times New Roman" w:hAnsi="Times New Roman"/>
          <w:sz w:val="24"/>
          <w:szCs w:val="24"/>
        </w:rPr>
        <w:t>cầu thêm bộ thiết bị cá nhân và thiết bị thổi khí, chú ý đến kích cỡ và chủng loại của tàu.</w:t>
      </w:r>
    </w:p>
    <w:p w:rsidR="0066084C" w:rsidRPr="00B32D0A" w:rsidRDefault="0066084C" w:rsidP="00ED03FF">
      <w:pPr>
        <w:pStyle w:val="ListParagraph"/>
        <w:numPr>
          <w:ilvl w:val="0"/>
          <w:numId w:val="26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Hai bộ nạp dự phòng phải được trang bị cho mỗi thiết bị thổi khí yêu cầu. Các tàu chở không trên 36 hàn</w:t>
      </w:r>
      <w:r w:rsidR="009127BD">
        <w:rPr>
          <w:rFonts w:ascii="Times New Roman" w:hAnsi="Times New Roman"/>
          <w:sz w:val="24"/>
          <w:szCs w:val="24"/>
        </w:rPr>
        <w:t>h khách và các tàu</w:t>
      </w:r>
      <w:r w:rsidRPr="00B32D0A">
        <w:rPr>
          <w:rFonts w:ascii="Times New Roman" w:hAnsi="Times New Roman"/>
          <w:sz w:val="24"/>
          <w:szCs w:val="24"/>
        </w:rPr>
        <w:t xml:space="preserve"> hàng được trang bị các phương tiện sạc lại các bình nén khí không nhiễm bẩn ở vị trí thích hợp cần chở chỉ một bộ nạp dự phòng cho mỗi thiết bị thổi khí. Trên các tàu chở trên 36 hành khách, phải có ít nhất hai bộ nạp dự phòng cho mỗi thiết bị thổi khí.</w:t>
      </w:r>
    </w:p>
    <w:p w:rsidR="0066084C" w:rsidRPr="00B32D0A" w:rsidRDefault="0066084C" w:rsidP="00ED03FF">
      <w:pPr>
        <w:pStyle w:val="ListParagraph"/>
        <w:numPr>
          <w:ilvl w:val="0"/>
          <w:numId w:val="26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tàu chở trên 36 hành khách được đóng vào hoặc sau ngày 1 tháng 7 năm 2010 phải được lắp với một phương tiện sạc lại bình nén khí không nhiễm bẩn ở vị trí thích hợp. Các phương tiện để nạp lại phải như sau:</w:t>
      </w:r>
    </w:p>
    <w:p w:rsidR="0066084C" w:rsidRPr="00B32D0A" w:rsidRDefault="0066084C" w:rsidP="00ED03FF">
      <w:pPr>
        <w:pStyle w:val="ListParagraph"/>
        <w:numPr>
          <w:ilvl w:val="0"/>
          <w:numId w:val="267"/>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máy nén khí thổi được cung cấp từ công tắc chính và khẩn cấp, hoặc được điều khiển độc lập, có dung tích tối thiểu 60 L/phút trên mỗi thiết bị thổi khí yêu cầu, không vượt quá 420 L/phút; hoặc</w:t>
      </w:r>
    </w:p>
    <w:p w:rsidR="0066084C" w:rsidRPr="00B32D0A" w:rsidRDefault="0066084C" w:rsidP="00ED03FF">
      <w:pPr>
        <w:pStyle w:val="ListParagraph"/>
        <w:numPr>
          <w:ilvl w:val="0"/>
          <w:numId w:val="267"/>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Các hệ thống lưu trữ áp cao độc lập với áp suất thích hợp để nạp lại thiết bị thổi khí được sử dụng trên tàu, có dung tích ít nhất 1,200 L trên mỗi thiết bị thổi khí yêu cầu, không vượt quá 50,000 L không khí tự do.</w:t>
      </w:r>
    </w:p>
    <w:p w:rsidR="0066084C" w:rsidRPr="00B32D0A" w:rsidRDefault="0066084C" w:rsidP="00ED03FF">
      <w:pPr>
        <w:pStyle w:val="ListParagraph"/>
        <w:numPr>
          <w:ilvl w:val="0"/>
          <w:numId w:val="263"/>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Bảo quản các bộ đồ trang bị của đội chữa cháy</w:t>
      </w:r>
    </w:p>
    <w:p w:rsidR="0066084C" w:rsidRPr="00B32D0A" w:rsidRDefault="0066084C" w:rsidP="00ED03FF">
      <w:pPr>
        <w:pStyle w:val="ListParagraph"/>
        <w:numPr>
          <w:ilvl w:val="0"/>
          <w:numId w:val="268"/>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Bộ đồ trang bị của đội chữa cháy hoặc các bộ thiết bị cá nhân phải luôn trong tình trạng sẵn sàng sử dụng ở vị trí dễ tiếp cận được đánh dấu cố định và rõ ràng và trong trường hợp có hơn một bộ đồ trang bị của đội chữa cháy hoặc hơn một bộ thiết bị cá nhân dược chuyên chở, chúng phải được bảo quản ở  các vị trí tách biệt rộng.</w:t>
      </w:r>
    </w:p>
    <w:p w:rsidR="0066084C" w:rsidRPr="00B32D0A" w:rsidRDefault="005E1BAD" w:rsidP="00ED03FF">
      <w:pPr>
        <w:pStyle w:val="ListParagraph"/>
        <w:numPr>
          <w:ilvl w:val="0"/>
          <w:numId w:val="268"/>
        </w:numPr>
        <w:spacing w:line="23" w:lineRule="atLeast"/>
        <w:ind w:hanging="720"/>
        <w:contextualSpacing w:val="0"/>
        <w:rPr>
          <w:rFonts w:ascii="Times New Roman" w:hAnsi="Times New Roman"/>
          <w:sz w:val="24"/>
          <w:szCs w:val="24"/>
        </w:rPr>
      </w:pPr>
      <w:r>
        <w:rPr>
          <w:rFonts w:ascii="Times New Roman" w:hAnsi="Times New Roman"/>
          <w:sz w:val="24"/>
          <w:szCs w:val="24"/>
        </w:rPr>
        <w:t xml:space="preserve">Trên các tàu </w:t>
      </w:r>
      <w:r w:rsidR="0066084C" w:rsidRPr="00B32D0A">
        <w:rPr>
          <w:rFonts w:ascii="Times New Roman" w:hAnsi="Times New Roman"/>
          <w:sz w:val="24"/>
          <w:szCs w:val="24"/>
        </w:rPr>
        <w:t>khách, ít nhất hai bộ đồ trang bị của đội chữa cháy ngoài ra một bộ thiết bị cá nhân phải khả dụng tại một vị trí bất kỳ, Ít nhất phải lưu trữu hai bộ đồ trang bị của đội chữa cháy trong mỗi vùng đứng chính.</w:t>
      </w:r>
    </w:p>
    <w:p w:rsidR="0066084C" w:rsidRPr="00B32D0A" w:rsidRDefault="0066084C" w:rsidP="00ED03FF">
      <w:pPr>
        <w:pStyle w:val="ListParagraph"/>
        <w:numPr>
          <w:ilvl w:val="0"/>
          <w:numId w:val="263"/>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Giao tiếp của đội chữa cháy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Đối với các tàu được đóng vào hoặc sau ngày 1 tháng 7 năm 2014, phải chở tối thiểu hai  thiết bị vô tuyến điện thoại cầm tay hai chiều cho mỗi đội chữa cháy để giao tiếp trên tàu. Thiết bị vô tuyến điện thoại cầm tay hai chiều này phải là loại chống nổ hoặc an toàn. Các tàu được đóng trước ngày 1 tháng 7 năm 2014 phải tuân thủ theo các yêu cầu của đoạn này không muộn hơn điều tra đầu tiên sau ngày 1 tháng 7 năm 2018</w:t>
      </w:r>
    </w:p>
    <w:p w:rsidR="0066084C" w:rsidRPr="00B32D0A" w:rsidRDefault="0066084C" w:rsidP="0066084C">
      <w:pPr>
        <w:pStyle w:val="Heading4"/>
      </w:pPr>
      <w:bookmarkStart w:id="790" w:name="_Toc495929284"/>
      <w:bookmarkStart w:id="791" w:name="_Toc495929599"/>
      <w:bookmarkStart w:id="792" w:name="_Toc495931126"/>
      <w:bookmarkStart w:id="793" w:name="_Toc495931208"/>
      <w:r w:rsidRPr="00B32D0A">
        <w:t>Quy định 11</w:t>
      </w:r>
      <w:bookmarkEnd w:id="790"/>
      <w:bookmarkEnd w:id="791"/>
      <w:bookmarkEnd w:id="792"/>
      <w:bookmarkEnd w:id="793"/>
    </w:p>
    <w:p w:rsidR="0066084C" w:rsidRPr="00B204FC" w:rsidRDefault="0066084C" w:rsidP="0080596D">
      <w:pPr>
        <w:spacing w:after="200" w:line="276" w:lineRule="auto"/>
        <w:rPr>
          <w:rFonts w:ascii="Times New Roman" w:hAnsi="Times New Roman" w:cs="Times New Roman"/>
          <w:i/>
          <w:sz w:val="24"/>
        </w:rPr>
      </w:pPr>
      <w:bookmarkStart w:id="794" w:name="_Toc495929285"/>
      <w:bookmarkStart w:id="795" w:name="_Toc495929600"/>
      <w:bookmarkStart w:id="796" w:name="_Toc495931127"/>
      <w:bookmarkStart w:id="797" w:name="_Toc495931209"/>
      <w:r w:rsidRPr="00B204FC">
        <w:rPr>
          <w:rFonts w:ascii="Times New Roman" w:hAnsi="Times New Roman" w:cs="Times New Roman"/>
          <w:i/>
          <w:sz w:val="24"/>
        </w:rPr>
        <w:t>Tính nguyên vẹn kết cấu</w:t>
      </w:r>
      <w:bookmarkEnd w:id="794"/>
      <w:bookmarkEnd w:id="795"/>
      <w:bookmarkEnd w:id="796"/>
      <w:bookmarkEnd w:id="797"/>
    </w:p>
    <w:p w:rsidR="0066084C" w:rsidRPr="00B32D0A" w:rsidRDefault="0066084C" w:rsidP="00B204FC">
      <w:pPr>
        <w:pStyle w:val="ListParagraph"/>
        <w:numPr>
          <w:ilvl w:val="0"/>
          <w:numId w:val="269"/>
        </w:numPr>
        <w:spacing w:line="23" w:lineRule="atLeast"/>
        <w:ind w:left="540" w:hanging="54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duy trì tính nguyên vẹn kết cấu của tàu, ngăn ngừa tình trạng gãy đổ một phần hoặc toàn bộ kết cấu tàu do phá hoại về cường độ của hơi nóng. Theo đó, cac vật liệu được sử dụng trong kết cấu của tàu phải đảm bảo rằng tính nguyên vẹn kết cấu không bị giảm do cháy.</w:t>
      </w:r>
    </w:p>
    <w:p w:rsidR="0066084C" w:rsidRPr="00B32D0A" w:rsidRDefault="0066084C" w:rsidP="00B204FC">
      <w:pPr>
        <w:pStyle w:val="ListParagraph"/>
        <w:numPr>
          <w:ilvl w:val="0"/>
          <w:numId w:val="269"/>
        </w:numPr>
        <w:spacing w:line="23" w:lineRule="atLeast"/>
        <w:ind w:left="540" w:hanging="540"/>
        <w:contextualSpacing w:val="0"/>
        <w:rPr>
          <w:rFonts w:ascii="Times New Roman" w:hAnsi="Times New Roman"/>
          <w:b/>
          <w:sz w:val="24"/>
          <w:szCs w:val="24"/>
        </w:rPr>
      </w:pPr>
      <w:r w:rsidRPr="00B32D0A">
        <w:rPr>
          <w:rFonts w:ascii="Times New Roman" w:hAnsi="Times New Roman"/>
          <w:b/>
          <w:sz w:val="24"/>
          <w:szCs w:val="24"/>
        </w:rPr>
        <w:t>Vật liệu thân tàu, các kết cấu bên trên, các vách ngăn kết cấu, boong và các phòng trên boong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Thân tàu, các kết cấu bên trên, các vách ngăn kết cấu, boong và các phòng trên boong phải có kết cấu bằng thép hoặc vật liệu tương đương khác. Theo mục đích áp dụng quy định thép hoặc vật liệu tương đương khác được nêu trong quy định 3.43, “mức tiếp xúc lửa áp dụng” phải theo các tiêu chuẩn về tính nguyên vẹn và cách nhiệt được đưa ra trong bảng 9.1 đến 9.4. Ví dụ, trường hợp các phân khu như các boong hoặc c ác mặt và đầu cuối của phòng trên boong được cho phép có tính nguyên vẹn khi cháy hạng “B-0” thì “mức tiếp xúc lửa áp dụng” phải là nửa giờ.</w:t>
      </w:r>
    </w:p>
    <w:p w:rsidR="0066084C" w:rsidRPr="00B32D0A" w:rsidRDefault="0066084C" w:rsidP="00B204FC">
      <w:pPr>
        <w:pStyle w:val="ListParagraph"/>
        <w:numPr>
          <w:ilvl w:val="0"/>
          <w:numId w:val="269"/>
        </w:numPr>
        <w:spacing w:line="23" w:lineRule="atLeast"/>
        <w:ind w:left="540" w:hanging="540"/>
        <w:contextualSpacing w:val="0"/>
        <w:rPr>
          <w:rFonts w:ascii="Times New Roman" w:hAnsi="Times New Roman"/>
          <w:b/>
          <w:sz w:val="24"/>
          <w:szCs w:val="24"/>
        </w:rPr>
      </w:pPr>
      <w:r w:rsidRPr="00B32D0A">
        <w:rPr>
          <w:rFonts w:ascii="Times New Roman" w:hAnsi="Times New Roman"/>
          <w:b/>
          <w:sz w:val="24"/>
          <w:szCs w:val="24"/>
        </w:rPr>
        <w:t>Kết cấu của hợp kim nhôm</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Trừ khi được quy định khác trong đoạn 2, bằng không trong trường hợp các bộ phận của kết cấu bằng hợp kim nhôm, các điều sau phải áp dụng:</w:t>
      </w:r>
    </w:p>
    <w:p w:rsidR="0066084C" w:rsidRPr="00B32D0A" w:rsidRDefault="0066084C" w:rsidP="00ED03FF">
      <w:pPr>
        <w:pStyle w:val="ListParagraph"/>
        <w:numPr>
          <w:ilvl w:val="0"/>
          <w:numId w:val="270"/>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Các nhiệt của các thành phần hợp kim nhôm thuộc phân khu hạng “A” hoặc “B”, trừ kết cấu mà theo ý kiến của </w:t>
      </w:r>
      <w:r w:rsidR="00715B35">
        <w:rPr>
          <w:rFonts w:ascii="Times New Roman" w:hAnsi="Times New Roman"/>
          <w:sz w:val="24"/>
          <w:szCs w:val="24"/>
        </w:rPr>
        <w:t xml:space="preserve">Chính quyền hành chính </w:t>
      </w:r>
      <w:r w:rsidRPr="00B32D0A">
        <w:rPr>
          <w:rFonts w:ascii="Times New Roman" w:hAnsi="Times New Roman"/>
          <w:sz w:val="24"/>
          <w:szCs w:val="24"/>
        </w:rPr>
        <w:t>, là không  chịu tải, phải đảm bảo sao cho nhiệt độ của lõi kết cấu không tăng trên 200</w:t>
      </w:r>
      <w:r w:rsidRPr="00B32D0A">
        <w:rPr>
          <w:rFonts w:ascii="Times New Roman" w:hAnsi="Times New Roman"/>
          <w:sz w:val="24"/>
          <w:szCs w:val="24"/>
          <w:vertAlign w:val="superscript"/>
        </w:rPr>
        <w:t>0</w:t>
      </w:r>
      <w:r w:rsidRPr="00B32D0A">
        <w:rPr>
          <w:rFonts w:ascii="Times New Roman" w:hAnsi="Times New Roman"/>
          <w:sz w:val="24"/>
          <w:szCs w:val="24"/>
        </w:rPr>
        <w:t>C so với nhiệt độ môi trường xung quanh vào mọi thời ddiemr trong quá trình tiếp xúc lửa áp dụng đối với thử nghiệm chịu lửa tiêu chuẩn; và</w:t>
      </w:r>
    </w:p>
    <w:p w:rsidR="0066084C" w:rsidRPr="00B32D0A" w:rsidRDefault="0066084C" w:rsidP="00ED03FF">
      <w:pPr>
        <w:pStyle w:val="ListParagraph"/>
        <w:numPr>
          <w:ilvl w:val="0"/>
          <w:numId w:val="270"/>
        </w:numPr>
        <w:spacing w:line="23" w:lineRule="atLeast"/>
        <w:contextualSpacing w:val="0"/>
        <w:rPr>
          <w:rFonts w:ascii="Times New Roman" w:hAnsi="Times New Roman"/>
          <w:sz w:val="24"/>
          <w:szCs w:val="24"/>
        </w:rPr>
      </w:pPr>
      <w:r w:rsidRPr="00B32D0A">
        <w:rPr>
          <w:rFonts w:ascii="Times New Roman" w:hAnsi="Times New Roman"/>
          <w:sz w:val="24"/>
          <w:szCs w:val="24"/>
        </w:rPr>
        <w:t>Phải đặc biệt chú ý cách nhiệt của các thành phần hợp kim nhôm của các cột, thanh chống và các thành phần kết cấu khác được yêu cầu để đỡ nơi chở phao, bè cứu sinh, các khu vực hạ thủy và đưa người lên tàu và các phân khu hạng “A” hoặc “B” để đảm bảo:</w:t>
      </w:r>
    </w:p>
    <w:p w:rsidR="0066084C" w:rsidRPr="00B32D0A" w:rsidRDefault="0066084C" w:rsidP="00ED03FF">
      <w:pPr>
        <w:pStyle w:val="ListParagraph"/>
        <w:numPr>
          <w:ilvl w:val="0"/>
          <w:numId w:val="271"/>
        </w:numPr>
        <w:spacing w:line="23" w:lineRule="atLeast"/>
        <w:contextualSpacing w:val="0"/>
        <w:rPr>
          <w:rFonts w:ascii="Times New Roman" w:hAnsi="Times New Roman"/>
          <w:sz w:val="24"/>
          <w:szCs w:val="24"/>
        </w:rPr>
      </w:pPr>
      <w:r w:rsidRPr="00B32D0A">
        <w:rPr>
          <w:rFonts w:ascii="Times New Roman" w:hAnsi="Times New Roman"/>
          <w:sz w:val="24"/>
          <w:szCs w:val="24"/>
        </w:rPr>
        <w:t>Đối với các phần tử đỡ các khu vực chứa phao, bè cứu sinh và các phân khu hạng “A”, giới hạn tăng nhiệt độ được quy định trong đoạn 3.1 phải áp dụng ở thời gian cuối thời gian một giờ; và</w:t>
      </w:r>
    </w:p>
    <w:p w:rsidR="0066084C" w:rsidRPr="00B32D0A" w:rsidRDefault="0066084C" w:rsidP="00ED03FF">
      <w:pPr>
        <w:pStyle w:val="ListParagraph"/>
        <w:numPr>
          <w:ilvl w:val="0"/>
          <w:numId w:val="271"/>
        </w:numPr>
        <w:spacing w:line="23" w:lineRule="atLeast"/>
        <w:contextualSpacing w:val="0"/>
        <w:rPr>
          <w:rFonts w:ascii="Times New Roman" w:hAnsi="Times New Roman"/>
          <w:sz w:val="24"/>
          <w:szCs w:val="24"/>
        </w:rPr>
      </w:pPr>
      <w:r w:rsidRPr="00B32D0A">
        <w:rPr>
          <w:rFonts w:ascii="Times New Roman" w:hAnsi="Times New Roman"/>
          <w:sz w:val="24"/>
          <w:szCs w:val="24"/>
        </w:rPr>
        <w:t>Các phần tử được yêu cầu đỡ các phân khu hạng “B”, giới hạn tăng nhiệt độ được quy định trong đoạn 3.1 phải áp dụng ở cuối thời gian nửa giờ.</w:t>
      </w:r>
    </w:p>
    <w:p w:rsidR="0066084C" w:rsidRPr="00B32D0A" w:rsidRDefault="0066084C" w:rsidP="00ED03FF">
      <w:pPr>
        <w:pStyle w:val="ListParagraph"/>
        <w:numPr>
          <w:ilvl w:val="0"/>
          <w:numId w:val="26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buồng máy danh mục A</w:t>
      </w:r>
    </w:p>
    <w:p w:rsidR="0066084C" w:rsidRPr="00B32D0A" w:rsidRDefault="0066084C" w:rsidP="00ED03FF">
      <w:pPr>
        <w:pStyle w:val="ListParagraph"/>
        <w:numPr>
          <w:ilvl w:val="0"/>
          <w:numId w:val="272"/>
        </w:numPr>
        <w:spacing w:line="23" w:lineRule="atLeast"/>
        <w:ind w:left="720" w:hanging="720"/>
        <w:contextualSpacing w:val="0"/>
        <w:rPr>
          <w:rFonts w:ascii="Times New Roman" w:hAnsi="Times New Roman"/>
          <w:b/>
          <w:sz w:val="24"/>
          <w:szCs w:val="24"/>
        </w:rPr>
      </w:pPr>
      <w:r w:rsidRPr="00B32D0A">
        <w:rPr>
          <w:rFonts w:ascii="Times New Roman" w:hAnsi="Times New Roman"/>
          <w:b/>
          <w:sz w:val="24"/>
          <w:szCs w:val="24"/>
        </w:rPr>
        <w:t>Các vòm hầm và khoang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vòm hầm và khoang của buồng máy danh mục A phải có kết cấu thép và phải được cách nhiệt theo yêu cầu của bảng  9.5 và 9.7 nếu được.</w:t>
      </w:r>
    </w:p>
    <w:p w:rsidR="0066084C" w:rsidRPr="00B32D0A" w:rsidRDefault="0066084C" w:rsidP="00ED03FF">
      <w:pPr>
        <w:pStyle w:val="ListParagraph"/>
        <w:numPr>
          <w:ilvl w:val="0"/>
          <w:numId w:val="272"/>
        </w:numPr>
        <w:spacing w:line="23" w:lineRule="atLeast"/>
        <w:ind w:left="720" w:hanging="720"/>
        <w:contextualSpacing w:val="0"/>
        <w:rPr>
          <w:rFonts w:ascii="Times New Roman" w:hAnsi="Times New Roman"/>
          <w:b/>
          <w:sz w:val="24"/>
          <w:szCs w:val="24"/>
        </w:rPr>
      </w:pPr>
      <w:r w:rsidRPr="00B32D0A">
        <w:rPr>
          <w:rFonts w:ascii="Times New Roman" w:hAnsi="Times New Roman"/>
          <w:b/>
          <w:sz w:val="24"/>
          <w:szCs w:val="24"/>
        </w:rPr>
        <w:t>Tấm lát sàn</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Tấm lát sàn của các hành lang thông thường trong các buồng máy danh mục A phải làm bằng thép.</w:t>
      </w:r>
    </w:p>
    <w:p w:rsidR="0066084C" w:rsidRPr="00B32D0A" w:rsidRDefault="0066084C" w:rsidP="00ED03FF">
      <w:pPr>
        <w:pStyle w:val="ListParagraph"/>
        <w:numPr>
          <w:ilvl w:val="0"/>
          <w:numId w:val="26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chất liệu của phụ kiện ngoài mạn</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Không sư dụng các vật liệu không sử dụng nhiệt hiệu quả cho các lỗ thoát nước ngoài mạn, các đường thoát vệ sinh, và các cửa xả khác gần với mớn nước và trường hợp vật liệu có vấn đề trong trường hợp có cháy làm gia tăng mối nguy ngập.</w:t>
      </w:r>
    </w:p>
    <w:p w:rsidR="0066084C" w:rsidRPr="00B32D0A" w:rsidRDefault="0066084C" w:rsidP="00ED03FF">
      <w:pPr>
        <w:pStyle w:val="ListParagraph"/>
        <w:numPr>
          <w:ilvl w:val="0"/>
          <w:numId w:val="26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Bảo vệ kết cấu két chứa hàng khỏi áp suất hoặc áp thấp  trong các tàu hàng</w:t>
      </w:r>
    </w:p>
    <w:p w:rsidR="0066084C" w:rsidRPr="00B32D0A" w:rsidRDefault="00B204FC" w:rsidP="00ED03FF">
      <w:pPr>
        <w:pStyle w:val="ListParagraph"/>
        <w:numPr>
          <w:ilvl w:val="0"/>
          <w:numId w:val="273"/>
        </w:numPr>
        <w:spacing w:line="23" w:lineRule="atLeast"/>
        <w:ind w:left="360"/>
        <w:contextualSpacing w:val="0"/>
        <w:rPr>
          <w:rFonts w:ascii="Times New Roman" w:hAnsi="Times New Roman"/>
          <w:b/>
          <w:sz w:val="24"/>
          <w:szCs w:val="24"/>
        </w:rPr>
      </w:pPr>
      <w:r>
        <w:rPr>
          <w:rFonts w:ascii="Times New Roman" w:hAnsi="Times New Roman"/>
          <w:b/>
          <w:sz w:val="24"/>
          <w:szCs w:val="24"/>
        </w:rPr>
        <w:t>Quy định chung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thiết bị thông gió phải được thiết kế hoặc vận hành sao cho đảm bảo áp suất hoặc áp thấp trong các két chứa hàng không vượt quá các tham số thiết kế và cần đảm bảo cung cấp cho:</w:t>
      </w:r>
    </w:p>
    <w:p w:rsidR="0066084C" w:rsidRPr="00B32D0A" w:rsidRDefault="0066084C" w:rsidP="00ED03FF">
      <w:pPr>
        <w:pStyle w:val="ListParagraph"/>
        <w:numPr>
          <w:ilvl w:val="0"/>
          <w:numId w:val="274"/>
        </w:numPr>
        <w:spacing w:line="23" w:lineRule="atLeast"/>
        <w:contextualSpacing w:val="0"/>
        <w:rPr>
          <w:rFonts w:ascii="Times New Roman" w:hAnsi="Times New Roman"/>
          <w:sz w:val="24"/>
          <w:szCs w:val="24"/>
        </w:rPr>
      </w:pPr>
      <w:r w:rsidRPr="00B32D0A">
        <w:rPr>
          <w:rFonts w:ascii="Times New Roman" w:hAnsi="Times New Roman"/>
          <w:sz w:val="24"/>
          <w:szCs w:val="24"/>
        </w:rPr>
        <w:t>Dòng khối lượng hơi, hỗn hợp khí hoặc khí trơ nhỏ do thay đổi nhiệt trong két chứa hàng trong tất cả trường hợp qua van áp suất/ áp thấp; và</w:t>
      </w:r>
    </w:p>
    <w:p w:rsidR="0066084C" w:rsidRPr="00B32D0A" w:rsidRDefault="0066084C" w:rsidP="00ED03FF">
      <w:pPr>
        <w:pStyle w:val="ListParagraph"/>
        <w:numPr>
          <w:ilvl w:val="0"/>
          <w:numId w:val="274"/>
        </w:numPr>
        <w:spacing w:line="23" w:lineRule="atLeast"/>
        <w:contextualSpacing w:val="0"/>
        <w:rPr>
          <w:rFonts w:ascii="Times New Roman" w:hAnsi="Times New Roman"/>
          <w:sz w:val="24"/>
          <w:szCs w:val="24"/>
        </w:rPr>
      </w:pPr>
      <w:r w:rsidRPr="00B32D0A">
        <w:rPr>
          <w:rFonts w:ascii="Times New Roman" w:hAnsi="Times New Roman"/>
          <w:sz w:val="24"/>
          <w:szCs w:val="24"/>
        </w:rPr>
        <w:t>Đi qua số lượng lớn hơi, hỗn hợp không khí hoặc khí trơ trong quá trình chất hàng và dằn nước hoặc trong quá trình dỡ.</w:t>
      </w:r>
    </w:p>
    <w:p w:rsidR="0066084C" w:rsidRPr="00B32D0A" w:rsidRDefault="0066084C" w:rsidP="00ED03FF">
      <w:pPr>
        <w:pStyle w:val="ListParagraph"/>
        <w:numPr>
          <w:ilvl w:val="0"/>
          <w:numId w:val="27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khoảng hở cho dòng nhỏ do thay đổi nhiệt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khoảng hở để giải phóng áp suất được yêu cầ</w:t>
      </w:r>
      <w:r w:rsidR="00B204FC">
        <w:rPr>
          <w:rFonts w:ascii="Times New Roman" w:hAnsi="Times New Roman"/>
          <w:sz w:val="24"/>
          <w:szCs w:val="24"/>
        </w:rPr>
        <w:t>u theo khoản</w:t>
      </w:r>
      <w:r w:rsidRPr="00B32D0A">
        <w:rPr>
          <w:rFonts w:ascii="Times New Roman" w:hAnsi="Times New Roman"/>
          <w:sz w:val="24"/>
          <w:szCs w:val="24"/>
        </w:rPr>
        <w:t xml:space="preserve"> 6.1.1 phải:</w:t>
      </w:r>
    </w:p>
    <w:p w:rsidR="0066084C" w:rsidRPr="00B32D0A" w:rsidRDefault="0066084C" w:rsidP="00ED03FF">
      <w:pPr>
        <w:pStyle w:val="ListParagraph"/>
        <w:numPr>
          <w:ilvl w:val="0"/>
          <w:numId w:val="275"/>
        </w:numPr>
        <w:spacing w:line="23" w:lineRule="atLeast"/>
        <w:contextualSpacing w:val="0"/>
        <w:rPr>
          <w:rFonts w:ascii="Times New Roman" w:hAnsi="Times New Roman"/>
          <w:sz w:val="24"/>
          <w:szCs w:val="24"/>
        </w:rPr>
      </w:pPr>
      <w:r w:rsidRPr="00B32D0A">
        <w:rPr>
          <w:rFonts w:ascii="Times New Roman" w:hAnsi="Times New Roman"/>
          <w:sz w:val="24"/>
          <w:szCs w:val="24"/>
        </w:rPr>
        <w:t>Có chiều cao càng lớn càng tốt so với boong két chở hàng để có sự phân tán tối đa hơi dễ cháy nhưng trong mọi trường hợp, không dưới 2m so với boong két chứa hàng; và</w:t>
      </w:r>
    </w:p>
    <w:p w:rsidR="0066084C" w:rsidRPr="00B32D0A" w:rsidRDefault="0066084C" w:rsidP="00ED03FF">
      <w:pPr>
        <w:pStyle w:val="ListParagraph"/>
        <w:numPr>
          <w:ilvl w:val="0"/>
          <w:numId w:val="275"/>
        </w:numPr>
        <w:spacing w:line="23" w:lineRule="atLeast"/>
        <w:contextualSpacing w:val="0"/>
        <w:rPr>
          <w:rFonts w:ascii="Times New Roman" w:hAnsi="Times New Roman"/>
          <w:sz w:val="24"/>
          <w:szCs w:val="24"/>
        </w:rPr>
      </w:pPr>
      <w:r w:rsidRPr="00B32D0A">
        <w:rPr>
          <w:rFonts w:ascii="Times New Roman" w:hAnsi="Times New Roman"/>
          <w:sz w:val="24"/>
          <w:szCs w:val="24"/>
        </w:rPr>
        <w:t>Được bố trí ở khoảng cách càng xa càng tốt, nhưng không dưới 5m, từ cửa nạp khí và lỗ thông gió đến khu vực kín chứa nguồn gây cháy và từ máy móc và thiết bị trên boong có thể tạo ra mối nguy gây cháy. Tời kéo neo và các lỗ thông tủ có khóa xích có thể gây nguy cơ gây cháy.</w:t>
      </w:r>
    </w:p>
    <w:p w:rsidR="0066084C" w:rsidRPr="00B32D0A" w:rsidRDefault="0066084C" w:rsidP="00ED03FF">
      <w:pPr>
        <w:pStyle w:val="ListParagraph"/>
        <w:numPr>
          <w:ilvl w:val="0"/>
          <w:numId w:val="27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biện pháp an toàn trong các két chứa hàng</w:t>
      </w:r>
    </w:p>
    <w:p w:rsidR="0066084C" w:rsidRPr="00B32D0A" w:rsidRDefault="0066084C" w:rsidP="00ED03FF">
      <w:pPr>
        <w:pStyle w:val="ListParagraph"/>
        <w:numPr>
          <w:ilvl w:val="0"/>
          <w:numId w:val="276"/>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Các biện pháp phòng ngừa chất lỏng dâng trong hệ thống thông gió</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có các quy định để bảo vệ không để chất lỏng dâng trong hệ thống thông gió tới chiều cao vượt quá cột áp thiết kế của két chứa hàng. Điều này phải được thực hiện bằng các báo động mức cao hoặc các hệ thống kiểm soát tràn hoặc các phương tiện tương đương khác, cùng với các thiết bị đo kiểm độc lập và quy trình bơm két chứa hàng. Theo mục đích của quy định này, cac van tràn không được xem là tương đương với hệ thống tràn.</w:t>
      </w:r>
    </w:p>
    <w:p w:rsidR="0066084C" w:rsidRPr="00B32D0A" w:rsidRDefault="0066084C" w:rsidP="00ED03FF">
      <w:pPr>
        <w:pStyle w:val="ListParagraph"/>
        <w:numPr>
          <w:ilvl w:val="0"/>
          <w:numId w:val="276"/>
        </w:numPr>
        <w:spacing w:line="23" w:lineRule="atLeast"/>
        <w:ind w:left="0" w:firstLine="0"/>
        <w:contextualSpacing w:val="0"/>
        <w:rPr>
          <w:rFonts w:ascii="Times New Roman" w:hAnsi="Times New Roman"/>
          <w:b/>
          <w:i/>
          <w:sz w:val="24"/>
          <w:szCs w:val="24"/>
        </w:rPr>
      </w:pPr>
      <w:r w:rsidRPr="00B32D0A">
        <w:rPr>
          <w:rFonts w:ascii="Times New Roman" w:hAnsi="Times New Roman"/>
          <w:b/>
          <w:i/>
          <w:sz w:val="24"/>
          <w:szCs w:val="24"/>
        </w:rPr>
        <w:t>Các phương tiên thứ cấp để giảm áp/áp thấp</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Phương tiện thứ cấp cho phép giảm áp dòng hơi, các hỗn hợp không khí hoặc khí trơ phải được trang bị để ngăn tình trạng quá áp hoặc dưới áp trong trường hợp các thiết bị có sự cố</w:t>
      </w:r>
      <w:r w:rsidR="00B204FC">
        <w:rPr>
          <w:rFonts w:ascii="Times New Roman" w:hAnsi="Times New Roman"/>
          <w:sz w:val="24"/>
          <w:szCs w:val="24"/>
        </w:rPr>
        <w:t xml:space="preserve"> theo khoản</w:t>
      </w:r>
      <w:r w:rsidRPr="00B32D0A">
        <w:rPr>
          <w:rFonts w:ascii="Times New Roman" w:hAnsi="Times New Roman"/>
          <w:sz w:val="24"/>
          <w:szCs w:val="24"/>
        </w:rPr>
        <w:t xml:space="preserve"> 6.1.2. Ngoài ra, các cảm biến áp có thể được lắp trong mỗi két được bảo vệ bởi thiết bị yê</w:t>
      </w:r>
      <w:r w:rsidR="00B204FC">
        <w:rPr>
          <w:rFonts w:ascii="Times New Roman" w:hAnsi="Times New Roman"/>
          <w:sz w:val="24"/>
          <w:szCs w:val="24"/>
        </w:rPr>
        <w:t>u</w:t>
      </w:r>
      <w:r w:rsidRPr="00B32D0A">
        <w:rPr>
          <w:rFonts w:ascii="Times New Roman" w:hAnsi="Times New Roman"/>
          <w:sz w:val="24"/>
          <w:szCs w:val="24"/>
        </w:rPr>
        <w:t xml:space="preserve"> cầ</w:t>
      </w:r>
      <w:r w:rsidR="00B204FC">
        <w:rPr>
          <w:rFonts w:ascii="Times New Roman" w:hAnsi="Times New Roman"/>
          <w:sz w:val="24"/>
          <w:szCs w:val="24"/>
        </w:rPr>
        <w:t>u tại khoản</w:t>
      </w:r>
      <w:r w:rsidRPr="00B32D0A">
        <w:rPr>
          <w:rFonts w:ascii="Times New Roman" w:hAnsi="Times New Roman"/>
          <w:sz w:val="24"/>
          <w:szCs w:val="24"/>
        </w:rPr>
        <w:t xml:space="preserve"> 6.1.2., có hệ thống theo dõi trong phòng kiểm soát hàng của tàu hoặc vị trí hàng hoạt động  thường được diễn ra. Thiết bị theo dõi này cũng phải có trang bị báo động được kích hoạt khi phát hiện quá áp hoặc áp thấp trong két.</w:t>
      </w:r>
    </w:p>
    <w:p w:rsidR="0066084C" w:rsidRPr="00B32D0A" w:rsidRDefault="0066084C" w:rsidP="00ED03FF">
      <w:pPr>
        <w:pStyle w:val="ListParagraph"/>
        <w:numPr>
          <w:ilvl w:val="0"/>
          <w:numId w:val="276"/>
        </w:numPr>
        <w:spacing w:line="23" w:lineRule="atLeast"/>
        <w:ind w:left="0" w:firstLine="0"/>
        <w:contextualSpacing w:val="0"/>
        <w:rPr>
          <w:rFonts w:ascii="Times New Roman" w:hAnsi="Times New Roman"/>
          <w:b/>
          <w:i/>
          <w:sz w:val="24"/>
          <w:szCs w:val="24"/>
        </w:rPr>
      </w:pPr>
      <w:r w:rsidRPr="00B32D0A">
        <w:rPr>
          <w:rFonts w:ascii="Times New Roman" w:hAnsi="Times New Roman"/>
          <w:b/>
          <w:i/>
          <w:sz w:val="24"/>
          <w:szCs w:val="24"/>
        </w:rPr>
        <w:t>Các ống rẽ dòng trong đường ống thông gió</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van áp suất/áp thấp được yêu cầ</w:t>
      </w:r>
      <w:r w:rsidR="00B204FC">
        <w:rPr>
          <w:rFonts w:ascii="Times New Roman" w:hAnsi="Times New Roman"/>
          <w:sz w:val="24"/>
          <w:szCs w:val="24"/>
        </w:rPr>
        <w:t>u tại khoản</w:t>
      </w:r>
      <w:r w:rsidRPr="00B32D0A">
        <w:rPr>
          <w:rFonts w:ascii="Times New Roman" w:hAnsi="Times New Roman"/>
          <w:sz w:val="24"/>
          <w:szCs w:val="24"/>
        </w:rPr>
        <w:t xml:space="preserve"> 6.1.1 có thể được cung cấp thiết bị ống rẽ dòng khi chúng được đặt trong đường ống thông gió hoặc ống đứng đỉnh cột buồm. Trường hợp cung cấp thiết bị này, phải có các bộ chỉ báo phù hợp để cho biết liệu ống rẽ dòng mở hay đóng.</w:t>
      </w:r>
    </w:p>
    <w:p w:rsidR="0066084C" w:rsidRPr="00B32D0A" w:rsidRDefault="0066084C" w:rsidP="00ED03FF">
      <w:pPr>
        <w:pStyle w:val="ListParagraph"/>
        <w:numPr>
          <w:ilvl w:val="0"/>
          <w:numId w:val="276"/>
        </w:numPr>
        <w:spacing w:line="23" w:lineRule="atLeast"/>
        <w:ind w:left="0" w:firstLine="0"/>
        <w:contextualSpacing w:val="0"/>
        <w:rPr>
          <w:rFonts w:ascii="Times New Roman" w:hAnsi="Times New Roman"/>
          <w:b/>
          <w:i/>
          <w:sz w:val="24"/>
          <w:szCs w:val="24"/>
        </w:rPr>
      </w:pPr>
      <w:r w:rsidRPr="00B32D0A">
        <w:rPr>
          <w:rFonts w:ascii="Times New Roman" w:hAnsi="Times New Roman"/>
          <w:b/>
          <w:i/>
          <w:sz w:val="24"/>
          <w:szCs w:val="24"/>
        </w:rPr>
        <w:t>Các thiết bị ngắt áp suất/ áp thấp</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cung cấp từ một trở lên thiết bị ngắt áp suất/ áp thấp để ngăn các két chứa hàng phải chịu:</w:t>
      </w:r>
    </w:p>
    <w:p w:rsidR="0066084C" w:rsidRPr="00B32D0A" w:rsidRDefault="0066084C" w:rsidP="00ED03FF">
      <w:pPr>
        <w:pStyle w:val="ListParagraph"/>
        <w:numPr>
          <w:ilvl w:val="0"/>
          <w:numId w:val="277"/>
        </w:numPr>
        <w:spacing w:line="23" w:lineRule="atLeast"/>
        <w:contextualSpacing w:val="0"/>
        <w:rPr>
          <w:rFonts w:ascii="Times New Roman" w:hAnsi="Times New Roman"/>
          <w:sz w:val="24"/>
          <w:szCs w:val="24"/>
        </w:rPr>
      </w:pPr>
      <w:r w:rsidRPr="00B32D0A">
        <w:rPr>
          <w:rFonts w:ascii="Times New Roman" w:hAnsi="Times New Roman"/>
          <w:sz w:val="24"/>
          <w:szCs w:val="24"/>
        </w:rPr>
        <w:t>áp suất dương, vượt áp suất thử nghiệm của két chứa hàng, nếu hàng hóa được nạp ở công suất định mức tối đa và tất cả các cửa thoát vẫn được đóng; và</w:t>
      </w:r>
    </w:p>
    <w:p w:rsidR="0066084C" w:rsidRPr="00B32D0A" w:rsidRDefault="0066084C" w:rsidP="00ED03FF">
      <w:pPr>
        <w:pStyle w:val="ListParagraph"/>
        <w:numPr>
          <w:ilvl w:val="0"/>
          <w:numId w:val="277"/>
        </w:numPr>
        <w:spacing w:line="23" w:lineRule="atLeast"/>
        <w:contextualSpacing w:val="0"/>
        <w:rPr>
          <w:rFonts w:ascii="Times New Roman" w:hAnsi="Times New Roman"/>
          <w:sz w:val="24"/>
          <w:szCs w:val="24"/>
        </w:rPr>
      </w:pPr>
      <w:r w:rsidRPr="00B32D0A">
        <w:rPr>
          <w:rFonts w:ascii="Times New Roman" w:hAnsi="Times New Roman"/>
          <w:sz w:val="24"/>
          <w:szCs w:val="24"/>
        </w:rPr>
        <w:t>áp suất âm vượt quá mực nước 700mm nếu hàng hóa được xả với công suất định mức tối đa của máy bơm hàng  và các máy thổi khí trơ gặp sự cố.</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thiết bị này phải đượcl ắp trên đường ống khí trơ trừ khi chúng được lắp trong hệ thống thông gió theo yêu cầu của quy định 4.5.3.1 hoặc trên các két chứa hàng đơn. Vị trí và thiết kế của thiết bị phải theo quy đị</w:t>
      </w:r>
      <w:r w:rsidR="00B204FC">
        <w:rPr>
          <w:rFonts w:ascii="Times New Roman" w:hAnsi="Times New Roman"/>
          <w:sz w:val="24"/>
          <w:szCs w:val="24"/>
        </w:rPr>
        <w:t>nh 4.5.3 và khoản</w:t>
      </w:r>
      <w:r w:rsidRPr="00B32D0A">
        <w:rPr>
          <w:rFonts w:ascii="Times New Roman" w:hAnsi="Times New Roman"/>
          <w:sz w:val="24"/>
          <w:szCs w:val="24"/>
        </w:rPr>
        <w:t xml:space="preserve"> 6.</w:t>
      </w:r>
    </w:p>
    <w:p w:rsidR="0066084C" w:rsidRPr="00B32D0A" w:rsidRDefault="0066084C" w:rsidP="00ED03FF">
      <w:pPr>
        <w:pStyle w:val="ListParagraph"/>
        <w:numPr>
          <w:ilvl w:val="0"/>
          <w:numId w:val="27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Kích cỡ của các lỗ thông gió</w:t>
      </w:r>
    </w:p>
    <w:p w:rsidR="0080596D" w:rsidRDefault="0066084C" w:rsidP="0066084C">
      <w:pPr>
        <w:pStyle w:val="ListParagraph"/>
        <w:spacing w:line="23" w:lineRule="atLeast"/>
        <w:ind w:left="0"/>
        <w:contextualSpacing w:val="0"/>
        <w:rPr>
          <w:rFonts w:ascii="Times New Roman" w:hAnsi="Times New Roman"/>
          <w:sz w:val="24"/>
          <w:szCs w:val="24"/>
        </w:rPr>
        <w:sectPr w:rsidR="0080596D" w:rsidSect="001F33BF">
          <w:footerReference w:type="even" r:id="rId136"/>
          <w:footerReference w:type="default" r:id="rId137"/>
          <w:footnotePr>
            <w:numFmt w:val="chicago"/>
            <w:numRestart w:val="eachPage"/>
          </w:footnotePr>
          <w:pgSz w:w="12240" w:h="15840"/>
          <w:pgMar w:top="1134" w:right="1134" w:bottom="1134" w:left="1701" w:header="720" w:footer="720" w:gutter="0"/>
          <w:cols w:space="720"/>
          <w:docGrid w:linePitch="360"/>
        </w:sectPr>
      </w:pPr>
      <w:r w:rsidRPr="00B32D0A">
        <w:rPr>
          <w:rFonts w:ascii="Times New Roman" w:hAnsi="Times New Roman"/>
          <w:sz w:val="24"/>
          <w:szCs w:val="24"/>
        </w:rPr>
        <w:t>Các lỗ thông gió kho xếp, dỡ hàng, dằn nước được yêu cầu củ</w:t>
      </w:r>
      <w:r w:rsidR="00B204FC">
        <w:rPr>
          <w:rFonts w:ascii="Times New Roman" w:hAnsi="Times New Roman"/>
          <w:sz w:val="24"/>
          <w:szCs w:val="24"/>
        </w:rPr>
        <w:t>a khoản</w:t>
      </w:r>
      <w:r w:rsidRPr="00B32D0A">
        <w:rPr>
          <w:rFonts w:ascii="Times New Roman" w:hAnsi="Times New Roman"/>
          <w:sz w:val="24"/>
          <w:szCs w:val="24"/>
        </w:rPr>
        <w:t xml:space="preserve"> 6.1.2 phải được thiết kế trên cơ sở tốc độ tải thiết kế tối đa nhân với hệ số ít nhất 1.25 để tính toán sự phát triển khí, để ngăn áp suất trong các két chứa hàng không bị vượt quá áp suất thiết kế. Thuyền trưởng phải được cung cấp thông tin liên quan đến tốc độ tải tối đa cho phép đối với từng két chứa hàng và trong trưởng hợp các hệ thống thông gió kết hợp đối với từng nhóm két chứa hàng.</w:t>
      </w:r>
    </w:p>
    <w:p w:rsidR="0066084C" w:rsidRPr="00B32D0A" w:rsidRDefault="0066084C" w:rsidP="0066084C">
      <w:pPr>
        <w:pStyle w:val="Heading3"/>
      </w:pPr>
      <w:bookmarkStart w:id="798" w:name="_Toc495929286"/>
      <w:bookmarkStart w:id="799" w:name="_Toc495929601"/>
      <w:bookmarkStart w:id="800" w:name="_Toc495931128"/>
      <w:bookmarkStart w:id="801" w:name="_Toc495931210"/>
      <w:r w:rsidRPr="00B32D0A">
        <w:t>Phần D</w:t>
      </w:r>
      <w:bookmarkEnd w:id="798"/>
      <w:bookmarkEnd w:id="799"/>
      <w:bookmarkEnd w:id="800"/>
      <w:bookmarkEnd w:id="801"/>
    </w:p>
    <w:p w:rsidR="0066084C" w:rsidRPr="00B32D0A" w:rsidRDefault="0066084C" w:rsidP="0066084C">
      <w:pPr>
        <w:pStyle w:val="Heading3"/>
        <w:rPr>
          <w:shd w:val="clear" w:color="auto" w:fill="FFFFFF"/>
        </w:rPr>
      </w:pPr>
      <w:bookmarkStart w:id="802" w:name="_Toc495929287"/>
      <w:bookmarkStart w:id="803" w:name="_Toc495929602"/>
      <w:bookmarkStart w:id="804" w:name="_Toc495931129"/>
      <w:bookmarkStart w:id="805" w:name="_Toc495931211"/>
      <w:r w:rsidRPr="00B32D0A">
        <w:rPr>
          <w:shd w:val="clear" w:color="auto" w:fill="FFFFFF"/>
        </w:rPr>
        <w:t>Thoát hiểm</w:t>
      </w:r>
      <w:bookmarkEnd w:id="802"/>
      <w:bookmarkEnd w:id="803"/>
      <w:bookmarkEnd w:id="804"/>
      <w:bookmarkEnd w:id="805"/>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66084C">
      <w:pPr>
        <w:pStyle w:val="Heading4"/>
      </w:pPr>
      <w:bookmarkStart w:id="806" w:name="_Toc495929288"/>
      <w:bookmarkStart w:id="807" w:name="_Toc495929603"/>
      <w:bookmarkStart w:id="808" w:name="_Toc495931130"/>
      <w:bookmarkStart w:id="809" w:name="_Toc495931212"/>
      <w:r w:rsidRPr="00B32D0A">
        <w:t>Quy định 12</w:t>
      </w:r>
      <w:bookmarkEnd w:id="806"/>
      <w:bookmarkEnd w:id="807"/>
      <w:bookmarkEnd w:id="808"/>
      <w:bookmarkEnd w:id="809"/>
    </w:p>
    <w:p w:rsidR="0066084C" w:rsidRPr="00B204FC" w:rsidRDefault="0066084C" w:rsidP="0066084C">
      <w:pPr>
        <w:pStyle w:val="Heading4"/>
        <w:rPr>
          <w:b w:val="0"/>
          <w:i/>
        </w:rPr>
      </w:pPr>
      <w:bookmarkStart w:id="810" w:name="_Toc495929289"/>
      <w:bookmarkStart w:id="811" w:name="_Toc495929604"/>
      <w:bookmarkStart w:id="812" w:name="_Toc495931131"/>
      <w:bookmarkStart w:id="813" w:name="_Toc495931213"/>
      <w:r w:rsidRPr="00B204FC">
        <w:rPr>
          <w:b w:val="0"/>
          <w:i/>
        </w:rPr>
        <w:t>Thông báo thủy thủ đoàn và hành khách</w:t>
      </w:r>
      <w:bookmarkEnd w:id="810"/>
      <w:bookmarkEnd w:id="811"/>
      <w:bookmarkEnd w:id="812"/>
      <w:bookmarkEnd w:id="813"/>
    </w:p>
    <w:p w:rsidR="0066084C" w:rsidRPr="00B32D0A" w:rsidRDefault="0066084C" w:rsidP="00ED03FF">
      <w:pPr>
        <w:pStyle w:val="ListParagraph"/>
        <w:numPr>
          <w:ilvl w:val="0"/>
          <w:numId w:val="27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nhằm thông báo cho thủy thủ đoàn và hành khách về sự cố cháy để sơ tán đảm bảo an toàn. Theo đó, phải trang bị hệ thống báo động khẩn cấp chung và hệ thống âm thanh địa chỉ.</w:t>
      </w:r>
    </w:p>
    <w:p w:rsidR="0066084C" w:rsidRPr="00B32D0A" w:rsidRDefault="0066084C" w:rsidP="00ED03FF">
      <w:pPr>
        <w:pStyle w:val="ListParagraph"/>
        <w:numPr>
          <w:ilvl w:val="0"/>
          <w:numId w:val="27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Hệ thống báo động khẩn cấp chung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sử dụng hệ thống báo động khẩn cấp chung theo yêu cầu của quy định III/6.4.2 để thông báo cho thủy thủ đoàn và hành khách về sự cố cháy.</w:t>
      </w:r>
    </w:p>
    <w:p w:rsidR="0066084C" w:rsidRPr="00B32D0A" w:rsidRDefault="0066084C" w:rsidP="00ED03FF">
      <w:pPr>
        <w:pStyle w:val="ListParagraph"/>
        <w:numPr>
          <w:ilvl w:val="0"/>
          <w:numId w:val="278"/>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Hệ thống âm thanh địa chỉ trên tàu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Hệ thống âm thanh địa chỉ hoặc các phương tiện giao tiếp hiệu quả khác theo yêu cầu của quy định III/6.5 phải khả dung trong khu vực sinh hoạt và dịch vụ và các trạm kiểm soát và boong hở.</w:t>
      </w:r>
    </w:p>
    <w:p w:rsidR="0066084C" w:rsidRPr="00B32D0A" w:rsidRDefault="0066084C" w:rsidP="0066084C">
      <w:pPr>
        <w:pStyle w:val="Heading4"/>
      </w:pPr>
      <w:bookmarkStart w:id="814" w:name="_Toc495929290"/>
      <w:bookmarkStart w:id="815" w:name="_Toc495929605"/>
      <w:bookmarkStart w:id="816" w:name="_Toc495931132"/>
      <w:bookmarkStart w:id="817" w:name="_Toc495931214"/>
      <w:r w:rsidRPr="00B32D0A">
        <w:t>Quy định 13</w:t>
      </w:r>
      <w:bookmarkEnd w:id="814"/>
      <w:bookmarkEnd w:id="815"/>
      <w:bookmarkEnd w:id="816"/>
      <w:bookmarkEnd w:id="817"/>
    </w:p>
    <w:p w:rsidR="0066084C" w:rsidRPr="0080596D" w:rsidRDefault="0066084C" w:rsidP="0080596D">
      <w:pPr>
        <w:spacing w:after="200" w:line="276" w:lineRule="auto"/>
        <w:rPr>
          <w:rFonts w:ascii="Times New Roman" w:hAnsi="Times New Roman" w:cs="Times New Roman"/>
          <w:b/>
          <w:sz w:val="24"/>
        </w:rPr>
      </w:pPr>
      <w:bookmarkStart w:id="818" w:name="_Toc495929291"/>
      <w:bookmarkStart w:id="819" w:name="_Toc495929606"/>
      <w:bookmarkStart w:id="820" w:name="_Toc495931133"/>
      <w:bookmarkStart w:id="821" w:name="_Toc495931215"/>
      <w:r w:rsidRPr="0080596D">
        <w:rPr>
          <w:rFonts w:ascii="Times New Roman" w:hAnsi="Times New Roman" w:cs="Times New Roman"/>
          <w:b/>
          <w:sz w:val="24"/>
        </w:rPr>
        <w:t>Các phương tiện thoát hiểm</w:t>
      </w:r>
      <w:bookmarkEnd w:id="818"/>
      <w:bookmarkEnd w:id="819"/>
      <w:bookmarkEnd w:id="820"/>
      <w:bookmarkEnd w:id="821"/>
    </w:p>
    <w:p w:rsidR="0066084C" w:rsidRPr="00B32D0A" w:rsidRDefault="0066084C" w:rsidP="00ED03FF">
      <w:pPr>
        <w:pStyle w:val="ListParagraph"/>
        <w:numPr>
          <w:ilvl w:val="0"/>
          <w:numId w:val="27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Mục đích của quy định này là nhằm cung cấp phương tiện thoát hiểm để những người trên tàu có thể an toàn và nhanh chóng thoát hiểm đến boong có phương tiện đưa người lên tàu cứu nạn. Với mục đích này, cần đáp ứng các yêu cầu chức năng sau:</w:t>
      </w:r>
    </w:p>
    <w:p w:rsidR="0066084C" w:rsidRPr="00B32D0A" w:rsidRDefault="0066084C" w:rsidP="00ED03FF">
      <w:pPr>
        <w:pStyle w:val="ListParagraph"/>
        <w:numPr>
          <w:ilvl w:val="0"/>
          <w:numId w:val="280"/>
        </w:numPr>
        <w:spacing w:line="23" w:lineRule="atLeast"/>
        <w:contextualSpacing w:val="0"/>
        <w:rPr>
          <w:rFonts w:ascii="Times New Roman" w:hAnsi="Times New Roman"/>
          <w:sz w:val="24"/>
          <w:szCs w:val="24"/>
        </w:rPr>
      </w:pPr>
      <w:r w:rsidRPr="00B32D0A">
        <w:rPr>
          <w:rFonts w:ascii="Times New Roman" w:hAnsi="Times New Roman"/>
          <w:sz w:val="24"/>
          <w:szCs w:val="24"/>
        </w:rPr>
        <w:t>Phải có các lối thoát hiểm an toàn;</w:t>
      </w:r>
    </w:p>
    <w:p w:rsidR="0066084C" w:rsidRPr="00B32D0A" w:rsidRDefault="0066084C" w:rsidP="00ED03FF">
      <w:pPr>
        <w:pStyle w:val="ListParagraph"/>
        <w:numPr>
          <w:ilvl w:val="0"/>
          <w:numId w:val="280"/>
        </w:numPr>
        <w:spacing w:line="23" w:lineRule="atLeast"/>
        <w:contextualSpacing w:val="0"/>
        <w:rPr>
          <w:rFonts w:ascii="Times New Roman" w:hAnsi="Times New Roman"/>
          <w:sz w:val="24"/>
          <w:szCs w:val="24"/>
        </w:rPr>
      </w:pPr>
      <w:r w:rsidRPr="00B32D0A">
        <w:rPr>
          <w:rFonts w:ascii="Times New Roman" w:hAnsi="Times New Roman"/>
          <w:sz w:val="24"/>
          <w:szCs w:val="24"/>
        </w:rPr>
        <w:t>Phải duy trì lối thoát hiểm ở điều kiện an toàn, không có chướng ngại; và</w:t>
      </w:r>
    </w:p>
    <w:p w:rsidR="0066084C" w:rsidRPr="00B32D0A" w:rsidRDefault="0066084C" w:rsidP="00ED03FF">
      <w:pPr>
        <w:pStyle w:val="ListParagraph"/>
        <w:numPr>
          <w:ilvl w:val="0"/>
          <w:numId w:val="280"/>
        </w:numPr>
        <w:spacing w:line="23" w:lineRule="atLeast"/>
        <w:contextualSpacing w:val="0"/>
        <w:rPr>
          <w:rFonts w:ascii="Times New Roman" w:hAnsi="Times New Roman"/>
          <w:sz w:val="24"/>
          <w:szCs w:val="24"/>
        </w:rPr>
      </w:pPr>
      <w:r w:rsidRPr="00B32D0A">
        <w:rPr>
          <w:rFonts w:ascii="Times New Roman" w:hAnsi="Times New Roman"/>
          <w:sz w:val="24"/>
          <w:szCs w:val="24"/>
        </w:rPr>
        <w:t>Phải có các phương tiện hỗ trợ thoát hiểm bổ sung khi cần để đảm bảo khả năng tiếp cận, đánh dấu rõ àng và thiết kế đầy đủ đối với các tình huống khẩn cấp.</w:t>
      </w:r>
    </w:p>
    <w:p w:rsidR="0066084C" w:rsidRPr="00B32D0A" w:rsidRDefault="0066084C" w:rsidP="00ED03FF">
      <w:pPr>
        <w:pStyle w:val="ListParagraph"/>
        <w:numPr>
          <w:ilvl w:val="0"/>
          <w:numId w:val="279"/>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Mục đích</w:t>
      </w:r>
    </w:p>
    <w:p w:rsidR="0066084C" w:rsidRPr="00B32D0A" w:rsidRDefault="0066084C" w:rsidP="00ED03FF">
      <w:pPr>
        <w:pStyle w:val="ListParagraph"/>
        <w:numPr>
          <w:ilvl w:val="0"/>
          <w:numId w:val="28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Trừ khi có quy định khác trong quy định này, bằng không phải trang bị ít nhất hai phương tiện thoát hiểm riêng biệt lớn và trong tình trạng sẵn sàng từ tất cả các khu vực hoặc nhóm khu vực.</w:t>
      </w:r>
    </w:p>
    <w:p w:rsidR="0066084C" w:rsidRPr="00B32D0A" w:rsidRDefault="0066084C" w:rsidP="00ED03FF">
      <w:pPr>
        <w:pStyle w:val="ListParagraph"/>
        <w:numPr>
          <w:ilvl w:val="0"/>
          <w:numId w:val="281"/>
        </w:numPr>
        <w:spacing w:line="23" w:lineRule="atLeast"/>
        <w:ind w:left="360"/>
        <w:contextualSpacing w:val="0"/>
        <w:rPr>
          <w:rFonts w:ascii="Times New Roman" w:hAnsi="Times New Roman"/>
          <w:sz w:val="24"/>
          <w:szCs w:val="24"/>
        </w:rPr>
      </w:pPr>
      <w:r w:rsidRPr="00B32D0A">
        <w:rPr>
          <w:rFonts w:ascii="Times New Roman" w:hAnsi="Times New Roman"/>
          <w:sz w:val="24"/>
          <w:szCs w:val="24"/>
        </w:rPr>
        <w:t>Các bàn nâng phải được xem là một trong những phương tiện thoát hiểm theo yêu cầu của quy định này.</w:t>
      </w:r>
    </w:p>
    <w:p w:rsidR="0066084C" w:rsidRPr="00B32D0A" w:rsidRDefault="0066084C" w:rsidP="0066084C">
      <w:pPr>
        <w:pStyle w:val="ListParagraph"/>
        <w:spacing w:line="23" w:lineRule="atLeast"/>
        <w:ind w:left="0"/>
        <w:contextualSpacing w:val="0"/>
        <w:rPr>
          <w:rFonts w:ascii="Times New Roman" w:hAnsi="Times New Roman"/>
          <w:sz w:val="24"/>
          <w:szCs w:val="24"/>
        </w:rPr>
      </w:pPr>
    </w:p>
    <w:p w:rsidR="0066084C" w:rsidRPr="00B32D0A" w:rsidRDefault="0066084C" w:rsidP="00ED03FF">
      <w:pPr>
        <w:pStyle w:val="ListParagraph"/>
        <w:numPr>
          <w:ilvl w:val="0"/>
          <w:numId w:val="279"/>
        </w:numPr>
        <w:spacing w:line="23" w:lineRule="atLeast"/>
        <w:ind w:left="360"/>
        <w:contextualSpacing w:val="0"/>
        <w:rPr>
          <w:rFonts w:ascii="Times New Roman" w:hAnsi="Times New Roman"/>
          <w:sz w:val="24"/>
          <w:szCs w:val="24"/>
        </w:rPr>
      </w:pPr>
      <w:r w:rsidRPr="00B32D0A">
        <w:rPr>
          <w:rFonts w:ascii="Times New Roman" w:hAnsi="Times New Roman"/>
          <w:sz w:val="24"/>
          <w:szCs w:val="24"/>
        </w:rPr>
        <w:br w:type="page"/>
        <w:t>Các phương tiện thoát hiểm từ các trạm kiểm soát, các khu vực sinh hoạt và dịch vụ</w:t>
      </w:r>
    </w:p>
    <w:p w:rsidR="0066084C" w:rsidRPr="00B32D0A" w:rsidRDefault="0066084C" w:rsidP="00ED03FF">
      <w:pPr>
        <w:pStyle w:val="ListParagraph"/>
        <w:numPr>
          <w:ilvl w:val="0"/>
          <w:numId w:val="282"/>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yêu cầu chung</w:t>
      </w:r>
    </w:p>
    <w:p w:rsidR="0066084C" w:rsidRPr="00B32D0A" w:rsidRDefault="0066084C" w:rsidP="00ED03FF">
      <w:pPr>
        <w:pStyle w:val="ListParagraph"/>
        <w:numPr>
          <w:ilvl w:val="0"/>
          <w:numId w:val="283"/>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cầu thang và thang leo phải được bố trí sao cho có thể có phương tiện sẵn sàng thoát hiểm đến boong đưa người lên tàu cứu nạn từ các khu vực sinh hoạt của hành khách và thủy thủ đoàn và từ khu vực mà thủy thủ đoàn thường dùng không phải là buồng máy.</w:t>
      </w:r>
    </w:p>
    <w:p w:rsidR="0066084C" w:rsidRPr="00B32D0A" w:rsidRDefault="0066084C" w:rsidP="00ED03FF">
      <w:pPr>
        <w:pStyle w:val="ListParagraph"/>
        <w:numPr>
          <w:ilvl w:val="0"/>
          <w:numId w:val="283"/>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Trừ khi có quy định khác trong quy định này, bằng không cấm hành lang, tiền sảnh hoặc bộ phận của hành lang mà chỉ có một lối thoát hiểm. Cho phép dùng hành lang cụt được sử dụng trong các khu vực dịch vụ cần cho các tiện ích của tàu, như các trạm dầu nhiên liệu và các hành lang cung cấp ngang thân tàu, với điều kiện các hành lang cụt đó được tách riêng với các khu vực sinh hoạt của thủy thủ đoàn và không thể tiếp cận khu vực sinh hoạt của hành khách. Ngoài ra, một phần của hành lang có chiều sâu không quá chiều rộng được xem là phần lõm hoặc phần mở rộng cục bộ và được phép như vậy.</w:t>
      </w:r>
    </w:p>
    <w:p w:rsidR="0066084C" w:rsidRPr="00B32D0A" w:rsidRDefault="0066084C" w:rsidP="00ED03FF">
      <w:pPr>
        <w:pStyle w:val="ListParagraph"/>
        <w:numPr>
          <w:ilvl w:val="0"/>
          <w:numId w:val="283"/>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Tất cả cầu thang trong khu vực sinh hoạt và dịch vụ và các trạm kiểm soát phải có kết cấu khung thép trừ khi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cho phép sử dụng vật liệu tương đương khác.</w:t>
      </w:r>
    </w:p>
    <w:p w:rsidR="0066084C" w:rsidRPr="00B32D0A" w:rsidRDefault="0066084C" w:rsidP="00ED03FF">
      <w:pPr>
        <w:pStyle w:val="ListParagraph"/>
        <w:numPr>
          <w:ilvl w:val="0"/>
          <w:numId w:val="283"/>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Nếu trạm máy điện báo vô tuyến không có lối tiếp cận trực tiếp đến boong hở, phải có hai phương tiện thoát hiểm từ hoặc tiếp cận với trạm, một trong số chúng có thể là một khe hở hoặc ô cửa sổ có kích thước đủ hoặc phương tiện khác đáp ứng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w:t>
      </w:r>
    </w:p>
    <w:p w:rsidR="0066084C" w:rsidRPr="00B32D0A" w:rsidRDefault="0066084C" w:rsidP="00ED03FF">
      <w:pPr>
        <w:pStyle w:val="ListParagraph"/>
        <w:numPr>
          <w:ilvl w:val="0"/>
          <w:numId w:val="283"/>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Nhìn chung, các cửa trong các lối thoát hiểm phải mở theo hướng thoát hiểm, trừ khi:</w:t>
      </w:r>
    </w:p>
    <w:p w:rsidR="0066084C" w:rsidRPr="00B32D0A" w:rsidRDefault="0066084C" w:rsidP="00ED03FF">
      <w:pPr>
        <w:pStyle w:val="ListParagraph"/>
        <w:numPr>
          <w:ilvl w:val="0"/>
          <w:numId w:val="284"/>
        </w:numPr>
        <w:spacing w:line="23" w:lineRule="atLeast"/>
        <w:contextualSpacing w:val="0"/>
        <w:rPr>
          <w:rFonts w:ascii="Times New Roman" w:hAnsi="Times New Roman"/>
          <w:sz w:val="24"/>
          <w:szCs w:val="24"/>
        </w:rPr>
      </w:pPr>
      <w:r w:rsidRPr="00B32D0A">
        <w:rPr>
          <w:rFonts w:ascii="Times New Roman" w:hAnsi="Times New Roman"/>
          <w:sz w:val="24"/>
          <w:szCs w:val="24"/>
        </w:rPr>
        <w:t>Các cửa cabin có thể mở vào phía cabin để tránh gây chấn thương cho những người trong hành lang khi mở cửa; và</w:t>
      </w:r>
    </w:p>
    <w:p w:rsidR="0066084C" w:rsidRPr="00B32D0A" w:rsidRDefault="0066084C" w:rsidP="00ED03FF">
      <w:pPr>
        <w:pStyle w:val="ListParagraph"/>
        <w:numPr>
          <w:ilvl w:val="0"/>
          <w:numId w:val="284"/>
        </w:numPr>
        <w:spacing w:line="23" w:lineRule="atLeast"/>
        <w:contextualSpacing w:val="0"/>
        <w:rPr>
          <w:rFonts w:ascii="Times New Roman" w:hAnsi="Times New Roman"/>
          <w:sz w:val="24"/>
          <w:szCs w:val="24"/>
        </w:rPr>
      </w:pPr>
      <w:r w:rsidRPr="00B32D0A">
        <w:rPr>
          <w:rFonts w:ascii="Times New Roman" w:hAnsi="Times New Roman"/>
          <w:sz w:val="24"/>
          <w:szCs w:val="24"/>
        </w:rPr>
        <w:t>Các máng thoát hiểm khẩn cấp có thể mở  ra phía ngoài của máng để cho phép sử dụng máng ở hai phía thoát hiểm và tiếp cận.</w:t>
      </w:r>
    </w:p>
    <w:p w:rsidR="0066084C" w:rsidRPr="00B32D0A" w:rsidRDefault="0066084C" w:rsidP="00ED03FF">
      <w:pPr>
        <w:pStyle w:val="ListParagraph"/>
        <w:numPr>
          <w:ilvl w:val="0"/>
          <w:numId w:val="282"/>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phương tiện thoát hiể</w:t>
      </w:r>
      <w:r w:rsidR="005E1BAD">
        <w:rPr>
          <w:rFonts w:ascii="Times New Roman" w:hAnsi="Times New Roman"/>
          <w:b/>
          <w:sz w:val="24"/>
          <w:szCs w:val="24"/>
        </w:rPr>
        <w:t>m trên các tàu</w:t>
      </w:r>
      <w:r w:rsidRPr="00B32D0A">
        <w:rPr>
          <w:rFonts w:ascii="Times New Roman" w:hAnsi="Times New Roman"/>
          <w:b/>
          <w:sz w:val="24"/>
          <w:szCs w:val="24"/>
        </w:rPr>
        <w:t xml:space="preserve"> khách</w:t>
      </w:r>
      <w:r w:rsidRPr="00B32D0A">
        <w:rPr>
          <w:rStyle w:val="FootnoteReference"/>
          <w:rFonts w:ascii="Times New Roman" w:hAnsi="Times New Roman"/>
          <w:b/>
          <w:sz w:val="24"/>
          <w:szCs w:val="24"/>
        </w:rPr>
        <w:footnoteReference w:id="90"/>
      </w:r>
    </w:p>
    <w:p w:rsidR="0066084C" w:rsidRPr="00CE0AB9" w:rsidRDefault="0066084C" w:rsidP="00ED03FF">
      <w:pPr>
        <w:pStyle w:val="ListParagraph"/>
        <w:numPr>
          <w:ilvl w:val="0"/>
          <w:numId w:val="285"/>
        </w:numPr>
        <w:spacing w:line="23" w:lineRule="atLeast"/>
        <w:ind w:hanging="720"/>
        <w:contextualSpacing w:val="0"/>
        <w:rPr>
          <w:rFonts w:ascii="Times New Roman" w:hAnsi="Times New Roman"/>
          <w:b/>
          <w:i/>
          <w:sz w:val="24"/>
          <w:szCs w:val="24"/>
        </w:rPr>
      </w:pPr>
      <w:r w:rsidRPr="00CE0AB9">
        <w:rPr>
          <w:rFonts w:ascii="Times New Roman" w:hAnsi="Times New Roman"/>
          <w:b/>
          <w:i/>
          <w:sz w:val="24"/>
          <w:szCs w:val="24"/>
        </w:rPr>
        <w:t>Thoát hiểm từ các khu vực dưới boong vách</w:t>
      </w:r>
    </w:p>
    <w:p w:rsidR="0066084C" w:rsidRPr="00B32D0A" w:rsidRDefault="0066084C" w:rsidP="00ED03FF">
      <w:pPr>
        <w:pStyle w:val="ListParagraph"/>
        <w:numPr>
          <w:ilvl w:val="0"/>
          <w:numId w:val="286"/>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Phía dưới boong vách, phải có hai phương tiện thoát hiểm, ít nhất một trong hai phương tiện phải độc lập với các cửa kín nước, từ từng khoang kín nước hoặc khu vực hạn chế tương tự hoặc nhóm các khu vực. Ngoại lệ, </w:t>
      </w:r>
      <w:r w:rsidR="00715B35">
        <w:rPr>
          <w:rFonts w:ascii="Times New Roman" w:hAnsi="Times New Roman"/>
          <w:sz w:val="24"/>
          <w:szCs w:val="24"/>
        </w:rPr>
        <w:t>Chính quyề</w:t>
      </w:r>
      <w:r w:rsidR="00CE0AB9">
        <w:rPr>
          <w:rFonts w:ascii="Times New Roman" w:hAnsi="Times New Roman"/>
          <w:sz w:val="24"/>
          <w:szCs w:val="24"/>
        </w:rPr>
        <w:t>n hành chính</w:t>
      </w:r>
      <w:r w:rsidRPr="00B32D0A">
        <w:rPr>
          <w:rFonts w:ascii="Times New Roman" w:hAnsi="Times New Roman"/>
          <w:sz w:val="24"/>
          <w:szCs w:val="24"/>
        </w:rPr>
        <w:t xml:space="preserve"> có thể không dùng đến một trong hai phương tiện thoát hiểm cho các khu vực của thủy thủ đoàn hiếm khi vào, nếu lối thoát hiểm yêu cầu độc lập với các cửa kín nước.</w:t>
      </w:r>
    </w:p>
    <w:p w:rsidR="0066084C" w:rsidRPr="00B32D0A" w:rsidRDefault="0066084C" w:rsidP="00ED03FF">
      <w:pPr>
        <w:pStyle w:val="ListParagraph"/>
        <w:numPr>
          <w:ilvl w:val="0"/>
          <w:numId w:val="286"/>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Trường hợp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đã cấp chứng nhận miễn trừ theo các quy đị</w:t>
      </w:r>
      <w:r w:rsidR="00CE0AB9">
        <w:rPr>
          <w:rFonts w:ascii="Times New Roman" w:hAnsi="Times New Roman"/>
          <w:sz w:val="24"/>
          <w:szCs w:val="24"/>
        </w:rPr>
        <w:t>nh tại khoản</w:t>
      </w:r>
      <w:r w:rsidRPr="00B32D0A">
        <w:rPr>
          <w:rFonts w:ascii="Times New Roman" w:hAnsi="Times New Roman"/>
          <w:sz w:val="24"/>
          <w:szCs w:val="24"/>
        </w:rPr>
        <w:t xml:space="preserve"> 3.2.1.1, phương tiện thoát hiểm duy nhất này phải có lối thoát hiểm an toàn. Tuy nhiên, các cầu thang có chiều rộng thông qua không dưới 800mm có tay vịn ở cả hai bên.</w:t>
      </w:r>
    </w:p>
    <w:p w:rsidR="0066084C" w:rsidRPr="00B32D0A" w:rsidRDefault="00CE0AB9" w:rsidP="00ED03FF">
      <w:pPr>
        <w:pStyle w:val="ListParagraph"/>
        <w:numPr>
          <w:ilvl w:val="0"/>
          <w:numId w:val="287"/>
        </w:numPr>
        <w:spacing w:line="23" w:lineRule="atLeast"/>
        <w:ind w:hanging="720"/>
        <w:contextualSpacing w:val="0"/>
        <w:rPr>
          <w:rFonts w:ascii="Times New Roman" w:hAnsi="Times New Roman"/>
          <w:b/>
          <w:i/>
          <w:sz w:val="24"/>
          <w:szCs w:val="24"/>
        </w:rPr>
      </w:pPr>
      <w:r>
        <w:rPr>
          <w:rFonts w:ascii="Times New Roman" w:hAnsi="Times New Roman"/>
          <w:b/>
          <w:i/>
          <w:sz w:val="24"/>
          <w:szCs w:val="24"/>
        </w:rPr>
        <w:t>Thoát hiểm</w:t>
      </w:r>
      <w:r w:rsidR="0066084C" w:rsidRPr="00B32D0A">
        <w:rPr>
          <w:rFonts w:ascii="Times New Roman" w:hAnsi="Times New Roman"/>
          <w:b/>
          <w:i/>
          <w:sz w:val="24"/>
          <w:szCs w:val="24"/>
        </w:rPr>
        <w:t xml:space="preserve"> từ khu vực trên boong vách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Phía trên boong vách, phải có ít nhất hai phương tiện thoát hiểm từ mỗi vùng đứng chính hoặc khu vực hoặc nhóm khu vực hạn chế tương tự, ít nhất một trong hai phương tiện có lối tiếp cận đến cầu thang tạo thành lối thoát hiểm đứng.</w:t>
      </w:r>
    </w:p>
    <w:p w:rsidR="0066084C" w:rsidRPr="00B32D0A" w:rsidRDefault="0066084C" w:rsidP="00ED03FF">
      <w:pPr>
        <w:pStyle w:val="ListParagraph"/>
        <w:numPr>
          <w:ilvl w:val="0"/>
          <w:numId w:val="287"/>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Lối tiếp cận trực tiếp với giếng cầu thang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giếng cầu thang trong các khu vực sinh hoạt và dịch vụ phải có lối tiếp cận trực tiếp từ các hành lang và đủ diện tích để ngăn tắc nghẽn, dự kiến có số người có thể sử dụng chúng trong trường hợp khẩn cấp. Trong chu vi của các giếng cầu thang này, chỉ cho phép các phòng vệ sinh công cộng, các tủ chứa vật liệu không cháy để lưu trữ các thiết bị an toàn không có mối nguy và quầy thông tin mở. Chỉ cho phép các hành lang, thang máy, nhà vệ sinh công cộng, các khu vực danh mục đặc biệt và các khu vực ro-ro hở mà hành khách được chở có thể tiếp cận, được phép các cầu thang thoát hiểm khác theo yêu cầu trong đoạn 3.2.4.1 và các khu vực bên ngoài có lỗi tiếp cận trực tiếp đến các giếng cầu thang này. Các khu vực công cộng cũng có thể tiếp cận trực tiếp đến các giếng cầu thang ngoại trừ hậu trường của hội trường. Các hành lang nhỏ hoặc “tiền sảnh” được sử dụng để tách cầu thang kín với các khoang bếp hoặc các buồng giặt chính có thể có lối tiếp cận trực tiếp đến cầu thang với điều kiện chúng có diện tích boong tối thiểu là 4.5 m</w:t>
      </w:r>
      <w:r w:rsidRPr="00B32D0A">
        <w:rPr>
          <w:rFonts w:ascii="Times New Roman" w:hAnsi="Times New Roman"/>
          <w:sz w:val="24"/>
          <w:szCs w:val="24"/>
          <w:vertAlign w:val="superscript"/>
        </w:rPr>
        <w:t>2</w:t>
      </w:r>
      <w:r w:rsidRPr="00B32D0A">
        <w:rPr>
          <w:rFonts w:ascii="Times New Roman" w:hAnsi="Times New Roman"/>
          <w:sz w:val="24"/>
          <w:szCs w:val="24"/>
        </w:rPr>
        <w:t>, chiều rộng không dưới 900mm và chứa trạm ống mềm chữa cháy.</w:t>
      </w:r>
    </w:p>
    <w:p w:rsidR="0066084C" w:rsidRPr="00B32D0A" w:rsidRDefault="0066084C" w:rsidP="0066084C">
      <w:pPr>
        <w:pStyle w:val="ListParagraph"/>
        <w:spacing w:line="23" w:lineRule="atLeast"/>
        <w:ind w:left="0"/>
        <w:contextualSpacing w:val="0"/>
        <w:rPr>
          <w:rFonts w:ascii="Times New Roman" w:hAnsi="Times New Roman"/>
          <w:b/>
          <w:i/>
          <w:sz w:val="24"/>
          <w:szCs w:val="24"/>
        </w:rPr>
      </w:pPr>
      <w:r w:rsidRPr="00B32D0A">
        <w:rPr>
          <w:rFonts w:ascii="Times New Roman" w:hAnsi="Times New Roman"/>
          <w:sz w:val="24"/>
          <w:szCs w:val="24"/>
        </w:rPr>
        <w:t xml:space="preserve"> </w:t>
      </w:r>
      <w:r w:rsidRPr="00B32D0A">
        <w:rPr>
          <w:rFonts w:ascii="Times New Roman" w:hAnsi="Times New Roman"/>
          <w:b/>
          <w:i/>
          <w:sz w:val="24"/>
          <w:szCs w:val="24"/>
        </w:rPr>
        <w:t>Chi tiết các phương tiện thoát hiểm</w:t>
      </w:r>
    </w:p>
    <w:p w:rsidR="0066084C" w:rsidRPr="00B32D0A" w:rsidRDefault="0066084C" w:rsidP="000B6BAE">
      <w:pPr>
        <w:pStyle w:val="ListParagraph"/>
        <w:numPr>
          <w:ilvl w:val="0"/>
          <w:numId w:val="288"/>
        </w:numPr>
        <w:tabs>
          <w:tab w:val="left" w:pos="72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Ít nhất một phương tiện thoát hiểm được yêu cầ</w:t>
      </w:r>
      <w:r w:rsidR="000B6BAE">
        <w:rPr>
          <w:rFonts w:ascii="Times New Roman" w:hAnsi="Times New Roman"/>
          <w:sz w:val="24"/>
          <w:szCs w:val="24"/>
        </w:rPr>
        <w:t>u theo khoản</w:t>
      </w:r>
      <w:r w:rsidRPr="00B32D0A">
        <w:rPr>
          <w:rFonts w:ascii="Times New Roman" w:hAnsi="Times New Roman"/>
          <w:sz w:val="24"/>
          <w:szCs w:val="24"/>
        </w:rPr>
        <w:t xml:space="preserve"> 3.2.1.1 và 3.2.2 phải bao gồm cầu thang kín dễ tiếp cận, trong đó phải có khu vực trú ẩn liên tục khi cháy từ nơi cháy khởi phát để đén các boong đưa người lên tàu cứu nạn, hoặc tới boong hở cao nhất nếu boong đưa người lên không thể mở rộng đến vùng đứng chính được xem xét. Trong trường hợp sau, phải có lối tiếp cận trực tiếp đến boong đưa người lên bằng các cầu thang hở bên ngoài và các hành lang và phải có hệ thống chiếu sáng khẩn cấp theo quy định III/11.5 và các bề mặt không trơn trượt dưới chân. Các đường biên đối diện với các cầu thang và hành lang hở bên ngoài là một phần của lối thoát hiểm và các đường biên ở vị trí mà xảy ra sự cố khi cháy làm cản trở lối thoát hiểm đến boong đưa người lên phải đảm bảo tính nguyên vẹn khí cháy, bao gồm các giá trị cách ly theo các bảng 9.1 đến 9.4, nếu được.</w:t>
      </w:r>
    </w:p>
    <w:p w:rsidR="0066084C" w:rsidRPr="00B32D0A" w:rsidRDefault="0066084C" w:rsidP="000B6BAE">
      <w:pPr>
        <w:pStyle w:val="ListParagraph"/>
        <w:numPr>
          <w:ilvl w:val="0"/>
          <w:numId w:val="28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bảo vệ lối tiếp cận từ giếng cầu thang đến khu vực có phương tiện đưa người lên tàu cứu nạn trực tiếp hoặc thông qua các lối đi bên trong được bảo vệ có tính nguyên vẹn khí cháy và giá trị cách ly đối với các giếng cầu thang được quy định trong bảng 9.1 đến 9.4, nếu được.</w:t>
      </w:r>
    </w:p>
    <w:p w:rsidR="0066084C" w:rsidRPr="00B32D0A" w:rsidRDefault="0066084C" w:rsidP="000B6BAE">
      <w:pPr>
        <w:pStyle w:val="ListParagraph"/>
        <w:numPr>
          <w:ilvl w:val="0"/>
          <w:numId w:val="28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cầu thang phục vụ cho chỉ một khu vực và một ban công trong khu vực đó không được xem là phương tiện thoát hiểm theo yêu cầu.</w:t>
      </w:r>
    </w:p>
    <w:p w:rsidR="0066084C" w:rsidRPr="00B32D0A" w:rsidRDefault="0066084C" w:rsidP="000B6BAE">
      <w:pPr>
        <w:pStyle w:val="ListParagraph"/>
        <w:numPr>
          <w:ilvl w:val="0"/>
          <w:numId w:val="28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Mỗi tầng trong hội trường phải có hai phương tiện thoát hiểm, một trong số đó phải có lối tiếp cận trực tiếp đến các phương tiện thoát hiểm đứng kín đáp ứng yêu cầu củ</w:t>
      </w:r>
      <w:r w:rsidR="00CE0AB9">
        <w:rPr>
          <w:rFonts w:ascii="Times New Roman" w:hAnsi="Times New Roman"/>
          <w:sz w:val="24"/>
          <w:szCs w:val="24"/>
        </w:rPr>
        <w:t>a khoản</w:t>
      </w:r>
      <w:r w:rsidRPr="00B32D0A">
        <w:rPr>
          <w:rFonts w:ascii="Times New Roman" w:hAnsi="Times New Roman"/>
          <w:sz w:val="24"/>
          <w:szCs w:val="24"/>
        </w:rPr>
        <w:t xml:space="preserve"> 3.2.4.2.</w:t>
      </w:r>
    </w:p>
    <w:p w:rsidR="0066084C" w:rsidRPr="00B32D0A" w:rsidRDefault="0066084C" w:rsidP="000B6BAE">
      <w:pPr>
        <w:pStyle w:val="ListParagraph"/>
        <w:numPr>
          <w:ilvl w:val="0"/>
          <w:numId w:val="288"/>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Chiều rộng, số và tính liên tục của các lối thoát hiểm phải tuân thủ theo các yêu cầu trong Bộ luật về các Hệ thống An toàn Cháy.</w:t>
      </w:r>
    </w:p>
    <w:p w:rsidR="0066084C" w:rsidRPr="00B32D0A" w:rsidRDefault="0066084C" w:rsidP="000B6BAE">
      <w:pPr>
        <w:pStyle w:val="ListParagraph"/>
        <w:numPr>
          <w:ilvl w:val="0"/>
          <w:numId w:val="287"/>
        </w:numPr>
        <w:tabs>
          <w:tab w:val="left" w:pos="810"/>
        </w:tabs>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Đánh dấu các lối thoát hiểm</w:t>
      </w:r>
    </w:p>
    <w:p w:rsidR="0066084C" w:rsidRPr="00B32D0A" w:rsidRDefault="0066084C" w:rsidP="000B6BAE">
      <w:pPr>
        <w:pStyle w:val="ListParagraph"/>
        <w:numPr>
          <w:ilvl w:val="0"/>
          <w:numId w:val="289"/>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Ngoài hệ thống chiếu sáng dự phòng được yêu cầu trong quy định II-1/42 và III/11.5, phương tiện thoát hiểm, bao gồm cầu thang và các lối ra, phải được đánh dấu bằng các chỉ báo vạch đèn huỳnh quang hoặc chiếu sáng được đặt không quá 300mm so với boong tại tất cả các điểm của lối thoát hiểm, bao gồm các  góc và các điểm giao cắt. Đánh dấu này phải cho phép hành khách xác định các lối thoát hiểm và dễ dàng xác định các lối thoát hiểm. Nếu sử dụng chiếu sáng điện, phải cung cấp bằng nguồn điện dự phòng và nó phải được bố trí sao cho khi một đèn gặp sự cố hoặc bị cắt thì không ảnh hướng đến đánh dấu đó. Ngoài  ra, các dấu hiệu lối thoát hiểm và đánh dấu vị trí thiết bị cháy phải bằng vật liệu huỳnh quang hoặc đánh dấu bằng đèn.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phải đảm bảo rằng thiết bị chiếu sáng hoặc huỳnh quang đó đã được đánh giá, thử nghiệm và ứng dụng theo đúng Bộ luật về</w:t>
      </w:r>
      <w:r w:rsidR="00CE0AB9">
        <w:rPr>
          <w:rFonts w:ascii="Times New Roman" w:hAnsi="Times New Roman"/>
          <w:sz w:val="24"/>
          <w:szCs w:val="24"/>
        </w:rPr>
        <w:t xml:space="preserve"> c</w:t>
      </w:r>
      <w:r w:rsidRPr="00B32D0A">
        <w:rPr>
          <w:rFonts w:ascii="Times New Roman" w:hAnsi="Times New Roman"/>
          <w:sz w:val="24"/>
          <w:szCs w:val="24"/>
        </w:rPr>
        <w:t>ác hệ thố</w:t>
      </w:r>
      <w:r w:rsidR="00CE0AB9">
        <w:rPr>
          <w:rFonts w:ascii="Times New Roman" w:hAnsi="Times New Roman"/>
          <w:sz w:val="24"/>
          <w:szCs w:val="24"/>
        </w:rPr>
        <w:t>ng An toàn c</w:t>
      </w:r>
      <w:r w:rsidRPr="00B32D0A">
        <w:rPr>
          <w:rFonts w:ascii="Times New Roman" w:hAnsi="Times New Roman"/>
          <w:sz w:val="24"/>
          <w:szCs w:val="24"/>
        </w:rPr>
        <w:t>háy.</w:t>
      </w:r>
    </w:p>
    <w:p w:rsidR="0066084C" w:rsidRPr="00B32D0A" w:rsidRDefault="0066084C" w:rsidP="00CE0AB9">
      <w:pPr>
        <w:pStyle w:val="ListParagraph"/>
        <w:numPr>
          <w:ilvl w:val="0"/>
          <w:numId w:val="289"/>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Trên các tàu chở trên 36 hành khách, các yêu cầu củ</w:t>
      </w:r>
      <w:r w:rsidR="00CE0AB9">
        <w:rPr>
          <w:rFonts w:ascii="Times New Roman" w:hAnsi="Times New Roman"/>
          <w:sz w:val="24"/>
          <w:szCs w:val="24"/>
        </w:rPr>
        <w:t>a khoản</w:t>
      </w:r>
      <w:r w:rsidRPr="00B32D0A">
        <w:rPr>
          <w:rFonts w:ascii="Times New Roman" w:hAnsi="Times New Roman"/>
          <w:sz w:val="24"/>
          <w:szCs w:val="24"/>
        </w:rPr>
        <w:t xml:space="preserve"> 3.2.5.1 cũng phải áp dụng cho các khu vực sinh hoạt của thủy thủ đoàn.</w:t>
      </w:r>
    </w:p>
    <w:p w:rsidR="0066084C" w:rsidRPr="00B32D0A" w:rsidRDefault="0066084C" w:rsidP="00CE0AB9">
      <w:pPr>
        <w:pStyle w:val="ListParagraph"/>
        <w:numPr>
          <w:ilvl w:val="0"/>
          <w:numId w:val="289"/>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Thay cho hệ thống chiếu sáng lối thoát hiểm được yêu cầ</w:t>
      </w:r>
      <w:r w:rsidR="00CE0AB9">
        <w:rPr>
          <w:rFonts w:ascii="Times New Roman" w:hAnsi="Times New Roman"/>
          <w:sz w:val="24"/>
          <w:szCs w:val="24"/>
        </w:rPr>
        <w:t>u tại khoản</w:t>
      </w:r>
      <w:r w:rsidRPr="00B32D0A">
        <w:rPr>
          <w:rFonts w:ascii="Times New Roman" w:hAnsi="Times New Roman"/>
          <w:sz w:val="24"/>
          <w:szCs w:val="24"/>
        </w:rPr>
        <w:t xml:space="preserve"> 3.2.5.1, có thể chấp nhận các hệ thống hướng dẫn sơ tán thay thế nếu được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thông qua dựa trên các hướng dẫn được Tổ chức lập.</w:t>
      </w:r>
      <w:r w:rsidRPr="00B32D0A">
        <w:rPr>
          <w:rStyle w:val="FootnoteReference"/>
          <w:rFonts w:ascii="Times New Roman" w:hAnsi="Times New Roman"/>
          <w:sz w:val="24"/>
          <w:szCs w:val="24"/>
        </w:rPr>
        <w:footnoteReference w:id="91"/>
      </w:r>
    </w:p>
    <w:p w:rsidR="0066084C" w:rsidRPr="00B32D0A" w:rsidRDefault="0066084C" w:rsidP="00ED03FF">
      <w:pPr>
        <w:pStyle w:val="ListParagraph"/>
        <w:numPr>
          <w:ilvl w:val="0"/>
          <w:numId w:val="287"/>
        </w:numPr>
        <w:spacing w:line="23" w:lineRule="atLeast"/>
        <w:ind w:hanging="720"/>
        <w:contextualSpacing w:val="0"/>
        <w:rPr>
          <w:rFonts w:ascii="Times New Roman" w:hAnsi="Times New Roman"/>
          <w:b/>
          <w:i/>
          <w:sz w:val="24"/>
          <w:szCs w:val="24"/>
        </w:rPr>
      </w:pPr>
      <w:r w:rsidRPr="00B32D0A">
        <w:rPr>
          <w:rFonts w:ascii="Times New Roman" w:hAnsi="Times New Roman"/>
          <w:sz w:val="24"/>
          <w:szCs w:val="24"/>
        </w:rPr>
        <w:t xml:space="preserve"> </w:t>
      </w:r>
      <w:r w:rsidRPr="00B32D0A">
        <w:rPr>
          <w:rFonts w:ascii="Times New Roman" w:hAnsi="Times New Roman"/>
          <w:b/>
          <w:i/>
          <w:sz w:val="24"/>
          <w:szCs w:val="24"/>
        </w:rPr>
        <w:t>Các cửa khóa thông thường là một phần của lối thoát hiểm</w:t>
      </w:r>
    </w:p>
    <w:p w:rsidR="0066084C" w:rsidRPr="00B32D0A" w:rsidRDefault="00CE0AB9" w:rsidP="00CE0AB9">
      <w:pPr>
        <w:pStyle w:val="ListParagraph"/>
        <w:numPr>
          <w:ilvl w:val="0"/>
          <w:numId w:val="290"/>
        </w:numPr>
        <w:tabs>
          <w:tab w:val="left" w:pos="720"/>
        </w:tabs>
        <w:spacing w:line="23" w:lineRule="atLeast"/>
        <w:ind w:left="0" w:firstLine="0"/>
        <w:contextualSpacing w:val="0"/>
        <w:rPr>
          <w:rFonts w:ascii="Times New Roman" w:hAnsi="Times New Roman"/>
          <w:sz w:val="24"/>
          <w:szCs w:val="24"/>
        </w:rPr>
      </w:pPr>
      <w:r>
        <w:rPr>
          <w:rFonts w:ascii="Times New Roman" w:hAnsi="Times New Roman"/>
          <w:sz w:val="24"/>
          <w:szCs w:val="24"/>
        </w:rPr>
        <w:t xml:space="preserve"> </w:t>
      </w:r>
      <w:r w:rsidR="0066084C" w:rsidRPr="00B32D0A">
        <w:rPr>
          <w:rFonts w:ascii="Times New Roman" w:hAnsi="Times New Roman"/>
          <w:sz w:val="24"/>
          <w:szCs w:val="24"/>
        </w:rPr>
        <w:t>Các cửa cabin và phòng không cần có chìa khóa để mở khóa chúng từ bên trong phòng. Không phải có cửa dọc lối thoát được chỉ định cần chìa khóa để mở khóa chúng khi di chuyển theo hướng thoát hiểm.</w:t>
      </w:r>
    </w:p>
    <w:p w:rsidR="0066084C" w:rsidRPr="00B32D0A" w:rsidRDefault="0066084C" w:rsidP="00CE0AB9">
      <w:pPr>
        <w:pStyle w:val="ListParagraph"/>
        <w:numPr>
          <w:ilvl w:val="0"/>
          <w:numId w:val="290"/>
        </w:numPr>
        <w:tabs>
          <w:tab w:val="left" w:pos="810"/>
        </w:tabs>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 xml:space="preserve">Các cửa thoát hiểm từ các khu vực công cộng thường được chốt phải được lắp một phương tiện mở nhanh. Phương tiện này phải bao gồm cơ chế chốt cửa tích hợp vào một thiết bị mở chốt khi sử dụng lực theo hướng dòng. Các cơ cấu mở nhanh phải được thiết kế và lắp đặt theo đúng yêu cầu của </w:t>
      </w:r>
      <w:r w:rsidR="00715B35">
        <w:rPr>
          <w:rFonts w:ascii="Times New Roman" w:hAnsi="Times New Roman"/>
          <w:sz w:val="24"/>
          <w:szCs w:val="24"/>
        </w:rPr>
        <w:t>Chính quyề</w:t>
      </w:r>
      <w:r w:rsidR="00CE0AB9">
        <w:rPr>
          <w:rFonts w:ascii="Times New Roman" w:hAnsi="Times New Roman"/>
          <w:sz w:val="24"/>
          <w:szCs w:val="24"/>
        </w:rPr>
        <w:t>n hành chính</w:t>
      </w:r>
      <w:r w:rsidRPr="00B32D0A">
        <w:rPr>
          <w:rFonts w:ascii="Times New Roman" w:hAnsi="Times New Roman"/>
          <w:sz w:val="24"/>
          <w:szCs w:val="24"/>
        </w:rPr>
        <w:t>, cụ thể:</w:t>
      </w:r>
    </w:p>
    <w:p w:rsidR="0066084C" w:rsidRPr="00B32D0A" w:rsidRDefault="0066084C" w:rsidP="00ED03FF">
      <w:pPr>
        <w:pStyle w:val="ListParagraph"/>
        <w:numPr>
          <w:ilvl w:val="0"/>
          <w:numId w:val="29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chứa các thanh hoặc tấm, phần khởi động mở rộng ít nhất một nửa chiều rộng của cánh cửa, ít nhất 760mm và không lớ</w:t>
      </w:r>
      <w:r w:rsidR="00CE0AB9">
        <w:rPr>
          <w:rFonts w:ascii="Times New Roman" w:hAnsi="Times New Roman"/>
          <w:sz w:val="24"/>
          <w:szCs w:val="24"/>
        </w:rPr>
        <w:t>n hơn 1.</w:t>
      </w:r>
      <w:r w:rsidRPr="00B32D0A">
        <w:rPr>
          <w:rFonts w:ascii="Times New Roman" w:hAnsi="Times New Roman"/>
          <w:sz w:val="24"/>
          <w:szCs w:val="24"/>
        </w:rPr>
        <w:t>120mm so với boong;</w:t>
      </w:r>
    </w:p>
    <w:p w:rsidR="0066084C" w:rsidRPr="00B32D0A" w:rsidRDefault="0066084C" w:rsidP="00ED03FF">
      <w:pPr>
        <w:pStyle w:val="ListParagraph"/>
        <w:numPr>
          <w:ilvl w:val="0"/>
          <w:numId w:val="29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làm chốt mở khi sử dụng một lực không quá 67 N; và</w:t>
      </w:r>
    </w:p>
    <w:p w:rsidR="0066084C" w:rsidRPr="00B32D0A" w:rsidRDefault="0066084C" w:rsidP="00ED03FF">
      <w:pPr>
        <w:pStyle w:val="ListParagraph"/>
        <w:numPr>
          <w:ilvl w:val="0"/>
          <w:numId w:val="291"/>
        </w:numPr>
        <w:spacing w:line="23" w:lineRule="atLeast"/>
        <w:ind w:left="1080"/>
        <w:contextualSpacing w:val="0"/>
        <w:rPr>
          <w:rFonts w:ascii="Times New Roman" w:hAnsi="Times New Roman"/>
          <w:sz w:val="24"/>
          <w:szCs w:val="24"/>
        </w:rPr>
      </w:pPr>
      <w:r w:rsidRPr="00B32D0A">
        <w:rPr>
          <w:rFonts w:ascii="Times New Roman" w:hAnsi="Times New Roman"/>
          <w:sz w:val="24"/>
          <w:szCs w:val="24"/>
        </w:rPr>
        <w:t>không được trang bị thiết bị khóa, bắt vít hoặc trang bị khác để ngăn không cho mở chốt khi sử dụng áp lực lên thiết bị mở.</w:t>
      </w:r>
    </w:p>
    <w:p w:rsidR="0066084C" w:rsidRPr="00B32D0A" w:rsidRDefault="0066084C" w:rsidP="00ED03FF">
      <w:pPr>
        <w:pStyle w:val="ListParagraph"/>
        <w:numPr>
          <w:ilvl w:val="0"/>
          <w:numId w:val="282"/>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 xml:space="preserve"> Các phương tiện thoát hiểm trên tàu hàng</w:t>
      </w:r>
    </w:p>
    <w:p w:rsidR="0066084C" w:rsidRPr="00B32D0A" w:rsidRDefault="00CE0AB9" w:rsidP="00ED03FF">
      <w:pPr>
        <w:pStyle w:val="ListParagraph"/>
        <w:numPr>
          <w:ilvl w:val="0"/>
          <w:numId w:val="292"/>
        </w:numPr>
        <w:spacing w:line="23" w:lineRule="atLeast"/>
        <w:ind w:hanging="720"/>
        <w:contextualSpacing w:val="0"/>
        <w:rPr>
          <w:rFonts w:ascii="Times New Roman" w:hAnsi="Times New Roman"/>
          <w:b/>
          <w:i/>
          <w:sz w:val="24"/>
          <w:szCs w:val="24"/>
        </w:rPr>
      </w:pPr>
      <w:r>
        <w:rPr>
          <w:rFonts w:ascii="Times New Roman" w:hAnsi="Times New Roman"/>
          <w:b/>
          <w:i/>
          <w:sz w:val="24"/>
          <w:szCs w:val="24"/>
        </w:rPr>
        <w:t>Quy định chung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Tại tất cả các tâng của khu vực sinh hoạt, phải có ít nhất hai phương tiện thoát hiểm riêng biệt lớn từ từng khu vực hoặc nhóm các khu vực hạn chế.</w:t>
      </w:r>
    </w:p>
    <w:p w:rsidR="0066084C" w:rsidRPr="00B32D0A" w:rsidRDefault="0066084C" w:rsidP="00ED03FF">
      <w:pPr>
        <w:pStyle w:val="ListParagraph"/>
        <w:numPr>
          <w:ilvl w:val="0"/>
          <w:numId w:val="292"/>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Thoát hiểm từ các khu vực dưới boong hở thấp nhất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Dưới boong hở thấp nhất, các phương tiện thoát hiểm chính phải là một cầu thang và phương tiện thoát hiểm thứ cấp có thể là máng hoặc cầu thang.</w:t>
      </w:r>
    </w:p>
    <w:p w:rsidR="0066084C" w:rsidRPr="00B32D0A" w:rsidRDefault="0066084C" w:rsidP="00ED03FF">
      <w:pPr>
        <w:pStyle w:val="ListParagraph"/>
        <w:numPr>
          <w:ilvl w:val="0"/>
          <w:numId w:val="292"/>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Thoát hiểm từ các khu vực trên boong hở thấp nhất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Trên boong hở thấp nhất, các phương tiện thoát hiểm phải là cầu thang hoặc cửa đến boong hở hoặc kết hợp.</w:t>
      </w:r>
    </w:p>
    <w:p w:rsidR="0066084C" w:rsidRPr="00B32D0A" w:rsidRDefault="0066084C" w:rsidP="00ED03FF">
      <w:pPr>
        <w:pStyle w:val="ListParagraph"/>
        <w:numPr>
          <w:ilvl w:val="0"/>
          <w:numId w:val="292"/>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Hành lang cụt</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Không chấp nhận các hành lang cụt có chiều dài trên 7m.</w:t>
      </w:r>
    </w:p>
    <w:p w:rsidR="0066084C" w:rsidRPr="00B32D0A" w:rsidRDefault="0066084C" w:rsidP="00ED03FF">
      <w:pPr>
        <w:pStyle w:val="ListParagraph"/>
        <w:numPr>
          <w:ilvl w:val="0"/>
          <w:numId w:val="292"/>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Chiều rộng và tính liên tục của các lối thoát hiểm</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Chiều rộng, số và tính liên tục của các lối thoát hiểm phải theo các yêu cầu trong Bộ luật về Các Hệ thống An toàn Cháy.</w:t>
      </w:r>
    </w:p>
    <w:p w:rsidR="0066084C" w:rsidRPr="00B32D0A" w:rsidRDefault="0066084C" w:rsidP="00ED03FF">
      <w:pPr>
        <w:pStyle w:val="ListParagraph"/>
        <w:numPr>
          <w:ilvl w:val="0"/>
          <w:numId w:val="292"/>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Miễn trừ từ hai phương tiện thoát hiểm</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 xml:space="preserve">Ngoại lệ,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không dùng đến một trong hai phương tiện thoát hiểm, đối với khoang của thủy thủ đoàn không vào thường xuyên nếu lối thoát hiểm yêu cầu độc lập với các cửa kín nước.</w:t>
      </w:r>
    </w:p>
    <w:p w:rsidR="0066084C" w:rsidRPr="00B32D0A" w:rsidRDefault="0066084C" w:rsidP="00ED03FF">
      <w:pPr>
        <w:pStyle w:val="ListParagraph"/>
        <w:numPr>
          <w:ilvl w:val="0"/>
          <w:numId w:val="293"/>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thiết bị thở thoát hiểm khẩn cấp phải tuân thủ theo Bộ luật về</w:t>
      </w:r>
      <w:r w:rsidR="00CE0AB9">
        <w:rPr>
          <w:rFonts w:ascii="Times New Roman" w:hAnsi="Times New Roman"/>
          <w:sz w:val="24"/>
          <w:szCs w:val="24"/>
        </w:rPr>
        <w:t xml:space="preserve"> c</w:t>
      </w:r>
      <w:r w:rsidRPr="00B32D0A">
        <w:rPr>
          <w:rFonts w:ascii="Times New Roman" w:hAnsi="Times New Roman"/>
          <w:sz w:val="24"/>
          <w:szCs w:val="24"/>
        </w:rPr>
        <w:t>ác Hệ thố</w:t>
      </w:r>
      <w:r w:rsidR="00CE0AB9">
        <w:rPr>
          <w:rFonts w:ascii="Times New Roman" w:hAnsi="Times New Roman"/>
          <w:sz w:val="24"/>
          <w:szCs w:val="24"/>
        </w:rPr>
        <w:t>ng An toàn c</w:t>
      </w:r>
      <w:r w:rsidRPr="00B32D0A">
        <w:rPr>
          <w:rFonts w:ascii="Times New Roman" w:hAnsi="Times New Roman"/>
          <w:sz w:val="24"/>
          <w:szCs w:val="24"/>
        </w:rPr>
        <w:t>háy. Các thiết bị thở thoát hiểm khẩn cấp dự phòng phải có trên boong.</w:t>
      </w:r>
    </w:p>
    <w:p w:rsidR="0066084C" w:rsidRPr="00B32D0A" w:rsidRDefault="0066084C" w:rsidP="00ED03FF">
      <w:pPr>
        <w:pStyle w:val="ListParagraph"/>
        <w:numPr>
          <w:ilvl w:val="0"/>
          <w:numId w:val="293"/>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Tất cả tàu phải chở ít nhất hai thiết bị thở thoát hiểm khẩn cấp trong khu vực sinh hoạt.</w:t>
      </w:r>
    </w:p>
    <w:p w:rsidR="0066084C" w:rsidRPr="00B32D0A" w:rsidRDefault="0066084C" w:rsidP="00ED03FF">
      <w:pPr>
        <w:pStyle w:val="ListParagraph"/>
        <w:numPr>
          <w:ilvl w:val="0"/>
          <w:numId w:val="293"/>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Trong tất cả tà</w:t>
      </w:r>
      <w:r w:rsidR="005E1BAD">
        <w:rPr>
          <w:rFonts w:ascii="Times New Roman" w:hAnsi="Times New Roman"/>
          <w:sz w:val="24"/>
          <w:szCs w:val="24"/>
        </w:rPr>
        <w:t>u</w:t>
      </w:r>
      <w:r w:rsidRPr="00B32D0A">
        <w:rPr>
          <w:rFonts w:ascii="Times New Roman" w:hAnsi="Times New Roman"/>
          <w:sz w:val="24"/>
          <w:szCs w:val="24"/>
        </w:rPr>
        <w:t xml:space="preserve"> khách, phải mang theo ít nhất hai thiết bị thở khẩn cấp trong mỗi vùng đứng chính.</w:t>
      </w:r>
    </w:p>
    <w:p w:rsidR="0066084C" w:rsidRPr="00B32D0A" w:rsidRDefault="0066084C" w:rsidP="00ED03FF">
      <w:pPr>
        <w:pStyle w:val="ListParagraph"/>
        <w:numPr>
          <w:ilvl w:val="0"/>
          <w:numId w:val="293"/>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Trong tất cả tàu chở trên 36 hành khách, phải chở theo hai thiết bị thở thoát hiểm khẩn cấp ngoài các thiết bị được yêu cầu trong đoạn 3.4.3 ở trên, trong mỗi vùng đứng chính.</w:t>
      </w:r>
    </w:p>
    <w:p w:rsidR="0066084C" w:rsidRPr="00B32D0A" w:rsidRDefault="00CE0AB9" w:rsidP="00ED03FF">
      <w:pPr>
        <w:pStyle w:val="ListParagraph"/>
        <w:numPr>
          <w:ilvl w:val="0"/>
          <w:numId w:val="293"/>
        </w:numPr>
        <w:spacing w:line="23" w:lineRule="atLeast"/>
        <w:ind w:hanging="720"/>
        <w:contextualSpacing w:val="0"/>
        <w:rPr>
          <w:rFonts w:ascii="Times New Roman" w:hAnsi="Times New Roman"/>
          <w:sz w:val="24"/>
          <w:szCs w:val="24"/>
        </w:rPr>
      </w:pPr>
      <w:r>
        <w:rPr>
          <w:rFonts w:ascii="Times New Roman" w:hAnsi="Times New Roman"/>
          <w:sz w:val="24"/>
          <w:szCs w:val="24"/>
        </w:rPr>
        <w:t>Tuy nhiên, các khoản</w:t>
      </w:r>
      <w:r w:rsidR="0066084C" w:rsidRPr="00B32D0A">
        <w:rPr>
          <w:rFonts w:ascii="Times New Roman" w:hAnsi="Times New Roman"/>
          <w:sz w:val="24"/>
          <w:szCs w:val="24"/>
        </w:rPr>
        <w:t xml:space="preserve"> 3.4.3 và 3.4.4 không áp dụng cho các giếng cầu thang cấu thành nên vùng đứng chính và cho các vùng đứng chính tại đáy trước và sau của tàu không chứa khu vực danh mục (6), (7), (8) hoặc (12) như được nêu trong quy định 9.2.2.3.</w:t>
      </w:r>
    </w:p>
    <w:p w:rsidR="0066084C" w:rsidRPr="00B32D0A" w:rsidRDefault="0066084C" w:rsidP="00ED03FF">
      <w:pPr>
        <w:pStyle w:val="ListParagraph"/>
        <w:numPr>
          <w:ilvl w:val="0"/>
          <w:numId w:val="29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phương tiện thoát hiểm từ buồng máy</w:t>
      </w:r>
    </w:p>
    <w:p w:rsidR="0066084C" w:rsidRPr="00B32D0A" w:rsidRDefault="0066084C" w:rsidP="00ED03FF">
      <w:pPr>
        <w:pStyle w:val="ListParagraph"/>
        <w:numPr>
          <w:ilvl w:val="0"/>
          <w:numId w:val="295"/>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phương tiện thoát hiể</w:t>
      </w:r>
      <w:r w:rsidR="005E1BAD">
        <w:rPr>
          <w:rFonts w:ascii="Times New Roman" w:hAnsi="Times New Roman"/>
          <w:b/>
          <w:sz w:val="24"/>
          <w:szCs w:val="24"/>
        </w:rPr>
        <w:t>m trên tàu</w:t>
      </w:r>
      <w:r w:rsidRPr="00B32D0A">
        <w:rPr>
          <w:rFonts w:ascii="Times New Roman" w:hAnsi="Times New Roman"/>
          <w:b/>
          <w:sz w:val="24"/>
          <w:szCs w:val="24"/>
        </w:rPr>
        <w:t xml:space="preserve"> khách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phương tiện thoát hiểm từ từng buồ</w:t>
      </w:r>
      <w:r w:rsidR="005E1BAD">
        <w:rPr>
          <w:rFonts w:ascii="Times New Roman" w:hAnsi="Times New Roman"/>
          <w:sz w:val="24"/>
          <w:szCs w:val="24"/>
        </w:rPr>
        <w:t>ng máy trên các tàu</w:t>
      </w:r>
      <w:r w:rsidRPr="00B32D0A">
        <w:rPr>
          <w:rFonts w:ascii="Times New Roman" w:hAnsi="Times New Roman"/>
          <w:sz w:val="24"/>
          <w:szCs w:val="24"/>
        </w:rPr>
        <w:t xml:space="preserve"> khách phải tuân thủ theo các quy định sau.</w:t>
      </w:r>
    </w:p>
    <w:p w:rsidR="0066084C" w:rsidRPr="00B32D0A" w:rsidRDefault="0066084C" w:rsidP="00ED03FF">
      <w:pPr>
        <w:pStyle w:val="ListParagraph"/>
        <w:numPr>
          <w:ilvl w:val="0"/>
          <w:numId w:val="296"/>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Thoát hiểm từ các khu vực dưới boong vách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Trường hợp khu vực dưới boong vách,  hai phương tiện thoát hiểm phải bao gồm:</w:t>
      </w:r>
    </w:p>
    <w:p w:rsidR="0066084C" w:rsidRPr="00B32D0A" w:rsidRDefault="0066084C" w:rsidP="00ED03FF">
      <w:pPr>
        <w:pStyle w:val="ListParagraph"/>
        <w:numPr>
          <w:ilvl w:val="0"/>
          <w:numId w:val="297"/>
        </w:numPr>
        <w:spacing w:line="23" w:lineRule="atLeast"/>
        <w:contextualSpacing w:val="0"/>
        <w:rPr>
          <w:rFonts w:ascii="Times New Roman" w:hAnsi="Times New Roman"/>
          <w:sz w:val="24"/>
          <w:szCs w:val="24"/>
        </w:rPr>
      </w:pPr>
      <w:r w:rsidRPr="00B32D0A">
        <w:rPr>
          <w:rFonts w:ascii="Times New Roman" w:hAnsi="Times New Roman"/>
          <w:sz w:val="24"/>
          <w:szCs w:val="24"/>
        </w:rPr>
        <w:t>Hai bộ thang thép, tách biệt càng rộng càng tốt, dẫn đến cửa ở phần trên của khu vực, tách biệt tương tự và có lối tiếp cận đến các boong đưa người lên tàu cứu nạn. Một trong những thang này phải được đặt trong khoang được bảo vệ đáp ứng quy định 9.2.2.3, danh mục (2) hoặc quy định 9.2.2.4, nếu dược, từ phần dưới của khu vực nó phục vụ đến vị trí an toàn ngoài khu vực. Các cửa chống cháy tự đóng có cùng tiêu chuẩn về tính nguyên vẹn khí cháy phải được lắp trong khoang. Thang phải được cố định sao cho hơi nóng không được chuyển vào khoang thông qua các điểm ngàm không cách nhiệt. Khoang được bảo vệ phải có kích thước trong tối thiểu là 800mm x 800 mm và phải có quy định chiếu sáng khẩn cấp; hoặc</w:t>
      </w:r>
    </w:p>
    <w:p w:rsidR="0066084C" w:rsidRPr="00B32D0A" w:rsidRDefault="0066084C" w:rsidP="00ED03FF">
      <w:pPr>
        <w:pStyle w:val="ListParagraph"/>
        <w:numPr>
          <w:ilvl w:val="0"/>
          <w:numId w:val="297"/>
        </w:numPr>
        <w:spacing w:line="23" w:lineRule="atLeast"/>
        <w:contextualSpacing w:val="0"/>
        <w:rPr>
          <w:rFonts w:ascii="Times New Roman" w:hAnsi="Times New Roman"/>
          <w:sz w:val="24"/>
          <w:szCs w:val="24"/>
        </w:rPr>
      </w:pPr>
      <w:r w:rsidRPr="00B32D0A">
        <w:rPr>
          <w:rFonts w:ascii="Times New Roman" w:hAnsi="Times New Roman"/>
          <w:sz w:val="24"/>
          <w:szCs w:val="24"/>
        </w:rPr>
        <w:t>Một thang thép dẫn đến cửa ở phần trên của khu vực có lối tiếp cận đến boong đưa người lên và ngoài ra, ở phần dưới của khu vực và tại vị trị được tách biệt với thang được đề cập, cửa thép có khả năng vận hành từ từng bên và có lối tiếp cận đến lối thoát hiểm an toàn từ phần dưới của khu vực đến boong đưa người lên.</w:t>
      </w:r>
    </w:p>
    <w:p w:rsidR="0066084C" w:rsidRPr="00B32D0A" w:rsidRDefault="0066084C" w:rsidP="00ED03FF">
      <w:pPr>
        <w:pStyle w:val="ListParagraph"/>
        <w:numPr>
          <w:ilvl w:val="0"/>
          <w:numId w:val="296"/>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Thoát hiểm từ các khu vực trên boong vách</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Trường hợp khu vực ở trên boong vách, hai phương tiện thoát hiểm phải được tách biệt càng rộng càng tốt và các cửa dẫn từ các phương tiện thoát hiểm đó phải ở vị trí có lối tiếp cận đến boong đưa người lên tàu cứu nạn. Trường hợp các phương tiện thoát hiểm cần sử dụng thang, thì những thang này phải bằng thép.</w:t>
      </w:r>
    </w:p>
    <w:p w:rsidR="0066084C" w:rsidRPr="00B32D0A" w:rsidRDefault="0066084C" w:rsidP="00ED03FF">
      <w:pPr>
        <w:pStyle w:val="ListParagraph"/>
        <w:numPr>
          <w:ilvl w:val="0"/>
          <w:numId w:val="296"/>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Miễn trừ từ hai phương tiện thoát hiểm</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Trên tàu có dung tích dướ</w:t>
      </w:r>
      <w:r w:rsidR="00CE0AB9">
        <w:rPr>
          <w:rFonts w:ascii="Times New Roman" w:hAnsi="Times New Roman"/>
          <w:sz w:val="24"/>
          <w:szCs w:val="24"/>
        </w:rPr>
        <w:t>i 1.</w:t>
      </w:r>
      <w:r w:rsidRPr="00B32D0A">
        <w:rPr>
          <w:rFonts w:ascii="Times New Roman" w:hAnsi="Times New Roman"/>
          <w:sz w:val="24"/>
          <w:szCs w:val="24"/>
        </w:rPr>
        <w:t xml:space="preserve">000 GT,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miễn trừ một trong hai phương tiện thoát hiểm, chú ý chiều rộng và bố tri phần trên của khu vự</w:t>
      </w:r>
      <w:r w:rsidR="00CE0AB9">
        <w:rPr>
          <w:rFonts w:ascii="Times New Roman" w:hAnsi="Times New Roman"/>
          <w:sz w:val="24"/>
          <w:szCs w:val="24"/>
        </w:rPr>
        <w:t>c. Trên tàu có dung tích 1.</w:t>
      </w:r>
      <w:r w:rsidRPr="00B32D0A">
        <w:rPr>
          <w:rFonts w:ascii="Times New Roman" w:hAnsi="Times New Roman"/>
          <w:sz w:val="24"/>
          <w:szCs w:val="24"/>
        </w:rPr>
        <w:t xml:space="preserve">000 GT trở lên,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miễn trừ một phương tiện thoát hiểm từ các khu vực này, bao gồm buồng máy phụ trợ không được trực ca thường xuyên, miễn là cửa hoặc thang thép có lối thoát hiểm an toàn đến boong đưa người lên, chú ý đến tính chất và vị trí của khu vực và liệu những người có hoạt động bình thường trong khu vực đó. Trong khu vực cơ cấu lái, phương tiện thoát hiểm thứ cấp phải được cung cấp khi vị trí điều khiển khẩn cấp được đặt trong khu vực đó trừ khi có lối tiếp cận trực tiếp đến boong hở.</w:t>
      </w:r>
    </w:p>
    <w:p w:rsidR="0066084C" w:rsidRPr="000B6BAE" w:rsidRDefault="0066084C" w:rsidP="00ED03FF">
      <w:pPr>
        <w:pStyle w:val="ListParagraph"/>
        <w:numPr>
          <w:ilvl w:val="0"/>
          <w:numId w:val="296"/>
        </w:numPr>
        <w:spacing w:line="23" w:lineRule="atLeast"/>
        <w:ind w:hanging="720"/>
        <w:contextualSpacing w:val="0"/>
        <w:rPr>
          <w:rFonts w:ascii="Times New Roman" w:hAnsi="Times New Roman"/>
          <w:b/>
          <w:i/>
          <w:sz w:val="24"/>
          <w:szCs w:val="24"/>
        </w:rPr>
      </w:pPr>
      <w:r w:rsidRPr="000B6BAE">
        <w:rPr>
          <w:rFonts w:ascii="Times New Roman" w:hAnsi="Times New Roman"/>
          <w:b/>
          <w:i/>
          <w:sz w:val="24"/>
          <w:szCs w:val="24"/>
        </w:rPr>
        <w:t>Thoát hiểm từ các phòng điều khiển máy</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Hai phương tiện thoát hiểm phải được cung cấp từ phòng điều khiển máy được đặt trong buồng máy, ít nhất một trong hai phương tiện có nơi trú ẩn khi cháy đến vị trí an toàn ngoài buồng máy.</w:t>
      </w:r>
    </w:p>
    <w:p w:rsidR="0066084C" w:rsidRPr="00B32D0A" w:rsidRDefault="0066084C" w:rsidP="00ED03FF">
      <w:pPr>
        <w:pStyle w:val="ListParagraph"/>
        <w:numPr>
          <w:ilvl w:val="0"/>
          <w:numId w:val="298"/>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phương tiện thoát hiể</w:t>
      </w:r>
      <w:r w:rsidR="009127BD">
        <w:rPr>
          <w:rFonts w:ascii="Times New Roman" w:hAnsi="Times New Roman"/>
          <w:b/>
          <w:sz w:val="24"/>
          <w:szCs w:val="24"/>
        </w:rPr>
        <w:t>m trên tàu</w:t>
      </w:r>
      <w:r w:rsidRPr="00B32D0A">
        <w:rPr>
          <w:rFonts w:ascii="Times New Roman" w:hAnsi="Times New Roman"/>
          <w:b/>
          <w:sz w:val="24"/>
          <w:szCs w:val="24"/>
        </w:rPr>
        <w:t xml:space="preserve"> hàng</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phương tiện thoát hiểm từ từng buồ</w:t>
      </w:r>
      <w:r w:rsidR="009127BD">
        <w:rPr>
          <w:rFonts w:ascii="Times New Roman" w:hAnsi="Times New Roman"/>
          <w:sz w:val="24"/>
          <w:szCs w:val="24"/>
        </w:rPr>
        <w:t>ng máy trên tàu</w:t>
      </w:r>
      <w:r w:rsidRPr="00B32D0A">
        <w:rPr>
          <w:rFonts w:ascii="Times New Roman" w:hAnsi="Times New Roman"/>
          <w:sz w:val="24"/>
          <w:szCs w:val="24"/>
        </w:rPr>
        <w:t xml:space="preserve"> hàng phải tuân thủ các quy định dưới đây.</w:t>
      </w:r>
    </w:p>
    <w:p w:rsidR="0066084C" w:rsidRPr="00B32D0A" w:rsidRDefault="0066084C" w:rsidP="00ED03FF">
      <w:pPr>
        <w:pStyle w:val="ListParagraph"/>
        <w:numPr>
          <w:ilvl w:val="0"/>
          <w:numId w:val="299"/>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Thoát hiểm từ buồng máy danh mục A</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Trừ khi có quy đị</w:t>
      </w:r>
      <w:r w:rsidR="00CE0AB9">
        <w:rPr>
          <w:rFonts w:ascii="Times New Roman" w:hAnsi="Times New Roman"/>
          <w:sz w:val="24"/>
          <w:szCs w:val="24"/>
        </w:rPr>
        <w:t xml:space="preserve">nh tại khoản </w:t>
      </w:r>
      <w:r w:rsidRPr="00B32D0A">
        <w:rPr>
          <w:rFonts w:ascii="Times New Roman" w:hAnsi="Times New Roman"/>
          <w:sz w:val="24"/>
          <w:szCs w:val="24"/>
        </w:rPr>
        <w:t>4.2.2, bằng không hai phương tiện thoát hiểm phải được cung cấp từ từng buồng máy của danh mục A. Đặc biệt, một trong những quy định sau phải được tuân thủ:</w:t>
      </w:r>
    </w:p>
    <w:p w:rsidR="0066084C" w:rsidRPr="00B32D0A" w:rsidRDefault="0066084C" w:rsidP="00ED03FF">
      <w:pPr>
        <w:pStyle w:val="ListParagraph"/>
        <w:numPr>
          <w:ilvl w:val="0"/>
          <w:numId w:val="300"/>
        </w:numPr>
        <w:spacing w:line="23" w:lineRule="atLeast"/>
        <w:contextualSpacing w:val="0"/>
        <w:rPr>
          <w:rFonts w:ascii="Times New Roman" w:hAnsi="Times New Roman"/>
          <w:sz w:val="24"/>
          <w:szCs w:val="24"/>
        </w:rPr>
      </w:pPr>
      <w:r w:rsidRPr="00B32D0A">
        <w:rPr>
          <w:rFonts w:ascii="Times New Roman" w:hAnsi="Times New Roman"/>
          <w:sz w:val="24"/>
          <w:szCs w:val="24"/>
        </w:rPr>
        <w:t xml:space="preserve">Hai bộ thang thép, tách biệt càng rộng càng tốt, dẫn đến cửa ở phần trên của khu vực, tách biệt tương tự và có lối tiếp cận đến các boong hở. Một trong những thang này phải được đặt trong khoang được bảo vệ đáp ứng quy định 9.2.2.3, danh mục (4), từ phần dưới của khu vực nó phục vụ đến vị trí an toàn ngoài khu vực. Các cửa chống cháy tự đóng có cùng tiêu chuẩn về tính nguyên vẹn khí cháy phải được lắp trong khoang. Thang phải được cố định sao cho hơi nóng không được chuyển vào khoang thông qua các điểm ngàm không cách nhiệt. Khoang được bảo vệ phải có kích thước trong tối thiểu là 800mm x 800 mm và phải có quy định chiếu sáng khẩn cấp; hoặc </w:t>
      </w:r>
    </w:p>
    <w:p w:rsidR="0066084C" w:rsidRPr="00B32D0A" w:rsidRDefault="0066084C" w:rsidP="00ED03FF">
      <w:pPr>
        <w:pStyle w:val="ListParagraph"/>
        <w:numPr>
          <w:ilvl w:val="0"/>
          <w:numId w:val="300"/>
        </w:numPr>
        <w:spacing w:line="23" w:lineRule="atLeast"/>
        <w:contextualSpacing w:val="0"/>
        <w:rPr>
          <w:rFonts w:ascii="Times New Roman" w:hAnsi="Times New Roman"/>
          <w:sz w:val="24"/>
          <w:szCs w:val="24"/>
        </w:rPr>
      </w:pPr>
      <w:r w:rsidRPr="00B32D0A">
        <w:rPr>
          <w:rFonts w:ascii="Times New Roman" w:hAnsi="Times New Roman"/>
          <w:sz w:val="24"/>
          <w:szCs w:val="24"/>
        </w:rPr>
        <w:t>Một thang thép dẫn đến cửa ở phần trên của khu vực có lối tiếp cận đến boong hở và ngoài ra, ở phần dưới của khu vực và tại vị trị được tách biệt với thang được đề cập, cửa thép có khả năng vận hành từ từng bên và có lối tiếp cận đến lối thoát hiểm an toàn từ phần dưới của khu vực đến boong hở.</w:t>
      </w:r>
    </w:p>
    <w:p w:rsidR="0066084C" w:rsidRPr="00B32D0A" w:rsidRDefault="0066084C" w:rsidP="00ED03FF">
      <w:pPr>
        <w:pStyle w:val="ListParagraph"/>
        <w:numPr>
          <w:ilvl w:val="0"/>
          <w:numId w:val="299"/>
        </w:numPr>
        <w:spacing w:line="23" w:lineRule="atLeast"/>
        <w:ind w:hanging="720"/>
        <w:contextualSpacing w:val="0"/>
        <w:rPr>
          <w:rFonts w:ascii="Times New Roman" w:hAnsi="Times New Roman"/>
          <w:b/>
          <w:i/>
          <w:sz w:val="24"/>
          <w:szCs w:val="24"/>
        </w:rPr>
      </w:pPr>
      <w:r w:rsidRPr="00B32D0A">
        <w:rPr>
          <w:rFonts w:ascii="Times New Roman" w:hAnsi="Times New Roman"/>
          <w:b/>
          <w:i/>
          <w:sz w:val="24"/>
          <w:szCs w:val="24"/>
        </w:rPr>
        <w:t>Miễn trừ từ hai phương tiện thoát hiểm</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Trên tàu có dung tích dướ</w:t>
      </w:r>
      <w:r w:rsidR="00CE0AB9">
        <w:rPr>
          <w:rFonts w:ascii="Times New Roman" w:hAnsi="Times New Roman"/>
          <w:sz w:val="24"/>
          <w:szCs w:val="24"/>
        </w:rPr>
        <w:t>i 1.</w:t>
      </w:r>
      <w:r w:rsidRPr="00B32D0A">
        <w:rPr>
          <w:rFonts w:ascii="Times New Roman" w:hAnsi="Times New Roman"/>
          <w:sz w:val="24"/>
          <w:szCs w:val="24"/>
        </w:rPr>
        <w:t xml:space="preserve">000 GT,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có thể miễn trừ một trong hai phương tiện thoát hiểm theo yêu cầu củ</w:t>
      </w:r>
      <w:r w:rsidR="00CE0AB9">
        <w:rPr>
          <w:rFonts w:ascii="Times New Roman" w:hAnsi="Times New Roman"/>
          <w:sz w:val="24"/>
          <w:szCs w:val="24"/>
        </w:rPr>
        <w:t xml:space="preserve">a khoản </w:t>
      </w:r>
      <w:r w:rsidRPr="00B32D0A">
        <w:rPr>
          <w:rFonts w:ascii="Times New Roman" w:hAnsi="Times New Roman"/>
          <w:sz w:val="24"/>
          <w:szCs w:val="24"/>
        </w:rPr>
        <w:t>4.2.1, chú ý kích thước và bố tri phần trên của khu vực. Ngoài ra, các phương tiện thoát hiểm từ buồn máy danh mục A không cần tuân thủ yêu cầu vè nơi trú ẩn khi cháy kín được liệt</w:t>
      </w:r>
      <w:r w:rsidR="00CE0AB9">
        <w:rPr>
          <w:rFonts w:ascii="Times New Roman" w:hAnsi="Times New Roman"/>
          <w:sz w:val="24"/>
          <w:szCs w:val="24"/>
        </w:rPr>
        <w:t xml:space="preserve"> kê tại khoản</w:t>
      </w:r>
      <w:r w:rsidRPr="00B32D0A">
        <w:rPr>
          <w:rFonts w:ascii="Times New Roman" w:hAnsi="Times New Roman"/>
          <w:sz w:val="24"/>
          <w:szCs w:val="24"/>
        </w:rPr>
        <w:t xml:space="preserve"> 4.2.1.1. Trong khu vực cơ cấu lái, phương tiện thoát hiểm thứ cấp phải được cung cấp khi vị trí điều khiển khẩn cấp được đặt trong khu vực đó trừ khi có lối tiếp cận trực tiếp đến boong hở.</w:t>
      </w:r>
    </w:p>
    <w:p w:rsidR="0066084C" w:rsidRPr="00B32D0A" w:rsidRDefault="0066084C" w:rsidP="00ED03FF">
      <w:pPr>
        <w:pStyle w:val="ListParagraph"/>
        <w:numPr>
          <w:ilvl w:val="0"/>
          <w:numId w:val="298"/>
        </w:numPr>
        <w:spacing w:line="23" w:lineRule="atLeast"/>
        <w:ind w:hanging="720"/>
        <w:contextualSpacing w:val="0"/>
        <w:rPr>
          <w:rFonts w:ascii="Times New Roman" w:hAnsi="Times New Roman"/>
          <w:b/>
          <w:sz w:val="24"/>
          <w:szCs w:val="24"/>
        </w:rPr>
      </w:pPr>
      <w:r w:rsidRPr="00B32D0A">
        <w:rPr>
          <w:rFonts w:ascii="Times New Roman" w:hAnsi="Times New Roman"/>
          <w:b/>
          <w:sz w:val="24"/>
          <w:szCs w:val="24"/>
        </w:rPr>
        <w:t>Các thiết bị thở thoát hiểm khẩn cấp</w:t>
      </w:r>
    </w:p>
    <w:p w:rsidR="0066084C" w:rsidRPr="00B32D0A" w:rsidRDefault="0066084C" w:rsidP="00ED03FF">
      <w:pPr>
        <w:pStyle w:val="ListParagraph"/>
        <w:numPr>
          <w:ilvl w:val="0"/>
          <w:numId w:val="30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Trên tất cả các tàu, trong phạm vi buồng máy, các thiết bị thở thoát hiểm khẩn cấp phải được đặt trong trạng thái sẵn sàng sử dụng  ở những nơi dễ nhìn thấy, có thể tiếp cận nhanh và dễ dàng mọi lúc trong trường hợp cháy. Vị trí của thiết bị thở thoát hiểm khẩn cấp phải tính toán bố cục của buồng máy và số người thường làm việc trong khu vực đó.</w:t>
      </w:r>
      <w:r w:rsidRPr="00B32D0A">
        <w:rPr>
          <w:rStyle w:val="FootnoteReference"/>
          <w:rFonts w:ascii="Times New Roman" w:hAnsi="Times New Roman"/>
          <w:sz w:val="24"/>
          <w:szCs w:val="24"/>
        </w:rPr>
        <w:footnoteReference w:id="92"/>
      </w:r>
    </w:p>
    <w:p w:rsidR="0066084C" w:rsidRPr="00B32D0A" w:rsidRDefault="0066084C" w:rsidP="00ED03FF">
      <w:pPr>
        <w:pStyle w:val="ListParagraph"/>
        <w:numPr>
          <w:ilvl w:val="0"/>
          <w:numId w:val="30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Số người và vị trí của các thiết bị này phải được thể hiện trong kế hoạch kiểm soát cháy được yêu cầu trong quy định 15.2.4.</w:t>
      </w:r>
    </w:p>
    <w:p w:rsidR="0066084C" w:rsidRPr="00B32D0A" w:rsidRDefault="0066084C" w:rsidP="00ED03FF">
      <w:pPr>
        <w:pStyle w:val="ListParagraph"/>
        <w:numPr>
          <w:ilvl w:val="0"/>
          <w:numId w:val="301"/>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thiết bị thở thoát hiểm khẩn cấp phải tuân thủ theo Bộ luật về Các Hệ thống An toàn Cháy.</w:t>
      </w:r>
    </w:p>
    <w:p w:rsidR="0066084C" w:rsidRPr="00B32D0A" w:rsidRDefault="0066084C" w:rsidP="00ED03FF">
      <w:pPr>
        <w:pStyle w:val="ListParagraph"/>
        <w:numPr>
          <w:ilvl w:val="0"/>
          <w:numId w:val="29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phương tiện thoát hiể</w:t>
      </w:r>
      <w:r w:rsidR="005E1BAD">
        <w:rPr>
          <w:rFonts w:ascii="Times New Roman" w:hAnsi="Times New Roman"/>
          <w:b/>
          <w:sz w:val="24"/>
          <w:szCs w:val="24"/>
        </w:rPr>
        <w:t>m trên tàu</w:t>
      </w:r>
      <w:r w:rsidRPr="00B32D0A">
        <w:rPr>
          <w:rFonts w:ascii="Times New Roman" w:hAnsi="Times New Roman"/>
          <w:b/>
          <w:sz w:val="24"/>
          <w:szCs w:val="24"/>
        </w:rPr>
        <w:t xml:space="preserve"> khách từ khu vực danh mục đặc biệt và khu vực ro-ro hở mà hành khách được chuyên chở có thể có lối tiếp cận</w:t>
      </w:r>
    </w:p>
    <w:p w:rsidR="0066084C" w:rsidRPr="00B32D0A" w:rsidRDefault="0066084C" w:rsidP="00ED03FF">
      <w:pPr>
        <w:pStyle w:val="ListParagraph"/>
        <w:numPr>
          <w:ilvl w:val="0"/>
          <w:numId w:val="302"/>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 xml:space="preserve">Tại các khu vực danh mục đặc biệt và khu vực ro-ro hở mà hành khách được chuyên chở có thể có lối tiếp cận, số và vị trí của phương tiện thoát hiểm cả dưới và trên boong va chs phải đáp ứng yêu cầu của </w:t>
      </w:r>
      <w:r w:rsidR="00715B35">
        <w:rPr>
          <w:rFonts w:ascii="Times New Roman" w:hAnsi="Times New Roman"/>
          <w:sz w:val="24"/>
          <w:szCs w:val="24"/>
        </w:rPr>
        <w:t xml:space="preserve">Chính quyền hành chính </w:t>
      </w:r>
      <w:r w:rsidRPr="00B32D0A">
        <w:rPr>
          <w:rFonts w:ascii="Times New Roman" w:hAnsi="Times New Roman"/>
          <w:sz w:val="24"/>
          <w:szCs w:val="24"/>
        </w:rPr>
        <w:t xml:space="preserve"> và nhìn chung, an toàn của lối tiếp cận đến boong đưa người lên phải ít nhất tương đương với yêu cầu</w:t>
      </w:r>
      <w:r w:rsidR="00CE0AB9">
        <w:rPr>
          <w:rFonts w:ascii="Times New Roman" w:hAnsi="Times New Roman"/>
          <w:sz w:val="24"/>
          <w:szCs w:val="24"/>
        </w:rPr>
        <w:t xml:space="preserve"> tại khoản</w:t>
      </w:r>
      <w:r w:rsidRPr="00B32D0A">
        <w:rPr>
          <w:rFonts w:ascii="Times New Roman" w:hAnsi="Times New Roman"/>
          <w:sz w:val="24"/>
          <w:szCs w:val="24"/>
        </w:rPr>
        <w:t xml:space="preserve"> 3.2.1.1, 3.2.2, 3.2.4.1 và 3.2.4.2. Các khu vực này phải có các lối đi bộ đến phương tiện thoát hiểm có chiều rộng ít nhất 600mm. Các thiết bị đỗ cho các xe phải duy trì cho lối đi bộ thông thoáng mọi lúc.</w:t>
      </w:r>
    </w:p>
    <w:p w:rsidR="0066084C" w:rsidRPr="00B32D0A" w:rsidRDefault="0066084C" w:rsidP="00ED03FF">
      <w:pPr>
        <w:pStyle w:val="ListParagraph"/>
        <w:numPr>
          <w:ilvl w:val="0"/>
          <w:numId w:val="302"/>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Một trong những lối thoát hiểm từ buồng máy trong đó thủy thủ đoàn thường làm việc phải tránh tiếp cận trực tiếp với khu vực danh mục đặc biệt.</w:t>
      </w:r>
    </w:p>
    <w:p w:rsidR="0066084C" w:rsidRPr="00B32D0A" w:rsidRDefault="0066084C" w:rsidP="00ED03FF">
      <w:pPr>
        <w:pStyle w:val="ListParagraph"/>
        <w:numPr>
          <w:ilvl w:val="0"/>
          <w:numId w:val="29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Phương tiện thoát hiểm từ các khu vực ro-ro</w:t>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Phải có ít nhất hai phương tiện thoát hiểm trong khu vực ro-ro mà thủy thủ đoàn thường làm việc. Các lối thoát hiểm phải có lối đi an toàn đến boong đưa người lên tàu cứu nạn và phải đặt ở vị trí trước và sau dáy tàu của khu vực.</w:t>
      </w:r>
    </w:p>
    <w:p w:rsidR="0066084C" w:rsidRPr="00B32D0A" w:rsidRDefault="0066084C" w:rsidP="00ED03FF">
      <w:pPr>
        <w:pStyle w:val="ListParagraph"/>
        <w:numPr>
          <w:ilvl w:val="0"/>
          <w:numId w:val="294"/>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Các yêu cầu bổ sung đối với tàu khách ro-ro</w:t>
      </w:r>
    </w:p>
    <w:p w:rsidR="0066084C" w:rsidRPr="00B32D0A" w:rsidRDefault="00CE0AB9" w:rsidP="00ED03FF">
      <w:pPr>
        <w:pStyle w:val="ListParagraph"/>
        <w:numPr>
          <w:ilvl w:val="0"/>
          <w:numId w:val="303"/>
        </w:numPr>
        <w:spacing w:line="23" w:lineRule="atLeast"/>
        <w:ind w:left="360"/>
        <w:contextualSpacing w:val="0"/>
        <w:rPr>
          <w:rFonts w:ascii="Times New Roman" w:hAnsi="Times New Roman"/>
          <w:b/>
          <w:sz w:val="24"/>
          <w:szCs w:val="24"/>
        </w:rPr>
      </w:pPr>
      <w:r>
        <w:rPr>
          <w:rFonts w:ascii="Times New Roman" w:hAnsi="Times New Roman"/>
          <w:b/>
          <w:sz w:val="24"/>
          <w:szCs w:val="24"/>
        </w:rPr>
        <w:t xml:space="preserve"> Yêu cầu chung </w:t>
      </w:r>
    </w:p>
    <w:p w:rsidR="0066084C" w:rsidRPr="00B32D0A" w:rsidRDefault="0066084C" w:rsidP="00ED03FF">
      <w:pPr>
        <w:pStyle w:val="ListParagraph"/>
        <w:numPr>
          <w:ilvl w:val="0"/>
          <w:numId w:val="30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các lối thoát hiểm từ mọi khu vực được sử dụng thông thường trên tàu đến trạm tập trung. Các lối thoát hiểm này phải được bố trí sao cho có lối trực tiếp nhất đến trạm tập trung,</w:t>
      </w:r>
      <w:r w:rsidRPr="00B32D0A">
        <w:rPr>
          <w:rStyle w:val="FootnoteReference"/>
          <w:rFonts w:ascii="Times New Roman" w:hAnsi="Times New Roman"/>
          <w:sz w:val="24"/>
          <w:szCs w:val="24"/>
        </w:rPr>
        <w:footnoteReference w:id="93"/>
      </w:r>
      <w:r w:rsidRPr="00B32D0A">
        <w:rPr>
          <w:rFonts w:ascii="Times New Roman" w:hAnsi="Times New Roman"/>
          <w:sz w:val="24"/>
          <w:szCs w:val="24"/>
        </w:rPr>
        <w:t xml:space="preserve"> và phải có đánh dấu bằng các biểu tượng dựa vào hướng dẫn được Tổ chức lập. </w:t>
      </w:r>
      <w:r w:rsidRPr="00B32D0A">
        <w:rPr>
          <w:rStyle w:val="FootnoteReference"/>
          <w:rFonts w:ascii="Times New Roman" w:hAnsi="Times New Roman"/>
          <w:sz w:val="24"/>
          <w:szCs w:val="24"/>
        </w:rPr>
        <w:footnoteReference w:id="94"/>
      </w:r>
    </w:p>
    <w:p w:rsidR="0066084C" w:rsidRPr="00B32D0A" w:rsidRDefault="0066084C" w:rsidP="00ED03FF">
      <w:pPr>
        <w:pStyle w:val="ListParagraph"/>
        <w:numPr>
          <w:ilvl w:val="0"/>
          <w:numId w:val="30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Lối thoát hiểm từ các cabin đến giếng cầu thang phải càng trực tiếp càng tốt, với số thay đổi hướng tối thiểu. Không cần đi từ một bên của tàu sang một bên khác để đến lối thoát hiểm. Không cần leo lên xuống trên hai boong để đến trạm tập trung hoặc boong hở từ khoang chở khách.</w:t>
      </w:r>
    </w:p>
    <w:p w:rsidR="0066084C" w:rsidRPr="00B32D0A" w:rsidRDefault="0066084C" w:rsidP="00ED03FF">
      <w:pPr>
        <w:pStyle w:val="ListParagraph"/>
        <w:numPr>
          <w:ilvl w:val="0"/>
          <w:numId w:val="30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Phải có các lối bên ngoài từ boong hở, như được đề cập trong đoạn 7.1.2, đến các trạm đưa người lên tàu cứu nạn.</w:t>
      </w:r>
    </w:p>
    <w:p w:rsidR="0066084C" w:rsidRPr="00B32D0A" w:rsidRDefault="0066084C" w:rsidP="00ED03FF">
      <w:pPr>
        <w:pStyle w:val="ListParagraph"/>
        <w:numPr>
          <w:ilvl w:val="0"/>
          <w:numId w:val="30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Trường hợp các khu vực khép kín nối liền với boong hở, các khoảng hở từ khu vực khép kín đến boong hở phải có khả năng được sử dụng như một lối thoát hiểm nếu được.</w:t>
      </w:r>
    </w:p>
    <w:p w:rsidR="0066084C" w:rsidRPr="00B32D0A" w:rsidRDefault="0066084C" w:rsidP="00ED03FF">
      <w:pPr>
        <w:pStyle w:val="ListParagraph"/>
        <w:numPr>
          <w:ilvl w:val="0"/>
          <w:numId w:val="304"/>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Không để các đồ đạc và trang thiết bị gây cản trở lối thoát hiểm. Ngoại lệ bàn và ghế có thể được dọn để có khoảng trống, các phòng và các trang thiết bị nặng khác ở những khu vực công cộng và dọc các lối thoát hiểm phải được cố định tại chỗ để ngăn bị chuyển dịch nếu tàu bị lắc lư. Các tấm lát sàn phải được cố định tại chỗ. Khi tàu đang chạy, các lối thoát hiểm phải đảm bảo không có chướng ngịa như các xe đẩy vệ sinh, bộ đồ giường, hành ly và các hộp hàng.</w:t>
      </w:r>
    </w:p>
    <w:p w:rsidR="0066084C" w:rsidRPr="00B32D0A" w:rsidRDefault="0066084C" w:rsidP="00ED03FF">
      <w:pPr>
        <w:pStyle w:val="ListParagraph"/>
        <w:numPr>
          <w:ilvl w:val="0"/>
          <w:numId w:val="30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Hướng dẫn thoát hiểm an toàn</w:t>
      </w:r>
    </w:p>
    <w:p w:rsidR="0066084C" w:rsidRPr="00B32D0A" w:rsidRDefault="0066084C" w:rsidP="00ED03FF">
      <w:pPr>
        <w:pStyle w:val="ListParagraph"/>
        <w:numPr>
          <w:ilvl w:val="0"/>
          <w:numId w:val="30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boong phải được đánh số theo thứ tự, bắt đầu từ “1” ở đầu két hoặc boong thấp nhất. Các số phải được hiển thị dễ thấy nhất ở các thềm nghỉ cầu thang và các sảnh thang máy. Các boong có thể được ghi tên nhưng số boong phải luôn được hiển thị bằng tên.</w:t>
      </w:r>
    </w:p>
    <w:p w:rsidR="0066084C" w:rsidRPr="00B32D0A" w:rsidRDefault="0066084C" w:rsidP="00ED03FF">
      <w:pPr>
        <w:pStyle w:val="ListParagraph"/>
        <w:numPr>
          <w:ilvl w:val="0"/>
          <w:numId w:val="305"/>
        </w:numPr>
        <w:spacing w:line="23" w:lineRule="atLeast"/>
        <w:ind w:hanging="720"/>
        <w:contextualSpacing w:val="0"/>
        <w:rPr>
          <w:rFonts w:ascii="Times New Roman" w:hAnsi="Times New Roman"/>
          <w:sz w:val="24"/>
          <w:szCs w:val="24"/>
        </w:rPr>
      </w:pPr>
      <w:r w:rsidRPr="00B32D0A">
        <w:rPr>
          <w:rFonts w:ascii="Times New Roman" w:hAnsi="Times New Roman"/>
          <w:sz w:val="24"/>
          <w:szCs w:val="24"/>
        </w:rPr>
        <w:t>Các kế hoạch "bắt chước" đơn giản thể hiện vị trí "bạn ở đây" và các lối thoát hiểm được đánh dấu bởi các mũi tên sẽ được hiển thị dễ thấy nhất ở bên trong mỗi cửa cabin và tại các khu vực công cộng. Kế hoạch này sẽ chỉ ra hướng thoát hiểm và phải được định hướng đúng về vị trí của nó trên tàu.</w:t>
      </w:r>
    </w:p>
    <w:p w:rsidR="0066084C" w:rsidRPr="00B32D0A" w:rsidRDefault="0066084C" w:rsidP="00ED03FF">
      <w:pPr>
        <w:pStyle w:val="ListParagraph"/>
        <w:numPr>
          <w:ilvl w:val="0"/>
          <w:numId w:val="30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Sức chịu của lan can và hành lang</w:t>
      </w:r>
    </w:p>
    <w:p w:rsidR="0066084C" w:rsidRPr="00B32D0A" w:rsidRDefault="0066084C" w:rsidP="00ED03FF">
      <w:pPr>
        <w:pStyle w:val="ListParagraph"/>
        <w:numPr>
          <w:ilvl w:val="0"/>
          <w:numId w:val="30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Các lan can hoặc phương tiện bíu tay khác phải được bố trí tại các hành lang dọc toàn bộ lối thoát hiểm để có thể có phương tiện bíu tay mở mỗi bậc của lối đi, nếu có thể, đến các trạm tập trung và trạm đưa người lên. Các lan can này phải được trang bị ở cả hai bên của hành lang ngang với chiều rộng trên 1.8m và các hành lang sẽ được cung cấp ở cả hai phía của hành lang theo chiều dọc rộng hơn 1,8 m và các hành lang ngang rộng hơn 1m. Cần đặc biệt chú ý đến nhu cầu đi qua các hành lang, hội trường và các khu vực hở rộng khác dọc các lối thoát hiểm. Các lan can và các phương tiện bíu tay khác phải có sức chịu tải ngang ngang 750 N/m áp dụng theo hướng trung tâm của hành lang hoặc khu vực và tải trọng đứng phân tán 750 N/m áp dụng theo hướng xuống. Không sử dụng đồng thời hai tải.</w:t>
      </w:r>
    </w:p>
    <w:p w:rsidR="0066084C" w:rsidRPr="00B32D0A" w:rsidRDefault="0066084C" w:rsidP="00ED03FF">
      <w:pPr>
        <w:pStyle w:val="ListParagraph"/>
        <w:numPr>
          <w:ilvl w:val="0"/>
          <w:numId w:val="306"/>
        </w:numPr>
        <w:spacing w:line="23" w:lineRule="atLeast"/>
        <w:ind w:left="0" w:firstLine="0"/>
        <w:contextualSpacing w:val="0"/>
        <w:rPr>
          <w:rFonts w:ascii="Times New Roman" w:hAnsi="Times New Roman"/>
          <w:sz w:val="24"/>
          <w:szCs w:val="24"/>
        </w:rPr>
      </w:pPr>
      <w:r w:rsidRPr="00B32D0A">
        <w:rPr>
          <w:rFonts w:ascii="Times New Roman" w:hAnsi="Times New Roman"/>
          <w:sz w:val="24"/>
          <w:szCs w:val="24"/>
        </w:rPr>
        <w:t>Thấp nhấ</w:t>
      </w:r>
      <w:r w:rsidR="00CE0AB9">
        <w:rPr>
          <w:rFonts w:ascii="Times New Roman" w:hAnsi="Times New Roman"/>
          <w:sz w:val="24"/>
          <w:szCs w:val="24"/>
        </w:rPr>
        <w:t>t 0,</w:t>
      </w:r>
      <w:r w:rsidRPr="00B32D0A">
        <w:rPr>
          <w:rFonts w:ascii="Times New Roman" w:hAnsi="Times New Roman"/>
          <w:sz w:val="24"/>
          <w:szCs w:val="24"/>
        </w:rPr>
        <w:t>5m vách ngăn và các phân khu khác tạo thành các phòng đứng dọc các lối thoát hiểm phải duy trì được tải trọng 750 N/m để cho phép chúng được sử dụng như các bề mặt lối đi từ phía lối thoát hiểm với tàu tại góc nghiêng rộng.</w:t>
      </w:r>
    </w:p>
    <w:p w:rsidR="0066084C" w:rsidRPr="00B32D0A" w:rsidRDefault="0066084C" w:rsidP="00ED03FF">
      <w:pPr>
        <w:pStyle w:val="ListParagraph"/>
        <w:numPr>
          <w:ilvl w:val="0"/>
          <w:numId w:val="303"/>
        </w:numPr>
        <w:spacing w:line="23" w:lineRule="atLeast"/>
        <w:ind w:left="360"/>
        <w:contextualSpacing w:val="0"/>
        <w:rPr>
          <w:rFonts w:ascii="Times New Roman" w:hAnsi="Times New Roman"/>
          <w:b/>
          <w:sz w:val="24"/>
          <w:szCs w:val="24"/>
        </w:rPr>
      </w:pPr>
      <w:r w:rsidRPr="00B32D0A">
        <w:rPr>
          <w:rFonts w:ascii="Times New Roman" w:hAnsi="Times New Roman"/>
          <w:b/>
          <w:sz w:val="24"/>
          <w:szCs w:val="24"/>
        </w:rPr>
        <w:t>Phân tích sơ tán</w:t>
      </w:r>
      <w:r w:rsidRPr="00B32D0A">
        <w:rPr>
          <w:rStyle w:val="FootnoteReference"/>
          <w:rFonts w:ascii="Times New Roman" w:hAnsi="Times New Roman"/>
          <w:b/>
          <w:sz w:val="24"/>
          <w:szCs w:val="24"/>
        </w:rPr>
        <w:footnoteReference w:id="95"/>
      </w:r>
    </w:p>
    <w:p w:rsidR="0066084C" w:rsidRPr="00B32D0A" w:rsidRDefault="0066084C" w:rsidP="0066084C">
      <w:pPr>
        <w:pStyle w:val="ListParagraph"/>
        <w:spacing w:line="23" w:lineRule="atLeast"/>
        <w:ind w:left="0"/>
        <w:contextualSpacing w:val="0"/>
        <w:rPr>
          <w:rFonts w:ascii="Times New Roman" w:hAnsi="Times New Roman"/>
          <w:sz w:val="24"/>
          <w:szCs w:val="24"/>
        </w:rPr>
      </w:pPr>
      <w:r w:rsidRPr="00B32D0A">
        <w:rPr>
          <w:rFonts w:ascii="Times New Roman" w:hAnsi="Times New Roman"/>
          <w:sz w:val="24"/>
          <w:szCs w:val="24"/>
        </w:rPr>
        <w:t>Các lối thoát hiểm phải được đánh giá theo phân tích sơ tán trước quá trình thiết kế. Phân tích phải được sử dụng để xác định và loại bỏ tình trạng tắc nghẽn có thể xảy ra trong quá trình hành khách và thủy thủ đoàn sơ tán dọc lối thoát hiểm, bao gồm khả năng thủy thủ đoàn có thể cần di chuyển dọc các lối này theo hướng đối diện với chuyển động của hành khách. Ngoài ra, phải sử dụng phân tích để thể hiện các bố trí thoát hiểm đủ linh hoạt để đưa ra  khả năng một số lối thoát hiểm, trạm tập trung, các trạm đưa người lên tàu cứu nạn hoặc tàu cứu nạn có thể không có sẵn do tai nạn.</w:t>
      </w:r>
    </w:p>
    <w:p w:rsidR="0080596D" w:rsidRDefault="0080596D">
      <w:pPr>
        <w:rPr>
          <w:rFonts w:ascii="Times New Roman" w:hAnsi="Times New Roman" w:cs="Times New Roman"/>
          <w:sz w:val="24"/>
          <w:szCs w:val="24"/>
        </w:rPr>
        <w:sectPr w:rsidR="0080596D" w:rsidSect="0080596D">
          <w:headerReference w:type="even" r:id="rId138"/>
          <w:footerReference w:type="first" r:id="rId139"/>
          <w:footnotePr>
            <w:numFmt w:val="chicago"/>
            <w:numRestart w:val="eachPage"/>
          </w:footnotePr>
          <w:pgSz w:w="12240" w:h="15840"/>
          <w:pgMar w:top="1134" w:right="1134" w:bottom="1134" w:left="1701" w:header="720" w:footer="720" w:gutter="0"/>
          <w:cols w:space="720"/>
          <w:titlePg/>
          <w:docGrid w:linePitch="360"/>
        </w:sectPr>
      </w:pPr>
    </w:p>
    <w:p w:rsidR="00297871" w:rsidRPr="00B32D0A" w:rsidRDefault="00297871" w:rsidP="00297871">
      <w:pPr>
        <w:pStyle w:val="Heading3"/>
      </w:pPr>
      <w:bookmarkStart w:id="822" w:name="_Toc495929292"/>
      <w:bookmarkStart w:id="823" w:name="_Toc495929607"/>
      <w:bookmarkStart w:id="824" w:name="_Toc495931134"/>
      <w:bookmarkStart w:id="825" w:name="_Toc495931216"/>
      <w:r w:rsidRPr="00B32D0A">
        <w:t>Phần E</w:t>
      </w:r>
      <w:bookmarkEnd w:id="822"/>
      <w:bookmarkEnd w:id="823"/>
      <w:bookmarkEnd w:id="824"/>
      <w:bookmarkEnd w:id="825"/>
    </w:p>
    <w:p w:rsidR="00297871" w:rsidRPr="00B32D0A" w:rsidRDefault="00297871" w:rsidP="00297871">
      <w:pPr>
        <w:pStyle w:val="Heading3"/>
      </w:pPr>
      <w:bookmarkStart w:id="826" w:name="_Toc495929293"/>
      <w:bookmarkStart w:id="827" w:name="_Toc495929608"/>
      <w:bookmarkStart w:id="828" w:name="_Toc495931135"/>
      <w:bookmarkStart w:id="829" w:name="_Toc495931217"/>
      <w:r w:rsidRPr="00B32D0A">
        <w:t>Yêu cầu vận hành</w:t>
      </w:r>
      <w:bookmarkEnd w:id="826"/>
      <w:bookmarkEnd w:id="827"/>
      <w:bookmarkEnd w:id="828"/>
      <w:bookmarkEnd w:id="829"/>
    </w:p>
    <w:p w:rsidR="00297871" w:rsidRPr="00B32D0A" w:rsidRDefault="00297871" w:rsidP="00297871">
      <w:pPr>
        <w:pStyle w:val="Heading4"/>
      </w:pPr>
      <w:bookmarkStart w:id="830" w:name="_Toc495929294"/>
      <w:bookmarkStart w:id="831" w:name="_Toc495929609"/>
      <w:bookmarkStart w:id="832" w:name="_Toc495931136"/>
      <w:bookmarkStart w:id="833" w:name="_Toc495931218"/>
      <w:r w:rsidRPr="00B32D0A">
        <w:t>Quy định 14</w:t>
      </w:r>
      <w:bookmarkEnd w:id="830"/>
      <w:bookmarkEnd w:id="831"/>
      <w:bookmarkEnd w:id="832"/>
      <w:bookmarkEnd w:id="833"/>
    </w:p>
    <w:p w:rsidR="00297871" w:rsidRPr="00CE0AB9" w:rsidRDefault="00297871" w:rsidP="00297871">
      <w:pPr>
        <w:pStyle w:val="Heading4"/>
        <w:rPr>
          <w:b w:val="0"/>
          <w:i/>
        </w:rPr>
      </w:pPr>
      <w:bookmarkStart w:id="834" w:name="_Toc495929295"/>
      <w:bookmarkStart w:id="835" w:name="_Toc495929610"/>
      <w:bookmarkStart w:id="836" w:name="_Toc495931137"/>
      <w:bookmarkStart w:id="837" w:name="_Toc495931219"/>
      <w:r w:rsidRPr="00CE0AB9">
        <w:rPr>
          <w:b w:val="0"/>
          <w:i/>
        </w:rPr>
        <w:t>Sẵn sàng vận hành và bảo dưỡng</w:t>
      </w:r>
      <w:bookmarkEnd w:id="834"/>
      <w:bookmarkEnd w:id="835"/>
      <w:bookmarkEnd w:id="836"/>
      <w:bookmarkEnd w:id="837"/>
      <w:r w:rsidRPr="00CE0AB9">
        <w:rPr>
          <w:b w:val="0"/>
          <w:i/>
        </w:rPr>
        <w:t xml:space="preserve"> </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1</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để duy trì và giám sát hiệu quả của các biện pháp an toàn cháy được cung cấp cho tàu. Với mục đích này, thì các yêu cầu chức năng sau phải được đáp ứng:</w:t>
      </w:r>
    </w:p>
    <w:p w:rsidR="00297871" w:rsidRPr="00B32D0A" w:rsidRDefault="00297871" w:rsidP="000B6BAE">
      <w:pPr>
        <w:tabs>
          <w:tab w:val="left" w:pos="1170"/>
        </w:tabs>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Pr="00B32D0A">
        <w:rPr>
          <w:rFonts w:ascii="Times New Roman" w:hAnsi="Times New Roman" w:cs="Times New Roman"/>
          <w:sz w:val="24"/>
          <w:szCs w:val="24"/>
        </w:rPr>
        <w:tab/>
        <w:t>hệ thống phòng cháy và chữa cháy và đồ dùng phải được duy trì sẵn sàng để sử dụng; và</w:t>
      </w:r>
    </w:p>
    <w:p w:rsidR="00297871" w:rsidRPr="00B32D0A" w:rsidRDefault="00297871" w:rsidP="000B6BAE">
      <w:pPr>
        <w:tabs>
          <w:tab w:val="left" w:pos="1170"/>
        </w:tabs>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Pr="00B32D0A">
        <w:rPr>
          <w:rFonts w:ascii="Times New Roman" w:hAnsi="Times New Roman" w:cs="Times New Roman"/>
          <w:sz w:val="24"/>
          <w:szCs w:val="24"/>
        </w:rPr>
        <w:tab/>
        <w:t>hệ thống phòng cháy và chữa cháy và các thiết bị chữa cháy được kiểm định và kiểm tra đúng quy cách.</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2</w:t>
      </w:r>
      <w:r w:rsidRPr="00B32D0A">
        <w:rPr>
          <w:rFonts w:ascii="Times New Roman" w:hAnsi="Times New Roman" w:cs="Times New Roman"/>
          <w:b/>
          <w:sz w:val="24"/>
          <w:szCs w:val="24"/>
        </w:rPr>
        <w:tab/>
        <w:t>Yêu cầu chung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Tại mọi thời điểm khi tàu đang hoạt động, các yêu cầu của khoản 1.1 phải được tuân thủ. Tàu không hoạt động khi:</w:t>
      </w:r>
    </w:p>
    <w:p w:rsidR="00297871" w:rsidRPr="00B32D0A" w:rsidRDefault="00297871" w:rsidP="000B6BAE">
      <w:pPr>
        <w:tabs>
          <w:tab w:val="left" w:pos="1170"/>
        </w:tabs>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sz w:val="24"/>
          <w:szCs w:val="24"/>
        </w:rPr>
        <w:t>.1</w:t>
      </w:r>
      <w:r w:rsidRPr="00B32D0A">
        <w:rPr>
          <w:rFonts w:ascii="Times New Roman" w:hAnsi="Times New Roman" w:cs="Times New Roman"/>
          <w:sz w:val="24"/>
          <w:szCs w:val="24"/>
        </w:rPr>
        <w:tab/>
        <w:t>đang được sửa chữa hoặc dừng đỗ (neo đậu hoặc trong cảng) hoặc trong ụ cạn;</w:t>
      </w:r>
    </w:p>
    <w:p w:rsidR="00297871" w:rsidRPr="00B32D0A" w:rsidRDefault="00297871" w:rsidP="000B6BAE">
      <w:pPr>
        <w:tabs>
          <w:tab w:val="left" w:pos="1170"/>
        </w:tabs>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Pr="00B32D0A">
        <w:rPr>
          <w:rFonts w:ascii="Times New Roman" w:hAnsi="Times New Roman" w:cs="Times New Roman"/>
          <w:sz w:val="24"/>
          <w:szCs w:val="24"/>
        </w:rPr>
        <w:tab/>
        <w:t>chủ tàu hoặc đại diện của chủ tàu khai báo tàu không hoạt động; và</w:t>
      </w:r>
    </w:p>
    <w:p w:rsidR="00297871" w:rsidRPr="00B32D0A" w:rsidRDefault="00297871" w:rsidP="000B6BAE">
      <w:pPr>
        <w:tabs>
          <w:tab w:val="left" w:pos="1170"/>
        </w:tabs>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Pr="00B32D0A">
        <w:rPr>
          <w:rFonts w:ascii="Times New Roman" w:hAnsi="Times New Roman" w:cs="Times New Roman"/>
          <w:sz w:val="24"/>
          <w:szCs w:val="24"/>
        </w:rPr>
        <w:tab/>
        <w:t>đối với tàu khách, không có hành khách trên tàu.</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2.1 </w:t>
      </w:r>
      <w:r w:rsidRPr="00B32D0A">
        <w:rPr>
          <w:rFonts w:ascii="Times New Roman" w:hAnsi="Times New Roman" w:cs="Times New Roman"/>
          <w:b/>
          <w:sz w:val="24"/>
          <w:szCs w:val="24"/>
        </w:rPr>
        <w:tab/>
        <w:t>Sẵn sàng vận hành</w:t>
      </w:r>
    </w:p>
    <w:p w:rsidR="00297871" w:rsidRPr="00B32D0A" w:rsidRDefault="00297871" w:rsidP="00297871">
      <w:pPr>
        <w:spacing w:line="23" w:lineRule="atLeast"/>
        <w:ind w:left="720" w:hanging="720"/>
        <w:jc w:val="both"/>
        <w:rPr>
          <w:rFonts w:ascii="Times New Roman" w:hAnsi="Times New Roman" w:cs="Times New Roman"/>
          <w:sz w:val="24"/>
          <w:szCs w:val="24"/>
        </w:rPr>
      </w:pPr>
      <w:r w:rsidRPr="00B32D0A">
        <w:rPr>
          <w:rFonts w:ascii="Times New Roman" w:hAnsi="Times New Roman" w:cs="Times New Roman"/>
          <w:b/>
          <w:sz w:val="24"/>
          <w:szCs w:val="24"/>
        </w:rPr>
        <w:t>2.1.1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hệ thống phòng cháy sau đây phải được lưu giữ đúng thứ tự để đảm bảo hiệu suất yêu cầu nếu xảy ra hoả hoạn:</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cơ cấu phòng cháy, gồm các bộ phận chống cháy, và bảo vệ các khe hở và vị trí thâm nhập vào các bộ phận này;</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phát hiện và báo động cháy; và</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r>
      <w:r w:rsidRPr="00B32D0A">
        <w:rPr>
          <w:rFonts w:ascii="Times New Roman" w:hAnsi="Times New Roman" w:cs="Times New Roman"/>
          <w:sz w:val="24"/>
          <w:szCs w:val="24"/>
        </w:rPr>
        <w:t>phương tiện của hệ thống và thiết bị thoát hiểm.</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2.1.2.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và thiết bị chữa cháy phải được lưu giữ đúng thứ tự hoạt động và luôn sẵn sàng để sử dụng ngay. Bình cứu hỏa đã sử dụng phải được nạp ngay hoặc thay thế bằng phương tiện tương đương.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2.2 </w:t>
      </w:r>
      <w:r w:rsidRPr="00B32D0A">
        <w:rPr>
          <w:rFonts w:ascii="Times New Roman" w:hAnsi="Times New Roman" w:cs="Times New Roman"/>
          <w:b/>
          <w:sz w:val="24"/>
          <w:szCs w:val="24"/>
        </w:rPr>
        <w:tab/>
        <w:t>Bảo dưỡng, kiểm tra và kiểm định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2.2.1 </w:t>
      </w:r>
      <w:r w:rsidRPr="00B32D0A">
        <w:rPr>
          <w:rFonts w:ascii="Times New Roman" w:hAnsi="Times New Roman" w:cs="Times New Roman"/>
          <w:b/>
          <w:sz w:val="24"/>
          <w:szCs w:val="24"/>
        </w:rPr>
        <w:tab/>
      </w:r>
      <w:r w:rsidRPr="00B32D0A">
        <w:rPr>
          <w:rFonts w:ascii="Times New Roman" w:hAnsi="Times New Roman" w:cs="Times New Roman"/>
          <w:sz w:val="24"/>
          <w:szCs w:val="24"/>
        </w:rPr>
        <w:t>Bảo dưỡng, kiểm tra và kiểm định phải được tiến hành dựa trên các hướng dẫn của Tổ chức</w:t>
      </w:r>
      <w:r w:rsidRPr="00B32D0A">
        <w:rPr>
          <w:rStyle w:val="FootnoteReference"/>
          <w:rFonts w:ascii="Times New Roman" w:hAnsi="Times New Roman" w:cs="Times New Roman"/>
          <w:sz w:val="24"/>
          <w:szCs w:val="24"/>
        </w:rPr>
        <w:footnoteReference w:id="96"/>
      </w:r>
      <w:r w:rsidRPr="00B32D0A">
        <w:rPr>
          <w:rFonts w:ascii="Times New Roman" w:hAnsi="Times New Roman" w:cs="Times New Roman"/>
          <w:sz w:val="24"/>
          <w:szCs w:val="24"/>
        </w:rPr>
        <w:t xml:space="preserve"> và theo cách thức hợp lý để đảm bảo độ tin cậy của hệ thống và thiết bị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Kế hoạch bảo dưỡng phải được lưu giữ trên tàu và phải có sẵn để kiểm tra bất cứ khi nào chính quyền yêu cầu.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Kế hoạch bảo dưỡng tối thiểu phải bao gồm các hệ thống, thiết bị phòng cháy và chữa cháy sau đây, khi lắp đặt:</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 xml:space="preserve">đường ống cứu hỏa, máy bơm chữa cháy và trụ nước cứu hỏa, gồm ống, vòi phun và các đường ống nối bờ biển quốc tế; </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r>
      <w:r w:rsidRPr="00B32D0A">
        <w:rPr>
          <w:rFonts w:ascii="Times New Roman" w:hAnsi="Times New Roman" w:cs="Times New Roman"/>
          <w:sz w:val="24"/>
          <w:szCs w:val="24"/>
        </w:rPr>
        <w:t>hệ thống phát hiện và báo động cháy cố định;</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r>
      <w:r w:rsidRPr="00B32D0A">
        <w:rPr>
          <w:rFonts w:ascii="Times New Roman" w:hAnsi="Times New Roman" w:cs="Times New Roman"/>
          <w:sz w:val="24"/>
          <w:szCs w:val="24"/>
        </w:rPr>
        <w:t>hệ thống chữa cháy cố định và các thiết bị chữa cháy khác;</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r>
      <w:r w:rsidRPr="00B32D0A">
        <w:rPr>
          <w:rFonts w:ascii="Times New Roman" w:hAnsi="Times New Roman" w:cs="Times New Roman"/>
          <w:sz w:val="24"/>
          <w:szCs w:val="24"/>
        </w:rPr>
        <w:t>hệ thống đầu phun chữa cháy, phát hiện và báo động cháy tự động;</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thông gió, bao gồm van chặn lửa hút khói, quạt và bộ điều khiển;</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.6</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ngắt khẩn cấp nguồn cung cấp nhiên liệu;</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.7</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cửa chống cháy, gồm bộ điều khiển;</w:t>
      </w:r>
    </w:p>
    <w:p w:rsidR="00297871" w:rsidRPr="00B32D0A" w:rsidRDefault="00297871" w:rsidP="000B6BAE">
      <w:pPr>
        <w:spacing w:line="23" w:lineRule="atLeast"/>
        <w:ind w:left="1260" w:hanging="540"/>
        <w:jc w:val="both"/>
        <w:rPr>
          <w:rFonts w:ascii="Times New Roman" w:hAnsi="Times New Roman" w:cs="Times New Roman"/>
          <w:b/>
          <w:sz w:val="24"/>
          <w:szCs w:val="24"/>
        </w:rPr>
      </w:pPr>
      <w:r w:rsidRPr="00B32D0A">
        <w:rPr>
          <w:rFonts w:ascii="Times New Roman" w:hAnsi="Times New Roman" w:cs="Times New Roman"/>
          <w:b/>
          <w:sz w:val="24"/>
          <w:szCs w:val="24"/>
        </w:rPr>
        <w:t xml:space="preserve">.8 </w:t>
      </w:r>
      <w:r w:rsidRPr="00B32D0A">
        <w:rPr>
          <w:rFonts w:ascii="Times New Roman" w:hAnsi="Times New Roman" w:cs="Times New Roman"/>
          <w:b/>
          <w:sz w:val="24"/>
          <w:szCs w:val="24"/>
        </w:rPr>
        <w:tab/>
      </w:r>
      <w:r w:rsidRPr="00B32D0A">
        <w:rPr>
          <w:rFonts w:ascii="Times New Roman" w:hAnsi="Times New Roman" w:cs="Times New Roman"/>
          <w:sz w:val="24"/>
          <w:szCs w:val="24"/>
        </w:rPr>
        <w:t>hệ thống báo động khẩn cấp chung;</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 xml:space="preserve">.9 </w:t>
      </w:r>
      <w:r w:rsidRPr="00B32D0A">
        <w:rPr>
          <w:rFonts w:ascii="Times New Roman" w:hAnsi="Times New Roman" w:cs="Times New Roman"/>
          <w:b/>
          <w:sz w:val="24"/>
          <w:szCs w:val="24"/>
        </w:rPr>
        <w:tab/>
      </w:r>
      <w:r w:rsidRPr="00B32D0A">
        <w:rPr>
          <w:rStyle w:val="Emphasis"/>
          <w:rFonts w:ascii="Times New Roman" w:hAnsi="Times New Roman" w:cs="Times New Roman"/>
          <w:bCs/>
          <w:i w:val="0"/>
          <w:sz w:val="24"/>
          <w:szCs w:val="24"/>
          <w:shd w:val="clear" w:color="auto" w:fill="FFFFFF"/>
        </w:rPr>
        <w:t>thiết bị thở</w:t>
      </w:r>
      <w:r w:rsidRPr="00B32D0A">
        <w:rPr>
          <w:rFonts w:ascii="Times New Roman" w:hAnsi="Times New Roman" w:cs="Times New Roman"/>
          <w:i/>
          <w:sz w:val="24"/>
          <w:szCs w:val="24"/>
          <w:shd w:val="clear" w:color="auto" w:fill="FFFFFF"/>
        </w:rPr>
        <w:t> </w:t>
      </w:r>
      <w:r w:rsidRPr="00B32D0A">
        <w:rPr>
          <w:rFonts w:ascii="Times New Roman" w:hAnsi="Times New Roman" w:cs="Times New Roman"/>
          <w:sz w:val="24"/>
          <w:szCs w:val="24"/>
          <w:shd w:val="clear" w:color="auto" w:fill="FFFFFF"/>
        </w:rPr>
        <w:t>thoát hiểm khẩn cấp</w:t>
      </w:r>
      <w:r w:rsidRPr="00B32D0A">
        <w:rPr>
          <w:rFonts w:ascii="Times New Roman" w:hAnsi="Times New Roman" w:cs="Times New Roman"/>
          <w:sz w:val="24"/>
          <w:szCs w:val="24"/>
        </w:rPr>
        <w:t>;</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.10</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bình cứu hỏa xách tay, gồm phụ kiện; và</w:t>
      </w:r>
    </w:p>
    <w:p w:rsidR="00297871" w:rsidRPr="00B32D0A" w:rsidRDefault="00297871" w:rsidP="000B6BAE">
      <w:pPr>
        <w:spacing w:line="23" w:lineRule="atLeast"/>
        <w:ind w:left="1260" w:hanging="540"/>
        <w:jc w:val="both"/>
        <w:rPr>
          <w:rFonts w:ascii="Times New Roman" w:hAnsi="Times New Roman" w:cs="Times New Roman"/>
          <w:sz w:val="24"/>
          <w:szCs w:val="24"/>
        </w:rPr>
      </w:pPr>
      <w:r w:rsidRPr="00B32D0A">
        <w:rPr>
          <w:rFonts w:ascii="Times New Roman" w:hAnsi="Times New Roman" w:cs="Times New Roman"/>
          <w:b/>
          <w:sz w:val="24"/>
          <w:szCs w:val="24"/>
        </w:rPr>
        <w:t>.11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trang phục của nhân viên hỏa hoạn.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Chương trình bảo dưỡng có thể dựa trên máy tính.</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Các yêu cầu bổ sung đối vớ</w:t>
      </w:r>
      <w:r w:rsidR="005E1BAD">
        <w:rPr>
          <w:rFonts w:ascii="Times New Roman" w:hAnsi="Times New Roman" w:cs="Times New Roman"/>
          <w:b/>
          <w:sz w:val="24"/>
          <w:szCs w:val="24"/>
        </w:rPr>
        <w:t>i tàu</w:t>
      </w:r>
      <w:r w:rsidRPr="00B32D0A">
        <w:rPr>
          <w:rFonts w:ascii="Times New Roman" w:hAnsi="Times New Roman" w:cs="Times New Roman"/>
          <w:b/>
          <w:sz w:val="24"/>
          <w:szCs w:val="24"/>
        </w:rPr>
        <w:t xml:space="preserve"> khách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Ngoài các hệ thống và thiết bị phòng cháy được liệt kê trong khoản 2.2.3, các tàu chở hơn 36 hành khách phải có kế hoạch bảo dưỡng cho các hệ thống chiếu sáng vị trí thấp và hệ thống truyền thanh công cộng.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t>Yêu cầu bổ</w:t>
      </w:r>
      <w:r w:rsidR="00CE0AB9">
        <w:rPr>
          <w:rFonts w:ascii="Times New Roman" w:hAnsi="Times New Roman" w:cs="Times New Roman"/>
          <w:b/>
          <w:sz w:val="24"/>
          <w:szCs w:val="24"/>
        </w:rPr>
        <w:t xml:space="preserve"> sung cho tàu chở hàng lỏng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Ngoài các hệ thống và thiết bị phòng cháy được liệ</w:t>
      </w:r>
      <w:r w:rsidR="003A0E6D">
        <w:rPr>
          <w:rFonts w:ascii="Times New Roman" w:hAnsi="Times New Roman" w:cs="Times New Roman"/>
          <w:sz w:val="24"/>
          <w:szCs w:val="24"/>
        </w:rPr>
        <w:t>t kê tại</w:t>
      </w:r>
      <w:r w:rsidRPr="00B32D0A">
        <w:rPr>
          <w:rFonts w:ascii="Times New Roman" w:hAnsi="Times New Roman" w:cs="Times New Roman"/>
          <w:sz w:val="24"/>
          <w:szCs w:val="24"/>
        </w:rPr>
        <w:t xml:space="preserve"> khoả</w:t>
      </w:r>
      <w:r w:rsidR="00CE0AB9">
        <w:rPr>
          <w:rFonts w:ascii="Times New Roman" w:hAnsi="Times New Roman" w:cs="Times New Roman"/>
          <w:sz w:val="24"/>
          <w:szCs w:val="24"/>
        </w:rPr>
        <w:t>n 2.2.3, tàu chở hàng lỏng</w:t>
      </w:r>
      <w:r w:rsidRPr="00B32D0A">
        <w:rPr>
          <w:rFonts w:ascii="Times New Roman" w:hAnsi="Times New Roman" w:cs="Times New Roman"/>
          <w:sz w:val="24"/>
          <w:szCs w:val="24"/>
        </w:rPr>
        <w:t xml:space="preserve"> phải có kế hoạch bảo dưỡng cho:</w:t>
      </w:r>
    </w:p>
    <w:p w:rsidR="00297871" w:rsidRPr="00B32D0A" w:rsidRDefault="00297871" w:rsidP="000B6BAE">
      <w:pPr>
        <w:tabs>
          <w:tab w:val="left" w:pos="1170"/>
        </w:tabs>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khí trơ;</w:t>
      </w:r>
    </w:p>
    <w:p w:rsidR="00297871" w:rsidRPr="00B32D0A" w:rsidRDefault="00297871" w:rsidP="000B6BAE">
      <w:pPr>
        <w:tabs>
          <w:tab w:val="left" w:pos="1170"/>
        </w:tabs>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bọt foam mặt boong;</w:t>
      </w:r>
    </w:p>
    <w:p w:rsidR="00297871" w:rsidRPr="00B32D0A" w:rsidRDefault="00297871" w:rsidP="000B6BAE">
      <w:pPr>
        <w:tabs>
          <w:tab w:val="left" w:pos="1170"/>
        </w:tabs>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r>
      <w:r w:rsidRPr="00B32D0A">
        <w:rPr>
          <w:rFonts w:ascii="Times New Roman" w:hAnsi="Times New Roman" w:cs="Times New Roman"/>
          <w:sz w:val="24"/>
          <w:szCs w:val="24"/>
        </w:rPr>
        <w:t>bố trí an toàn cháy trong phòng máy bơm; và</w:t>
      </w:r>
    </w:p>
    <w:p w:rsidR="00297871" w:rsidRPr="00B32D0A" w:rsidRDefault="00297871" w:rsidP="000B6BAE">
      <w:pPr>
        <w:tabs>
          <w:tab w:val="left" w:pos="1170"/>
        </w:tabs>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r>
      <w:r w:rsidRPr="00B32D0A">
        <w:rPr>
          <w:rFonts w:ascii="Times New Roman" w:hAnsi="Times New Roman" w:cs="Times New Roman"/>
          <w:sz w:val="24"/>
          <w:szCs w:val="24"/>
        </w:rPr>
        <w:t>máy dò khí dễ cháy.</w:t>
      </w:r>
    </w:p>
    <w:p w:rsidR="006B6A5B" w:rsidRDefault="006B6A5B">
      <w:pPr>
        <w:rPr>
          <w:rFonts w:ascii="Times New Roman" w:eastAsiaTheme="majorEastAsia" w:hAnsi="Times New Roman" w:cs="Times New Roman"/>
          <w:b/>
          <w:bCs/>
          <w:iCs/>
          <w:sz w:val="24"/>
          <w:szCs w:val="24"/>
        </w:rPr>
      </w:pPr>
      <w:bookmarkStart w:id="838" w:name="_Toc495929296"/>
      <w:bookmarkStart w:id="839" w:name="_Toc495929611"/>
      <w:bookmarkStart w:id="840" w:name="_Toc495931138"/>
      <w:bookmarkStart w:id="841" w:name="_Toc495931220"/>
      <w:r>
        <w:br w:type="page"/>
      </w:r>
    </w:p>
    <w:p w:rsidR="00297871" w:rsidRPr="00B32D0A" w:rsidRDefault="00297871" w:rsidP="00297871">
      <w:pPr>
        <w:pStyle w:val="Heading4"/>
      </w:pPr>
      <w:r w:rsidRPr="00B32D0A">
        <w:t>Quy định 15</w:t>
      </w:r>
      <w:bookmarkEnd w:id="838"/>
      <w:bookmarkEnd w:id="839"/>
      <w:bookmarkEnd w:id="840"/>
      <w:bookmarkEnd w:id="841"/>
    </w:p>
    <w:p w:rsidR="00297871" w:rsidRPr="00CE0AB9" w:rsidRDefault="00297871" w:rsidP="0080596D">
      <w:pPr>
        <w:spacing w:after="200" w:line="276" w:lineRule="auto"/>
        <w:rPr>
          <w:rFonts w:ascii="Times New Roman" w:hAnsi="Times New Roman" w:cs="Times New Roman"/>
          <w:i/>
          <w:sz w:val="24"/>
        </w:rPr>
      </w:pPr>
      <w:bookmarkStart w:id="842" w:name="_Toc495929297"/>
      <w:bookmarkStart w:id="843" w:name="_Toc495929612"/>
      <w:bookmarkStart w:id="844" w:name="_Toc495931139"/>
      <w:bookmarkStart w:id="845" w:name="_Toc495931221"/>
      <w:r w:rsidRPr="00CE0AB9">
        <w:rPr>
          <w:rFonts w:ascii="Times New Roman" w:hAnsi="Times New Roman" w:cs="Times New Roman"/>
          <w:i/>
          <w:sz w:val="24"/>
        </w:rPr>
        <w:t>Hướng dẫn, huấn luyện và đào tạo trên tàu</w:t>
      </w:r>
      <w:bookmarkEnd w:id="842"/>
      <w:bookmarkEnd w:id="843"/>
      <w:bookmarkEnd w:id="844"/>
      <w:bookmarkEnd w:id="845"/>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để giảm nhẹ hậu quả do hỏa hoạn bằng các phương tiện hướng dẫn thích hợp để huấn luyện và đào tạo những người trên tàu theo quy trình chính xác trong điều kiện khẩn cấp. Vì mục đích này, đoàn thủy thủ phải có kiến thức và kỹ năng cần thiết để xử lý trường hợp hỏa hoạn khẩn cấp, kể cả chăm sóc hành khách.</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t>Yêu cầu chung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2.1 </w:t>
      </w:r>
      <w:r w:rsidRPr="00B32D0A">
        <w:rPr>
          <w:rFonts w:ascii="Times New Roman" w:hAnsi="Times New Roman" w:cs="Times New Roman"/>
          <w:b/>
          <w:sz w:val="24"/>
          <w:szCs w:val="24"/>
        </w:rPr>
        <w:tab/>
        <w:t>Hướng dẫn, nhiệm vụ và tổ chức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2.1.1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thành viên của đoàn thủy thủ phải được hướng dẫn về an toàn cháy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2.1.2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thành viên của đoàn thủy thủ phải được hướng dẫn về nhiệm vụ được giao.</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2.1.3 </w:t>
      </w:r>
      <w:r w:rsidRPr="00B32D0A">
        <w:rPr>
          <w:rFonts w:ascii="Times New Roman" w:hAnsi="Times New Roman" w:cs="Times New Roman"/>
          <w:b/>
          <w:sz w:val="24"/>
          <w:szCs w:val="24"/>
        </w:rPr>
        <w:tab/>
      </w:r>
      <w:r w:rsidRPr="00B32D0A">
        <w:rPr>
          <w:rFonts w:ascii="Times New Roman" w:hAnsi="Times New Roman" w:cs="Times New Roman"/>
          <w:sz w:val="24"/>
          <w:szCs w:val="24"/>
        </w:rPr>
        <w:t>Các bên chịu trách nhiệm về chữa cháy phải được tổ chức. Các bên này phải có khả năng hoàn thành nhiệm vụ của mình tại mọi thời điểm khi tàu đang hoạt động.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2.2 </w:t>
      </w:r>
      <w:r w:rsidRPr="00B32D0A">
        <w:rPr>
          <w:rFonts w:ascii="Times New Roman" w:hAnsi="Times New Roman" w:cs="Times New Roman"/>
          <w:b/>
          <w:sz w:val="24"/>
          <w:szCs w:val="24"/>
        </w:rPr>
        <w:tab/>
        <w:t>Huấn luyện và đào tạo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thành viên của đoàn thủy thủ sẽ được huấn luyện để làm quen với cách bố trí của con tàu cũng như vị trí và hoạt động của bất kỳ hệ thống và thiết bị chữa cháy mà có thể được yêu cầu sử dụng.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Đào tạo về cách sử dụng thiết bị thở thoát hiểm khẩn cấp phải được coi là một phần của đào tạo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Hoạt động của các thành viên của đoàn thủy thủ được giao nhiệm vụ chữa cháy phải được đánh giá định kỳ bằng cách tiến hành huấn luyện và đào tạo trên tàu để xác định mặt cần cải thiện, để đảm bảo năng lực chữa cháy được duy trì và đảm bảo tinh thần sẵn sàng hoạt động của tổ chức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Đào tạo trên tàu về việc sử dụng các hệ thống và thiết bị chữa cháy của tàu phải được lập kế hoạch và tiến hành theo các điều khoản của quy định III/ 19.4.1.</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2.2.5</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Huấn luyện chữa cháy được thực hiện và ghi chép theo các điều khoản của quy định III/ 19.3 và III/19.5.</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2.2.6</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Phải cung cấp phương tiện nạp lại các bình chứa khí thở trên tàu được sử dụng khi huấn luyện hoặc phải có bình khí dự phòng phù hợp để thay thế các bình đã sử dụng.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2.3 </w:t>
      </w:r>
      <w:r w:rsidRPr="00B32D0A">
        <w:rPr>
          <w:rFonts w:ascii="Times New Roman" w:hAnsi="Times New Roman" w:cs="Times New Roman"/>
          <w:b/>
          <w:sz w:val="24"/>
          <w:szCs w:val="24"/>
        </w:rPr>
        <w:tab/>
        <w:t>Sách hướng dẫn đào tạo</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2.3.1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Sách hướng dẫn đào tạo phải được cung cấp trong buồng làm việc của đoàn thủy thủ và phòng giải trí hoặc trong cabin của đoàn thủy thủ.</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2.3.2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Sách hướng dẫn đào tạo phải được viết bằng ngôn ngữ làm việc của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2.3.3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Sách hướng dẫn đào tạo, có thể bao gồm một số tập, phải bao gồm các hướng dẫn và thông tin yêu cầ</w:t>
      </w:r>
      <w:r w:rsidR="00CE0AB9">
        <w:rPr>
          <w:rFonts w:ascii="Times New Roman" w:hAnsi="Times New Roman" w:cs="Times New Roman"/>
          <w:sz w:val="24"/>
          <w:szCs w:val="24"/>
        </w:rPr>
        <w:t>u tại</w:t>
      </w:r>
      <w:r w:rsidRPr="00B32D0A">
        <w:rPr>
          <w:rFonts w:ascii="Times New Roman" w:hAnsi="Times New Roman" w:cs="Times New Roman"/>
          <w:sz w:val="24"/>
          <w:szCs w:val="24"/>
        </w:rPr>
        <w:t xml:space="preserve"> khoản 2.3.4 với các thuật ngữ dễ hiểu và được minh hoạ nếu có thể. Bất kỳ phần thông tin nào có thể được cung cấp dưới hình thức hỗ trợ nghe nhìn thay thế sách hướng dẫn.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2.3.4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Sách hướng dẫn đào tạo phải giải thích chi tiết những nội dung sau:</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r>
      <w:r w:rsidRPr="00B32D0A">
        <w:rPr>
          <w:rFonts w:ascii="Times New Roman" w:hAnsi="Times New Roman" w:cs="Times New Roman"/>
          <w:sz w:val="24"/>
          <w:szCs w:val="24"/>
        </w:rPr>
        <w:t>thực hành về an toàn cháy nói chung và các biện pháp phòng ngừa các mối nguy hiểm liên quan đến khói thuốc, các mối nguy hiểm về điện, chất lỏng dễ cháy và các nguy cơ tương tự trên tàu;</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r>
      <w:r w:rsidRPr="00B32D0A">
        <w:rPr>
          <w:rFonts w:ascii="Times New Roman" w:hAnsi="Times New Roman" w:cs="Times New Roman"/>
          <w:sz w:val="24"/>
          <w:szCs w:val="24"/>
        </w:rPr>
        <w:t>hướng dẫn chung về các hoạt động chữa cháy và quy trình chữa cháy, bao gồm quy trình thông báo về hỏa hoạn và sử dụng các điểm gọi được vận hành thủ công;</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ý nghĩa của báo động của tàu;</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vận hành và sử dụng các hệ thống và thiết bị chữa cháy;</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vận hành và sử dụng cửa chống cháy;</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.6</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vận hành và sử dụng van chặn lửa hút khói; và</w:t>
      </w:r>
    </w:p>
    <w:p w:rsidR="00297871" w:rsidRPr="00B32D0A" w:rsidRDefault="00297871" w:rsidP="000B6BAE">
      <w:pPr>
        <w:spacing w:line="23" w:lineRule="atLeast"/>
        <w:ind w:left="1170" w:hanging="450"/>
        <w:jc w:val="both"/>
        <w:rPr>
          <w:rFonts w:ascii="Times New Roman" w:hAnsi="Times New Roman" w:cs="Times New Roman"/>
          <w:sz w:val="24"/>
          <w:szCs w:val="24"/>
        </w:rPr>
      </w:pPr>
      <w:r w:rsidRPr="00B32D0A">
        <w:rPr>
          <w:rFonts w:ascii="Times New Roman" w:hAnsi="Times New Roman" w:cs="Times New Roman"/>
          <w:b/>
          <w:sz w:val="24"/>
          <w:szCs w:val="24"/>
        </w:rPr>
        <w:t>.7</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và các thiết bị thoát hiểm.</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2.4 </w:t>
      </w:r>
      <w:r w:rsidRPr="00B32D0A">
        <w:rPr>
          <w:rFonts w:ascii="Times New Roman" w:hAnsi="Times New Roman" w:cs="Times New Roman"/>
          <w:b/>
          <w:sz w:val="24"/>
          <w:szCs w:val="24"/>
        </w:rPr>
        <w:tab/>
        <w:t>Các kế hoạch kiểm soát hỏa hoạn</w:t>
      </w:r>
      <w:r w:rsidRPr="00B32D0A">
        <w:rPr>
          <w:rStyle w:val="FootnoteReference"/>
          <w:rFonts w:ascii="Times New Roman" w:hAnsi="Times New Roman" w:cs="Times New Roman"/>
          <w:b/>
          <w:sz w:val="24"/>
          <w:szCs w:val="24"/>
        </w:rPr>
        <w:footnoteReference w:id="97"/>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2.4.1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kế hoạch bố trí chung phải được trình bày lâu dài để hướng dẫn các sĩ quan của tàu, thể hiện rõ ràng các trạm kiểm soát cho mỗi boong, các khu vực cháy khác nhau được bao quanh bởi các bộ phận lớp “A”, các khu vực được bao quanh bởi các bộ phận lớp “B” cùng với thông tin của hệ thống phát hiện và báo động cháy, hệ thống đầu phun chữa cháy, thiết bị chữa cháy, phương tiện tiếp cận các khoang, boong khác nhau … và hệ thống thông gió, bao gồm thông tin về vị trí kiểm soát quạt, vị trí của van chặn lửa hút khói và mã số nhận dạng của quạt thông gió phục vụ từng khu vực. Ngoài ra, theo quyết định của Chính quyền, các chi tiết nói trên có thể được đưa vào sổ tay, một bản sao cung cấp cho sĩ quan, một bản sao phải được lưu giữ trên tàu ở vị trí dễ tiếp cận. Các kế hoạch và cuốn sách này phải được cập nhật; bất kỳ sự thay đổi phải được ghi lại ngay khi có thể. Mô tả trong kế hoạch và cuốn sách này phải được viết bằng ngôn ngữ hoặc các ngôn ngữ mà Chính quyền yêu cầu. Nếu ngôn ngữ không phải là tiếng Anh hoặc tiếng Pháp, thì phải có bản dịch bằng một trong hai ngôn ngữ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2.4.2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Bản sao bộ kế hoạch kiểm soát hỏa hoạn hoặc sổ tay gồm các kế hoạch này phải được lưu trữ vĩnh viễn trong khu vực kín được đánh dấu dễ thấy, không bị ảnh hưởng bởi thời tiết bên ngoài buồng trên boong để hỗ trợ nhân viên chữa cháy ngoài bờ biển.</w:t>
      </w:r>
      <w:r w:rsidRPr="00B32D0A">
        <w:rPr>
          <w:rStyle w:val="FootnoteReference"/>
          <w:rFonts w:ascii="Times New Roman" w:hAnsi="Times New Roman" w:cs="Times New Roman"/>
          <w:sz w:val="24"/>
          <w:szCs w:val="24"/>
        </w:rPr>
        <w:footnoteReference w:id="98"/>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Các yêu cầu bổ sung đối vớ</w:t>
      </w:r>
      <w:r w:rsidR="005E1BAD">
        <w:rPr>
          <w:rFonts w:ascii="Times New Roman" w:hAnsi="Times New Roman" w:cs="Times New Roman"/>
          <w:b/>
          <w:sz w:val="24"/>
          <w:szCs w:val="24"/>
        </w:rPr>
        <w:t>i tàu</w:t>
      </w:r>
      <w:r w:rsidRPr="00B32D0A">
        <w:rPr>
          <w:rFonts w:ascii="Times New Roman" w:hAnsi="Times New Roman" w:cs="Times New Roman"/>
          <w:b/>
          <w:sz w:val="24"/>
          <w:szCs w:val="24"/>
        </w:rPr>
        <w:t xml:space="preserve"> khách</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3.1 </w:t>
      </w:r>
      <w:r w:rsidRPr="00B32D0A">
        <w:rPr>
          <w:rFonts w:ascii="Times New Roman" w:hAnsi="Times New Roman" w:cs="Times New Roman"/>
          <w:b/>
          <w:sz w:val="24"/>
          <w:szCs w:val="24"/>
        </w:rPr>
        <w:tab/>
        <w:t>Huấn luyện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Ngoài yêu cầu của khoản 2.2.3, các đợt huấn luyện chữa cháy phải được tiến hành theo các điều khoản của quy định III/30, có liên quan đến thông báo hành khách và vận chuyển hành khách đến các trạm lắp ráp và boong đón hành khách.</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3.2 Các kế hoạch kiểm soát hỏa hoạn</w:t>
      </w:r>
    </w:p>
    <w:p w:rsidR="00297871" w:rsidRPr="00B32D0A" w:rsidRDefault="00297871" w:rsidP="00BA210E">
      <w:pPr>
        <w:spacing w:line="23" w:lineRule="atLeast"/>
        <w:jc w:val="both"/>
        <w:rPr>
          <w:rFonts w:ascii="Times New Roman" w:hAnsi="Times New Roman" w:cs="Times New Roman"/>
          <w:sz w:val="24"/>
          <w:szCs w:val="24"/>
          <w:vertAlign w:val="superscript"/>
        </w:rPr>
      </w:pPr>
      <w:r w:rsidRPr="00B32D0A">
        <w:rPr>
          <w:rFonts w:ascii="Times New Roman" w:hAnsi="Times New Roman" w:cs="Times New Roman"/>
          <w:sz w:val="24"/>
          <w:szCs w:val="24"/>
        </w:rPr>
        <w:t>Trên các tàu chở hơn 36 hành khách, các kế hoạch và sổ tay theo yêu cầu của quy định này phải cung cấp thông tin về phòng cháy, phát hiện cháy và chữa cháy theo hướng dẫn của Tổ chức.</w:t>
      </w:r>
      <w:r w:rsidRPr="00B32D0A">
        <w:rPr>
          <w:rStyle w:val="FootnoteReference"/>
          <w:rFonts w:ascii="Times New Roman" w:hAnsi="Times New Roman" w:cs="Times New Roman"/>
          <w:sz w:val="24"/>
          <w:szCs w:val="24"/>
        </w:rPr>
        <w:footnoteReference w:id="99"/>
      </w:r>
    </w:p>
    <w:p w:rsidR="00297871" w:rsidRPr="00B32D0A" w:rsidRDefault="00297871" w:rsidP="00297871">
      <w:pPr>
        <w:pStyle w:val="Heading4"/>
      </w:pPr>
      <w:bookmarkStart w:id="846" w:name="_Toc495929613"/>
      <w:bookmarkStart w:id="847" w:name="_Toc495931222"/>
      <w:r w:rsidRPr="00B32D0A">
        <w:t>Quy định 16</w:t>
      </w:r>
      <w:bookmarkEnd w:id="846"/>
      <w:bookmarkEnd w:id="847"/>
    </w:p>
    <w:p w:rsidR="00297871" w:rsidRPr="00CE0AB9" w:rsidRDefault="00297871" w:rsidP="0080596D">
      <w:pPr>
        <w:spacing w:after="200" w:line="276" w:lineRule="auto"/>
        <w:rPr>
          <w:rFonts w:ascii="Times New Roman" w:hAnsi="Times New Roman" w:cs="Times New Roman"/>
          <w:i/>
          <w:sz w:val="24"/>
        </w:rPr>
      </w:pPr>
      <w:bookmarkStart w:id="848" w:name="_Toc495929614"/>
      <w:bookmarkStart w:id="849" w:name="_Toc495931223"/>
      <w:r w:rsidRPr="00CE0AB9">
        <w:rPr>
          <w:rFonts w:ascii="Times New Roman" w:hAnsi="Times New Roman" w:cs="Times New Roman"/>
          <w:i/>
          <w:sz w:val="24"/>
        </w:rPr>
        <w:t>Các hoạt động</w:t>
      </w:r>
      <w:bookmarkEnd w:id="848"/>
      <w:bookmarkEnd w:id="849"/>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1</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thông tin và hướng dẫn cho các hoạt động vận chuyển hàng hoá liên quan đến an toàn cháy. Với mục đích này, các yêu cầu chức năng sau phải được đáp ứng: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r>
      <w:r w:rsidRPr="00B32D0A">
        <w:rPr>
          <w:rFonts w:ascii="Times New Roman" w:hAnsi="Times New Roman" w:cs="Times New Roman"/>
          <w:sz w:val="24"/>
          <w:szCs w:val="24"/>
        </w:rPr>
        <w:t>sổ tay vận hành an toàn cháy phải được cung cấp trên tàu;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r>
      <w:r w:rsidRPr="00B32D0A">
        <w:rPr>
          <w:rFonts w:ascii="Times New Roman" w:hAnsi="Times New Roman" w:cs="Times New Roman"/>
          <w:sz w:val="24"/>
          <w:szCs w:val="24"/>
        </w:rPr>
        <w:t>giải phóng hơi dễ cháy từ khu chứa hàng phải được kiểm soát.</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t>Sổ tay vận hành an toàn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2.1 </w:t>
      </w:r>
      <w:r w:rsidRPr="00B32D0A">
        <w:rPr>
          <w:rFonts w:ascii="Times New Roman" w:hAnsi="Times New Roman" w:cs="Times New Roman"/>
          <w:sz w:val="24"/>
          <w:szCs w:val="24"/>
        </w:rPr>
        <w:tab/>
        <w:t>Sổ tay vận hành an toàn cháy bắt buộc phải có các thông tin và hướng dẫn cần thiết dành cho vận hành tàu an toàn và các hoạt động vận chuyển hàng hoá liên quan đến an toàn cháy. Sổ tay này bao gồm thông tin liên quan đến trách nhiệm của thuyền viên đối với an toàn cháy chung của tàu trong khi xếp dỡ hàng hoá và trong quá trình vận chuyển. Cần giải thích về các biện pháp phòng ngừa an toàn cháy cần thiết để vận chuyển hàng hóa nói chung. Đối vớ</w:t>
      </w:r>
      <w:r w:rsidR="009127BD">
        <w:rPr>
          <w:rFonts w:ascii="Times New Roman" w:hAnsi="Times New Roman" w:cs="Times New Roman"/>
          <w:sz w:val="24"/>
          <w:szCs w:val="24"/>
        </w:rPr>
        <w:t>i tàu</w:t>
      </w:r>
      <w:r w:rsidRPr="00B32D0A">
        <w:rPr>
          <w:rFonts w:ascii="Times New Roman" w:hAnsi="Times New Roman" w:cs="Times New Roman"/>
          <w:sz w:val="24"/>
          <w:szCs w:val="24"/>
        </w:rPr>
        <w:t xml:space="preserve"> hàng nguy hiểm và hàng rời dễ cháy, sổ tay vận hành an toàn cháy cũng phải cung cấp tham khảo về các hướng dẫn vận chuyển hàng hóa khẩn cấp và chữa cháy thích hợp có trong Bộ luật quốc tế về chở xô hàng rời rắn bằng đường biển (IMSBC), Bộ luật quốc tế về chở xô hóa chất, Bộ luật quốc tế về tàu chở</w:t>
      </w:r>
      <w:r w:rsidR="00CE0AB9">
        <w:rPr>
          <w:rFonts w:ascii="Times New Roman" w:hAnsi="Times New Roman" w:cs="Times New Roman"/>
          <w:sz w:val="24"/>
          <w:szCs w:val="24"/>
        </w:rPr>
        <w:t xml:space="preserve"> khí</w:t>
      </w:r>
      <w:r w:rsidRPr="00B32D0A">
        <w:rPr>
          <w:rFonts w:ascii="Times New Roman" w:hAnsi="Times New Roman" w:cs="Times New Roman"/>
          <w:sz w:val="24"/>
          <w:szCs w:val="24"/>
        </w:rPr>
        <w:t xml:space="preserve"> và Bộ luật quốc tế về vận chuyển hàng nguy hiểm bằng đường biển, nếu thích hợp.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Sổ tay vận hành an toàn cháy phải được cung cấp trong buồng làm việc của đoàn thủy thủ và phòng giải trí hoặc trong cabin của đoàn thủy thủ.</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Sổ tay vận hành an toàn cháy phải được viết bằng ngôn ngữ làm việc của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Sổ tay vận hành an toàn cháy có thể được kết hợp với sách hướng dẫn đào tạo theo quy định 15.2.3.</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Yêu cầu bổ</w:t>
      </w:r>
      <w:r w:rsidR="003A0E6D">
        <w:rPr>
          <w:rFonts w:ascii="Times New Roman" w:hAnsi="Times New Roman" w:cs="Times New Roman"/>
          <w:b/>
          <w:sz w:val="24"/>
          <w:szCs w:val="24"/>
        </w:rPr>
        <w:t xml:space="preserve"> sung cho tàu</w:t>
      </w:r>
      <w:r w:rsidRPr="00B32D0A">
        <w:rPr>
          <w:rFonts w:ascii="Times New Roman" w:hAnsi="Times New Roman" w:cs="Times New Roman"/>
          <w:b/>
          <w:sz w:val="24"/>
          <w:szCs w:val="24"/>
        </w:rPr>
        <w:t xml:space="preserve"> dầu</w:t>
      </w:r>
    </w:p>
    <w:p w:rsidR="00297871" w:rsidRPr="00B32D0A" w:rsidRDefault="00CE0AB9" w:rsidP="00297871">
      <w:pPr>
        <w:spacing w:line="23" w:lineRule="atLeast"/>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 xml:space="preserve">Yêu cầu chung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Sổ tay vận hành an toàn cháy tại khoản 2 bao gồm các quy định về chữa cháy lan đến khu vực hàng hóa do sự bốc cháy hơi dễ cháy và bao gồm các quy trình làm sạch khí và/hoặc giải phóng khí ở khoang chứa hàng, có liên quan đến các quy định tại khoản 3.2.</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3.2 </w:t>
      </w:r>
      <w:r w:rsidRPr="00B32D0A">
        <w:rPr>
          <w:rFonts w:ascii="Times New Roman" w:hAnsi="Times New Roman" w:cs="Times New Roman"/>
          <w:b/>
          <w:sz w:val="24"/>
          <w:szCs w:val="24"/>
        </w:rPr>
        <w:tab/>
        <w:t>Quy trình làm sạch khí và/hoặc giải phóng khí ở khoang chứa hàng</w:t>
      </w:r>
      <w:r w:rsidRPr="00B32D0A">
        <w:rPr>
          <w:rFonts w:ascii="Times New Roman" w:hAnsi="Times New Roman" w:cs="Times New Roman"/>
          <w:sz w:val="24"/>
          <w:szCs w:val="24"/>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3.2.1 </w:t>
      </w:r>
      <w:r w:rsidRPr="00B32D0A">
        <w:rPr>
          <w:rFonts w:ascii="Times New Roman" w:hAnsi="Times New Roman" w:cs="Times New Roman"/>
          <w:b/>
          <w:sz w:val="24"/>
          <w:szCs w:val="24"/>
        </w:rPr>
        <w:tab/>
      </w:r>
      <w:r w:rsidRPr="00B32D0A">
        <w:rPr>
          <w:rFonts w:ascii="Times New Roman" w:hAnsi="Times New Roman" w:cs="Times New Roman"/>
          <w:sz w:val="24"/>
          <w:szCs w:val="24"/>
        </w:rPr>
        <w:t>Khi tàu được trang bị hệ thống khí trơ, trước tiên khoang chứa hàng phải được làm sạch theo các quy định 4.5.6 cho đến khi nồng độ hơi hydrocarbon trong khoang chứa hàng giảm xuống dưới 2% thể tích. Sau đó, giải phóng khí có thể diễn ra ở boong khoang chứa hàng hóa.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3.2.2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Khi tàu không được cung cấp hệ thống khí trơ, vận hành phải đảm bảo rằng hơi dễ cháy được xả ra thông qua:</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lỗ thông khí theo quy định 4.5.3.4;</w:t>
      </w:r>
    </w:p>
    <w:p w:rsidR="00297871" w:rsidRPr="00B32D0A" w:rsidRDefault="00297871" w:rsidP="00297871">
      <w:pPr>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lối thoát tối thiểu cao 2 m trên boong khoang chứa hàng với vận tốc dòng chảy thẳng đứng ít nhất là 30 m/s được duy trì trong suốt quá trình giải phóng khí; hoặc là</w:t>
      </w:r>
    </w:p>
    <w:p w:rsidR="00297871" w:rsidRPr="00B32D0A" w:rsidRDefault="00297871" w:rsidP="00297871">
      <w:pPr>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r>
      <w:r w:rsidRPr="00B32D0A">
        <w:rPr>
          <w:rFonts w:ascii="Times New Roman" w:hAnsi="Times New Roman" w:cs="Times New Roman"/>
          <w:sz w:val="24"/>
          <w:szCs w:val="24"/>
        </w:rPr>
        <w:t>lối thoát tối thiểu cao 2 m trên boong khoang chứa hàng với vận tốc dòng chảy thẳng đứng ít nhất là 20 m/s và được bảo vệ bởi các thiết bị phù hợp để ngăn chặn ngọn lửa.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3.2.3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lối thoát trên phải được bố trí không nhỏ hơn 10 m, được đo theo chiều ngang, từ các cửa hút khí và khe gần nhất đến các khoang kín có chứa nguồn gây cháy và từ máy móc trên boong, có thể gồm tời neo và khe khóa xích và các thiết bị có thể có nguy cơ đánh lửa.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3.2.4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Khi nồng độ hơi dễ cháy tại lối thoát đã được giảm xuống còn 30% giới hạn dễ cháy dưới, giải phóng khí có thể tiếp tục ở boong khoang chứa hàng hóa.</w:t>
      </w:r>
    </w:p>
    <w:p w:rsidR="0080596D" w:rsidRDefault="0080596D" w:rsidP="00297871">
      <w:pPr>
        <w:pStyle w:val="Heading3"/>
        <w:sectPr w:rsidR="0080596D" w:rsidSect="0080596D">
          <w:footerReference w:type="first" r:id="rId140"/>
          <w:footnotePr>
            <w:numFmt w:val="chicago"/>
            <w:numRestart w:val="eachPage"/>
          </w:footnotePr>
          <w:pgSz w:w="12240" w:h="15840"/>
          <w:pgMar w:top="1134" w:right="1134" w:bottom="1134" w:left="1701" w:header="720" w:footer="720" w:gutter="0"/>
          <w:cols w:space="720"/>
          <w:titlePg/>
          <w:docGrid w:linePitch="360"/>
        </w:sectPr>
      </w:pPr>
    </w:p>
    <w:p w:rsidR="00297871" w:rsidRPr="00B32D0A" w:rsidRDefault="00297871" w:rsidP="00297871">
      <w:pPr>
        <w:pStyle w:val="Heading3"/>
      </w:pPr>
      <w:bookmarkStart w:id="850" w:name="_Toc495929615"/>
      <w:bookmarkStart w:id="851" w:name="_Toc495931224"/>
      <w:r w:rsidRPr="00B32D0A">
        <w:t>Phần F</w:t>
      </w:r>
      <w:bookmarkEnd w:id="850"/>
      <w:bookmarkEnd w:id="851"/>
    </w:p>
    <w:p w:rsidR="00297871" w:rsidRPr="00B32D0A" w:rsidRDefault="00297871" w:rsidP="00297871">
      <w:pPr>
        <w:pStyle w:val="Heading3"/>
      </w:pPr>
      <w:bookmarkStart w:id="852" w:name="_Toc495929616"/>
      <w:bookmarkStart w:id="853" w:name="_Toc495931225"/>
      <w:r w:rsidRPr="00B32D0A">
        <w:t>Thiết kế và bố trí thay thế</w:t>
      </w:r>
      <w:bookmarkEnd w:id="852"/>
      <w:bookmarkEnd w:id="853"/>
    </w:p>
    <w:p w:rsidR="00297871" w:rsidRPr="00B32D0A" w:rsidRDefault="00297871" w:rsidP="00297871">
      <w:pPr>
        <w:pStyle w:val="Heading4"/>
      </w:pPr>
      <w:bookmarkStart w:id="854" w:name="_Toc495929617"/>
      <w:bookmarkStart w:id="855" w:name="_Toc495931226"/>
      <w:r w:rsidRPr="00B32D0A">
        <w:t>Quy định 17</w:t>
      </w:r>
      <w:bookmarkEnd w:id="854"/>
      <w:bookmarkEnd w:id="855"/>
    </w:p>
    <w:p w:rsidR="00297871" w:rsidRPr="00CE0AB9" w:rsidRDefault="00297871" w:rsidP="0080596D">
      <w:pPr>
        <w:spacing w:after="200" w:line="276" w:lineRule="auto"/>
        <w:rPr>
          <w:rFonts w:ascii="Times New Roman" w:hAnsi="Times New Roman" w:cs="Times New Roman"/>
          <w:i/>
          <w:sz w:val="24"/>
        </w:rPr>
      </w:pPr>
      <w:bookmarkStart w:id="856" w:name="_Toc495929618"/>
      <w:bookmarkStart w:id="857" w:name="_Toc495931227"/>
      <w:r w:rsidRPr="00CE0AB9">
        <w:rPr>
          <w:rFonts w:ascii="Times New Roman" w:hAnsi="Times New Roman" w:cs="Times New Roman"/>
          <w:i/>
          <w:sz w:val="24"/>
        </w:rPr>
        <w:t>Thiết kế và bố trí thay thế</w:t>
      </w:r>
      <w:bookmarkEnd w:id="856"/>
      <w:bookmarkEnd w:id="857"/>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1</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phương pháp cho thiết kế và bố trí thay thế đảm bảo an toàn cháy.</w:t>
      </w:r>
    </w:p>
    <w:p w:rsidR="00297871" w:rsidRPr="00B32D0A" w:rsidRDefault="00CE0AB9" w:rsidP="00297871">
      <w:pPr>
        <w:spacing w:line="23" w:lineRule="atLeast"/>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Quy định chung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Thiết kế và bố trí an toàn cháy có thể khác với các yêu cầu quy định trong các phần 8, C, D, E hoặc G, với điều kiện là thiết kế và bố trí đáp ứng các mục tiêu về an toàn cháy và các yêu cầu chức năng.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w:t>
      </w:r>
      <w:r w:rsidRPr="00B32D0A">
        <w:rPr>
          <w:rFonts w:ascii="Times New Roman" w:hAnsi="Times New Roman" w:cs="Times New Roman"/>
          <w:sz w:val="24"/>
          <w:szCs w:val="24"/>
        </w:rPr>
        <w:tab/>
        <w:t>Khi thiết kế hoặc bố trí an toàn cháy khác với các yêu cầu quy định của chương này, phân tích kỹ thuật, đánh giá và phê duyệt thiết kế và bố trí thay thế sẽ được thực hiện theo quy định này.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Phân tích kỹ thuật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Phân tích kỹ thuật phải được chuẩn bị và trình lên Chính quyền</w:t>
      </w:r>
      <w:r w:rsidR="00CE0AB9">
        <w:rPr>
          <w:rFonts w:ascii="Times New Roman" w:hAnsi="Times New Roman" w:cs="Times New Roman"/>
          <w:sz w:val="24"/>
          <w:szCs w:val="24"/>
        </w:rPr>
        <w:t xml:space="preserve"> hành chính</w:t>
      </w:r>
      <w:r w:rsidRPr="00B32D0A">
        <w:rPr>
          <w:rFonts w:ascii="Times New Roman" w:hAnsi="Times New Roman" w:cs="Times New Roman"/>
          <w:sz w:val="24"/>
          <w:szCs w:val="24"/>
        </w:rPr>
        <w:t>, dựa trên các hướng dẫn của Tổ chức,</w:t>
      </w:r>
      <w:r w:rsidRPr="00B32D0A">
        <w:rPr>
          <w:rFonts w:ascii="Times New Roman" w:hAnsi="Times New Roman" w:cs="Times New Roman"/>
          <w:sz w:val="24"/>
          <w:szCs w:val="24"/>
          <w:vertAlign w:val="superscript"/>
        </w:rPr>
        <w:t>*</w:t>
      </w:r>
      <w:r w:rsidRPr="00B32D0A">
        <w:rPr>
          <w:rFonts w:ascii="Times New Roman" w:hAnsi="Times New Roman" w:cs="Times New Roman"/>
          <w:sz w:val="24"/>
          <w:szCs w:val="24"/>
        </w:rPr>
        <w:t xml:space="preserve"> và tối thiểu phải gồm các yếu tố sau: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xác định loại tàu và khoang có liên quan;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xác định các yêu cầu quy định mà tàu hoặc khoang sẽ không tuân thủ;</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xác định các nguy cơ hỏa hoạn và cháy nổ của tàu hoặc khoang có liên quan, gồm:</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.3.1</w:t>
      </w:r>
      <w:r w:rsidRPr="00B32D0A">
        <w:rPr>
          <w:rFonts w:ascii="Times New Roman" w:hAnsi="Times New Roman" w:cs="Times New Roman"/>
          <w:sz w:val="24"/>
          <w:szCs w:val="24"/>
        </w:rPr>
        <w:t xml:space="preserve"> xác định các nguồn có nguy cơ gây cháy;</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.3.2</w:t>
      </w:r>
      <w:r w:rsidRPr="00B32D0A">
        <w:rPr>
          <w:rFonts w:ascii="Times New Roman" w:hAnsi="Times New Roman" w:cs="Times New Roman"/>
          <w:sz w:val="24"/>
          <w:szCs w:val="24"/>
        </w:rPr>
        <w:t xml:space="preserve"> xác định tăng nguy cơ cháy của khoang liên quan;</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.3.3</w:t>
      </w:r>
      <w:r w:rsidRPr="00B32D0A">
        <w:rPr>
          <w:rFonts w:ascii="Times New Roman" w:hAnsi="Times New Roman" w:cs="Times New Roman"/>
          <w:sz w:val="24"/>
          <w:szCs w:val="24"/>
        </w:rPr>
        <w:t xml:space="preserve"> xác định nguy cơ phát thải khói và chất độc trong khoang có liên quan;</w:t>
      </w:r>
    </w:p>
    <w:p w:rsidR="00297871" w:rsidRPr="00B32D0A" w:rsidRDefault="00297871" w:rsidP="00297871">
      <w:pPr>
        <w:spacing w:line="23" w:lineRule="atLeast"/>
        <w:ind w:left="1440"/>
        <w:jc w:val="both"/>
        <w:rPr>
          <w:rFonts w:ascii="Times New Roman" w:hAnsi="Times New Roman" w:cs="Times New Roman"/>
          <w:sz w:val="24"/>
          <w:szCs w:val="24"/>
        </w:rPr>
      </w:pPr>
      <w:r w:rsidRPr="00B32D0A">
        <w:rPr>
          <w:rFonts w:ascii="Times New Roman" w:hAnsi="Times New Roman" w:cs="Times New Roman"/>
          <w:b/>
          <w:sz w:val="24"/>
          <w:szCs w:val="24"/>
        </w:rPr>
        <w:t>.3.4</w:t>
      </w:r>
      <w:r w:rsidRPr="00B32D0A">
        <w:rPr>
          <w:rFonts w:ascii="Times New Roman" w:hAnsi="Times New Roman" w:cs="Times New Roman"/>
          <w:sz w:val="24"/>
          <w:szCs w:val="24"/>
        </w:rPr>
        <w:t xml:space="preserve"> xác định nguy cơ lan cháy, khói hoặc chất thải độc hại từ khoang liên quan đến khoang khác;</w:t>
      </w:r>
    </w:p>
    <w:p w:rsidR="00297871" w:rsidRPr="00B32D0A" w:rsidRDefault="00297871" w:rsidP="00297871">
      <w:pPr>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xác định các tiêu chí thực hiện an toàn cháy bắt buộc cho tàu hoặc khoang liên quan theo các yêu cầu quy định, đặc biệt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.4.1</w:t>
      </w:r>
      <w:r w:rsidRPr="00B32D0A">
        <w:rPr>
          <w:rFonts w:ascii="Times New Roman" w:hAnsi="Times New Roman" w:cs="Times New Roman"/>
          <w:sz w:val="24"/>
          <w:szCs w:val="24"/>
        </w:rPr>
        <w:t xml:space="preserve"> tiêu chí thực hiện phải dựa trên các mục tiêu an toàn cháy và các yêu cầu chức năng của chương này;</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.4.2</w:t>
      </w:r>
      <w:r w:rsidRPr="00B32D0A">
        <w:rPr>
          <w:rFonts w:ascii="Times New Roman" w:hAnsi="Times New Roman" w:cs="Times New Roman"/>
          <w:sz w:val="24"/>
          <w:szCs w:val="24"/>
        </w:rPr>
        <w:t xml:space="preserve"> tiêu chuẩn hoạt động phải đảm bảo mức độ an toàn không thấp hơn mức đạt được bằng cách sử dụng các yêu cầu quy định;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.4.3</w:t>
      </w:r>
      <w:r w:rsidRPr="00B32D0A">
        <w:rPr>
          <w:rFonts w:ascii="Times New Roman" w:hAnsi="Times New Roman" w:cs="Times New Roman"/>
          <w:sz w:val="24"/>
          <w:szCs w:val="24"/>
        </w:rPr>
        <w:t xml:space="preserve"> tiêu chí thực hiện phải được định lượng và xác định mức độ;</w:t>
      </w:r>
      <w:r w:rsidRPr="00B32D0A">
        <w:rPr>
          <w:rStyle w:val="FootnoteReference"/>
          <w:rFonts w:ascii="Times New Roman" w:hAnsi="Times New Roman" w:cs="Times New Roman"/>
          <w:sz w:val="24"/>
          <w:szCs w:val="24"/>
        </w:rPr>
        <w:footnoteReference w:id="100"/>
      </w:r>
    </w:p>
    <w:p w:rsidR="00297871" w:rsidRPr="00B32D0A" w:rsidRDefault="00297871" w:rsidP="00297871">
      <w:pPr>
        <w:spacing w:line="23" w:lineRule="atLeast"/>
        <w:ind w:left="1418" w:hanging="698"/>
        <w:jc w:val="both"/>
        <w:rPr>
          <w:rFonts w:ascii="Times New Roman" w:hAnsi="Times New Roman" w:cs="Times New Roman"/>
          <w:sz w:val="24"/>
          <w:szCs w:val="24"/>
        </w:rPr>
      </w:pPr>
      <w:r w:rsidRPr="00B32D0A">
        <w:rPr>
          <w:rFonts w:ascii="Times New Roman" w:hAnsi="Times New Roman" w:cs="Times New Roman"/>
          <w:sz w:val="24"/>
          <w:szCs w:val="24"/>
        </w:rPr>
        <w:t>.</w:t>
      </w:r>
      <w:r w:rsidRPr="00B32D0A">
        <w:rPr>
          <w:rFonts w:ascii="Times New Roman" w:hAnsi="Times New Roman" w:cs="Times New Roman"/>
          <w:b/>
          <w:sz w:val="24"/>
          <w:szCs w:val="24"/>
        </w:rPr>
        <w:t xml:space="preserve">5 </w:t>
      </w:r>
      <w:r w:rsidRPr="00B32D0A">
        <w:rPr>
          <w:rFonts w:ascii="Times New Roman" w:hAnsi="Times New Roman" w:cs="Times New Roman"/>
          <w:b/>
          <w:sz w:val="24"/>
          <w:szCs w:val="24"/>
        </w:rPr>
        <w:tab/>
      </w:r>
      <w:r w:rsidRPr="00B32D0A">
        <w:rPr>
          <w:rFonts w:ascii="Times New Roman" w:hAnsi="Times New Roman" w:cs="Times New Roman"/>
          <w:sz w:val="24"/>
          <w:szCs w:val="24"/>
        </w:rPr>
        <w:t>mô tả chi tiết về thiết kế và bố trí thay thế, gồm một danh sách các giả định được sử dụng trong thiết kế và bất kỳ hạn chế hoặc điều kiện hoạt động được đề xuất; và</w:t>
      </w:r>
    </w:p>
    <w:p w:rsidR="00297871" w:rsidRPr="00B32D0A" w:rsidRDefault="00297871" w:rsidP="00297871">
      <w:pPr>
        <w:spacing w:line="23" w:lineRule="atLeast"/>
        <w:ind w:left="1418" w:hanging="698"/>
        <w:jc w:val="both"/>
        <w:rPr>
          <w:rFonts w:ascii="Times New Roman" w:hAnsi="Times New Roman" w:cs="Times New Roman"/>
          <w:sz w:val="24"/>
          <w:szCs w:val="24"/>
        </w:rPr>
      </w:pPr>
      <w:r w:rsidRPr="00B32D0A">
        <w:rPr>
          <w:rFonts w:ascii="Times New Roman" w:hAnsi="Times New Roman" w:cs="Times New Roman"/>
          <w:b/>
          <w:sz w:val="24"/>
          <w:szCs w:val="24"/>
        </w:rPr>
        <w:t xml:space="preserve">.6 </w:t>
      </w:r>
      <w:r w:rsidRPr="00B32D0A">
        <w:rPr>
          <w:rFonts w:ascii="Times New Roman" w:hAnsi="Times New Roman" w:cs="Times New Roman"/>
          <w:b/>
          <w:sz w:val="24"/>
          <w:szCs w:val="24"/>
        </w:rPr>
        <w:tab/>
      </w:r>
      <w:r w:rsidRPr="00B32D0A">
        <w:rPr>
          <w:rFonts w:ascii="Times New Roman" w:hAnsi="Times New Roman" w:cs="Times New Roman"/>
          <w:sz w:val="24"/>
          <w:szCs w:val="24"/>
        </w:rPr>
        <w:t>biện minh kỹ thuật chứng minh rằng thiết kế và bố trí thay thế đáp ứng các tiêu chí thực hiện an toàn cháy bắt buộc.</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t>Đánh giá thiết kế và bố trí thay thế</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4.1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Phân tích kỹ thuật được yêu cầu trong khoản 3 phải được đánh giá và phê duyệt bởi chính quyền, gồm các hướng dẫn được đặt ra bởi chính quyền.</w:t>
      </w:r>
      <w:r w:rsidRPr="00B32D0A">
        <w:rPr>
          <w:rStyle w:val="FootnoteReference"/>
          <w:rFonts w:ascii="Times New Roman" w:hAnsi="Times New Roman" w:cs="Times New Roman"/>
          <w:sz w:val="24"/>
          <w:szCs w:val="24"/>
        </w:rPr>
        <w:footnoteReference w:id="101"/>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4.2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Bản sao tài liệu, đã được chính quyền phê duyệt, gồm thiết kế và bố trí thay thế phù hợp với quy định này được mang lên tàu.</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5 </w:t>
      </w:r>
      <w:r w:rsidRPr="00B32D0A">
        <w:rPr>
          <w:rFonts w:ascii="Times New Roman" w:hAnsi="Times New Roman" w:cs="Times New Roman"/>
          <w:b/>
          <w:sz w:val="24"/>
          <w:szCs w:val="24"/>
        </w:rPr>
        <w:tab/>
        <w:t>Trao đổi thông tin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Chính quyền phải thông báo cho Tổ chức những thông tin liên quan đến thiết kế và bố trí thay thế do họ thông qua để gửi đến các chỉnh phủ tham gia.</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6 </w:t>
      </w:r>
      <w:r w:rsidRPr="00B32D0A">
        <w:rPr>
          <w:rFonts w:ascii="Times New Roman" w:hAnsi="Times New Roman" w:cs="Times New Roman"/>
          <w:b/>
          <w:sz w:val="24"/>
          <w:szCs w:val="24"/>
        </w:rPr>
        <w:tab/>
        <w:t>Đánh giá lại do thay đổi điều kiện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Nếu các giả định và hạn chế hoạt động đã được quy định trong thiết kế và bố trí thay thế được thay đổi, thì phân tích kỹ thuật phải được thực hiện theo các điều kiện thay đổi và phải có được sự chấp thuận của chính quyền.</w:t>
      </w:r>
    </w:p>
    <w:p w:rsidR="0080596D" w:rsidRDefault="0080596D" w:rsidP="00297871">
      <w:pPr>
        <w:spacing w:line="23" w:lineRule="atLeast"/>
        <w:jc w:val="both"/>
        <w:rPr>
          <w:rFonts w:ascii="Times New Roman" w:hAnsi="Times New Roman" w:cs="Times New Roman"/>
          <w:sz w:val="24"/>
          <w:szCs w:val="24"/>
        </w:rPr>
        <w:sectPr w:rsidR="0080596D" w:rsidSect="0080596D">
          <w:footnotePr>
            <w:numFmt w:val="chicago"/>
            <w:numRestart w:val="eachPage"/>
          </w:footnotePr>
          <w:pgSz w:w="12240" w:h="15840"/>
          <w:pgMar w:top="1134" w:right="1134" w:bottom="1134" w:left="1701" w:header="720" w:footer="720" w:gutter="0"/>
          <w:cols w:space="720"/>
          <w:titlePg/>
          <w:docGrid w:linePitch="360"/>
        </w:sectPr>
      </w:pPr>
    </w:p>
    <w:p w:rsidR="00297871" w:rsidRPr="00B32D0A" w:rsidRDefault="00297871" w:rsidP="00297871">
      <w:pPr>
        <w:pStyle w:val="Heading3"/>
      </w:pPr>
      <w:bookmarkStart w:id="858" w:name="_Toc495929619"/>
      <w:bookmarkStart w:id="859" w:name="_Toc495931228"/>
      <w:r w:rsidRPr="00B32D0A">
        <w:t>Phần G</w:t>
      </w:r>
      <w:bookmarkEnd w:id="858"/>
      <w:bookmarkEnd w:id="859"/>
    </w:p>
    <w:p w:rsidR="00297871" w:rsidRPr="00B32D0A" w:rsidRDefault="00297871" w:rsidP="00297871">
      <w:pPr>
        <w:pStyle w:val="Heading3"/>
      </w:pPr>
      <w:bookmarkStart w:id="860" w:name="_Toc495929620"/>
      <w:bookmarkStart w:id="861" w:name="_Toc495931229"/>
      <w:r w:rsidRPr="00B32D0A">
        <w:t>Các yêu cầu đặc biệt</w:t>
      </w:r>
      <w:bookmarkEnd w:id="860"/>
      <w:bookmarkEnd w:id="861"/>
    </w:p>
    <w:p w:rsidR="00297871" w:rsidRPr="00B32D0A" w:rsidRDefault="00297871" w:rsidP="00297871">
      <w:pPr>
        <w:pStyle w:val="Heading4"/>
      </w:pPr>
      <w:bookmarkStart w:id="862" w:name="_Toc495929621"/>
      <w:bookmarkStart w:id="863" w:name="_Toc495931230"/>
      <w:r w:rsidRPr="00B32D0A">
        <w:t>Quy định</w:t>
      </w:r>
      <w:r w:rsidR="006B6A5B">
        <w:t xml:space="preserve"> </w:t>
      </w:r>
      <w:r w:rsidRPr="00B32D0A">
        <w:t>18</w:t>
      </w:r>
      <w:bookmarkEnd w:id="862"/>
      <w:bookmarkEnd w:id="863"/>
    </w:p>
    <w:p w:rsidR="00297871" w:rsidRPr="00CE0AB9" w:rsidRDefault="00CE0AB9" w:rsidP="0080596D">
      <w:pPr>
        <w:spacing w:after="200" w:line="276" w:lineRule="auto"/>
        <w:rPr>
          <w:rFonts w:ascii="Times New Roman" w:hAnsi="Times New Roman" w:cs="Times New Roman"/>
          <w:i/>
          <w:sz w:val="24"/>
        </w:rPr>
      </w:pPr>
      <w:bookmarkStart w:id="864" w:name="_Toc495929622"/>
      <w:bookmarkStart w:id="865" w:name="_Toc495931231"/>
      <w:r w:rsidRPr="00CE0AB9">
        <w:rPr>
          <w:rFonts w:ascii="Times New Roman" w:hAnsi="Times New Roman" w:cs="Times New Roman"/>
          <w:i/>
          <w:sz w:val="24"/>
        </w:rPr>
        <w:t>Các thiết bị</w:t>
      </w:r>
      <w:r w:rsidR="00297871" w:rsidRPr="00CE0AB9">
        <w:rPr>
          <w:rFonts w:ascii="Times New Roman" w:hAnsi="Times New Roman" w:cs="Times New Roman"/>
          <w:i/>
          <w:sz w:val="24"/>
        </w:rPr>
        <w:t xml:space="preserve"> cho trực thăng</w:t>
      </w:r>
      <w:bookmarkEnd w:id="864"/>
      <w:bookmarkEnd w:id="865"/>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các biện pháp bổ sung nhằm làm rõ các mục tiêu về an toàn cháy của chương này đối với các tàu được trang bị cơ sở đặc biệt cho trực thăng. Với mục đích này, các yêu cầu chức năng sau phải được đáp ứng:</w:t>
      </w:r>
    </w:p>
    <w:p w:rsidR="00297871" w:rsidRPr="00B32D0A" w:rsidRDefault="00297871" w:rsidP="00297871">
      <w:pPr>
        <w:spacing w:line="23" w:lineRule="atLeast"/>
        <w:ind w:left="1440" w:hanging="720"/>
        <w:jc w:val="both"/>
        <w:rPr>
          <w:rFonts w:ascii="Times New Roman" w:hAnsi="Times New Roman" w:cs="Times New Roman"/>
          <w:b/>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r>
      <w:r w:rsidRPr="00B32D0A">
        <w:rPr>
          <w:rFonts w:ascii="Times New Roman" w:hAnsi="Times New Roman" w:cs="Times New Roman"/>
          <w:sz w:val="24"/>
          <w:szCs w:val="24"/>
        </w:rPr>
        <w:t>phải có sàn trực thăng để bảo vệ tàu tránh khỏi nguy cơ hỏa hoạn liên quan đến hoạt động của trực thăng;</w:t>
      </w:r>
    </w:p>
    <w:p w:rsidR="00297871" w:rsidRPr="00B32D0A" w:rsidRDefault="00297871" w:rsidP="00297871">
      <w:pPr>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r>
      <w:r w:rsidRPr="00B32D0A">
        <w:rPr>
          <w:rFonts w:ascii="Times New Roman" w:hAnsi="Times New Roman" w:cs="Times New Roman"/>
          <w:sz w:val="24"/>
          <w:szCs w:val="24"/>
        </w:rPr>
        <w:t>thiết bị chữa cháy phải được cung cấp để bảo vệ tàu tránh khỏi nguy cơ hỏa hoạn liên quan đến hoạt động của trực thăng;</w:t>
      </w:r>
    </w:p>
    <w:p w:rsidR="00297871" w:rsidRPr="00B32D0A" w:rsidRDefault="00297871" w:rsidP="00297871">
      <w:pPr>
        <w:spacing w:line="23" w:lineRule="atLeast"/>
        <w:ind w:left="1440" w:hanging="720"/>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r>
      <w:r w:rsidRPr="00B32D0A">
        <w:rPr>
          <w:rFonts w:ascii="Times New Roman" w:hAnsi="Times New Roman" w:cs="Times New Roman"/>
          <w:sz w:val="24"/>
          <w:szCs w:val="24"/>
        </w:rPr>
        <w:t>các cơ sở tiếp nhiên liệu và nhà máy bay và các hoạt động phải cung cấp các biện pháp cần thiết để bảo vệ tàu tránh khỏi nguy cơ hỏa hoạn liên quan đến các hoạt động của trực thăng;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r>
      <w:r w:rsidRPr="00B32D0A">
        <w:rPr>
          <w:rFonts w:ascii="Times New Roman" w:hAnsi="Times New Roman" w:cs="Times New Roman"/>
          <w:sz w:val="24"/>
          <w:szCs w:val="24"/>
        </w:rPr>
        <w:t>sách</w:t>
      </w:r>
      <w:r w:rsidRPr="00B32D0A">
        <w:rPr>
          <w:rFonts w:ascii="Times New Roman" w:hAnsi="Times New Roman" w:cs="Times New Roman"/>
          <w:b/>
          <w:sz w:val="24"/>
          <w:szCs w:val="24"/>
        </w:rPr>
        <w:t xml:space="preserve"> </w:t>
      </w:r>
      <w:r w:rsidRPr="00B32D0A">
        <w:rPr>
          <w:rFonts w:ascii="Times New Roman" w:hAnsi="Times New Roman" w:cs="Times New Roman"/>
          <w:sz w:val="24"/>
          <w:szCs w:val="24"/>
        </w:rPr>
        <w:t>hướng dẫn vận hành và đào tạo phải được cung cấp.</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t>Ứng dụng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2.1 </w:t>
      </w:r>
      <w:r w:rsidRPr="00B32D0A">
        <w:rPr>
          <w:rFonts w:ascii="Times New Roman" w:hAnsi="Times New Roman" w:cs="Times New Roman"/>
          <w:b/>
          <w:sz w:val="24"/>
          <w:szCs w:val="24"/>
        </w:rPr>
        <w:tab/>
      </w:r>
      <w:r w:rsidRPr="00B32D0A">
        <w:rPr>
          <w:rFonts w:ascii="Times New Roman" w:hAnsi="Times New Roman" w:cs="Times New Roman"/>
          <w:sz w:val="24"/>
          <w:szCs w:val="24"/>
        </w:rPr>
        <w:t>Ngoài việc tuân thủ các yêu cầu của các quy định tại phần B, C, D và E, nếu phù hợp, các tàu được trang bị trực thăng phải tuân thủ các yêu cầu của quy định này.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2.2 </w:t>
      </w:r>
      <w:r w:rsidRPr="00B32D0A">
        <w:rPr>
          <w:rFonts w:ascii="Times New Roman" w:hAnsi="Times New Roman" w:cs="Times New Roman"/>
          <w:b/>
          <w:sz w:val="24"/>
          <w:szCs w:val="24"/>
        </w:rPr>
        <w:tab/>
      </w:r>
      <w:r w:rsidRPr="00B32D0A">
        <w:rPr>
          <w:rFonts w:ascii="Times New Roman" w:hAnsi="Times New Roman" w:cs="Times New Roman"/>
          <w:sz w:val="24"/>
          <w:szCs w:val="24"/>
        </w:rPr>
        <w:t>Trường hợp máy bay trực thăng hạ cánh hoặc tiến hành các hoạt động bay khi khẩn cấp hoặc thường xuyên trên các tàu không có sàn trực thăng, có thể sử dụng thiết bị chữa cháy phù hợp với các yêu cầu của phần C. Thiết bị này phải luôn được lưu giữ ở gần các khu vực hạ cánh hoặc bay trong thời gian diễn ra các hoạt động của trực thăng.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2.3 </w:t>
      </w:r>
      <w:r w:rsidRPr="00B32D0A">
        <w:rPr>
          <w:rFonts w:ascii="Times New Roman" w:hAnsi="Times New Roman" w:cs="Times New Roman"/>
          <w:b/>
          <w:sz w:val="24"/>
          <w:szCs w:val="24"/>
        </w:rPr>
        <w:tab/>
      </w:r>
      <w:r w:rsidRPr="00B32D0A">
        <w:rPr>
          <w:rFonts w:ascii="Times New Roman" w:hAnsi="Times New Roman" w:cs="Times New Roman"/>
          <w:sz w:val="24"/>
          <w:szCs w:val="24"/>
        </w:rPr>
        <w:t>Mặc dù có các yêu cầu của khoả</w:t>
      </w:r>
      <w:r w:rsidR="005E1BAD">
        <w:rPr>
          <w:rFonts w:ascii="Times New Roman" w:hAnsi="Times New Roman" w:cs="Times New Roman"/>
          <w:sz w:val="24"/>
          <w:szCs w:val="24"/>
        </w:rPr>
        <w:t xml:space="preserve">n 2.2 </w:t>
      </w:r>
      <w:r w:rsidR="00CE0AB9">
        <w:rPr>
          <w:rFonts w:ascii="Times New Roman" w:hAnsi="Times New Roman" w:cs="Times New Roman"/>
          <w:sz w:val="24"/>
          <w:szCs w:val="24"/>
        </w:rPr>
        <w:t xml:space="preserve">ở </w:t>
      </w:r>
      <w:r w:rsidR="005E1BAD">
        <w:rPr>
          <w:rFonts w:ascii="Times New Roman" w:hAnsi="Times New Roman" w:cs="Times New Roman"/>
          <w:sz w:val="24"/>
          <w:szCs w:val="24"/>
        </w:rPr>
        <w:t>trên, tàu</w:t>
      </w:r>
      <w:r w:rsidRPr="00B32D0A">
        <w:rPr>
          <w:rFonts w:ascii="Times New Roman" w:hAnsi="Times New Roman" w:cs="Times New Roman"/>
          <w:sz w:val="24"/>
          <w:szCs w:val="24"/>
        </w:rPr>
        <w:t xml:space="preserve"> khách ro-ro không có sàn trực thăng phải tuân theo quy định III/28.</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Cấu trúc</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3.1 </w:t>
      </w:r>
      <w:r w:rsidRPr="00B32D0A">
        <w:rPr>
          <w:rFonts w:ascii="Times New Roman" w:hAnsi="Times New Roman" w:cs="Times New Roman"/>
          <w:b/>
          <w:sz w:val="24"/>
          <w:szCs w:val="24"/>
        </w:rPr>
        <w:tab/>
        <w:t xml:space="preserve">Thi công bằng thép hoặc các vật liệu tương đương khác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Nhìn chung, để</w:t>
      </w:r>
      <w:r w:rsidR="00C5761D">
        <w:rPr>
          <w:rFonts w:ascii="Times New Roman" w:hAnsi="Times New Roman" w:cs="Times New Roman"/>
          <w:sz w:val="24"/>
          <w:szCs w:val="24"/>
        </w:rPr>
        <w:t xml:space="preserve"> chế tạo</w:t>
      </w:r>
      <w:r w:rsidRPr="00B32D0A">
        <w:rPr>
          <w:rFonts w:ascii="Times New Roman" w:hAnsi="Times New Roman" w:cs="Times New Roman"/>
          <w:sz w:val="24"/>
          <w:szCs w:val="24"/>
        </w:rPr>
        <w:t xml:space="preserve"> sàn trực thăng có thể sử dụng thép hoặc vật liệu tương đương khác. Nếu sàn trực thăng tạo thành mặt trước của nhà trên boong tàu hoặc tầng trên, thì phải được cách điện theo tiêu chuẩn lớp “A-60”.</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3.2 </w:t>
      </w:r>
      <w:r w:rsidRPr="00B32D0A">
        <w:rPr>
          <w:rFonts w:ascii="Times New Roman" w:hAnsi="Times New Roman" w:cs="Times New Roman"/>
          <w:b/>
          <w:sz w:val="24"/>
          <w:szCs w:val="24"/>
        </w:rPr>
        <w:tab/>
        <w:t xml:space="preserve">Thi công bằng nhôm hoặc các kim loại có điểm nóng chảy thấp khác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Nếu chính quyền cho phép thi công bằng nhôm hoặc kim loại có điểm nóng chảy thấp khác không tương đương thép, các quy định sau phải được đáp ứng:</w:t>
      </w:r>
    </w:p>
    <w:p w:rsidR="00297871" w:rsidRPr="00B32D0A" w:rsidRDefault="00297871" w:rsidP="00297871">
      <w:pPr>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sz w:val="24"/>
          <w:szCs w:val="24"/>
        </w:rPr>
        <w:t>.1</w:t>
      </w:r>
      <w:r w:rsidRPr="00B32D0A">
        <w:rPr>
          <w:rFonts w:ascii="Times New Roman" w:hAnsi="Times New Roman" w:cs="Times New Roman"/>
          <w:sz w:val="24"/>
          <w:szCs w:val="24"/>
        </w:rPr>
        <w:tab/>
        <w:t>nếu nền thuộc kiểu côngxon ngoài cạnh tàu, sau mỗi lần có hỏa hoạn trên tàu hoặc trên nền, thì nền phải được phân tích cấu trúc để xác định tính phù hợp cho sử dụng tiếp theo; và</w:t>
      </w:r>
    </w:p>
    <w:p w:rsidR="00297871" w:rsidRPr="00B32D0A" w:rsidRDefault="00297871" w:rsidP="00297871">
      <w:pPr>
        <w:spacing w:line="23" w:lineRule="atLeast"/>
        <w:ind w:left="1418" w:hanging="698"/>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nếu phần nền được đặt phía trên nhà trên boong tàu hoặc cấu trúc tương tự, các điều kiện sau phải được đáp ứng:</w:t>
      </w:r>
    </w:p>
    <w:p w:rsidR="00297871" w:rsidRPr="00B32D0A" w:rsidRDefault="00297871" w:rsidP="00297871">
      <w:pPr>
        <w:spacing w:line="23" w:lineRule="atLeast"/>
        <w:ind w:left="698" w:firstLine="720"/>
        <w:jc w:val="both"/>
        <w:rPr>
          <w:rFonts w:ascii="Times New Roman" w:hAnsi="Times New Roman" w:cs="Times New Roman"/>
          <w:sz w:val="24"/>
          <w:szCs w:val="24"/>
        </w:rPr>
      </w:pPr>
      <w:r w:rsidRPr="00B32D0A">
        <w:rPr>
          <w:rFonts w:ascii="Times New Roman" w:hAnsi="Times New Roman" w:cs="Times New Roman"/>
          <w:b/>
          <w:sz w:val="24"/>
          <w:szCs w:val="24"/>
        </w:rPr>
        <w:t xml:space="preserve">.2.1 </w:t>
      </w:r>
      <w:r w:rsidRPr="00B32D0A">
        <w:rPr>
          <w:rFonts w:ascii="Times New Roman" w:hAnsi="Times New Roman" w:cs="Times New Roman"/>
          <w:sz w:val="24"/>
          <w:szCs w:val="24"/>
        </w:rPr>
        <w:t>mái</w:t>
      </w:r>
      <w:r w:rsidRPr="00B32D0A">
        <w:rPr>
          <w:rFonts w:ascii="Times New Roman" w:hAnsi="Times New Roman" w:cs="Times New Roman"/>
          <w:b/>
          <w:sz w:val="24"/>
          <w:szCs w:val="24"/>
        </w:rPr>
        <w:t xml:space="preserve"> </w:t>
      </w:r>
      <w:r w:rsidRPr="00B32D0A">
        <w:rPr>
          <w:rFonts w:ascii="Times New Roman" w:hAnsi="Times New Roman" w:cs="Times New Roman"/>
          <w:sz w:val="24"/>
          <w:szCs w:val="24"/>
        </w:rPr>
        <w:t>nhà trên boong tàu và vách ngăn dưới nền không có khe hở;</w:t>
      </w:r>
    </w:p>
    <w:p w:rsidR="00297871" w:rsidRPr="00B32D0A" w:rsidRDefault="00297871" w:rsidP="00297871">
      <w:pPr>
        <w:spacing w:line="23" w:lineRule="atLeast"/>
        <w:ind w:left="698" w:firstLine="720"/>
        <w:jc w:val="both"/>
        <w:rPr>
          <w:rFonts w:ascii="Times New Roman" w:hAnsi="Times New Roman" w:cs="Times New Roman"/>
          <w:sz w:val="24"/>
          <w:szCs w:val="24"/>
        </w:rPr>
      </w:pPr>
      <w:r w:rsidRPr="00B32D0A">
        <w:rPr>
          <w:rFonts w:ascii="Times New Roman" w:hAnsi="Times New Roman" w:cs="Times New Roman"/>
          <w:b/>
          <w:sz w:val="24"/>
          <w:szCs w:val="24"/>
        </w:rPr>
        <w:t>.2.2</w:t>
      </w:r>
      <w:r w:rsidRPr="00B32D0A">
        <w:rPr>
          <w:rFonts w:ascii="Times New Roman" w:hAnsi="Times New Roman" w:cs="Times New Roman"/>
          <w:sz w:val="24"/>
          <w:szCs w:val="24"/>
        </w:rPr>
        <w:t xml:space="preserve"> cửa sổ bên dưới nền phải là cửa bằng thép; và</w:t>
      </w:r>
    </w:p>
    <w:p w:rsidR="00297871" w:rsidRPr="00B32D0A" w:rsidRDefault="00297871" w:rsidP="00297871">
      <w:pPr>
        <w:spacing w:line="23" w:lineRule="atLeast"/>
        <w:ind w:left="1418"/>
        <w:jc w:val="both"/>
        <w:rPr>
          <w:rFonts w:ascii="Times New Roman" w:hAnsi="Times New Roman" w:cs="Times New Roman"/>
          <w:sz w:val="24"/>
          <w:szCs w:val="24"/>
        </w:rPr>
      </w:pPr>
      <w:r w:rsidRPr="00B32D0A">
        <w:rPr>
          <w:rFonts w:ascii="Times New Roman" w:hAnsi="Times New Roman" w:cs="Times New Roman"/>
          <w:b/>
          <w:sz w:val="24"/>
          <w:szCs w:val="24"/>
        </w:rPr>
        <w:t>.2.3</w:t>
      </w:r>
      <w:r w:rsidRPr="00B32D0A">
        <w:rPr>
          <w:rFonts w:ascii="Times New Roman" w:hAnsi="Times New Roman" w:cs="Times New Roman"/>
          <w:sz w:val="24"/>
          <w:szCs w:val="24"/>
        </w:rPr>
        <w:t xml:space="preserve"> sau khi xảy ra hỏa hoạn ở nền hoặc gần nền, thì nền cần được phân tích cấu trúc để xác định tính phù hợp cho sử dụng tiếp theo.</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t>Phương tiện thoát hiểm</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Sàn trực thăng phải được trang bị cả phương tiện chính và khẩn cấp để thoát hiểm và tiếp cận cho nhân viên chữa cháy và cứu hộ. Những phương tiện này được đặt cách xa nhau và tốt nhất là đặt ở hai bên đối diện của sàn trực thăng.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5 </w:t>
      </w:r>
      <w:r w:rsidRPr="00B32D0A">
        <w:rPr>
          <w:rFonts w:ascii="Times New Roman" w:hAnsi="Times New Roman" w:cs="Times New Roman"/>
          <w:b/>
          <w:sz w:val="24"/>
          <w:szCs w:val="24"/>
        </w:rPr>
        <w:tab/>
        <w:t>Thiết bị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5.1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Gần sàn trực thăng, các thiết bị chữa cháy sau đây phải được cung cấp và lưu trữ gần các phương tiện tiếp cận với sàn trực thăng đó:</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tối thiểu phải có hai bình cứu hỏa bột khô có tổng trọng lượng không dưới 45 kg;</w:t>
      </w:r>
      <w:r w:rsidRPr="00B32D0A">
        <w:rPr>
          <w:rStyle w:val="FootnoteReference"/>
          <w:rFonts w:ascii="Times New Roman" w:hAnsi="Times New Roman" w:cs="Times New Roman"/>
          <w:sz w:val="24"/>
          <w:szCs w:val="24"/>
        </w:rPr>
        <w:footnoteReference w:id="102"/>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bình cứu hỏa khí carbon dioxide có tổng trọng lượng không dưới 18 kg hoặc tương đương;</w:t>
      </w:r>
      <w:r w:rsidRPr="00B32D0A">
        <w:rPr>
          <w:rStyle w:val="FootnoteReference"/>
          <w:rFonts w:ascii="Times New Roman" w:hAnsi="Times New Roman" w:cs="Times New Roman"/>
          <w:sz w:val="24"/>
          <w:szCs w:val="24"/>
        </w:rPr>
        <w:footnoteReference w:id="103"/>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hệ thống sử dụng bọt thích hợp bao gồm các monitor hoặc các ống nhánh tạo bọt có khả năng phân phối bọt cho tất cả các bộ phận của sàn trực thăng trong mọi điều kiện thời tiết mà máy bay trực thăng có thể hoạt động. Hệ thống có khả năng đưa ra tỷ lệ thải theo yêu cầu trong bảng 18.1 trong tối thiểu 5 phút;</w:t>
      </w:r>
    </w:p>
    <w:p w:rsidR="00297871" w:rsidRPr="00B32D0A" w:rsidRDefault="00297871" w:rsidP="00297871">
      <w:pPr>
        <w:spacing w:line="23" w:lineRule="atLeast"/>
        <w:ind w:left="720"/>
        <w:jc w:val="center"/>
        <w:rPr>
          <w:rFonts w:ascii="Times New Roman" w:hAnsi="Times New Roman" w:cs="Times New Roman"/>
          <w:sz w:val="24"/>
          <w:szCs w:val="24"/>
        </w:rPr>
      </w:pPr>
      <w:r w:rsidRPr="00B32D0A">
        <w:rPr>
          <w:rFonts w:ascii="Times New Roman" w:hAnsi="Times New Roman" w:cs="Times New Roman"/>
          <w:b/>
          <w:sz w:val="24"/>
          <w:szCs w:val="24"/>
        </w:rPr>
        <w:t>Bảng 18.1</w:t>
      </w:r>
      <w:r w:rsidRPr="00B32D0A">
        <w:rPr>
          <w:rFonts w:ascii="Times New Roman" w:hAnsi="Times New Roman" w:cs="Times New Roman"/>
          <w:sz w:val="24"/>
          <w:szCs w:val="24"/>
        </w:rPr>
        <w:t xml:space="preserve"> – Tỷ lệ xả bọt</w:t>
      </w:r>
    </w:p>
    <w:tbl>
      <w:tblPr>
        <w:tblW w:w="4617" w:type="pct"/>
        <w:tblInd w:w="719" w:type="dxa"/>
        <w:tblCellMar>
          <w:left w:w="10" w:type="dxa"/>
          <w:right w:w="10" w:type="dxa"/>
        </w:tblCellMar>
        <w:tblLook w:val="0000"/>
      </w:tblPr>
      <w:tblGrid>
        <w:gridCol w:w="997"/>
        <w:gridCol w:w="4557"/>
        <w:gridCol w:w="3149"/>
      </w:tblGrid>
      <w:tr w:rsidR="00297871" w:rsidRPr="00B32D0A" w:rsidTr="00D10997">
        <w:trPr>
          <w:trHeight w:val="20"/>
        </w:trPr>
        <w:tc>
          <w:tcPr>
            <w:tcW w:w="573"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Phân loại</w:t>
            </w:r>
          </w:p>
        </w:tc>
        <w:tc>
          <w:tcPr>
            <w:tcW w:w="2618"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Chiều dài tổng thể của trực thăng</w:t>
            </w:r>
          </w:p>
        </w:tc>
        <w:tc>
          <w:tcPr>
            <w:tcW w:w="1809"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left="697" w:hanging="640"/>
              <w:rPr>
                <w:rStyle w:val="Vnbnnidung28pt"/>
                <w:rFonts w:ascii="Times New Roman" w:hAnsi="Times New Roman" w:cs="Times New Roman"/>
                <w:color w:val="auto"/>
                <w:sz w:val="24"/>
                <w:szCs w:val="24"/>
              </w:rPr>
            </w:pPr>
            <w:r w:rsidRPr="00B32D0A">
              <w:rPr>
                <w:rStyle w:val="Vnbnnidung28pt"/>
                <w:rFonts w:ascii="Times New Roman" w:hAnsi="Times New Roman" w:cs="Times New Roman"/>
                <w:color w:val="auto"/>
                <w:sz w:val="24"/>
                <w:szCs w:val="24"/>
              </w:rPr>
              <w:t>Tỷ lệ xả bọt</w:t>
            </w:r>
          </w:p>
          <w:p w:rsidR="00297871" w:rsidRPr="00B32D0A" w:rsidRDefault="00297871" w:rsidP="00D10997">
            <w:pPr>
              <w:pStyle w:val="Vnbnnidung20"/>
              <w:shd w:val="clear" w:color="auto" w:fill="auto"/>
              <w:spacing w:after="0" w:line="23" w:lineRule="atLeast"/>
              <w:ind w:left="697" w:hanging="64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(L/min)</w:t>
            </w:r>
          </w:p>
        </w:tc>
      </w:tr>
      <w:tr w:rsidR="00297871" w:rsidRPr="00B32D0A" w:rsidTr="00D10997">
        <w:trPr>
          <w:trHeight w:val="20"/>
        </w:trPr>
        <w:tc>
          <w:tcPr>
            <w:tcW w:w="573" w:type="pct"/>
            <w:tcBorders>
              <w:top w:val="single" w:sz="4" w:space="0" w:color="auto"/>
              <w:lef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HI</w:t>
            </w:r>
          </w:p>
        </w:tc>
        <w:tc>
          <w:tcPr>
            <w:tcW w:w="2618" w:type="pct"/>
            <w:tcBorders>
              <w:top w:val="single" w:sz="4" w:space="0" w:color="auto"/>
              <w:lef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left="5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Khoảng dưới 15 m</w:t>
            </w:r>
          </w:p>
        </w:tc>
        <w:tc>
          <w:tcPr>
            <w:tcW w:w="1809"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250</w:t>
            </w:r>
          </w:p>
        </w:tc>
      </w:tr>
      <w:tr w:rsidR="00297871" w:rsidRPr="00B32D0A" w:rsidTr="00D10997">
        <w:trPr>
          <w:trHeight w:val="20"/>
        </w:trPr>
        <w:tc>
          <w:tcPr>
            <w:tcW w:w="573" w:type="pct"/>
            <w:tcBorders>
              <w:top w:val="single" w:sz="4" w:space="0" w:color="auto"/>
              <w:lef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H2</w:t>
            </w:r>
          </w:p>
        </w:tc>
        <w:tc>
          <w:tcPr>
            <w:tcW w:w="2618" w:type="pct"/>
            <w:tcBorders>
              <w:top w:val="single" w:sz="4" w:space="0" w:color="auto"/>
              <w:lef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left="5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Từ 15 m đến dưới 24 m</w:t>
            </w:r>
          </w:p>
        </w:tc>
        <w:tc>
          <w:tcPr>
            <w:tcW w:w="1809"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500</w:t>
            </w:r>
          </w:p>
        </w:tc>
      </w:tr>
      <w:tr w:rsidR="00297871" w:rsidRPr="00B32D0A" w:rsidTr="00D10997">
        <w:trPr>
          <w:trHeight w:val="20"/>
        </w:trPr>
        <w:tc>
          <w:tcPr>
            <w:tcW w:w="57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H3</w:t>
            </w:r>
          </w:p>
        </w:tc>
        <w:tc>
          <w:tcPr>
            <w:tcW w:w="2618"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5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Từ 24 m đến dưới 35 m</w:t>
            </w:r>
          </w:p>
        </w:tc>
        <w:tc>
          <w:tcPr>
            <w:tcW w:w="1809" w:type="pct"/>
            <w:tcBorders>
              <w:top w:val="single" w:sz="4" w:space="0" w:color="auto"/>
              <w:left w:val="single" w:sz="4" w:space="0" w:color="auto"/>
              <w:bottom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57"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800</w:t>
            </w:r>
          </w:p>
        </w:tc>
      </w:tr>
    </w:tbl>
    <w:p w:rsidR="00297871" w:rsidRPr="00B32D0A" w:rsidRDefault="00297871" w:rsidP="00297871">
      <w:pPr>
        <w:spacing w:line="23" w:lineRule="atLeast"/>
        <w:rPr>
          <w:rFonts w:ascii="Times New Roman" w:hAnsi="Times New Roman" w:cs="Times New Roman"/>
          <w:sz w:val="24"/>
          <w:szCs w:val="24"/>
        </w:rPr>
      </w:pPr>
    </w:p>
    <w:p w:rsidR="00297871" w:rsidRPr="00B32D0A" w:rsidRDefault="00297871" w:rsidP="00297871">
      <w:pPr>
        <w:spacing w:line="23" w:lineRule="atLeast"/>
        <w:ind w:left="709" w:firstLine="11"/>
        <w:jc w:val="both"/>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 xml:space="preserve"> tác nhân chính phải phù hợp để sử dụng với nước muối và phù hợp với các tiêu chuẩn hoạt động không thấp hơn tiêu chuẩn được Tổ chức chấp nhận;*</w:t>
      </w:r>
    </w:p>
    <w:p w:rsidR="00297871" w:rsidRPr="00B32D0A" w:rsidRDefault="00297871" w:rsidP="00297871">
      <w:pPr>
        <w:spacing w:line="23" w:lineRule="atLeast"/>
        <w:ind w:left="709"/>
        <w:jc w:val="both"/>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 xml:space="preserve"> tối thiểu hai vòi phun thuộc một loại với mục đích kép (phun tia/ phun) được phê duyệt và ống đủ dài đến sàn trực thăng;</w:t>
      </w:r>
    </w:p>
    <w:p w:rsidR="00297871" w:rsidRPr="00B32D0A" w:rsidRDefault="00297871" w:rsidP="00297871">
      <w:pPr>
        <w:spacing w:line="23" w:lineRule="atLeast"/>
        <w:ind w:firstLine="709"/>
        <w:jc w:val="both"/>
        <w:rPr>
          <w:rFonts w:ascii="Times New Roman" w:hAnsi="Times New Roman" w:cs="Times New Roman"/>
          <w:sz w:val="24"/>
          <w:szCs w:val="24"/>
        </w:rPr>
      </w:pPr>
      <w:r w:rsidRPr="00B32D0A">
        <w:rPr>
          <w:rFonts w:ascii="Times New Roman" w:hAnsi="Times New Roman" w:cs="Times New Roman"/>
          <w:b/>
          <w:sz w:val="24"/>
          <w:szCs w:val="24"/>
        </w:rPr>
        <w:t>.6</w:t>
      </w:r>
      <w:r w:rsidRPr="00B32D0A">
        <w:rPr>
          <w:rFonts w:ascii="Times New Roman" w:hAnsi="Times New Roman" w:cs="Times New Roman"/>
          <w:sz w:val="24"/>
          <w:szCs w:val="24"/>
        </w:rPr>
        <w:t xml:space="preserve"> ngoài các yêu cầu của quy định 10.10, hai bộ trang phục của nhân viên cứu hỏa; và</w:t>
      </w:r>
    </w:p>
    <w:p w:rsidR="00297871" w:rsidRPr="00B32D0A" w:rsidRDefault="00297871" w:rsidP="00297871">
      <w:pPr>
        <w:spacing w:line="23" w:lineRule="atLeast"/>
        <w:ind w:left="709"/>
        <w:jc w:val="both"/>
        <w:rPr>
          <w:rFonts w:ascii="Times New Roman" w:hAnsi="Times New Roman" w:cs="Times New Roman"/>
          <w:sz w:val="24"/>
          <w:szCs w:val="24"/>
        </w:rPr>
      </w:pPr>
      <w:r w:rsidRPr="00B32D0A">
        <w:rPr>
          <w:rFonts w:ascii="Times New Roman" w:hAnsi="Times New Roman" w:cs="Times New Roman"/>
          <w:b/>
          <w:sz w:val="24"/>
          <w:szCs w:val="24"/>
        </w:rPr>
        <w:t>.7</w:t>
      </w:r>
      <w:r w:rsidRPr="00B32D0A">
        <w:rPr>
          <w:rFonts w:ascii="Times New Roman" w:hAnsi="Times New Roman" w:cs="Times New Roman"/>
          <w:sz w:val="24"/>
          <w:szCs w:val="24"/>
        </w:rPr>
        <w:t xml:space="preserve"> tối thiểu các thiết bị sau đây được lưu trữ để có thể sử dụng ngay và bảo vệ trước các yếu tố:</w:t>
      </w:r>
    </w:p>
    <w:p w:rsidR="00297871" w:rsidRPr="00B32D0A" w:rsidRDefault="00297871" w:rsidP="000B6BAE">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cờ lê có thể điều chỉnh;</w:t>
      </w:r>
    </w:p>
    <w:p w:rsidR="00297871" w:rsidRPr="00B32D0A" w:rsidRDefault="00297871" w:rsidP="000B6BAE">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bạt che, chịu lửa;</w:t>
      </w:r>
    </w:p>
    <w:p w:rsidR="00297871" w:rsidRPr="00B32D0A" w:rsidRDefault="00297871" w:rsidP="000B6BAE">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dụng cụ cắt, bu lông, 60 cm;</w:t>
      </w:r>
    </w:p>
    <w:p w:rsidR="00297871" w:rsidRPr="00B32D0A" w:rsidRDefault="00297871" w:rsidP="000B6BAE">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 xml:space="preserve"> móc, lấy hoặc nhổ;</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 xml:space="preserve"> lưỡi cưa, 6 lưỡi loại lớn;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.6</w:t>
      </w:r>
      <w:r w:rsidRPr="00B32D0A">
        <w:rPr>
          <w:rFonts w:ascii="Times New Roman" w:hAnsi="Times New Roman" w:cs="Times New Roman"/>
          <w:sz w:val="24"/>
          <w:szCs w:val="24"/>
        </w:rPr>
        <w:t xml:space="preserve"> thang;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.7</w:t>
      </w:r>
      <w:r w:rsidRPr="00B32D0A">
        <w:rPr>
          <w:rFonts w:ascii="Times New Roman" w:hAnsi="Times New Roman" w:cs="Times New Roman"/>
          <w:sz w:val="24"/>
          <w:szCs w:val="24"/>
        </w:rPr>
        <w:t xml:space="preserve"> cáp nâng đường kính 5 mm và dài 15 m;</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.8</w:t>
      </w:r>
      <w:r w:rsidRPr="00B32D0A">
        <w:rPr>
          <w:rFonts w:ascii="Times New Roman" w:hAnsi="Times New Roman" w:cs="Times New Roman"/>
          <w:sz w:val="24"/>
          <w:szCs w:val="24"/>
        </w:rPr>
        <w:t xml:space="preserve"> kìm, cắt cạnh;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.9</w:t>
      </w:r>
      <w:r w:rsidRPr="00B32D0A">
        <w:rPr>
          <w:rFonts w:ascii="Times New Roman" w:hAnsi="Times New Roman" w:cs="Times New Roman"/>
          <w:sz w:val="24"/>
          <w:szCs w:val="24"/>
        </w:rPr>
        <w:t xml:space="preserve"> bộ tua vít các loại;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.10</w:t>
      </w:r>
      <w:r w:rsidRPr="00B32D0A">
        <w:rPr>
          <w:rFonts w:ascii="Times New Roman" w:hAnsi="Times New Roman" w:cs="Times New Roman"/>
          <w:sz w:val="24"/>
          <w:szCs w:val="24"/>
        </w:rPr>
        <w:t xml:space="preserve"> dao sắc với vỏ bọc.</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6 </w:t>
      </w:r>
      <w:r w:rsidRPr="00B32D0A">
        <w:rPr>
          <w:rFonts w:ascii="Times New Roman" w:hAnsi="Times New Roman" w:cs="Times New Roman"/>
          <w:b/>
          <w:sz w:val="24"/>
          <w:szCs w:val="24"/>
        </w:rPr>
        <w:tab/>
        <w:t>Phương tiện thoát nước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phương tiện thoát nước ở sàn trực thăng sẽ được cấu tạo bằng thép và dẫn trực tiếp xuống biển độc lập với bất kỳ hệ thống khác và được thiết kế sao cho lối thoát nước không đổ vào bất kỳ phần nào của tàu.</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7 </w:t>
      </w:r>
      <w:r w:rsidRPr="00B32D0A">
        <w:rPr>
          <w:rFonts w:ascii="Times New Roman" w:hAnsi="Times New Roman" w:cs="Times New Roman"/>
          <w:b/>
          <w:sz w:val="24"/>
          <w:szCs w:val="24"/>
        </w:rPr>
        <w:tab/>
        <w:t>Cơ sở tiếp nhiên liệu và nhà máy bay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Trường hợp tàu có cơ sở tiếp nhiên liệu và nhà máy bay, thì các yêu cầu sau phải được tuân thủ:</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phải có khu vực dành riêng để lưu trữ các bồn chứa nhiên liệu mà:</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.1.1</w:t>
      </w:r>
      <w:r w:rsidRPr="00B32D0A">
        <w:rPr>
          <w:rFonts w:ascii="Times New Roman" w:hAnsi="Times New Roman" w:cs="Times New Roman"/>
          <w:sz w:val="24"/>
          <w:szCs w:val="24"/>
        </w:rPr>
        <w:t xml:space="preserve"> phải cách xa khoang chỗ ở, lối thoát hiểm và các trạm đón khách; và</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.1.2</w:t>
      </w:r>
      <w:r w:rsidRPr="00B32D0A">
        <w:rPr>
          <w:rFonts w:ascii="Times New Roman" w:hAnsi="Times New Roman" w:cs="Times New Roman"/>
          <w:sz w:val="24"/>
          <w:szCs w:val="24"/>
        </w:rPr>
        <w:t xml:space="preserve"> cách ly khỏi các khu vực chứa nguồn gây cháy nổ;</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khu vực chứa nhiên liệu phải được bố trí để có thể thu gom và xả nhiên liệu chảy tràn đến nơi an toàn;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bồn chứa và các thiết bị liên quan phải được bảo vệ để tránh những thiệt hại thể chất và tránh lửa trong khoang hoặc khu vực liền kề;</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 xml:space="preserve"> khi sử dụng bồn chứa nhiên liệu di động, cần chú ý đặc biệt đến:</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.4.1</w:t>
      </w:r>
      <w:r w:rsidRPr="00B32D0A">
        <w:rPr>
          <w:rFonts w:ascii="Times New Roman" w:hAnsi="Times New Roman" w:cs="Times New Roman"/>
          <w:sz w:val="24"/>
          <w:szCs w:val="24"/>
        </w:rPr>
        <w:t xml:space="preserve"> thiết kế bồn chứa cho mục đích cụ thể;</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.4.2</w:t>
      </w:r>
      <w:r w:rsidRPr="00B32D0A">
        <w:rPr>
          <w:rFonts w:ascii="Times New Roman" w:hAnsi="Times New Roman" w:cs="Times New Roman"/>
          <w:sz w:val="24"/>
          <w:szCs w:val="24"/>
        </w:rPr>
        <w:t xml:space="preserve"> lắp đặt và bảo vệ;</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.4.3</w:t>
      </w:r>
      <w:r w:rsidRPr="00B32D0A">
        <w:rPr>
          <w:rFonts w:ascii="Times New Roman" w:hAnsi="Times New Roman" w:cs="Times New Roman"/>
          <w:sz w:val="24"/>
          <w:szCs w:val="24"/>
        </w:rPr>
        <w:t xml:space="preserve"> kết nối điện; và</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b/>
          <w:sz w:val="24"/>
          <w:szCs w:val="24"/>
        </w:rPr>
        <w:t>.4.4</w:t>
      </w:r>
      <w:r w:rsidRPr="00B32D0A">
        <w:rPr>
          <w:rFonts w:ascii="Times New Roman" w:hAnsi="Times New Roman" w:cs="Times New Roman"/>
          <w:sz w:val="24"/>
          <w:szCs w:val="24"/>
        </w:rPr>
        <w:t xml:space="preserve"> quy trình kiểm tra;</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 xml:space="preserve"> máy bơm nhiên liệu của bể chứa phải được cung cấp phương tiện cho phép tắt từ xa một cách an toàn trong trường hợp có hỏa hoạn. Trường hợp lắp đặt hệ thống nạp nhiên liệu nặng, cần bố trí đóng tương ứng để cô lập nguồn nhiên liệu;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.6</w:t>
      </w:r>
      <w:r w:rsidRPr="00B32D0A">
        <w:rPr>
          <w:rFonts w:ascii="Times New Roman" w:hAnsi="Times New Roman" w:cs="Times New Roman"/>
          <w:sz w:val="24"/>
          <w:szCs w:val="24"/>
        </w:rPr>
        <w:t xml:space="preserve"> hệ thống bơm nhiên liệu phải được kết nối với một bồn chứa tại một thời điểm. Đường ống giữa bồn chứa và hệ thống bơm phải làm bằng thép hoặc vật liệu tương đương, càng ngắn càng tốt, và được bảo vệ tránh hư hỏng;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.7</w:t>
      </w:r>
      <w:r w:rsidRPr="00B32D0A">
        <w:rPr>
          <w:rFonts w:ascii="Times New Roman" w:hAnsi="Times New Roman" w:cs="Times New Roman"/>
          <w:sz w:val="24"/>
          <w:szCs w:val="24"/>
        </w:rPr>
        <w:t xml:space="preserve"> hệ thống bơm nhiên liệu bằng điện và các thiết bị kiểm soát liên quan phải là loại phù hợp với vị trí và các mối nguy tiềm ẩn;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.8</w:t>
      </w:r>
      <w:r w:rsidRPr="00B32D0A">
        <w:rPr>
          <w:rFonts w:ascii="Times New Roman" w:hAnsi="Times New Roman" w:cs="Times New Roman"/>
          <w:sz w:val="24"/>
          <w:szCs w:val="24"/>
        </w:rPr>
        <w:t xml:space="preserve"> các hệ thống bơm nhiên liệu phải gồm thiết bị ngăn quá áp khi phân phối hoặc quá áo ống nạp;</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.9</w:t>
      </w:r>
      <w:r w:rsidRPr="00B32D0A">
        <w:rPr>
          <w:rFonts w:ascii="Times New Roman" w:hAnsi="Times New Roman" w:cs="Times New Roman"/>
          <w:sz w:val="24"/>
          <w:szCs w:val="24"/>
        </w:rPr>
        <w:t xml:space="preserve"> thiết bị được sử dụng trong hoạt động tiếp nhiên liệu phải chạy bằng điện;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.10</w:t>
      </w:r>
      <w:r w:rsidRPr="00B32D0A">
        <w:rPr>
          <w:rFonts w:ascii="Times New Roman" w:hAnsi="Times New Roman" w:cs="Times New Roman"/>
          <w:sz w:val="24"/>
          <w:szCs w:val="24"/>
        </w:rPr>
        <w:t xml:space="preserve"> các thông báo “KHÔNG HÚT THUỐC” sẽ được đặt ở các vị trí thích hợp;</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.11</w:t>
      </w:r>
      <w:r w:rsidRPr="00B32D0A">
        <w:rPr>
          <w:rFonts w:ascii="Times New Roman" w:hAnsi="Times New Roman" w:cs="Times New Roman"/>
          <w:sz w:val="24"/>
          <w:szCs w:val="24"/>
        </w:rPr>
        <w:t xml:space="preserve"> nhà máy bay, phương tiện tiếp nhiên liệu và bảo dưỡng phải được coi là các buồng máy loại A liên quan các yêu cầu cho hệ thống phát hiện cháy và phòng cháy chữa cháy cố định;</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.12</w:t>
      </w:r>
      <w:r w:rsidRPr="00B32D0A">
        <w:rPr>
          <w:rFonts w:ascii="Times New Roman" w:hAnsi="Times New Roman" w:cs="Times New Roman"/>
          <w:sz w:val="24"/>
          <w:szCs w:val="24"/>
        </w:rPr>
        <w:t xml:space="preserve"> nhà máy bay được bao kín hoặc khoang kín có chứa thiết bị tiếp nhiên liệu phải được thông gió cơ học, theo yêu cầu của quy định 20.3 đối với các khoảng kín ro-ro của tàu hàng. Quạt thông gió phải là loại không bắn tia lửa điện;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.13</w:t>
      </w:r>
      <w:r w:rsidRPr="00B32D0A">
        <w:rPr>
          <w:rFonts w:ascii="Times New Roman" w:hAnsi="Times New Roman" w:cs="Times New Roman"/>
          <w:sz w:val="24"/>
          <w:szCs w:val="24"/>
        </w:rPr>
        <w:t xml:space="preserve"> các thiết bị điện và dây dẫn trong nhà máy bay hoặc các khoang kín có chứa thiết bị tiếp nhiên liệu thì phải tuân theo các quy định 20.3.2, 20.3.3 và 20.3.4.</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8 </w:t>
      </w:r>
      <w:r w:rsidRPr="00B32D0A">
        <w:rPr>
          <w:rFonts w:ascii="Times New Roman" w:hAnsi="Times New Roman" w:cs="Times New Roman"/>
          <w:b/>
          <w:sz w:val="24"/>
          <w:szCs w:val="24"/>
        </w:rPr>
        <w:tab/>
        <w:t>Sổ tay hướng dẫn vận hành và bố trí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8.1</w:t>
      </w:r>
      <w:r w:rsidRPr="00B32D0A">
        <w:rPr>
          <w:rFonts w:ascii="Times New Roman" w:hAnsi="Times New Roman" w:cs="Times New Roman"/>
          <w:sz w:val="24"/>
          <w:szCs w:val="24"/>
        </w:rPr>
        <w:t xml:space="preserve"> Mỗi cơ sở máy bay trực thăng phải có sổ tay hướng dẫn vận hành, gồm mô tả và danh sách biện pháp phòng ngừa an toàn, quy trình an toàn và các yêu cầu dành cho thiết bị. Sổ tay hướng dẫn này có thể là một phần của quy trình ứng cứu khẩn cấp của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8.2</w:t>
      </w:r>
      <w:r w:rsidRPr="00B32D0A">
        <w:rPr>
          <w:rFonts w:ascii="Times New Roman" w:hAnsi="Times New Roman" w:cs="Times New Roman"/>
          <w:sz w:val="24"/>
          <w:szCs w:val="24"/>
        </w:rPr>
        <w:t xml:space="preserve"> Các quy trình và biện pháp phòng ngừa phải tuân theo trong hoạt động tiếp nhiên liệu phải phù hợp với thông lệ an toàn được công nhận và có trong sổ tay hướng dẫn vận hành.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8.3</w:t>
      </w:r>
      <w:r w:rsidRPr="00B32D0A">
        <w:rPr>
          <w:rFonts w:ascii="Times New Roman" w:hAnsi="Times New Roman" w:cs="Times New Roman"/>
          <w:sz w:val="24"/>
          <w:szCs w:val="24"/>
        </w:rPr>
        <w:t xml:space="preserve"> Nhân viên chữa cháy, gồm tối thiểu hai người được đào tạo về nhiệm vụ cứu hộ và chữa cháy, và thiết bị chữa cháy luôn sẵn sàng khi thực hiện các hoạt động của trực thăng.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8.4</w:t>
      </w:r>
      <w:r w:rsidRPr="00B32D0A">
        <w:rPr>
          <w:rFonts w:ascii="Times New Roman" w:hAnsi="Times New Roman" w:cs="Times New Roman"/>
          <w:sz w:val="24"/>
          <w:szCs w:val="24"/>
        </w:rPr>
        <w:t xml:space="preserve"> Nhân viên chữa cháy phải có mặt trong quá trình tiếp nhiên liệu. Tuy nhiên, nhân viên chữa cháy không được tham gia vào các hoạt động tiếp nhiên liệu.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8.5</w:t>
      </w:r>
      <w:r w:rsidRPr="00B32D0A">
        <w:rPr>
          <w:rFonts w:ascii="Times New Roman" w:hAnsi="Times New Roman" w:cs="Times New Roman"/>
          <w:sz w:val="24"/>
          <w:szCs w:val="24"/>
        </w:rPr>
        <w:t xml:space="preserve"> Tập huấn bồi dưỡng trên tàu phải được tiến hành và phải cung cấp thêm các phương tiện chữa cháy cho hoạt động huấn luyện và kiểm tra thiết bị.</w:t>
      </w:r>
    </w:p>
    <w:p w:rsidR="00297871" w:rsidRPr="00B32D0A" w:rsidRDefault="00297871" w:rsidP="00297871">
      <w:pPr>
        <w:pStyle w:val="Heading4"/>
      </w:pPr>
      <w:bookmarkStart w:id="866" w:name="_Toc495929623"/>
      <w:bookmarkStart w:id="867" w:name="_Toc495931232"/>
      <w:r w:rsidRPr="00B32D0A">
        <w:t>Quy định 19</w:t>
      </w:r>
      <w:bookmarkEnd w:id="866"/>
      <w:bookmarkEnd w:id="867"/>
    </w:p>
    <w:p w:rsidR="00297871" w:rsidRPr="00B15B7E" w:rsidRDefault="00297871" w:rsidP="0080596D">
      <w:pPr>
        <w:spacing w:after="200" w:line="276" w:lineRule="auto"/>
        <w:rPr>
          <w:rFonts w:ascii="Times New Roman" w:hAnsi="Times New Roman" w:cs="Times New Roman"/>
          <w:i/>
          <w:sz w:val="24"/>
        </w:rPr>
      </w:pPr>
      <w:bookmarkStart w:id="868" w:name="_Toc495929624"/>
      <w:bookmarkStart w:id="869" w:name="_Toc495931233"/>
      <w:r w:rsidRPr="00B15B7E">
        <w:rPr>
          <w:rFonts w:ascii="Times New Roman" w:hAnsi="Times New Roman" w:cs="Times New Roman"/>
          <w:i/>
          <w:sz w:val="24"/>
        </w:rPr>
        <w:t>Vận chuyển hàng nguy hiểm</w:t>
      </w:r>
      <w:r w:rsidRPr="00B15B7E">
        <w:rPr>
          <w:rFonts w:ascii="Times New Roman" w:hAnsi="Times New Roman" w:cs="Times New Roman"/>
          <w:i/>
          <w:sz w:val="24"/>
        </w:rPr>
        <w:footnoteReference w:id="104"/>
      </w:r>
      <w:bookmarkEnd w:id="868"/>
      <w:bookmarkEnd w:id="869"/>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1 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các biện pháp an toàn bổ sung nhằm làm rõ các mục tiêu về an toàn cháy của chương này đối vớ</w:t>
      </w:r>
      <w:r w:rsidR="009127BD">
        <w:rPr>
          <w:rFonts w:ascii="Times New Roman" w:hAnsi="Times New Roman" w:cs="Times New Roman"/>
          <w:sz w:val="24"/>
          <w:szCs w:val="24"/>
        </w:rPr>
        <w:t>i tàu chở</w:t>
      </w:r>
      <w:r w:rsidRPr="00B32D0A">
        <w:rPr>
          <w:rFonts w:ascii="Times New Roman" w:hAnsi="Times New Roman" w:cs="Times New Roman"/>
          <w:sz w:val="24"/>
          <w:szCs w:val="24"/>
        </w:rPr>
        <w:t xml:space="preserve"> hàng nguy hiểm. Với mục đích này, các yêu cầu chức năng sau phải được đáp ứng: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hệ thống phòng cháy sẽ được cung cấp để bảo vệ tàu tránh khỏi các nguy cơ hỏa hoạn liên quan đến vận chuyển hàng nguy hiểm;</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hàng nguy hiểm phải được tách ra khỏi nguồn đánh lửa;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phải cung cấp thiết bị bảo vệ con người phù hợp tránh nguy cơ liên quan đến vận chuyển hàng nguy hiểm.</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2 Yêu cầu chung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2.1</w:t>
      </w:r>
      <w:r w:rsidRPr="00B32D0A">
        <w:rPr>
          <w:rFonts w:ascii="Times New Roman" w:hAnsi="Times New Roman" w:cs="Times New Roman"/>
          <w:sz w:val="24"/>
          <w:szCs w:val="24"/>
        </w:rPr>
        <w:t xml:space="preserve"> Ngoài việc tuân thủ các yêu cầu của các quy định tại các phần B, C, D, E và các quy định 18 và 20</w:t>
      </w:r>
      <w:r w:rsidRPr="00B32D0A">
        <w:rPr>
          <w:rStyle w:val="FootnoteReference"/>
          <w:rFonts w:ascii="Times New Roman" w:hAnsi="Times New Roman" w:cs="Times New Roman"/>
          <w:sz w:val="24"/>
          <w:szCs w:val="24"/>
        </w:rPr>
        <w:footnoteReference w:id="105"/>
      </w:r>
      <w:r w:rsidRPr="00B32D0A">
        <w:rPr>
          <w:rFonts w:ascii="Times New Roman" w:hAnsi="Times New Roman" w:cs="Times New Roman"/>
          <w:sz w:val="24"/>
          <w:szCs w:val="24"/>
        </w:rPr>
        <w:t>, loại tàu và khoang chứa hàng hoá, được đề cập đến trong khoản 2.2, để vận chuyển hàng nguy hiểm phải tuân thủ các yêu cầu của quy định này, nếu phù hợp, ngoại trừ vận chuyển hàng nguy hiểm với số lượng hạn chế</w:t>
      </w:r>
      <w:r w:rsidRPr="00B32D0A">
        <w:rPr>
          <w:rStyle w:val="FootnoteReference"/>
          <w:rFonts w:ascii="Times New Roman" w:hAnsi="Times New Roman" w:cs="Times New Roman"/>
          <w:sz w:val="24"/>
          <w:szCs w:val="24"/>
        </w:rPr>
        <w:footnoteReference w:id="106"/>
      </w:r>
      <w:r w:rsidRPr="00B32D0A">
        <w:rPr>
          <w:rFonts w:ascii="Times New Roman" w:hAnsi="Times New Roman" w:cs="Times New Roman"/>
          <w:sz w:val="24"/>
          <w:szCs w:val="24"/>
        </w:rPr>
        <w:t xml:space="preserve"> và số lượng ngoại trừ</w:t>
      </w:r>
      <w:r w:rsidRPr="00B32D0A">
        <w:rPr>
          <w:rStyle w:val="FootnoteReference"/>
          <w:rFonts w:ascii="Times New Roman" w:hAnsi="Times New Roman" w:cs="Times New Roman"/>
          <w:sz w:val="24"/>
          <w:szCs w:val="24"/>
        </w:rPr>
        <w:footnoteReference w:id="107"/>
      </w:r>
      <w:r w:rsidRPr="00B32D0A">
        <w:rPr>
          <w:rFonts w:ascii="Times New Roman" w:hAnsi="Times New Roman" w:cs="Times New Roman"/>
          <w:sz w:val="24"/>
          <w:szCs w:val="24"/>
        </w:rPr>
        <w:t xml:space="preserve"> trừ khi các yêu cầu đó đã được đáp ứng bằng tuân thủ các yêu cầu trong chương này. Các loại tàu và phương thức vận chuyển hàng nguy hiểm được đề cập trong khoản 2.2 và trong bảng 19.1. Tàu chở hàng có trọng tải dưới 500 tấn tuân thủ theo quy định này, nhưng Chính quyền có thể giảm bớt yêu cầu và các yêu cầu giảm bớt phải được ghi vào văn bản tuân thủ được quy định tại khoản 4.</w:t>
      </w:r>
      <w:r w:rsidR="009127BD">
        <w:rPr>
          <w:rFonts w:ascii="Times New Roman" w:hAnsi="Times New Roman" w:cs="Times New Roman"/>
          <w:sz w:val="24"/>
          <w:szCs w:val="24"/>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loại tàu và khoang chứa hàng hóa sau đây điều chỉnh áp dụng các bảng 19.1 và 19.2:</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tàu và khoang chứa hàng hoá không được thiết kế đặc biệt cho vận chuyể</w:t>
      </w:r>
      <w:r w:rsidR="00B15B7E">
        <w:rPr>
          <w:rFonts w:ascii="Times New Roman" w:hAnsi="Times New Roman" w:cs="Times New Roman"/>
          <w:sz w:val="24"/>
          <w:szCs w:val="24"/>
        </w:rPr>
        <w:t>n công-ten-nơ</w:t>
      </w:r>
      <w:r w:rsidRPr="00B32D0A">
        <w:rPr>
          <w:rFonts w:ascii="Times New Roman" w:hAnsi="Times New Roman" w:cs="Times New Roman"/>
          <w:sz w:val="24"/>
          <w:szCs w:val="24"/>
        </w:rPr>
        <w:t xml:space="preserve"> chở hàng, nhưng dành cho vận chuyển hàng nguy hiểm theo hình thức đóng gói, bao gồm hàng hoá trong container chở hàng và thùng chứa di động;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.2</w:t>
      </w:r>
      <w:r w:rsidR="009127BD">
        <w:rPr>
          <w:rFonts w:ascii="Times New Roman" w:hAnsi="Times New Roman" w:cs="Times New Roman"/>
          <w:sz w:val="24"/>
          <w:szCs w:val="24"/>
        </w:rPr>
        <w:t xml:space="preserve"> tàu công-ten-nơ</w:t>
      </w:r>
      <w:r w:rsidRPr="00B32D0A">
        <w:rPr>
          <w:rFonts w:ascii="Times New Roman" w:hAnsi="Times New Roman" w:cs="Times New Roman"/>
          <w:sz w:val="24"/>
          <w:szCs w:val="24"/>
        </w:rPr>
        <w:t xml:space="preserve"> chuyên dụng và khoang chứa hàng hóa dành cho vận chuyển hàng nguy hiể</w:t>
      </w:r>
      <w:r w:rsidR="009127BD">
        <w:rPr>
          <w:rFonts w:ascii="Times New Roman" w:hAnsi="Times New Roman" w:cs="Times New Roman"/>
          <w:sz w:val="24"/>
          <w:szCs w:val="24"/>
        </w:rPr>
        <w:t>m trong công-ten-nơ</w:t>
      </w:r>
      <w:r w:rsidRPr="00B32D0A">
        <w:rPr>
          <w:rFonts w:ascii="Times New Roman" w:hAnsi="Times New Roman" w:cs="Times New Roman"/>
          <w:sz w:val="24"/>
          <w:szCs w:val="24"/>
        </w:rPr>
        <w:t xml:space="preserve"> chở hàng và thùng chứa di động;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tàu ro-ro và khoang ro-ro dành cho vận chuyển hàng nguy hiểm;</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 xml:space="preserve"> tàu và khoang hàng hoá dành cho vận chuyên hàng nguy hiểm rắn rời;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 xml:space="preserve"> tàu và khoang hàng hoá dành cho vận chuyển hàng nguy hiểm rời không phải là chất lỏng và khí trên sà lan.</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3</w:t>
      </w:r>
      <w:r w:rsidRPr="00B32D0A">
        <w:rPr>
          <w:rFonts w:ascii="Times New Roman" w:hAnsi="Times New Roman" w:cs="Times New Roman"/>
          <w:b/>
          <w:sz w:val="24"/>
          <w:szCs w:val="24"/>
        </w:rPr>
        <w:tab/>
        <w:t>Các yêu cầu đặc biệt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Trừ khi có quy định khác, các yêu cầu dưới đây điều chỉnh áp dụng các bảng 19.1, 19.2 và 19.3 đối với xếp hàng nguy hiểm “trên boong” và “dưới boong” khi số lượng của các đoạn dưới đây được chỉ ra trong cột đầu tiên của bảng.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3.1 </w:t>
      </w:r>
      <w:r w:rsidRPr="00B32D0A">
        <w:rPr>
          <w:rFonts w:ascii="Times New Roman" w:hAnsi="Times New Roman" w:cs="Times New Roman"/>
          <w:b/>
          <w:sz w:val="24"/>
          <w:szCs w:val="24"/>
        </w:rPr>
        <w:tab/>
        <w:t>Nguồn cấp nước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3.1.1</w:t>
      </w:r>
      <w:r w:rsidRPr="00B32D0A">
        <w:rPr>
          <w:rFonts w:ascii="Times New Roman" w:hAnsi="Times New Roman" w:cs="Times New Roman"/>
          <w:sz w:val="24"/>
          <w:szCs w:val="24"/>
        </w:rPr>
        <w:tab/>
        <w:t>Cần bố trí để đảm bảo có đủ nguồn nước ngay lập tức từ đường ống nước chính với áp lực yêu cầu nhờ điều áp cố định hoặc nhờ bố trí từ xa thích hợp cho máy bơm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3.1.2 </w:t>
      </w:r>
      <w:r w:rsidRPr="00B32D0A">
        <w:rPr>
          <w:rFonts w:ascii="Times New Roman" w:hAnsi="Times New Roman" w:cs="Times New Roman"/>
          <w:sz w:val="24"/>
          <w:szCs w:val="24"/>
        </w:rPr>
        <w:tab/>
        <w:t>Lượng nước được cung cấp phải có khả năng cung cấp cho bốn vòi phun có cùng kích thước và có áp lực như được quy định trong Quy định 10.2, có thể được sử dụng để tập huấn trong khoang chứa hàng khi không có hàng. Lượng nước này có thể được sử dụng bằng các phương tiện tương đương đáp ứng yêu cầu của chính quyền.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Cần phải cung cấp các phương tiện để làm mát hiệu quả khoang chứa hàng dưới boong được chỉ định tối thiểu là 5 L/phút trên một mét vuông diện tích ngang của khoang chứa hàng hóa, bằng hệ thống vòi phun cố định hoặc bằng cách làm ngập khoang chứa hàng hóa bằng nước. Ống có thể được sử dụng cho mục đích này trong khoang chứa hàng hóa nhỏ và trong các khu vực nhỏ của khoang chứa hàng hóa lớn hơn theo quyết định của chính quyền. Tuy nhiên, hệ thống thoát nước và bơm nước phải phù hợp để ngăn sự tích tụ bề mặt tự do. Hệ thống thoát nước phải có kích thước phù hợp để xả không nhỏ hơn 125% dung tích kết hợp của máy bơm phun nước và số lượng vòi phun chữa cháy yêu cầu. Van hệ thống thoát nước có thể hoạt động được từ bên ngoài khoang được bảo vệ ở vị trí gần các bộ điều khiển hệ thống chữa cháy. Các giếng hút la canh phải có công suất chứa đủ và được bố trí ở vỏ bên của con tàu, mỗi giếng cách nhau không quá 40 m trong mỗi khoang không thấm nước. Nếu điều này là không thể, thì ảnh hưởng bất lợi đến độ ổn định của trọng lượng thêm vào và bề mặt nước tự do sẽ được tính đến trong phạm vi mà chính quyền cho là cần thiết khi phê duyệt thông tin về độ ổn định.</w:t>
      </w:r>
      <w:r w:rsidRPr="00B32D0A">
        <w:rPr>
          <w:rStyle w:val="FootnoteReference"/>
          <w:rFonts w:ascii="Times New Roman" w:hAnsi="Times New Roman" w:cs="Times New Roman"/>
          <w:sz w:val="24"/>
          <w:szCs w:val="24"/>
        </w:rPr>
        <w:t xml:space="preserve"> </w:t>
      </w:r>
      <w:r w:rsidRPr="00B32D0A">
        <w:rPr>
          <w:rStyle w:val="FootnoteReference"/>
          <w:rFonts w:ascii="Times New Roman" w:hAnsi="Times New Roman" w:cs="Times New Roman"/>
          <w:sz w:val="24"/>
          <w:szCs w:val="24"/>
        </w:rPr>
        <w:footnoteReference w:id="108"/>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Quy định làm tràn khoang chứa hàng hoá dưới boong được chỉ định cùng với các phương tiện được quy định thích hợp có thể được thay thế cho các yêu cầu trong khoản 3.1.3.</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3.1.5</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Tổng công suất yêu cầu của nguồn cấp nước phải đáp ứng các khoản 3.1.2 và 3.1.3, nếu cần, đồng thời được tính cho khoang chứa hàng hoá được chỉ định lớn nhất. Yêu cầu công suất của khoản 3.1.2 phải được đáp ứng bằng tổng công suất của máy bơm chữa cháy chính, không bao gồm công suất của máy bơm chữa cháy khẩn cấp, nếu được lắp. Nếu sử dụng hệ thống làm sạch để đáp ứng khoản 3.1.3, thì máy bơm nước làm sạch cũng sẽ được tính khi tính toán tổng công suất này.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3.2 Các nguồn gây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Thiết bị điện và dây điện không được lắp trong các khoang chứa hàng hóa kín hoặc khoang chứa phương tiện giao thông trừ khi cần thiết cho mục đích vận hành theo ý kiến của chính quyền. Tuy nhiên, nếu thiết bị điện được lắp trong những khoang đó, thì phải được chứng nhận an toàn</w:t>
      </w:r>
      <w:r w:rsidRPr="00B32D0A">
        <w:rPr>
          <w:rStyle w:val="FootnoteReference"/>
          <w:rFonts w:ascii="Times New Roman" w:hAnsi="Times New Roman" w:cs="Times New Roman"/>
          <w:sz w:val="24"/>
          <w:szCs w:val="24"/>
        </w:rPr>
        <w:footnoteReference w:id="109"/>
      </w:r>
      <w:r w:rsidRPr="00B32D0A">
        <w:rPr>
          <w:rFonts w:ascii="Times New Roman" w:hAnsi="Times New Roman" w:cs="Times New Roman"/>
          <w:sz w:val="24"/>
          <w:szCs w:val="24"/>
        </w:rPr>
        <w:t xml:space="preserve"> để sử dụng trong môi trường nguy hiểm trừ khi có thể cô lập hoàn toàn hệ thống điện (ví dụ bằng cách loại bỏ các đường dây trong hệ thống, trừ cầu chì).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 Khi cáp đi qua boong và vách ngăn thì phải được bọc kín để ngăn truyền khí hoặc hơi. Đường cáp chạy trong khoang chứa hàng phải được bảo vệ tránh hư hại do va chạm. Bất kỳ thiết bị khác mà có thể tạo thành nguồn gây cháy do hơi dễ cháy không được phép sử dụng.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3.3 </w:t>
      </w:r>
      <w:r w:rsidRPr="00B32D0A">
        <w:rPr>
          <w:rFonts w:ascii="Times New Roman" w:hAnsi="Times New Roman" w:cs="Times New Roman"/>
          <w:b/>
          <w:sz w:val="24"/>
          <w:szCs w:val="24"/>
        </w:rPr>
        <w:tab/>
        <w:t>Hệ thống phát hiện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khoang Ro Ro được lắp đặt hệ thống phát hiện và báo động cháy cố định phù hợp với yêu cầu của Bộ luật Hệ thống An toàn cháy. Tất cả các kiểu khoang chứa hàng khác phải được lắp đặt hệ thống phát hiện và báo động cháy cố định hoặc hệ thống phát hiện khói trích chọn mẫu phù hợp với yêu cầu của Bộ luật Hệ thống An toàn cháy. Nếu lắp đặt hệ thống phát hiện khói trích chọn mẫu, cần chú ý đặc biệt đến khoản 2.1.3 trong chương 10 của Bộ luật Hệ thống An toàn cháy để ngăn chặn rò rỉ khói độc đi vào khu vực lưu giữ.</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3.4 </w:t>
      </w:r>
      <w:r w:rsidRPr="00B32D0A">
        <w:rPr>
          <w:rFonts w:ascii="Times New Roman" w:hAnsi="Times New Roman" w:cs="Times New Roman"/>
          <w:b/>
          <w:sz w:val="24"/>
          <w:szCs w:val="24"/>
        </w:rPr>
        <w:tab/>
        <w:t>Bố trí thoáng khí</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3.4.1 </w:t>
      </w:r>
      <w:r w:rsidRPr="00B32D0A">
        <w:rPr>
          <w:rFonts w:ascii="Times New Roman" w:hAnsi="Times New Roman" w:cs="Times New Roman"/>
          <w:b/>
          <w:sz w:val="24"/>
          <w:szCs w:val="24"/>
        </w:rPr>
        <w:tab/>
      </w:r>
      <w:r w:rsidRPr="00B32D0A">
        <w:rPr>
          <w:rFonts w:ascii="Times New Roman" w:hAnsi="Times New Roman" w:cs="Times New Roman"/>
          <w:sz w:val="24"/>
          <w:szCs w:val="24"/>
        </w:rPr>
        <w:t>Đảm bảo thông gió bằng điện năng trong các khoang chứa hàng kín. Bố trí phải có ít nhất sáu lần trao đổi khí trong một giờ trong khoang chứa hàng, dựa trên khoang khi không có hàng hóa, và để loại bỏ hơi từ phần trên hoặc dưới của khoang chứa hàng, nếu thích hợp.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3.4.2 </w:t>
      </w:r>
      <w:r w:rsidRPr="00B32D0A">
        <w:rPr>
          <w:rFonts w:ascii="Times New Roman" w:hAnsi="Times New Roman" w:cs="Times New Roman"/>
          <w:b/>
          <w:sz w:val="24"/>
          <w:szCs w:val="24"/>
        </w:rPr>
        <w:tab/>
      </w:r>
      <w:r w:rsidRPr="00B32D0A">
        <w:rPr>
          <w:rFonts w:ascii="Times New Roman" w:hAnsi="Times New Roman" w:cs="Times New Roman"/>
          <w:sz w:val="24"/>
          <w:szCs w:val="24"/>
        </w:rPr>
        <w:t>Các quạt gió phải được lắp đặt để tránh khả năng gây cháy do hỗn hợp khí dễ cháy. Bộ phận bảo vệ lưới điện thích hợp phải được lắp qua lỗ thông hơi vào và ra.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3.4.3 </w:t>
      </w:r>
      <w:r w:rsidRPr="00B32D0A">
        <w:rPr>
          <w:rFonts w:ascii="Times New Roman" w:hAnsi="Times New Roman" w:cs="Times New Roman"/>
          <w:b/>
          <w:sz w:val="24"/>
          <w:szCs w:val="24"/>
        </w:rPr>
        <w:tab/>
      </w:r>
      <w:r w:rsidRPr="00B32D0A">
        <w:rPr>
          <w:rFonts w:ascii="Times New Roman" w:hAnsi="Times New Roman" w:cs="Times New Roman"/>
          <w:sz w:val="24"/>
          <w:szCs w:val="24"/>
        </w:rPr>
        <w:t>Thực hiện</w:t>
      </w:r>
      <w:r w:rsidRPr="00B32D0A">
        <w:rPr>
          <w:rFonts w:ascii="Times New Roman" w:hAnsi="Times New Roman" w:cs="Times New Roman"/>
          <w:b/>
          <w:sz w:val="24"/>
          <w:szCs w:val="24"/>
        </w:rPr>
        <w:t xml:space="preserve"> </w:t>
      </w:r>
      <w:r w:rsidRPr="00B32D0A">
        <w:rPr>
          <w:rFonts w:ascii="Times New Roman" w:hAnsi="Times New Roman" w:cs="Times New Roman"/>
          <w:sz w:val="24"/>
          <w:szCs w:val="24"/>
        </w:rPr>
        <w:t>thông gió tự nhiên trong các khoang chứa hàng kín để chuyên chở hàng nguy hiểm rắn, nếu không có thông gió cơ học.</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3.5 </w:t>
      </w:r>
      <w:r w:rsidRPr="00B32D0A">
        <w:rPr>
          <w:rFonts w:ascii="Times New Roman" w:hAnsi="Times New Roman" w:cs="Times New Roman"/>
          <w:b/>
          <w:sz w:val="24"/>
          <w:szCs w:val="24"/>
        </w:rPr>
        <w:tab/>
        <w:t>Bơm đáy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3.5.1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Trong trường hợp vận chuyển các chất lỏng dễ cháy hoặc độc hại trong các khoang chứa hàng kín thì hệ thống bơm đáy tàu phải được thiết kế để tránh vô tình bơm các chất lỏng đó qua đường ống dẫn hoặc máy bơm. Trường hợp vận chuyển một lượng lớn chất lỏng đó, cần phải xem xét cung cấp các phương tiện bổ sung để xả hết nước trong khoang chứa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3.5.2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Nếu hệ thống thoát nước đáy tàu được bổ sung cho hệ thống được phục vụ bằng máy bơm trong buồng máy, công suất của hệ thống không nhỏ hơn 10 m</w:t>
      </w:r>
      <w:r w:rsidRPr="00B32D0A">
        <w:rPr>
          <w:rFonts w:ascii="Times New Roman" w:hAnsi="Times New Roman" w:cs="Times New Roman"/>
          <w:sz w:val="24"/>
          <w:szCs w:val="24"/>
          <w:vertAlign w:val="superscript"/>
        </w:rPr>
        <w:t>3</w:t>
      </w:r>
      <w:r w:rsidRPr="00B32D0A">
        <w:rPr>
          <w:rFonts w:ascii="Times New Roman" w:hAnsi="Times New Roman" w:cs="Times New Roman"/>
          <w:sz w:val="24"/>
          <w:szCs w:val="24"/>
        </w:rPr>
        <w:t>/h mỗi khoang vận chuyển hàng hoá. Nếu hệ thống bổ sung phổ biến, công suất không được vượt quá 25 m</w:t>
      </w:r>
      <w:r w:rsidRPr="00B32D0A">
        <w:rPr>
          <w:rFonts w:ascii="Times New Roman" w:hAnsi="Times New Roman" w:cs="Times New Roman"/>
          <w:sz w:val="24"/>
          <w:szCs w:val="24"/>
          <w:vertAlign w:val="superscript"/>
        </w:rPr>
        <w:t>3</w:t>
      </w:r>
      <w:r w:rsidRPr="00B32D0A">
        <w:rPr>
          <w:rFonts w:ascii="Times New Roman" w:hAnsi="Times New Roman" w:cs="Times New Roman"/>
          <w:sz w:val="24"/>
          <w:szCs w:val="24"/>
        </w:rPr>
        <w:t>/h. Hệ thống bơm đáy tàu bổ sung không cần được bố trí thừa.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3.5.3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Khi vận chuyển chất lỏng dễ cháy hoặc độc hại, hệ thống bơm đáy tàu vào buồng máy phải được cô lập bằng cách lắp mặt bích trống hoặc bằng van khóa kín.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3.5.4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khoang được bao kín bên ngoài các buồng máy chứa máy bơm đáy tàu phục vụ các khoang chứa hàng dùng để chuyên chở các chất lỏng dễ cháy hoặc độc hại có thể được trang bị hệ thống thông khí cơ học riêng tối thiểu có sáu lần trao đổi khí trong một giờ. Nếu khoang có lối vào từ một khoang kín khác, thì cửa tự đóng.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3.5.5</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Nếu hệ thống thoát nước đáy tàu của không gian chứa hàng được bố trí theo kiểu thoát nước trọng lực, thì hệ thống thoát nước phải được dẫn trực tiếp từ trên mạm tàu xuống biển hoặc dẫn vào bể xả kín nằm bên ngoài buồng máy. Bể chứa phải được trang bị ống thông hơi đến vị trí an toàn trên boong mở. Thoát nước từ khoang hàng hóa vào giếng khoan đáy tàu ở khoang thấp hơn chỉ được cho phép nếu khoang đó đáp ứng các yêu cầu giống như khoang chứa hàng ở trên,</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3.6 Bảo vệ con người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3.6.1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Bốn bộ trang phục bảo hộ, tránh hóa chất bắn vào phải được cung cấp ngoài các trang phục của nhân viên cứu hóa theo yêu cầu của quy định 10.10 và phải được lựa chọn có tính đến những nguy cơ liên quan đến các chất  được vận chuyển và các tiêu chuẩn của Tổ chức theo trạng thái lớp và vật lý.</w:t>
      </w:r>
      <w:r w:rsidRPr="00B32D0A">
        <w:rPr>
          <w:rStyle w:val="FootnoteReference"/>
          <w:rFonts w:ascii="Times New Roman" w:hAnsi="Times New Roman" w:cs="Times New Roman"/>
          <w:sz w:val="24"/>
          <w:szCs w:val="24"/>
        </w:rPr>
        <w:footnoteReference w:id="110"/>
      </w:r>
      <w:r w:rsidRPr="00B32D0A">
        <w:rPr>
          <w:rFonts w:ascii="Times New Roman" w:hAnsi="Times New Roman" w:cs="Times New Roman"/>
          <w:sz w:val="24"/>
          <w:szCs w:val="24"/>
        </w:rPr>
        <w:t xml:space="preserve"> Trang phục bảo hộ kín toàn thân, để không phần nào của cơ thể không được bảo vệ.</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3.6.2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Phải cung cấp tối thiểu hai máy thở bổ sung cho những thiết bị cần thiết theo quy định 10.10. Hai bộ phận phụ phù hợp để sử dụng với máy thở phải được cung cấp cho mỗi máy thở theo yêu cầ</w:t>
      </w:r>
      <w:r w:rsidR="009127BD">
        <w:rPr>
          <w:rFonts w:ascii="Times New Roman" w:hAnsi="Times New Roman" w:cs="Times New Roman"/>
          <w:sz w:val="24"/>
          <w:szCs w:val="24"/>
        </w:rPr>
        <w:t>u. Tàu</w:t>
      </w:r>
      <w:r w:rsidRPr="00B32D0A">
        <w:rPr>
          <w:rFonts w:ascii="Times New Roman" w:hAnsi="Times New Roman" w:cs="Times New Roman"/>
          <w:sz w:val="24"/>
          <w:szCs w:val="24"/>
        </w:rPr>
        <w:t xml:space="preserve"> khách chở k</w:t>
      </w:r>
      <w:r w:rsidR="009127BD">
        <w:rPr>
          <w:rFonts w:ascii="Times New Roman" w:hAnsi="Times New Roman" w:cs="Times New Roman"/>
          <w:sz w:val="24"/>
          <w:szCs w:val="24"/>
        </w:rPr>
        <w:t>hông quá 36 hành khách và tàu</w:t>
      </w:r>
      <w:r w:rsidRPr="00B32D0A">
        <w:rPr>
          <w:rFonts w:ascii="Times New Roman" w:hAnsi="Times New Roman" w:cs="Times New Roman"/>
          <w:sz w:val="24"/>
          <w:szCs w:val="24"/>
        </w:rPr>
        <w:t xml:space="preserve"> hàng được trang bị phương tiện được đặt đúng chỗ để nạp đầy bình khí không có chất ô nhiễm chỉ cần mang theo một bộ phận phụ cho mỗi máy thở theo yêu cầu.</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3.7 </w:t>
      </w:r>
      <w:r w:rsidRPr="00B32D0A">
        <w:rPr>
          <w:rFonts w:ascii="Times New Roman" w:hAnsi="Times New Roman" w:cs="Times New Roman"/>
          <w:b/>
          <w:sz w:val="24"/>
          <w:szCs w:val="24"/>
        </w:rPr>
        <w:tab/>
        <w:t>Bình cứu hỏa xách tay</w:t>
      </w:r>
      <w:r w:rsidRPr="00B32D0A">
        <w:rPr>
          <w:rStyle w:val="FootnoteReference"/>
          <w:rFonts w:ascii="Times New Roman" w:hAnsi="Times New Roman" w:cs="Times New Roman"/>
          <w:b/>
          <w:sz w:val="24"/>
          <w:szCs w:val="24"/>
        </w:rPr>
        <w:footnoteReference w:id="111"/>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Bình cứu hỏa xách tay có tổng công suất tối thiểu là 12 kg bột khô hoặc tương đương được trang bị cho khoang hàng hoá. Những bình cứu hỏa này phải được bổ sung cho bất kỳ bình cứu hỏa xách tay theo yêu cầu trong chương này.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3.8 </w:t>
      </w:r>
      <w:r w:rsidRPr="00B32D0A">
        <w:rPr>
          <w:rFonts w:ascii="Times New Roman" w:hAnsi="Times New Roman" w:cs="Times New Roman"/>
          <w:b/>
          <w:sz w:val="24"/>
          <w:szCs w:val="24"/>
        </w:rPr>
        <w:tab/>
        <w:t>Cách ly ranh giới buồng máy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Vách tạo thành ranh giới giữa khoang hàng hoá và buồng máy loại A phải được cách ly theo tiêu chuẩn lớp “A-60”, trừ khi hàng hoá nguy hiểm được lưu giữ cách vách ít nhất 3 m theo chiều ngang. Các ranh giới khác giữa các khoang này phải được cách ly theo tiêu chuẩn lớp “A-60”.</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3.9 </w:t>
      </w:r>
      <w:r w:rsidRPr="00B32D0A">
        <w:rPr>
          <w:rFonts w:ascii="Times New Roman" w:hAnsi="Times New Roman" w:cs="Times New Roman"/>
          <w:b/>
          <w:sz w:val="24"/>
          <w:szCs w:val="24"/>
        </w:rPr>
        <w:tab/>
        <w:t>Hệ thống phun nước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Mỗi khoang ro-ro mở đều có boong phía trên và mỗi khoang được coi là khoang ro-ro kín phải được lắp hệ thống phun nước áp lực cố định đã được phê duyệt để vận hành thủ công, hệ thống này bảo vệ tất cả các bộ phận của boong và nền phương tiện trong khoang, trừ khi Chính quyền có thể cho phép sử dụng hệ thống chữa cháy cố định khác đã được chứng minh bằng kiểm tra toàn diện để có hiệu quả tương đương. Tuy nhiên, hệ thống thoát nước và máy bơm được bố trí để ngăn chặn sự tích tụ bề mặt tự do. Hệ thống thoát nước phải có kích thước phù hợp để xả không nhỏ hơn 125% dung tích kết hợp của máy bơm phun nước và số lượng vòi phun chữa cháy yêu cầu. Van hệ thống thoát nước có thể hoạt động được từ bên ngoài khoang được bảo vệ ở vị trí gần các bộ điều khiển hệ thống chữa cháy. Các giếng hút la canh phải có công suất chứa đủ và được bố trí ở vỏ bên của con tàu, mỗi giếng cách nhau không quá 40 m trong mỗi khoang không thấm nước. Nếu điều này là không thể, thì ảnh hưởng bất lợi đến độ ổn định của trọng lượng thêm vào và bề mặt nước tự do sẽ được tính đến trong phạm vi mà chính quyền cho là cần thiết khi phê duyệt thông tin về độ ổn định.</w:t>
      </w:r>
      <w:r w:rsidRPr="00B32D0A">
        <w:rPr>
          <w:rStyle w:val="FootnoteReference"/>
          <w:rFonts w:ascii="Times New Roman" w:hAnsi="Times New Roman" w:cs="Times New Roman"/>
          <w:sz w:val="24"/>
          <w:szCs w:val="24"/>
        </w:rPr>
        <w:footnoteReference w:id="112"/>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3.10 </w:t>
      </w:r>
      <w:r w:rsidRPr="00B32D0A">
        <w:rPr>
          <w:rFonts w:ascii="Times New Roman" w:hAnsi="Times New Roman" w:cs="Times New Roman"/>
          <w:b/>
          <w:sz w:val="24"/>
          <w:szCs w:val="24"/>
        </w:rPr>
        <w:tab/>
        <w:t>Ngăn cách các khoang ro-ro</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3.10.1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Trên tàu có khoang ro-ro, phải có lớp ngăn cách giữa khoang ro-ro kín và khoang ro-ro mở liền kề. Lớp ngăn cách làm giảm thiểu sự xâm nhập của hơi và các chất lỏng nguy hiểm giữa các khoang  đó. Ngoài ra, không cần có lớp ngăn cách này nếu khoang ro-ro được cho là khoang chứa hàng kín dọc theo chiều dài và hoàn toàn tuân thủ các yêu cầu đặc biệt có liên quan của quy định này.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3.10.2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Trên tàu có khoang ro-ro, phải có lớp ngăn cách giữa khoang ro-ro kín và boong liền kề tiếp xúc với thời tiết. Lớp ngăn cách làm giảm thiểu sự xâm nhập của hơi và các chất lỏng nguy hiểm giữa các khoang  đó. Ngoài ra, không cần có lớp ngăn cách này nếu bố trí khoang ro-ro kín phù hợp với yêu cầu đối với hàng nguy hiểm có trên boong liền kề tiếp xúc với thời tiết.</w:t>
      </w:r>
    </w:p>
    <w:p w:rsidR="00297871" w:rsidRPr="00B32D0A" w:rsidRDefault="00297871" w:rsidP="00297871">
      <w:pPr>
        <w:spacing w:line="23" w:lineRule="atLeast"/>
        <w:jc w:val="center"/>
        <w:rPr>
          <w:rFonts w:ascii="Times New Roman" w:hAnsi="Times New Roman" w:cs="Times New Roman"/>
          <w:i/>
          <w:sz w:val="24"/>
          <w:szCs w:val="24"/>
        </w:rPr>
      </w:pPr>
      <w:r w:rsidRPr="00B32D0A">
        <w:rPr>
          <w:rFonts w:ascii="Times New Roman" w:hAnsi="Times New Roman" w:cs="Times New Roman"/>
          <w:b/>
          <w:sz w:val="24"/>
          <w:szCs w:val="24"/>
        </w:rPr>
        <w:t>Bảng 19.1 -</w:t>
      </w:r>
      <w:r w:rsidRPr="00B32D0A">
        <w:rPr>
          <w:rFonts w:ascii="Times New Roman" w:hAnsi="Times New Roman" w:cs="Times New Roman"/>
          <w:sz w:val="24"/>
          <w:szCs w:val="24"/>
        </w:rPr>
        <w:t xml:space="preserve"> </w:t>
      </w:r>
      <w:r w:rsidRPr="00B32D0A">
        <w:rPr>
          <w:rFonts w:ascii="Times New Roman" w:hAnsi="Times New Roman" w:cs="Times New Roman"/>
          <w:i/>
          <w:sz w:val="24"/>
          <w:szCs w:val="24"/>
        </w:rPr>
        <w:t>Áp dụng các yêu cầu đối với các phương thức vận chuyển hàng nguy hiểm khác nhau trên tàu và khoang chứa hàng hoá</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Trường hợp X xuất hiện trong bảng 19.1, điều này có nghĩa là yêu cầu này áp dụng cho tất cả các lớp hàng nguy hiểm được đưa ra trong bảng 19.3, trừ trường hợp được ghi chú.</w:t>
      </w:r>
    </w:p>
    <w:tbl>
      <w:tblPr>
        <w:tblW w:w="5000" w:type="pct"/>
        <w:tblCellMar>
          <w:left w:w="10" w:type="dxa"/>
          <w:right w:w="10" w:type="dxa"/>
        </w:tblCellMar>
        <w:tblLook w:val="0000"/>
      </w:tblPr>
      <w:tblGrid>
        <w:gridCol w:w="1755"/>
        <w:gridCol w:w="1067"/>
        <w:gridCol w:w="1065"/>
        <w:gridCol w:w="1067"/>
        <w:gridCol w:w="1071"/>
        <w:gridCol w:w="1065"/>
        <w:gridCol w:w="1242"/>
        <w:gridCol w:w="1093"/>
      </w:tblGrid>
      <w:tr w:rsidR="00297871" w:rsidRPr="00B32D0A" w:rsidTr="00D10997">
        <w:trPr>
          <w:trHeight w:val="20"/>
        </w:trPr>
        <w:tc>
          <w:tcPr>
            <w:tcW w:w="931" w:type="pct"/>
            <w:vMerge w:val="restart"/>
            <w:tcBorders>
              <w:top w:val="single" w:sz="4" w:space="0" w:color="auto"/>
              <w:left w:val="single" w:sz="4" w:space="0" w:color="auto"/>
              <w:bottom w:val="single" w:sz="4" w:space="0" w:color="auto"/>
              <w:tl2br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jc w:val="left"/>
              <w:rPr>
                <w:rStyle w:val="Vnbnnidung28pt"/>
                <w:rFonts w:ascii="Times New Roman" w:hAnsi="Times New Roman" w:cs="Times New Roman"/>
                <w:b/>
                <w:color w:val="auto"/>
                <w:sz w:val="24"/>
                <w:szCs w:val="24"/>
              </w:rPr>
            </w:pPr>
            <w:r w:rsidRPr="00B32D0A">
              <w:rPr>
                <w:rStyle w:val="Vnbnnidung28pt"/>
                <w:rFonts w:ascii="Times New Roman" w:hAnsi="Times New Roman" w:cs="Times New Roman"/>
                <w:color w:val="auto"/>
                <w:sz w:val="24"/>
                <w:szCs w:val="24"/>
              </w:rPr>
              <w:t xml:space="preserve">       </w:t>
            </w:r>
            <w:r w:rsidRPr="00B32D0A">
              <w:rPr>
                <w:rStyle w:val="Vnbnnidung28pt"/>
                <w:rFonts w:ascii="Times New Roman" w:hAnsi="Times New Roman" w:cs="Times New Roman"/>
                <w:b/>
                <w:color w:val="auto"/>
                <w:sz w:val="24"/>
                <w:szCs w:val="24"/>
              </w:rPr>
              <w:t>Quy định 19.2.2</w:t>
            </w:r>
          </w:p>
          <w:p w:rsidR="00297871" w:rsidRPr="00B32D0A" w:rsidRDefault="00297871" w:rsidP="00D10997">
            <w:pPr>
              <w:pStyle w:val="Vnbnnidung20"/>
              <w:shd w:val="clear" w:color="auto" w:fill="auto"/>
              <w:spacing w:after="0" w:line="23" w:lineRule="atLeast"/>
              <w:ind w:firstLine="0"/>
              <w:jc w:val="left"/>
              <w:rPr>
                <w:rStyle w:val="Vnbnnidung28pt"/>
                <w:rFonts w:ascii="Times New Roman" w:hAnsi="Times New Roman" w:cs="Times New Roman"/>
                <w:b/>
                <w:color w:val="auto"/>
                <w:sz w:val="24"/>
                <w:szCs w:val="24"/>
              </w:rPr>
            </w:pPr>
          </w:p>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b/>
                <w:sz w:val="24"/>
                <w:szCs w:val="24"/>
              </w:rPr>
            </w:pPr>
          </w:p>
          <w:p w:rsidR="00297871" w:rsidRPr="00B32D0A" w:rsidRDefault="00297871" w:rsidP="00D10997">
            <w:pPr>
              <w:pStyle w:val="Vnbnnidung20"/>
              <w:spacing w:after="0" w:line="23" w:lineRule="atLeast"/>
              <w:ind w:left="560"/>
              <w:jc w:val="left"/>
              <w:rPr>
                <w:rFonts w:ascii="Times New Roman" w:hAnsi="Times New Roman" w:cs="Times New Roman"/>
                <w:sz w:val="24"/>
                <w:szCs w:val="24"/>
              </w:rPr>
            </w:pPr>
            <w:r w:rsidRPr="00B32D0A">
              <w:rPr>
                <w:rStyle w:val="Vnbnnidung28pt"/>
                <w:rFonts w:ascii="Times New Roman" w:hAnsi="Times New Roman" w:cs="Times New Roman"/>
                <w:b/>
                <w:color w:val="auto"/>
                <w:sz w:val="24"/>
                <w:szCs w:val="24"/>
              </w:rPr>
              <w:t>Quy định 19</w:t>
            </w:r>
          </w:p>
        </w:tc>
        <w:tc>
          <w:tcPr>
            <w:tcW w:w="566" w:type="pct"/>
            <w:vMerge w:val="restart"/>
            <w:tcBorders>
              <w:top w:val="single" w:sz="4" w:space="0" w:color="auto"/>
              <w:left w:val="single" w:sz="4" w:space="0" w:color="auto"/>
            </w:tcBorders>
            <w:shd w:val="clear" w:color="auto" w:fill="FFFFFF"/>
          </w:tcPr>
          <w:p w:rsidR="00297871" w:rsidRPr="00B32D0A" w:rsidRDefault="00297871" w:rsidP="00D10997">
            <w:pPr>
              <w:pStyle w:val="Vnbnnidung20"/>
              <w:spacing w:after="0" w:line="23" w:lineRule="atLeast"/>
              <w:ind w:firstLine="0"/>
              <w:rPr>
                <w:rFonts w:ascii="Times New Roman" w:hAnsi="Times New Roman" w:cs="Times New Roman"/>
                <w:sz w:val="24"/>
                <w:szCs w:val="24"/>
              </w:rPr>
            </w:pPr>
            <w:r w:rsidRPr="00B32D0A">
              <w:rPr>
                <w:rFonts w:ascii="Times New Roman" w:hAnsi="Times New Roman" w:cs="Times New Roman"/>
                <w:sz w:val="24"/>
                <w:szCs w:val="24"/>
              </w:rPr>
              <w:t>Boong tiếp xúc với thời tiết (gồm .1 đến .5)</w:t>
            </w:r>
          </w:p>
        </w:tc>
        <w:tc>
          <w:tcPr>
            <w:tcW w:w="565" w:type="pct"/>
            <w:vMerge w:val="restart"/>
            <w:tcBorders>
              <w:top w:val="single" w:sz="4" w:space="0" w:color="auto"/>
              <w:left w:val="single" w:sz="4" w:space="0" w:color="auto"/>
            </w:tcBorders>
            <w:shd w:val="clear" w:color="auto" w:fill="FFFFFF"/>
            <w:vAlign w:val="center"/>
          </w:tcPr>
          <w:p w:rsidR="00297871" w:rsidRPr="00B32D0A" w:rsidRDefault="00297871" w:rsidP="00D10997">
            <w:pPr>
              <w:pStyle w:val="Vnbnnidung20"/>
              <w:spacing w:after="0" w:line="23" w:lineRule="atLeast"/>
              <w:ind w:left="560"/>
              <w:rPr>
                <w:rFonts w:ascii="Times New Roman" w:hAnsi="Times New Roman" w:cs="Times New Roman"/>
                <w:sz w:val="24"/>
                <w:szCs w:val="24"/>
              </w:rPr>
            </w:pPr>
            <w:r w:rsidRPr="00B32D0A">
              <w:rPr>
                <w:rFonts w:ascii="Times New Roman" w:hAnsi="Times New Roman" w:cs="Times New Roman"/>
                <w:sz w:val="24"/>
                <w:szCs w:val="24"/>
              </w:rPr>
              <w:t>.1</w:t>
            </w:r>
          </w:p>
          <w:p w:rsidR="00297871" w:rsidRPr="00B32D0A" w:rsidRDefault="00297871" w:rsidP="00D10997">
            <w:pPr>
              <w:pStyle w:val="Vnbnnidung20"/>
              <w:spacing w:after="0" w:line="23" w:lineRule="atLeast"/>
              <w:ind w:firstLine="0"/>
              <w:rPr>
                <w:rFonts w:ascii="Times New Roman" w:hAnsi="Times New Roman" w:cs="Times New Roman"/>
                <w:sz w:val="24"/>
                <w:szCs w:val="24"/>
              </w:rPr>
            </w:pPr>
            <w:r w:rsidRPr="00B32D0A">
              <w:rPr>
                <w:rFonts w:ascii="Times New Roman" w:hAnsi="Times New Roman" w:cs="Times New Roman"/>
                <w:sz w:val="24"/>
                <w:szCs w:val="24"/>
              </w:rPr>
              <w:t>Không được thiết kế đặc biệt</w:t>
            </w:r>
          </w:p>
        </w:tc>
        <w:tc>
          <w:tcPr>
            <w:tcW w:w="566" w:type="pct"/>
            <w:vMerge w:val="restart"/>
            <w:tcBorders>
              <w:top w:val="single" w:sz="4" w:space="0" w:color="auto"/>
              <w:left w:val="single" w:sz="4" w:space="0" w:color="auto"/>
            </w:tcBorders>
            <w:shd w:val="clear" w:color="auto" w:fill="FFFFFF"/>
          </w:tcPr>
          <w:p w:rsidR="00297871" w:rsidRPr="00B32D0A" w:rsidRDefault="00297871" w:rsidP="00D10997">
            <w:pPr>
              <w:pStyle w:val="Vnbnnidung20"/>
              <w:spacing w:after="0" w:line="23" w:lineRule="atLeast"/>
              <w:ind w:left="560"/>
              <w:rPr>
                <w:rStyle w:val="Vnbnnidung28pt"/>
                <w:rFonts w:ascii="Times New Roman" w:hAnsi="Times New Roman" w:cs="Times New Roman"/>
                <w:color w:val="auto"/>
                <w:sz w:val="24"/>
                <w:szCs w:val="24"/>
              </w:rPr>
            </w:pPr>
            <w:r w:rsidRPr="00B32D0A">
              <w:rPr>
                <w:rStyle w:val="Vnbnnidung28pt"/>
                <w:rFonts w:ascii="Times New Roman" w:hAnsi="Times New Roman" w:cs="Times New Roman"/>
                <w:color w:val="auto"/>
                <w:sz w:val="24"/>
                <w:szCs w:val="24"/>
              </w:rPr>
              <w:t>.2</w:t>
            </w:r>
          </w:p>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Khoang chứa hàng container</w:t>
            </w:r>
          </w:p>
        </w:tc>
        <w:tc>
          <w:tcPr>
            <w:tcW w:w="1133" w:type="pct"/>
            <w:gridSpan w:val="2"/>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w:t>
            </w:r>
          </w:p>
        </w:tc>
        <w:tc>
          <w:tcPr>
            <w:tcW w:w="659" w:type="pct"/>
            <w:vMerge w:val="restart"/>
            <w:tcBorders>
              <w:top w:val="single" w:sz="4" w:space="0" w:color="auto"/>
              <w:left w:val="single" w:sz="4" w:space="0" w:color="auto"/>
            </w:tcBorders>
            <w:shd w:val="clear" w:color="auto" w:fill="FFFFFF"/>
          </w:tcPr>
          <w:p w:rsidR="00297871" w:rsidRPr="00B32D0A" w:rsidRDefault="00297871" w:rsidP="00D10997">
            <w:pPr>
              <w:pStyle w:val="Vnbnnidung20"/>
              <w:spacing w:after="0" w:line="23" w:lineRule="atLeast"/>
              <w:ind w:left="560"/>
              <w:rPr>
                <w:rFonts w:ascii="Times New Roman" w:hAnsi="Times New Roman" w:cs="Times New Roman"/>
                <w:sz w:val="24"/>
                <w:szCs w:val="24"/>
              </w:rPr>
            </w:pPr>
            <w:r w:rsidRPr="00B32D0A">
              <w:rPr>
                <w:rFonts w:ascii="Times New Roman" w:hAnsi="Times New Roman" w:cs="Times New Roman"/>
                <w:sz w:val="24"/>
                <w:szCs w:val="24"/>
              </w:rPr>
              <w:t>.4</w:t>
            </w:r>
          </w:p>
          <w:p w:rsidR="00297871" w:rsidRPr="00B32D0A" w:rsidRDefault="00297871" w:rsidP="00D10997">
            <w:pPr>
              <w:pStyle w:val="Vnbnnidung20"/>
              <w:spacing w:after="0" w:line="23" w:lineRule="atLeast"/>
              <w:ind w:firstLine="0"/>
              <w:rPr>
                <w:rFonts w:ascii="Times New Roman" w:hAnsi="Times New Roman" w:cs="Times New Roman"/>
                <w:sz w:val="24"/>
                <w:szCs w:val="24"/>
              </w:rPr>
            </w:pPr>
            <w:r w:rsidRPr="00B32D0A">
              <w:rPr>
                <w:rFonts w:ascii="Times New Roman" w:hAnsi="Times New Roman" w:cs="Times New Roman"/>
                <w:sz w:val="24"/>
                <w:szCs w:val="24"/>
              </w:rPr>
              <w:t>Hàng nguy hiểm rắn rời</w:t>
            </w:r>
          </w:p>
        </w:tc>
        <w:tc>
          <w:tcPr>
            <w:tcW w:w="580" w:type="pct"/>
            <w:vMerge w:val="restart"/>
            <w:tcBorders>
              <w:top w:val="single" w:sz="4" w:space="0" w:color="auto"/>
              <w:left w:val="single" w:sz="4" w:space="0" w:color="auto"/>
              <w:right w:val="single" w:sz="4" w:space="0" w:color="auto"/>
            </w:tcBorders>
            <w:shd w:val="clear" w:color="auto" w:fill="FFFFFF"/>
          </w:tcPr>
          <w:p w:rsidR="00297871" w:rsidRPr="00B32D0A" w:rsidRDefault="00297871" w:rsidP="00D10997">
            <w:pPr>
              <w:pStyle w:val="Vnbnnidung20"/>
              <w:spacing w:after="0" w:line="23" w:lineRule="atLeast"/>
              <w:ind w:left="560"/>
              <w:rPr>
                <w:rFonts w:ascii="Times New Roman" w:hAnsi="Times New Roman" w:cs="Times New Roman"/>
                <w:sz w:val="24"/>
                <w:szCs w:val="24"/>
              </w:rPr>
            </w:pPr>
            <w:r w:rsidRPr="00B32D0A">
              <w:rPr>
                <w:rFonts w:ascii="Times New Roman" w:hAnsi="Times New Roman" w:cs="Times New Roman"/>
                <w:sz w:val="24"/>
                <w:szCs w:val="24"/>
              </w:rPr>
              <w:t>.5</w:t>
            </w:r>
          </w:p>
          <w:p w:rsidR="00297871" w:rsidRPr="00B32D0A" w:rsidRDefault="00297871" w:rsidP="00D10997">
            <w:pPr>
              <w:pStyle w:val="Vnbnnidung20"/>
              <w:spacing w:after="0" w:line="23" w:lineRule="atLeast"/>
              <w:ind w:left="560"/>
              <w:rPr>
                <w:rFonts w:ascii="Times New Roman" w:hAnsi="Times New Roman" w:cs="Times New Roman"/>
                <w:sz w:val="24"/>
                <w:szCs w:val="24"/>
              </w:rPr>
            </w:pPr>
            <w:r w:rsidRPr="00B32D0A">
              <w:rPr>
                <w:rFonts w:ascii="Times New Roman" w:hAnsi="Times New Roman" w:cs="Times New Roman"/>
                <w:sz w:val="24"/>
                <w:szCs w:val="24"/>
              </w:rPr>
              <w:t>Sà lan</w:t>
            </w:r>
          </w:p>
        </w:tc>
      </w:tr>
      <w:tr w:rsidR="00297871" w:rsidRPr="00B32D0A" w:rsidTr="00D10997">
        <w:trPr>
          <w:trHeight w:val="20"/>
        </w:trPr>
        <w:tc>
          <w:tcPr>
            <w:tcW w:w="931" w:type="pct"/>
            <w:vMerge/>
            <w:tcBorders>
              <w:left w:val="single" w:sz="4" w:space="0" w:color="auto"/>
              <w:bottom w:val="single" w:sz="4" w:space="0" w:color="auto"/>
              <w:tl2br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p>
        </w:tc>
        <w:tc>
          <w:tcPr>
            <w:tcW w:w="566" w:type="pct"/>
            <w:vMerge/>
            <w:tcBorders>
              <w:lef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220"/>
              <w:jc w:val="left"/>
              <w:rPr>
                <w:rFonts w:ascii="Times New Roman" w:hAnsi="Times New Roman" w:cs="Times New Roman"/>
                <w:sz w:val="24"/>
                <w:szCs w:val="24"/>
              </w:rPr>
            </w:pPr>
          </w:p>
        </w:tc>
        <w:tc>
          <w:tcPr>
            <w:tcW w:w="565" w:type="pct"/>
            <w:vMerge/>
            <w:tcBorders>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left="200" w:firstLine="0"/>
              <w:jc w:val="left"/>
              <w:rPr>
                <w:rFonts w:ascii="Times New Roman" w:hAnsi="Times New Roman" w:cs="Times New Roman"/>
                <w:sz w:val="24"/>
                <w:szCs w:val="24"/>
              </w:rPr>
            </w:pPr>
          </w:p>
        </w:tc>
        <w:tc>
          <w:tcPr>
            <w:tcW w:w="566" w:type="pct"/>
            <w:vMerge/>
            <w:tcBorders>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p>
        </w:tc>
        <w:tc>
          <w:tcPr>
            <w:tcW w:w="568"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vertAlign w:val="superscript"/>
              </w:rPr>
            </w:pPr>
            <w:r w:rsidRPr="00B32D0A">
              <w:rPr>
                <w:rStyle w:val="Vnbnnidung28pt"/>
                <w:rFonts w:ascii="Times New Roman" w:hAnsi="Times New Roman" w:cs="Times New Roman"/>
                <w:color w:val="auto"/>
                <w:sz w:val="24"/>
                <w:szCs w:val="24"/>
              </w:rPr>
              <w:t>Khoang ro-ro kín</w:t>
            </w:r>
            <w:r w:rsidRPr="00B32D0A">
              <w:rPr>
                <w:rStyle w:val="Vnbnnidung28pt"/>
                <w:rFonts w:ascii="Times New Roman" w:hAnsi="Times New Roman" w:cs="Times New Roman"/>
                <w:color w:val="auto"/>
                <w:sz w:val="24"/>
                <w:szCs w:val="24"/>
                <w:vertAlign w:val="superscript"/>
              </w:rPr>
              <w:t>5</w:t>
            </w:r>
          </w:p>
        </w:tc>
        <w:tc>
          <w:tcPr>
            <w:tcW w:w="56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Khoang ro-ro mở</w:t>
            </w:r>
          </w:p>
        </w:tc>
        <w:tc>
          <w:tcPr>
            <w:tcW w:w="659" w:type="pct"/>
            <w:vMerge/>
            <w:tcBorders>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p>
        </w:tc>
        <w:tc>
          <w:tcPr>
            <w:tcW w:w="580" w:type="pct"/>
            <w:vMerge/>
            <w:tcBorders>
              <w:left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p>
        </w:tc>
      </w:tr>
      <w:tr w:rsidR="00297871" w:rsidRPr="00B32D0A" w:rsidTr="00D10997">
        <w:trPr>
          <w:trHeight w:val="20"/>
        </w:trPr>
        <w:tc>
          <w:tcPr>
            <w:tcW w:w="931"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.3.1.1</w:t>
            </w:r>
          </w:p>
        </w:tc>
        <w:tc>
          <w:tcPr>
            <w:tcW w:w="566"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59" w:type="pct"/>
            <w:vMerge w:val="restart"/>
            <w:tcBorders>
              <w:top w:val="single" w:sz="4" w:space="0" w:color="auto"/>
              <w:left w:val="single" w:sz="4" w:space="0" w:color="auto"/>
            </w:tcBorders>
            <w:shd w:val="clear" w:color="auto" w:fill="FFFFFF"/>
            <w:vAlign w:val="center"/>
          </w:tcPr>
          <w:p w:rsidR="00297871" w:rsidRPr="00B32D0A" w:rsidRDefault="00297871" w:rsidP="00D10997">
            <w:pPr>
              <w:pStyle w:val="Vnbnnidung20"/>
              <w:spacing w:after="0" w:line="23" w:lineRule="atLeast"/>
              <w:ind w:firstLine="0"/>
              <w:rPr>
                <w:rFonts w:ascii="Times New Roman" w:hAnsi="Times New Roman" w:cs="Times New Roman"/>
                <w:sz w:val="24"/>
                <w:szCs w:val="24"/>
              </w:rPr>
            </w:pPr>
            <w:r w:rsidRPr="00B32D0A">
              <w:rPr>
                <w:rFonts w:ascii="Times New Roman" w:hAnsi="Times New Roman" w:cs="Times New Roman"/>
                <w:sz w:val="24"/>
                <w:szCs w:val="24"/>
              </w:rPr>
              <w:t>Để áp dụng các yêu cầu của quy định 19 đối với các lớp hàng nguy hiểm khác nhau, xem bảng 19.2</w:t>
            </w:r>
          </w:p>
        </w:tc>
        <w:tc>
          <w:tcPr>
            <w:tcW w:w="580" w:type="pct"/>
            <w:tcBorders>
              <w:top w:val="single" w:sz="4" w:space="0" w:color="auto"/>
              <w:left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.3.1.2</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.3.1.3</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.3.1.4</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.3.2</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4</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.3.3</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59" w:type="pct"/>
            <w:vMerge/>
            <w:tcBorders>
              <w:left w:val="single" w:sz="4" w:space="0" w:color="auto"/>
            </w:tcBorders>
            <w:shd w:val="clear" w:color="auto" w:fill="FFFFFF"/>
            <w:vAlign w:val="bottom"/>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4</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.3.4.1</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r w:rsidRPr="00B32D0A">
              <w:rPr>
                <w:rStyle w:val="Vnbnnidung28"/>
                <w:rFonts w:ascii="Times New Roman" w:hAnsi="Times New Roman" w:cs="Times New Roman"/>
                <w:color w:val="auto"/>
                <w:sz w:val="24"/>
                <w:szCs w:val="24"/>
                <w:vertAlign w:val="superscript"/>
              </w:rPr>
              <w:t>1</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59" w:type="pct"/>
            <w:vMerge/>
            <w:tcBorders>
              <w:left w:val="single" w:sz="4" w:space="0" w:color="auto"/>
            </w:tcBorders>
            <w:shd w:val="clear" w:color="auto" w:fill="FFFFFF"/>
            <w:vAlign w:val="bottom"/>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4</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.3.4.2</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r w:rsidRPr="00B32D0A">
              <w:rPr>
                <w:rStyle w:val="Vnbnnidung28"/>
                <w:rFonts w:ascii="Times New Roman" w:hAnsi="Times New Roman" w:cs="Times New Roman"/>
                <w:color w:val="auto"/>
                <w:sz w:val="24"/>
                <w:szCs w:val="24"/>
                <w:vertAlign w:val="superscript"/>
              </w:rPr>
              <w:t>1</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59" w:type="pct"/>
            <w:vMerge/>
            <w:tcBorders>
              <w:left w:val="single" w:sz="4" w:space="0" w:color="auto"/>
            </w:tcBorders>
            <w:shd w:val="clear" w:color="auto" w:fill="FFFFFF"/>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4</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.3.5</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659" w:type="pct"/>
            <w:vMerge/>
            <w:tcBorders>
              <w:left w:val="single" w:sz="4" w:space="0" w:color="auto"/>
            </w:tcBorders>
            <w:shd w:val="clear" w:color="auto" w:fill="FFFFFF"/>
          </w:tcPr>
          <w:p w:rsidR="00297871" w:rsidRPr="00B32D0A" w:rsidRDefault="00297871" w:rsidP="00D10997">
            <w:pPr>
              <w:pStyle w:val="Vnbnnidung20"/>
              <w:spacing w:after="0" w:line="23" w:lineRule="atLeast"/>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.3.6.1</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.3.6.2</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.3.7</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.3.8</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2</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.3.9</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3</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59" w:type="pct"/>
            <w:vMerge/>
            <w:tcBorders>
              <w:left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.3.10.1</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59" w:type="pct"/>
            <w:vMerge/>
            <w:tcBorders>
              <w:left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580"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931"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.3.10.2</w:t>
            </w:r>
          </w:p>
        </w:tc>
        <w:tc>
          <w:tcPr>
            <w:tcW w:w="566"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6"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568"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56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59" w:type="pct"/>
            <w:vMerge/>
            <w:tcBorders>
              <w:left w:val="single" w:sz="4" w:space="0" w:color="auto"/>
              <w:bottom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bl>
    <w:p w:rsidR="00297871" w:rsidRPr="00B32D0A" w:rsidRDefault="00297871" w:rsidP="00297871">
      <w:pPr>
        <w:spacing w:line="23" w:lineRule="atLeast"/>
        <w:jc w:val="both"/>
        <w:rPr>
          <w:rFonts w:ascii="Times New Roman" w:hAnsi="Times New Roman" w:cs="Times New Roman"/>
          <w:sz w:val="24"/>
          <w:szCs w:val="24"/>
        </w:rPr>
      </w:pP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Ghi chú</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 xml:space="preserve">1 </w:t>
      </w:r>
      <w:r w:rsidRPr="00B32D0A">
        <w:rPr>
          <w:rFonts w:ascii="Times New Roman" w:hAnsi="Times New Roman" w:cs="Times New Roman"/>
          <w:sz w:val="24"/>
          <w:szCs w:val="24"/>
        </w:rPr>
        <w:t>Đối với các lớp chất rắn 4 và 5.1 không áp dụ</w:t>
      </w:r>
      <w:r w:rsidR="00C5761D">
        <w:rPr>
          <w:rFonts w:ascii="Times New Roman" w:hAnsi="Times New Roman" w:cs="Times New Roman"/>
          <w:sz w:val="24"/>
          <w:szCs w:val="24"/>
        </w:rPr>
        <w:t>ng cho các công-ten-nơ</w:t>
      </w:r>
      <w:r w:rsidRPr="00B32D0A">
        <w:rPr>
          <w:rFonts w:ascii="Times New Roman" w:hAnsi="Times New Roman" w:cs="Times New Roman"/>
          <w:sz w:val="24"/>
          <w:szCs w:val="24"/>
        </w:rPr>
        <w:t xml:space="preserve"> chở hàng kín. Đối với các lớp 2, 3, 6.1 và 8 khi được vận chuyển trong các </w:t>
      </w:r>
      <w:r w:rsidR="00B15B7E">
        <w:rPr>
          <w:rFonts w:ascii="Times New Roman" w:hAnsi="Times New Roman" w:cs="Times New Roman"/>
          <w:sz w:val="24"/>
          <w:szCs w:val="24"/>
        </w:rPr>
        <w:t>công-ten-nơ</w:t>
      </w:r>
      <w:r w:rsidR="00B15B7E" w:rsidRPr="00B32D0A">
        <w:rPr>
          <w:rFonts w:ascii="Times New Roman" w:hAnsi="Times New Roman" w:cs="Times New Roman"/>
          <w:sz w:val="24"/>
          <w:szCs w:val="24"/>
        </w:rPr>
        <w:t xml:space="preserve"> </w:t>
      </w:r>
      <w:r w:rsidRPr="00B32D0A">
        <w:rPr>
          <w:rFonts w:ascii="Times New Roman" w:hAnsi="Times New Roman" w:cs="Times New Roman"/>
          <w:sz w:val="24"/>
          <w:szCs w:val="24"/>
        </w:rPr>
        <w:t>chở hàng kín, tốc độ thông gió có thể giảm xuống không dưới hai lần trao đổi khí trong một giờ. Đối với các lớp chất lỏng 4 và 5.1 khi được vận chuyể</w:t>
      </w:r>
      <w:r w:rsidR="00B15B7E">
        <w:rPr>
          <w:rFonts w:ascii="Times New Roman" w:hAnsi="Times New Roman" w:cs="Times New Roman"/>
          <w:sz w:val="24"/>
          <w:szCs w:val="24"/>
        </w:rPr>
        <w:t>n trong các công-ten-nơ</w:t>
      </w:r>
      <w:r w:rsidRPr="00B32D0A">
        <w:rPr>
          <w:rFonts w:ascii="Times New Roman" w:hAnsi="Times New Roman" w:cs="Times New Roman"/>
          <w:sz w:val="24"/>
          <w:szCs w:val="24"/>
        </w:rPr>
        <w:t xml:space="preserve"> chở hàng kín, tốc độ thông gió có thể giảm xuống không dưới hai lần trao đổi khí trong một giờ. Với mục đích của yêu cầu này, thùng chứa di động là container chở hàng kín.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2</w:t>
      </w:r>
      <w:r w:rsidRPr="00B32D0A">
        <w:rPr>
          <w:rFonts w:ascii="Times New Roman" w:hAnsi="Times New Roman" w:cs="Times New Roman"/>
          <w:sz w:val="24"/>
          <w:szCs w:val="24"/>
        </w:rPr>
        <w:t xml:space="preserve"> Chỉ áp dụng cho boong.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 xml:space="preserve">3 </w:t>
      </w:r>
      <w:r w:rsidRPr="00B32D0A">
        <w:rPr>
          <w:rFonts w:ascii="Times New Roman" w:hAnsi="Times New Roman" w:cs="Times New Roman"/>
          <w:sz w:val="24"/>
          <w:szCs w:val="24"/>
        </w:rPr>
        <w:t>Áp dụng chỉ với các khoang ro-ro kín.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4</w:t>
      </w:r>
      <w:r w:rsidRPr="00B32D0A">
        <w:rPr>
          <w:rFonts w:ascii="Times New Roman" w:hAnsi="Times New Roman" w:cs="Times New Roman"/>
          <w:sz w:val="24"/>
          <w:szCs w:val="24"/>
        </w:rPr>
        <w:t xml:space="preserve"> Trong trường hợp đặc biệt, nếu sà lan có khả năng chứa hơi dễ cháy hoặc nếu chúng có khả năng xả hơi dễ cháy vào khoang an toàn bên ngoài xà lan bằng các ống thông gió nối với sà lan, những yêu cầu này có thể được giảm bớt hoặc không cần Chính quyền</w:t>
      </w:r>
      <w:r w:rsidR="00B15B7E">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cho phép.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5</w:t>
      </w:r>
      <w:r w:rsidRPr="00B32D0A">
        <w:rPr>
          <w:rFonts w:ascii="Times New Roman" w:hAnsi="Times New Roman" w:cs="Times New Roman"/>
          <w:sz w:val="24"/>
          <w:szCs w:val="24"/>
        </w:rPr>
        <w:t xml:space="preserve"> Khoang hàng đặc biệt sẽ được coi là khoang ro-ro kín khi hàng nguy hiểm được vận chuyển.</w:t>
      </w:r>
    </w:p>
    <w:p w:rsidR="00EB224B" w:rsidRDefault="00EB224B">
      <w:pPr>
        <w:rPr>
          <w:rFonts w:ascii="Times New Roman" w:hAnsi="Times New Roman" w:cs="Times New Roman"/>
          <w:b/>
          <w:sz w:val="24"/>
          <w:szCs w:val="24"/>
        </w:rPr>
      </w:pPr>
      <w:r>
        <w:rPr>
          <w:rFonts w:ascii="Times New Roman" w:hAnsi="Times New Roman" w:cs="Times New Roman"/>
          <w:b/>
          <w:sz w:val="24"/>
          <w:szCs w:val="24"/>
        </w:rPr>
        <w:br w:type="page"/>
      </w:r>
    </w:p>
    <w:p w:rsidR="00297871" w:rsidRPr="00B32D0A" w:rsidRDefault="00297871" w:rsidP="00297871">
      <w:pPr>
        <w:spacing w:line="23" w:lineRule="atLeast"/>
        <w:jc w:val="center"/>
        <w:rPr>
          <w:rFonts w:ascii="Times New Roman" w:hAnsi="Times New Roman" w:cs="Times New Roman"/>
          <w:i/>
          <w:sz w:val="24"/>
          <w:szCs w:val="24"/>
        </w:rPr>
      </w:pPr>
      <w:r w:rsidRPr="00B32D0A">
        <w:rPr>
          <w:rFonts w:ascii="Times New Roman" w:hAnsi="Times New Roman" w:cs="Times New Roman"/>
          <w:b/>
          <w:sz w:val="24"/>
          <w:szCs w:val="24"/>
        </w:rPr>
        <w:t>Bảng 19.2 -</w:t>
      </w:r>
      <w:r w:rsidRPr="00B32D0A">
        <w:rPr>
          <w:rFonts w:ascii="Times New Roman" w:hAnsi="Times New Roman" w:cs="Times New Roman"/>
          <w:sz w:val="24"/>
          <w:szCs w:val="24"/>
        </w:rPr>
        <w:t xml:space="preserve"> </w:t>
      </w:r>
      <w:r w:rsidRPr="00B32D0A">
        <w:rPr>
          <w:rFonts w:ascii="Times New Roman" w:hAnsi="Times New Roman" w:cs="Times New Roman"/>
          <w:i/>
          <w:sz w:val="24"/>
          <w:szCs w:val="24"/>
        </w:rPr>
        <w:t>Áp dụng các yêu cầu đối với các lớp hàng hoá nguy hiểm khác nhau đối với tàu và khoang chứa hàng hoá chở hàng nguy hiểm rắn rời</w:t>
      </w:r>
    </w:p>
    <w:tbl>
      <w:tblPr>
        <w:tblW w:w="5000" w:type="pct"/>
        <w:tblCellMar>
          <w:left w:w="10" w:type="dxa"/>
          <w:right w:w="10" w:type="dxa"/>
        </w:tblCellMar>
        <w:tblLook w:val="0000"/>
      </w:tblPr>
      <w:tblGrid>
        <w:gridCol w:w="1652"/>
        <w:gridCol w:w="711"/>
        <w:gridCol w:w="1171"/>
        <w:gridCol w:w="1178"/>
        <w:gridCol w:w="1178"/>
        <w:gridCol w:w="1178"/>
        <w:gridCol w:w="1171"/>
        <w:gridCol w:w="1186"/>
      </w:tblGrid>
      <w:tr w:rsidR="00297871" w:rsidRPr="00B32D0A" w:rsidTr="00D10997">
        <w:trPr>
          <w:trHeight w:val="539"/>
        </w:trPr>
        <w:tc>
          <w:tcPr>
            <w:tcW w:w="876" w:type="pct"/>
            <w:tcBorders>
              <w:top w:val="single" w:sz="4" w:space="0" w:color="auto"/>
              <w:left w:val="single" w:sz="4" w:space="0" w:color="auto"/>
              <w:bottom w:val="single" w:sz="4" w:space="0" w:color="auto"/>
              <w:tl2br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227" w:firstLine="0"/>
              <w:jc w:val="righ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Lớp</w:t>
            </w:r>
          </w:p>
          <w:p w:rsidR="00297871" w:rsidRPr="00B32D0A" w:rsidRDefault="00297871" w:rsidP="00D10997">
            <w:pPr>
              <w:pStyle w:val="Vnbnnidung20"/>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Quy định</w:t>
            </w:r>
          </w:p>
        </w:tc>
        <w:tc>
          <w:tcPr>
            <w:tcW w:w="377"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4.1</w:t>
            </w:r>
          </w:p>
        </w:tc>
        <w:tc>
          <w:tcPr>
            <w:tcW w:w="621"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4.2</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4.3</w:t>
            </w:r>
            <w:r w:rsidRPr="00B32D0A">
              <w:rPr>
                <w:rStyle w:val="Vnbnnidung28pt"/>
                <w:rFonts w:ascii="Times New Roman" w:hAnsi="Times New Roman" w:cs="Times New Roman"/>
                <w:color w:val="auto"/>
                <w:sz w:val="24"/>
                <w:szCs w:val="24"/>
                <w:vertAlign w:val="superscript"/>
              </w:rPr>
              <w:t>6</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5.1</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6.1</w:t>
            </w:r>
          </w:p>
        </w:tc>
        <w:tc>
          <w:tcPr>
            <w:tcW w:w="621"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8</w:t>
            </w:r>
          </w:p>
        </w:tc>
        <w:tc>
          <w:tcPr>
            <w:tcW w:w="629" w:type="pct"/>
            <w:tcBorders>
              <w:top w:val="single" w:sz="4" w:space="0" w:color="auto"/>
              <w:left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9</w:t>
            </w:r>
          </w:p>
        </w:tc>
      </w:tr>
      <w:tr w:rsidR="00297871" w:rsidRPr="00B32D0A" w:rsidTr="00D10997">
        <w:trPr>
          <w:trHeight w:val="20"/>
        </w:trPr>
        <w:tc>
          <w:tcPr>
            <w:tcW w:w="8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3.1.1</w:t>
            </w:r>
          </w:p>
        </w:tc>
        <w:tc>
          <w:tcPr>
            <w:tcW w:w="37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9"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r>
      <w:tr w:rsidR="00297871" w:rsidRPr="00B32D0A" w:rsidTr="00D10997">
        <w:trPr>
          <w:trHeight w:val="20"/>
        </w:trPr>
        <w:tc>
          <w:tcPr>
            <w:tcW w:w="8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.3.1.2</w:t>
            </w:r>
          </w:p>
        </w:tc>
        <w:tc>
          <w:tcPr>
            <w:tcW w:w="37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9"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r>
      <w:tr w:rsidR="00297871" w:rsidRPr="00B32D0A" w:rsidTr="00D10997">
        <w:trPr>
          <w:trHeight w:val="20"/>
        </w:trPr>
        <w:tc>
          <w:tcPr>
            <w:tcW w:w="8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.3.2</w:t>
            </w:r>
          </w:p>
        </w:tc>
        <w:tc>
          <w:tcPr>
            <w:tcW w:w="37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7</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8</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9"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8</w:t>
            </w:r>
          </w:p>
        </w:tc>
      </w:tr>
      <w:tr w:rsidR="00297871" w:rsidRPr="00B32D0A" w:rsidTr="00D10997">
        <w:trPr>
          <w:trHeight w:val="20"/>
        </w:trPr>
        <w:tc>
          <w:tcPr>
            <w:tcW w:w="8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.3.4.1</w:t>
            </w:r>
          </w:p>
        </w:tc>
        <w:tc>
          <w:tcPr>
            <w:tcW w:w="37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BookAntiqua"/>
                <w:rFonts w:ascii="Times New Roman" w:hAnsi="Times New Roman" w:cs="Times New Roman"/>
                <w:color w:val="auto"/>
                <w:sz w:val="24"/>
                <w:szCs w:val="24"/>
              </w:rPr>
              <w:t>-</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7</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9"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r>
      <w:tr w:rsidR="00297871" w:rsidRPr="00B32D0A" w:rsidTr="00D10997">
        <w:trPr>
          <w:trHeight w:val="20"/>
        </w:trPr>
        <w:tc>
          <w:tcPr>
            <w:tcW w:w="8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.3.4.2</w:t>
            </w:r>
          </w:p>
        </w:tc>
        <w:tc>
          <w:tcPr>
            <w:tcW w:w="37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9</w:t>
            </w:r>
          </w:p>
        </w:tc>
        <w:tc>
          <w:tcPr>
            <w:tcW w:w="621"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7</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7,9</w:t>
            </w:r>
          </w:p>
        </w:tc>
        <w:tc>
          <w:tcPr>
            <w:tcW w:w="62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1" w:type="pct"/>
            <w:tcBorders>
              <w:top w:val="single" w:sz="4" w:space="0" w:color="auto"/>
              <w:left w:val="single" w:sz="4" w:space="0" w:color="auto"/>
            </w:tcBorders>
            <w:shd w:val="clear" w:color="auto" w:fill="FFFFFF"/>
          </w:tcPr>
          <w:p w:rsidR="00297871" w:rsidRPr="00B32D0A" w:rsidRDefault="00297871" w:rsidP="00D10997">
            <w:pPr>
              <w:spacing w:after="0" w:line="23" w:lineRule="atLeast"/>
              <w:rPr>
                <w:rFonts w:ascii="Times New Roman" w:hAnsi="Times New Roman" w:cs="Times New Roman"/>
                <w:sz w:val="24"/>
                <w:szCs w:val="24"/>
              </w:rPr>
            </w:pPr>
          </w:p>
        </w:tc>
        <w:tc>
          <w:tcPr>
            <w:tcW w:w="629"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7, 9</w:t>
            </w:r>
          </w:p>
        </w:tc>
      </w:tr>
      <w:tr w:rsidR="00297871" w:rsidRPr="00B32D0A" w:rsidTr="00D10997">
        <w:trPr>
          <w:trHeight w:val="20"/>
        </w:trPr>
        <w:tc>
          <w:tcPr>
            <w:tcW w:w="876"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.3.4.3</w:t>
            </w:r>
          </w:p>
        </w:tc>
        <w:tc>
          <w:tcPr>
            <w:tcW w:w="377"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9" w:type="pct"/>
            <w:tcBorders>
              <w:top w:val="single" w:sz="4" w:space="0" w:color="auto"/>
              <w:left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r>
      <w:tr w:rsidR="00297871" w:rsidRPr="00B32D0A" w:rsidTr="00D10997">
        <w:trPr>
          <w:trHeight w:val="20"/>
        </w:trPr>
        <w:tc>
          <w:tcPr>
            <w:tcW w:w="876"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.3.6</w:t>
            </w:r>
          </w:p>
        </w:tc>
        <w:tc>
          <w:tcPr>
            <w:tcW w:w="377"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9" w:type="pct"/>
            <w:tcBorders>
              <w:top w:val="single" w:sz="4" w:space="0" w:color="auto"/>
              <w:left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r>
      <w:tr w:rsidR="00297871" w:rsidRPr="00B32D0A" w:rsidTr="00D10997">
        <w:trPr>
          <w:trHeight w:val="20"/>
        </w:trPr>
        <w:tc>
          <w:tcPr>
            <w:tcW w:w="876"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left="227"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.3.8</w:t>
            </w:r>
          </w:p>
        </w:tc>
        <w:tc>
          <w:tcPr>
            <w:tcW w:w="377"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1"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p>
        </w:tc>
        <w:tc>
          <w:tcPr>
            <w:tcW w:w="62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7</w:t>
            </w:r>
          </w:p>
        </w:tc>
        <w:tc>
          <w:tcPr>
            <w:tcW w:w="62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1"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vertAlign w:val="superscript"/>
              </w:rPr>
            </w:pPr>
            <w:r w:rsidRPr="00B32D0A">
              <w:rPr>
                <w:rStyle w:val="Vnbnnidung28pt"/>
                <w:rFonts w:ascii="Times New Roman" w:hAnsi="Times New Roman" w:cs="Times New Roman"/>
                <w:color w:val="auto"/>
                <w:sz w:val="24"/>
                <w:szCs w:val="24"/>
              </w:rPr>
              <w:t>X</w:t>
            </w:r>
            <w:r w:rsidRPr="00B32D0A">
              <w:rPr>
                <w:rStyle w:val="Vnbnnidung28pt"/>
                <w:rFonts w:ascii="Times New Roman" w:hAnsi="Times New Roman" w:cs="Times New Roman"/>
                <w:color w:val="auto"/>
                <w:sz w:val="24"/>
                <w:szCs w:val="24"/>
                <w:vertAlign w:val="superscript"/>
              </w:rPr>
              <w:t>10</w:t>
            </w:r>
          </w:p>
        </w:tc>
      </w:tr>
    </w:tbl>
    <w:p w:rsidR="00297871" w:rsidRPr="00B32D0A" w:rsidRDefault="00297871" w:rsidP="00297871">
      <w:pPr>
        <w:spacing w:line="23" w:lineRule="atLeast"/>
        <w:jc w:val="both"/>
        <w:rPr>
          <w:rFonts w:ascii="Times New Roman" w:hAnsi="Times New Roman" w:cs="Times New Roman"/>
          <w:sz w:val="24"/>
          <w:szCs w:val="24"/>
        </w:rPr>
      </w:pP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Ghi chú</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6</w:t>
      </w:r>
      <w:r w:rsidRPr="00B32D0A">
        <w:rPr>
          <w:rFonts w:ascii="Times New Roman" w:hAnsi="Times New Roman" w:cs="Times New Roman"/>
          <w:sz w:val="24"/>
          <w:szCs w:val="24"/>
        </w:rPr>
        <w:t xml:space="preserve"> Các mối nguy hiểm của các chất trong lớp này có thể có trong hàng rời phải được chính quyền xem xét đặc biệt đối với việc đóng tàu và thiết bị của con tàu ngoài việc đáp ứng các yêu cầu liệt kê trong bảng này.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7</w:t>
      </w:r>
      <w:r w:rsidRPr="00B32D0A">
        <w:rPr>
          <w:rFonts w:ascii="Times New Roman" w:hAnsi="Times New Roman" w:cs="Times New Roman"/>
          <w:sz w:val="24"/>
          <w:szCs w:val="24"/>
        </w:rPr>
        <w:t xml:space="preserve"> Chỉ áp dụng cho Seedcake gồm chiết xuất dung môi, phân bón Ammonium nitrate và Ammonium nitrate.</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 xml:space="preserve">8 </w:t>
      </w:r>
      <w:r w:rsidRPr="00B32D0A">
        <w:rPr>
          <w:rFonts w:ascii="Times New Roman" w:hAnsi="Times New Roman" w:cs="Times New Roman"/>
          <w:sz w:val="24"/>
          <w:szCs w:val="24"/>
        </w:rPr>
        <w:t>Chỉ áp dụng cho Ammonium nitrate và phân bón Ammonium nitrate. Tuy nhiên, mức độ bảo vệ phù hợp với các tiêu chuẩn trong ấn phẩm của Ủy ban kỹ thuật điện quốc tế 60079, Thiết bị điện cho môi trường khí gây nổ, là đủ.</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9</w:t>
      </w:r>
      <w:r w:rsidRPr="00B32D0A">
        <w:rPr>
          <w:rFonts w:ascii="Times New Roman" w:hAnsi="Times New Roman" w:cs="Times New Roman"/>
          <w:sz w:val="24"/>
          <w:szCs w:val="24"/>
        </w:rPr>
        <w:t xml:space="preserve"> Chỉ cần bộ phận bảo vệ lưới điện thích hợp.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10</w:t>
      </w:r>
      <w:r w:rsidRPr="00B32D0A">
        <w:rPr>
          <w:rFonts w:ascii="Times New Roman" w:hAnsi="Times New Roman" w:cs="Times New Roman"/>
          <w:sz w:val="24"/>
          <w:szCs w:val="24"/>
        </w:rPr>
        <w:t xml:space="preserve"> Các yêu cầu của Bộ luật IMSBC, theo sửa đổi, đầy đủ.</w:t>
      </w:r>
    </w:p>
    <w:p w:rsidR="00297871" w:rsidRPr="00B32D0A" w:rsidRDefault="00297871" w:rsidP="00297871">
      <w:pPr>
        <w:spacing w:line="23" w:lineRule="atLeast"/>
        <w:jc w:val="center"/>
        <w:rPr>
          <w:rFonts w:ascii="Times New Roman" w:hAnsi="Times New Roman" w:cs="Times New Roman"/>
          <w:sz w:val="24"/>
          <w:szCs w:val="24"/>
        </w:rPr>
        <w:sectPr w:rsidR="00297871" w:rsidRPr="00B32D0A" w:rsidSect="0080596D">
          <w:footnotePr>
            <w:numFmt w:val="chicago"/>
            <w:numRestart w:val="eachPage"/>
          </w:footnotePr>
          <w:pgSz w:w="12240" w:h="15840"/>
          <w:pgMar w:top="1134" w:right="1134" w:bottom="1134" w:left="1701" w:header="720" w:footer="720" w:gutter="0"/>
          <w:cols w:space="720"/>
          <w:titlePg/>
          <w:docGrid w:linePitch="360"/>
        </w:sectPr>
      </w:pPr>
    </w:p>
    <w:p w:rsidR="00297871" w:rsidRPr="00B32D0A" w:rsidRDefault="00297871" w:rsidP="00297871">
      <w:pPr>
        <w:spacing w:line="23" w:lineRule="atLeast"/>
        <w:jc w:val="center"/>
        <w:rPr>
          <w:rFonts w:ascii="Times New Roman" w:hAnsi="Times New Roman" w:cs="Times New Roman"/>
          <w:i/>
          <w:sz w:val="24"/>
          <w:szCs w:val="24"/>
        </w:rPr>
      </w:pPr>
      <w:r w:rsidRPr="00B32D0A">
        <w:rPr>
          <w:rFonts w:ascii="Times New Roman" w:hAnsi="Times New Roman" w:cs="Times New Roman"/>
          <w:b/>
          <w:sz w:val="24"/>
          <w:szCs w:val="24"/>
        </w:rPr>
        <w:t>Bảng 19.3</w:t>
      </w:r>
      <w:r w:rsidRPr="00B32D0A">
        <w:rPr>
          <w:rFonts w:ascii="Times New Roman" w:hAnsi="Times New Roman" w:cs="Times New Roman"/>
          <w:sz w:val="24"/>
          <w:szCs w:val="24"/>
        </w:rPr>
        <w:t xml:space="preserve"> - </w:t>
      </w:r>
      <w:r w:rsidRPr="00B32D0A">
        <w:rPr>
          <w:rFonts w:ascii="Times New Roman" w:hAnsi="Times New Roman" w:cs="Times New Roman"/>
          <w:i/>
          <w:sz w:val="24"/>
          <w:szCs w:val="24"/>
        </w:rPr>
        <w:t>Áp dụng các yêu cầu đối với các lớp hàng hóa nguy hiểm khác nhau, trừ hàng nguy hiểm rắn rời</w:t>
      </w:r>
    </w:p>
    <w:tbl>
      <w:tblPr>
        <w:tblW w:w="5000" w:type="pct"/>
        <w:tblCellMar>
          <w:left w:w="10" w:type="dxa"/>
          <w:right w:w="10" w:type="dxa"/>
        </w:tblCellMar>
        <w:tblLook w:val="0000"/>
      </w:tblPr>
      <w:tblGrid>
        <w:gridCol w:w="1014"/>
        <w:gridCol w:w="459"/>
        <w:gridCol w:w="456"/>
        <w:gridCol w:w="320"/>
        <w:gridCol w:w="320"/>
        <w:gridCol w:w="956"/>
        <w:gridCol w:w="826"/>
        <w:gridCol w:w="638"/>
        <w:gridCol w:w="633"/>
        <w:gridCol w:w="320"/>
        <w:gridCol w:w="320"/>
        <w:gridCol w:w="646"/>
        <w:gridCol w:w="438"/>
        <w:gridCol w:w="320"/>
        <w:gridCol w:w="482"/>
        <w:gridCol w:w="638"/>
        <w:gridCol w:w="696"/>
        <w:gridCol w:w="516"/>
        <w:gridCol w:w="438"/>
        <w:gridCol w:w="638"/>
        <w:gridCol w:w="633"/>
        <w:gridCol w:w="513"/>
        <w:gridCol w:w="438"/>
        <w:gridCol w:w="367"/>
      </w:tblGrid>
      <w:tr w:rsidR="00297871" w:rsidRPr="00B32D0A" w:rsidTr="00D10997">
        <w:trPr>
          <w:trHeight w:val="20"/>
        </w:trPr>
        <w:tc>
          <w:tcPr>
            <w:tcW w:w="389"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Lớp</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Quy định 19</w:t>
            </w:r>
          </w:p>
        </w:tc>
        <w:tc>
          <w:tcPr>
            <w:tcW w:w="176"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1.1 đến 1.6</w:t>
            </w:r>
          </w:p>
        </w:tc>
        <w:tc>
          <w:tcPr>
            <w:tcW w:w="175"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1.4S</w:t>
            </w:r>
          </w:p>
        </w:tc>
        <w:tc>
          <w:tcPr>
            <w:tcW w:w="123"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2.1</w:t>
            </w:r>
          </w:p>
        </w:tc>
        <w:tc>
          <w:tcPr>
            <w:tcW w:w="123"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2.2</w:t>
            </w:r>
          </w:p>
        </w:tc>
        <w:tc>
          <w:tcPr>
            <w:tcW w:w="367"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2.3</w:t>
            </w:r>
          </w:p>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Dễ cháy</w:t>
            </w:r>
            <w:r w:rsidRPr="00B32D0A">
              <w:rPr>
                <w:rFonts w:ascii="Times New Roman" w:hAnsi="Times New Roman" w:cs="Times New Roman"/>
                <w:szCs w:val="24"/>
                <w:vertAlign w:val="superscript"/>
              </w:rPr>
              <w:t>20</w:t>
            </w:r>
          </w:p>
        </w:tc>
        <w:tc>
          <w:tcPr>
            <w:tcW w:w="317"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2.3</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Không dễ cháy</w:t>
            </w:r>
          </w:p>
        </w:tc>
        <w:tc>
          <w:tcPr>
            <w:tcW w:w="245"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3</w:t>
            </w:r>
          </w:p>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FP</w:t>
            </w:r>
            <w:r w:rsidRPr="00B32D0A">
              <w:rPr>
                <w:rFonts w:ascii="Times New Roman" w:hAnsi="Times New Roman" w:cs="Times New Roman"/>
                <w:szCs w:val="24"/>
                <w:vertAlign w:val="superscript"/>
              </w:rPr>
              <w:t>15</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&lt;23</w:t>
            </w:r>
            <w:r w:rsidRPr="00B32D0A">
              <w:rPr>
                <w:rFonts w:ascii="Times New Roman" w:hAnsi="Times New Roman" w:cs="Times New Roman"/>
                <w:szCs w:val="24"/>
                <w:vertAlign w:val="superscript"/>
              </w:rPr>
              <w:t>o</w:t>
            </w:r>
            <w:r w:rsidRPr="00B32D0A">
              <w:rPr>
                <w:rFonts w:ascii="Times New Roman" w:hAnsi="Times New Roman" w:cs="Times New Roman"/>
                <w:szCs w:val="24"/>
              </w:rPr>
              <w:t>C</w:t>
            </w:r>
          </w:p>
        </w:tc>
        <w:tc>
          <w:tcPr>
            <w:tcW w:w="243"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3</w:t>
            </w:r>
          </w:p>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FP</w:t>
            </w:r>
            <w:r w:rsidRPr="00B32D0A">
              <w:rPr>
                <w:rFonts w:ascii="Times New Roman" w:hAnsi="Times New Roman" w:cs="Times New Roman"/>
                <w:szCs w:val="24"/>
                <w:vertAlign w:val="superscript"/>
              </w:rPr>
              <w:t>15</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≥23</w:t>
            </w:r>
            <w:r w:rsidRPr="00B32D0A">
              <w:rPr>
                <w:rFonts w:ascii="Times New Roman" w:hAnsi="Times New Roman" w:cs="Times New Roman"/>
                <w:szCs w:val="24"/>
                <w:vertAlign w:val="superscript"/>
              </w:rPr>
              <w:t>o</w:t>
            </w:r>
            <w:r w:rsidRPr="00B32D0A">
              <w:rPr>
                <w:rFonts w:ascii="Times New Roman" w:hAnsi="Times New Roman" w:cs="Times New Roman"/>
                <w:szCs w:val="24"/>
              </w:rPr>
              <w:t>C đến ≤60</w:t>
            </w:r>
            <w:r w:rsidRPr="00B32D0A">
              <w:rPr>
                <w:rFonts w:ascii="Times New Roman" w:hAnsi="Times New Roman" w:cs="Times New Roman"/>
                <w:szCs w:val="24"/>
                <w:vertAlign w:val="superscript"/>
              </w:rPr>
              <w:t>o</w:t>
            </w:r>
            <w:r w:rsidRPr="00B32D0A">
              <w:rPr>
                <w:rFonts w:ascii="Times New Roman" w:hAnsi="Times New Roman" w:cs="Times New Roman"/>
                <w:szCs w:val="24"/>
              </w:rPr>
              <w:t>C</w:t>
            </w:r>
          </w:p>
        </w:tc>
        <w:tc>
          <w:tcPr>
            <w:tcW w:w="123"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4.1</w:t>
            </w:r>
          </w:p>
        </w:tc>
        <w:tc>
          <w:tcPr>
            <w:tcW w:w="123"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4.2</w:t>
            </w:r>
          </w:p>
        </w:tc>
        <w:tc>
          <w:tcPr>
            <w:tcW w:w="248"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4.3 chất lỏng</w:t>
            </w:r>
            <w:r w:rsidRPr="00B32D0A">
              <w:rPr>
                <w:rFonts w:ascii="Times New Roman" w:hAnsi="Times New Roman" w:cs="Times New Roman"/>
                <w:szCs w:val="24"/>
                <w:vertAlign w:val="superscript"/>
              </w:rPr>
              <w:t>21</w:t>
            </w:r>
          </w:p>
        </w:tc>
        <w:tc>
          <w:tcPr>
            <w:tcW w:w="168"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4.3</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chất rắn</w:t>
            </w:r>
          </w:p>
        </w:tc>
        <w:tc>
          <w:tcPr>
            <w:tcW w:w="123"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5.1</w:t>
            </w:r>
          </w:p>
        </w:tc>
        <w:tc>
          <w:tcPr>
            <w:tcW w:w="185"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5.2</w:t>
            </w:r>
            <w:r w:rsidRPr="00B32D0A">
              <w:rPr>
                <w:rFonts w:ascii="Times New Roman" w:hAnsi="Times New Roman" w:cs="Times New Roman"/>
                <w:szCs w:val="24"/>
                <w:vertAlign w:val="superscript"/>
              </w:rPr>
              <w:t>16</w:t>
            </w:r>
          </w:p>
        </w:tc>
        <w:tc>
          <w:tcPr>
            <w:tcW w:w="245"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6.1</w:t>
            </w:r>
          </w:p>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Chất lỏng FP</w:t>
            </w:r>
            <w:r w:rsidRPr="00B32D0A">
              <w:rPr>
                <w:rFonts w:ascii="Times New Roman" w:hAnsi="Times New Roman" w:cs="Times New Roman"/>
                <w:szCs w:val="24"/>
                <w:vertAlign w:val="superscript"/>
              </w:rPr>
              <w:t>15</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&lt;23</w:t>
            </w:r>
            <w:r w:rsidRPr="00B32D0A">
              <w:rPr>
                <w:rFonts w:ascii="Times New Roman" w:hAnsi="Times New Roman" w:cs="Times New Roman"/>
                <w:szCs w:val="24"/>
                <w:vertAlign w:val="superscript"/>
              </w:rPr>
              <w:t>o</w:t>
            </w:r>
            <w:r w:rsidRPr="00B32D0A">
              <w:rPr>
                <w:rFonts w:ascii="Times New Roman" w:hAnsi="Times New Roman" w:cs="Times New Roman"/>
                <w:szCs w:val="24"/>
              </w:rPr>
              <w:t>C</w:t>
            </w:r>
          </w:p>
        </w:tc>
        <w:tc>
          <w:tcPr>
            <w:tcW w:w="267"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6.1</w:t>
            </w:r>
          </w:p>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Chất lỏng FP</w:t>
            </w:r>
            <w:r w:rsidRPr="00B32D0A">
              <w:rPr>
                <w:rFonts w:ascii="Times New Roman" w:hAnsi="Times New Roman" w:cs="Times New Roman"/>
                <w:szCs w:val="24"/>
                <w:vertAlign w:val="superscript"/>
              </w:rPr>
              <w:t>15</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≥23</w:t>
            </w:r>
            <w:r w:rsidRPr="00B32D0A">
              <w:rPr>
                <w:rFonts w:ascii="Times New Roman" w:hAnsi="Times New Roman" w:cs="Times New Roman"/>
                <w:szCs w:val="24"/>
                <w:vertAlign w:val="superscript"/>
              </w:rPr>
              <w:t>o</w:t>
            </w:r>
            <w:r w:rsidRPr="00B32D0A">
              <w:rPr>
                <w:rFonts w:ascii="Times New Roman" w:hAnsi="Times New Roman" w:cs="Times New Roman"/>
                <w:szCs w:val="24"/>
              </w:rPr>
              <w:t>C đến ≤60</w:t>
            </w:r>
            <w:r w:rsidRPr="00B32D0A">
              <w:rPr>
                <w:rFonts w:ascii="Times New Roman" w:hAnsi="Times New Roman" w:cs="Times New Roman"/>
                <w:szCs w:val="24"/>
                <w:vertAlign w:val="superscript"/>
              </w:rPr>
              <w:t>o</w:t>
            </w:r>
            <w:r w:rsidRPr="00B32D0A">
              <w:rPr>
                <w:rFonts w:ascii="Times New Roman" w:hAnsi="Times New Roman" w:cs="Times New Roman"/>
                <w:szCs w:val="24"/>
              </w:rPr>
              <w:t>C</w:t>
            </w:r>
          </w:p>
        </w:tc>
        <w:tc>
          <w:tcPr>
            <w:tcW w:w="198"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6.1</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Chất lỏng</w:t>
            </w:r>
          </w:p>
        </w:tc>
        <w:tc>
          <w:tcPr>
            <w:tcW w:w="168"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6.1</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chất rắn</w:t>
            </w:r>
          </w:p>
        </w:tc>
        <w:tc>
          <w:tcPr>
            <w:tcW w:w="245"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8</w:t>
            </w:r>
          </w:p>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Chất lỏng FP</w:t>
            </w:r>
            <w:r w:rsidRPr="00B32D0A">
              <w:rPr>
                <w:rFonts w:ascii="Times New Roman" w:hAnsi="Times New Roman" w:cs="Times New Roman"/>
                <w:szCs w:val="24"/>
                <w:vertAlign w:val="superscript"/>
              </w:rPr>
              <w:t>15</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&lt;23</w:t>
            </w:r>
            <w:r w:rsidRPr="00B32D0A">
              <w:rPr>
                <w:rFonts w:ascii="Times New Roman" w:hAnsi="Times New Roman" w:cs="Times New Roman"/>
                <w:szCs w:val="24"/>
                <w:vertAlign w:val="superscript"/>
              </w:rPr>
              <w:t>o</w:t>
            </w:r>
            <w:r w:rsidRPr="00B32D0A">
              <w:rPr>
                <w:rFonts w:ascii="Times New Roman" w:hAnsi="Times New Roman" w:cs="Times New Roman"/>
                <w:szCs w:val="24"/>
              </w:rPr>
              <w:t>C</w:t>
            </w:r>
          </w:p>
        </w:tc>
        <w:tc>
          <w:tcPr>
            <w:tcW w:w="243"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8</w:t>
            </w:r>
          </w:p>
          <w:p w:rsidR="00297871" w:rsidRPr="00B32D0A" w:rsidRDefault="00297871" w:rsidP="00D10997">
            <w:pPr>
              <w:spacing w:after="0" w:line="23" w:lineRule="atLeast"/>
              <w:jc w:val="center"/>
              <w:rPr>
                <w:rFonts w:ascii="Times New Roman" w:hAnsi="Times New Roman" w:cs="Times New Roman"/>
                <w:szCs w:val="24"/>
                <w:vertAlign w:val="superscript"/>
              </w:rPr>
            </w:pPr>
            <w:r w:rsidRPr="00B32D0A">
              <w:rPr>
                <w:rFonts w:ascii="Times New Roman" w:hAnsi="Times New Roman" w:cs="Times New Roman"/>
                <w:szCs w:val="24"/>
              </w:rPr>
              <w:t>Chất lỏng FP</w:t>
            </w:r>
            <w:r w:rsidRPr="00B32D0A">
              <w:rPr>
                <w:rFonts w:ascii="Times New Roman" w:hAnsi="Times New Roman" w:cs="Times New Roman"/>
                <w:szCs w:val="24"/>
                <w:vertAlign w:val="superscript"/>
              </w:rPr>
              <w:t>15</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≥23</w:t>
            </w:r>
            <w:r w:rsidRPr="00B32D0A">
              <w:rPr>
                <w:rFonts w:ascii="Times New Roman" w:hAnsi="Times New Roman" w:cs="Times New Roman"/>
                <w:szCs w:val="24"/>
                <w:vertAlign w:val="superscript"/>
              </w:rPr>
              <w:t>o</w:t>
            </w:r>
            <w:r w:rsidRPr="00B32D0A">
              <w:rPr>
                <w:rFonts w:ascii="Times New Roman" w:hAnsi="Times New Roman" w:cs="Times New Roman"/>
                <w:szCs w:val="24"/>
              </w:rPr>
              <w:t>C đến ≤60</w:t>
            </w:r>
            <w:r w:rsidRPr="00B32D0A">
              <w:rPr>
                <w:rFonts w:ascii="Times New Roman" w:hAnsi="Times New Roman" w:cs="Times New Roman"/>
                <w:szCs w:val="24"/>
                <w:vertAlign w:val="superscript"/>
              </w:rPr>
              <w:t>o</w:t>
            </w:r>
            <w:r w:rsidRPr="00B32D0A">
              <w:rPr>
                <w:rFonts w:ascii="Times New Roman" w:hAnsi="Times New Roman" w:cs="Times New Roman"/>
                <w:szCs w:val="24"/>
              </w:rPr>
              <w:t>C</w:t>
            </w:r>
          </w:p>
        </w:tc>
        <w:tc>
          <w:tcPr>
            <w:tcW w:w="197"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8</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Chất lỏng</w:t>
            </w:r>
          </w:p>
        </w:tc>
        <w:tc>
          <w:tcPr>
            <w:tcW w:w="168" w:type="pct"/>
            <w:tcBorders>
              <w:top w:val="single" w:sz="4" w:space="0" w:color="auto"/>
              <w:lef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8</w:t>
            </w:r>
          </w:p>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chất rắn</w:t>
            </w:r>
          </w:p>
        </w:tc>
        <w:tc>
          <w:tcPr>
            <w:tcW w:w="141" w:type="pct"/>
            <w:tcBorders>
              <w:top w:val="single" w:sz="4" w:space="0" w:color="auto"/>
              <w:left w:val="single" w:sz="4" w:space="0" w:color="auto"/>
              <w:right w:val="single" w:sz="4" w:space="0" w:color="auto"/>
            </w:tcBorders>
            <w:shd w:val="clear" w:color="auto" w:fill="FFFFFF"/>
          </w:tcPr>
          <w:p w:rsidR="00297871" w:rsidRPr="00B32D0A" w:rsidRDefault="00297871" w:rsidP="00D10997">
            <w:pPr>
              <w:spacing w:after="0" w:line="23" w:lineRule="atLeast"/>
              <w:jc w:val="center"/>
              <w:rPr>
                <w:rFonts w:ascii="Times New Roman" w:hAnsi="Times New Roman" w:cs="Times New Roman"/>
                <w:szCs w:val="24"/>
              </w:rPr>
            </w:pPr>
            <w:r w:rsidRPr="00B32D0A">
              <w:rPr>
                <w:rFonts w:ascii="Times New Roman" w:hAnsi="Times New Roman" w:cs="Times New Roman"/>
                <w:szCs w:val="24"/>
              </w:rPr>
              <w:t>9</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.3.1.1</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.3.1.2</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jc w:val="right"/>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 xml:space="preserve">X </w:t>
            </w:r>
            <w:r w:rsidRPr="00B32D0A">
              <w:rPr>
                <w:rStyle w:val="Vnbnnidung2TrebuchetMS"/>
                <w:rFonts w:ascii="Times New Roman" w:hAnsi="Times New Roman" w:cs="Times New Roman"/>
                <w:color w:val="auto"/>
                <w:sz w:val="20"/>
                <w:szCs w:val="20"/>
                <w:lang w:val="de-DE" w:eastAsia="de-DE" w:bidi="de-DE"/>
              </w:rPr>
              <w:t>«</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jc w:val="right"/>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.3.1.3</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.3.1.4</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jc w:val="right"/>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.3.2</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18</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17</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.3.3</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.3.4.1</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11</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11</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jc w:val="right"/>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11</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11</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lang w:val="fr-FR" w:eastAsia="fr-FR" w:bidi="fr-FR"/>
              </w:rPr>
              <w:t>X</w:t>
            </w:r>
            <w:r w:rsidRPr="00B32D0A">
              <w:rPr>
                <w:rStyle w:val="Vnbnnidung2TrebuchetMS"/>
                <w:rFonts w:ascii="Times New Roman" w:hAnsi="Times New Roman" w:cs="Times New Roman"/>
                <w:color w:val="auto"/>
                <w:sz w:val="20"/>
                <w:szCs w:val="20"/>
                <w:vertAlign w:val="superscript"/>
                <w:lang w:val="fr-FR" w:eastAsia="fr-FR" w:bidi="fr-FR"/>
              </w:rPr>
              <w:t>11</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.3.4.2</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17</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.3.5</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spacing w:after="0" w:line="240" w:lineRule="auto"/>
              <w:rPr>
                <w:rFonts w:ascii="Times New Roman" w:hAnsi="Times New Roman" w:cs="Times New Roman"/>
                <w:sz w:val="20"/>
                <w:szCs w:val="20"/>
              </w:rPr>
            </w:pP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19</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r w:rsidRPr="00B32D0A">
              <w:rPr>
                <w:rStyle w:val="Vnbnnidung2TrebuchetMS"/>
                <w:rFonts w:ascii="Times New Roman" w:hAnsi="Times New Roman" w:cs="Times New Roman"/>
                <w:color w:val="auto"/>
                <w:sz w:val="20"/>
                <w:szCs w:val="20"/>
                <w:vertAlign w:val="superscript"/>
              </w:rPr>
              <w:t>19</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.3.6</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jc w:val="right"/>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X14</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.3.7</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jc w:val="right"/>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.3.8</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lang w:val="de-DE" w:eastAsia="de-DE" w:bidi="de-DE"/>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lang w:val="fr-FR" w:eastAsia="fr-FR" w:bidi="fr-FR"/>
              </w:rPr>
              <w:t>X</w:t>
            </w:r>
            <w:r w:rsidRPr="00B32D0A">
              <w:rPr>
                <w:rStyle w:val="Vnbnnidung2TrebuchetMS"/>
                <w:rFonts w:ascii="Times New Roman" w:hAnsi="Times New Roman" w:cs="Times New Roman"/>
                <w:color w:val="auto"/>
                <w:sz w:val="20"/>
                <w:szCs w:val="20"/>
                <w:vertAlign w:val="superscript"/>
                <w:lang w:val="fr-FR" w:eastAsia="fr-FR" w:bidi="fr-FR"/>
              </w:rPr>
              <w:t>13</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.3.9</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r>
      <w:tr w:rsidR="00297871" w:rsidRPr="00B32D0A" w:rsidTr="00D10997">
        <w:trPr>
          <w:trHeight w:val="20"/>
        </w:trPr>
        <w:tc>
          <w:tcPr>
            <w:tcW w:w="389"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.3.10.1</w:t>
            </w:r>
          </w:p>
        </w:tc>
        <w:tc>
          <w:tcPr>
            <w:tcW w:w="176"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41" w:type="pct"/>
            <w:tcBorders>
              <w:top w:val="single" w:sz="4" w:space="0" w:color="auto"/>
              <w:left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r>
      <w:tr w:rsidR="00297871" w:rsidRPr="00B32D0A" w:rsidTr="00D10997">
        <w:trPr>
          <w:trHeight w:val="20"/>
        </w:trPr>
        <w:tc>
          <w:tcPr>
            <w:tcW w:w="389"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.3.10.2</w:t>
            </w:r>
          </w:p>
        </w:tc>
        <w:tc>
          <w:tcPr>
            <w:tcW w:w="176"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7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67"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317"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8"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2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8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67"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8"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5"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243"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97"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68" w:type="pct"/>
            <w:tcBorders>
              <w:top w:val="single" w:sz="4" w:space="0" w:color="auto"/>
              <w:left w:val="single" w:sz="4" w:space="0" w:color="auto"/>
              <w:bottom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c>
          <w:tcPr>
            <w:tcW w:w="141" w:type="pct"/>
            <w:tcBorders>
              <w:top w:val="single" w:sz="4" w:space="0" w:color="auto"/>
              <w:left w:val="single" w:sz="4" w:space="0" w:color="auto"/>
              <w:bottom w:val="single" w:sz="4" w:space="0" w:color="auto"/>
              <w:right w:val="single" w:sz="4" w:space="0" w:color="auto"/>
            </w:tcBorders>
            <w:shd w:val="clear" w:color="auto" w:fill="FFFFFF"/>
            <w:vAlign w:val="center"/>
          </w:tcPr>
          <w:p w:rsidR="00297871" w:rsidRPr="00B32D0A" w:rsidRDefault="00297871" w:rsidP="00D10997">
            <w:pPr>
              <w:pStyle w:val="Vnbnnidung20"/>
              <w:shd w:val="clear" w:color="auto" w:fill="auto"/>
              <w:spacing w:after="0" w:line="240" w:lineRule="auto"/>
              <w:ind w:firstLine="0"/>
              <w:rPr>
                <w:rFonts w:ascii="Times New Roman" w:hAnsi="Times New Roman" w:cs="Times New Roman"/>
                <w:sz w:val="20"/>
                <w:szCs w:val="20"/>
              </w:rPr>
            </w:pPr>
            <w:r w:rsidRPr="00B32D0A">
              <w:rPr>
                <w:rStyle w:val="Vnbnnidung2TrebuchetMS"/>
                <w:rFonts w:ascii="Times New Roman" w:hAnsi="Times New Roman" w:cs="Times New Roman"/>
                <w:color w:val="auto"/>
                <w:sz w:val="20"/>
                <w:szCs w:val="20"/>
              </w:rPr>
              <w:t>X</w:t>
            </w:r>
          </w:p>
        </w:tc>
      </w:tr>
    </w:tbl>
    <w:p w:rsidR="00297871" w:rsidRPr="00B32D0A" w:rsidRDefault="00297871" w:rsidP="00297871">
      <w:pPr>
        <w:spacing w:after="0" w:line="23" w:lineRule="atLeast"/>
        <w:rPr>
          <w:rFonts w:ascii="Times New Roman" w:hAnsi="Times New Roman" w:cs="Times New Roman"/>
          <w:b/>
          <w:sz w:val="24"/>
          <w:szCs w:val="24"/>
        </w:rPr>
      </w:pPr>
      <w:r w:rsidRPr="00B32D0A">
        <w:rPr>
          <w:rFonts w:ascii="Times New Roman" w:hAnsi="Times New Roman" w:cs="Times New Roman"/>
          <w:b/>
          <w:sz w:val="24"/>
          <w:szCs w:val="24"/>
        </w:rPr>
        <w:t>Ghi chú</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11</w:t>
      </w:r>
      <w:r w:rsidRPr="00B32D0A">
        <w:rPr>
          <w:rFonts w:ascii="Times New Roman" w:hAnsi="Times New Roman" w:cs="Times New Roman"/>
          <w:sz w:val="24"/>
          <w:szCs w:val="24"/>
        </w:rPr>
        <w:t xml:space="preserve"> Khi “không gian thông gió cơ học” được yêu cầu bởi bộ luật IMDG.</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12</w:t>
      </w:r>
      <w:r w:rsidRPr="00B32D0A">
        <w:rPr>
          <w:rFonts w:ascii="Times New Roman" w:hAnsi="Times New Roman" w:cs="Times New Roman"/>
          <w:sz w:val="24"/>
          <w:szCs w:val="24"/>
        </w:rPr>
        <w:t xml:space="preserve"> Lưu giữ cách 3m theo chiều ngang từ ranh giới buồng máy trong mọi trường hợp.</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13</w:t>
      </w:r>
      <w:r w:rsidRPr="00B32D0A">
        <w:rPr>
          <w:rFonts w:ascii="Times New Roman" w:hAnsi="Times New Roman" w:cs="Times New Roman"/>
          <w:sz w:val="24"/>
          <w:szCs w:val="24"/>
        </w:rPr>
        <w:t xml:space="preserve"> Tham khảo bộ luật IMDG.</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14</w:t>
      </w:r>
      <w:r w:rsidRPr="00B32D0A">
        <w:rPr>
          <w:rFonts w:ascii="Times New Roman" w:hAnsi="Times New Roman" w:cs="Times New Roman"/>
          <w:sz w:val="24"/>
          <w:szCs w:val="24"/>
        </w:rPr>
        <w:t xml:space="preserve"> Phù hợp cho hàng hóa được vận chuyển.</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15</w:t>
      </w:r>
      <w:r w:rsidRPr="00B32D0A">
        <w:rPr>
          <w:rFonts w:ascii="Times New Roman" w:hAnsi="Times New Roman" w:cs="Times New Roman"/>
          <w:sz w:val="24"/>
          <w:szCs w:val="24"/>
        </w:rPr>
        <w:t xml:space="preserve"> FP là điểm bốc cháy.</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16</w:t>
      </w:r>
      <w:r w:rsidRPr="00B32D0A">
        <w:rPr>
          <w:rFonts w:ascii="Times New Roman" w:hAnsi="Times New Roman" w:cs="Times New Roman"/>
          <w:sz w:val="24"/>
          <w:szCs w:val="24"/>
        </w:rPr>
        <w:t xml:space="preserve"> Theo quy định của bộ luật IMDG, cấm lưu giữ hàng hóa nguy hiểm lớp 5.2 dưới boong hoặc trong khoang ro-ro kín. </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17</w:t>
      </w:r>
      <w:r w:rsidRPr="00B32D0A">
        <w:rPr>
          <w:rFonts w:ascii="Times New Roman" w:hAnsi="Times New Roman" w:cs="Times New Roman"/>
          <w:sz w:val="24"/>
          <w:szCs w:val="24"/>
        </w:rPr>
        <w:t xml:space="preserve"> Chỉ áp dụng cho hàng hóa nguy hiểm có hơi dễ cháy được liệt kê trong bộ luật IMDG.</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18</w:t>
      </w:r>
      <w:r w:rsidRPr="00B32D0A">
        <w:rPr>
          <w:rFonts w:ascii="Times New Roman" w:hAnsi="Times New Roman" w:cs="Times New Roman"/>
          <w:sz w:val="24"/>
          <w:szCs w:val="24"/>
        </w:rPr>
        <w:t xml:space="preserve"> Chỉ áp dụng cho hàng hóa nguy hiểm có điểm bốc cháy dưới 23</w:t>
      </w:r>
      <w:r w:rsidRPr="00B32D0A">
        <w:rPr>
          <w:rFonts w:ascii="Times New Roman" w:hAnsi="Times New Roman" w:cs="Times New Roman"/>
          <w:sz w:val="24"/>
          <w:szCs w:val="24"/>
          <w:vertAlign w:val="superscript"/>
        </w:rPr>
        <w:t>o</w:t>
      </w:r>
      <w:r w:rsidRPr="00B32D0A">
        <w:rPr>
          <w:rFonts w:ascii="Times New Roman" w:hAnsi="Times New Roman" w:cs="Times New Roman"/>
          <w:sz w:val="24"/>
          <w:szCs w:val="24"/>
        </w:rPr>
        <w:t>C được liệt kê trong bộ luật IMDG.</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19</w:t>
      </w:r>
      <w:r w:rsidRPr="00B32D0A">
        <w:rPr>
          <w:rFonts w:ascii="Times New Roman" w:hAnsi="Times New Roman" w:cs="Times New Roman"/>
          <w:sz w:val="24"/>
          <w:szCs w:val="24"/>
        </w:rPr>
        <w:t xml:space="preserve"> Chỉ áp dụng cho hàng nguy hiểm có lớp rủi ro phụ 6.1.</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20</w:t>
      </w:r>
      <w:r w:rsidRPr="00B32D0A">
        <w:rPr>
          <w:rFonts w:ascii="Times New Roman" w:hAnsi="Times New Roman" w:cs="Times New Roman"/>
          <w:sz w:val="24"/>
          <w:szCs w:val="24"/>
        </w:rPr>
        <w:t xml:space="preserve"> Theo quy định của Bộ luật IMDG, cấm lưu giữ lớp 2.3 có lớp rủi ro phụ 2.1 dưới boong hoặc trong khoang ro-ro kín.</w:t>
      </w:r>
    </w:p>
    <w:p w:rsidR="00297871" w:rsidRPr="00B32D0A" w:rsidRDefault="00297871" w:rsidP="00297871">
      <w:pPr>
        <w:spacing w:after="0" w:line="23" w:lineRule="atLeast"/>
        <w:jc w:val="both"/>
        <w:rPr>
          <w:rFonts w:ascii="Times New Roman" w:hAnsi="Times New Roman" w:cs="Times New Roman"/>
          <w:sz w:val="24"/>
          <w:szCs w:val="24"/>
        </w:rPr>
      </w:pPr>
      <w:r w:rsidRPr="00B32D0A">
        <w:rPr>
          <w:rFonts w:ascii="Times New Roman" w:hAnsi="Times New Roman" w:cs="Times New Roman"/>
          <w:sz w:val="24"/>
          <w:szCs w:val="24"/>
          <w:vertAlign w:val="superscript"/>
        </w:rPr>
        <w:t>21</w:t>
      </w:r>
      <w:r w:rsidRPr="00B32D0A">
        <w:rPr>
          <w:rFonts w:ascii="Times New Roman" w:hAnsi="Times New Roman" w:cs="Times New Roman"/>
          <w:sz w:val="24"/>
          <w:szCs w:val="24"/>
        </w:rPr>
        <w:t xml:space="preserve"> Theo quy định của Bộ luật IMDG, cấm lưu giữ chất lỏng lớp 4.3 có điểm bốc cháy dưới 23</w:t>
      </w:r>
      <w:r w:rsidRPr="00B32D0A">
        <w:rPr>
          <w:rFonts w:ascii="Times New Roman" w:hAnsi="Times New Roman" w:cs="Times New Roman"/>
          <w:sz w:val="24"/>
          <w:szCs w:val="24"/>
          <w:vertAlign w:val="superscript"/>
        </w:rPr>
        <w:t>o</w:t>
      </w:r>
      <w:r w:rsidRPr="00B32D0A">
        <w:rPr>
          <w:rFonts w:ascii="Times New Roman" w:hAnsi="Times New Roman" w:cs="Times New Roman"/>
          <w:sz w:val="24"/>
          <w:szCs w:val="24"/>
        </w:rPr>
        <w:t>C dưới boong hoặc trong khoang ro-ro kín.</w:t>
      </w:r>
    </w:p>
    <w:p w:rsidR="00297871" w:rsidRPr="00B32D0A" w:rsidRDefault="00297871" w:rsidP="00297871">
      <w:pPr>
        <w:spacing w:line="23" w:lineRule="atLeast"/>
        <w:jc w:val="both"/>
        <w:rPr>
          <w:rFonts w:ascii="Times New Roman" w:hAnsi="Times New Roman" w:cs="Times New Roman"/>
          <w:sz w:val="24"/>
          <w:szCs w:val="24"/>
        </w:rPr>
        <w:sectPr w:rsidR="00297871" w:rsidRPr="00B32D0A" w:rsidSect="001F33BF">
          <w:footerReference w:type="default" r:id="rId141"/>
          <w:footnotePr>
            <w:numFmt w:val="chicago"/>
            <w:numRestart w:val="eachPage"/>
          </w:footnotePr>
          <w:pgSz w:w="15840" w:h="12240" w:orient="landscape"/>
          <w:pgMar w:top="1134" w:right="1134" w:bottom="1134" w:left="1701" w:header="720" w:footer="720" w:gutter="0"/>
          <w:cols w:space="720"/>
          <w:docGrid w:linePitch="360"/>
        </w:sectPr>
      </w:pP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t>Tài liệu tuân thủ</w:t>
      </w:r>
      <w:r w:rsidRPr="00B32D0A">
        <w:rPr>
          <w:rStyle w:val="FootnoteReference"/>
          <w:rFonts w:ascii="Times New Roman" w:hAnsi="Times New Roman" w:cs="Times New Roman"/>
          <w:b/>
          <w:sz w:val="24"/>
          <w:szCs w:val="24"/>
        </w:rPr>
        <w:footnoteReference w:id="113"/>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Chính quyền phải cung cấp cho tàu tài liệu thích hợp làm bằng chứng tuân thủ về việc đóng tàu và thiết bị đối với các yêu cầu của quy định này. Chứng nhận hàng nguy hiểm, trừ hàng nguy hiểm rắn rời, không yêu cầu đối với hàng hoá được quy định là lớp 6.2 và 7 và hàng nguy hiểm với số lượng giới hạn và số lượng ngoại trừ.</w:t>
      </w:r>
    </w:p>
    <w:p w:rsidR="00297871" w:rsidRPr="00B32D0A" w:rsidRDefault="00297871" w:rsidP="00297871">
      <w:pPr>
        <w:pStyle w:val="Heading4"/>
      </w:pPr>
      <w:bookmarkStart w:id="870" w:name="_Toc495929625"/>
      <w:bookmarkStart w:id="871" w:name="_Toc495931234"/>
      <w:r w:rsidRPr="00B32D0A">
        <w:t>Quy định 20</w:t>
      </w:r>
      <w:bookmarkEnd w:id="870"/>
      <w:bookmarkEnd w:id="871"/>
    </w:p>
    <w:p w:rsidR="00297871" w:rsidRPr="00B15B7E" w:rsidRDefault="00297871" w:rsidP="0080596D">
      <w:pPr>
        <w:spacing w:after="200" w:line="276" w:lineRule="auto"/>
        <w:rPr>
          <w:rFonts w:ascii="Times New Roman" w:hAnsi="Times New Roman" w:cs="Times New Roman"/>
          <w:i/>
          <w:sz w:val="24"/>
        </w:rPr>
      </w:pPr>
      <w:bookmarkStart w:id="872" w:name="_Toc495929626"/>
      <w:bookmarkStart w:id="873" w:name="_Toc495931235"/>
      <w:r w:rsidRPr="00B15B7E">
        <w:rPr>
          <w:rFonts w:ascii="Times New Roman" w:hAnsi="Times New Roman" w:cs="Times New Roman"/>
          <w:i/>
          <w:sz w:val="24"/>
        </w:rPr>
        <w:t>Bảo vệ phương tiện, loại đặc biệt và khoang ro-ro</w:t>
      </w:r>
      <w:bookmarkEnd w:id="872"/>
      <w:bookmarkEnd w:id="873"/>
      <w:r w:rsidRPr="00B15B7E">
        <w:rPr>
          <w:rFonts w:ascii="Times New Roman" w:hAnsi="Times New Roman" w:cs="Times New Roman"/>
          <w:i/>
          <w:sz w:val="24"/>
        </w:rPr>
        <w:t xml:space="preserve"> </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1</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các biện pháp an toàn bổ sung nhằm làm rõ các mục tiêu về an toàn cháy của chương này đối với các tàu có phương tiện, chủng loại đặc biệt và khoang ro-ro. Với mục đích này, các yêu cầu chức năng sau phải được đáp ứng:</w:t>
      </w:r>
    </w:p>
    <w:p w:rsidR="00297871" w:rsidRPr="00B32D0A" w:rsidRDefault="00297871" w:rsidP="00297871">
      <w:pPr>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b/>
          <w:sz w:val="24"/>
          <w:szCs w:val="24"/>
        </w:rPr>
        <w:tab/>
      </w:r>
      <w:r w:rsidRPr="00B32D0A">
        <w:rPr>
          <w:rFonts w:ascii="Times New Roman" w:hAnsi="Times New Roman" w:cs="Times New Roman"/>
          <w:sz w:val="24"/>
          <w:szCs w:val="24"/>
        </w:rPr>
        <w:t>hệ thống phòng cháy phải được cung cấp để bảo vệ tàu tránh khỏi nguy cơ hỏa hoạn liên quan đến phương tiện, loại đặc biệt và khoang ro-ro;</w:t>
      </w:r>
    </w:p>
    <w:p w:rsidR="00297871" w:rsidRPr="00B32D0A" w:rsidRDefault="00297871" w:rsidP="00297871">
      <w:pPr>
        <w:spacing w:line="23" w:lineRule="atLeast"/>
        <w:ind w:left="1440" w:hanging="720"/>
        <w:jc w:val="both"/>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b/>
          <w:sz w:val="24"/>
          <w:szCs w:val="24"/>
        </w:rPr>
        <w:tab/>
      </w:r>
      <w:r w:rsidRPr="00B32D0A">
        <w:rPr>
          <w:rFonts w:ascii="Times New Roman" w:hAnsi="Times New Roman" w:cs="Times New Roman"/>
          <w:sz w:val="24"/>
          <w:szCs w:val="24"/>
        </w:rPr>
        <w:t>nguồn gây cháy phải được tách ra khỏi phương tiện, loại đặc biệt và khoang ro-ro;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r>
      <w:r w:rsidRPr="00B32D0A">
        <w:rPr>
          <w:rFonts w:ascii="Times New Roman" w:hAnsi="Times New Roman" w:cs="Times New Roman"/>
          <w:sz w:val="24"/>
          <w:szCs w:val="24"/>
        </w:rPr>
        <w:t>phương tiện, loại đặc biệt và khoang ro-ro phải được thông gió đầy đủ.</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t>Yêu cầu chung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2.1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r>
      <w:r w:rsidRPr="00B32D0A">
        <w:rPr>
          <w:rFonts w:ascii="Times New Roman" w:hAnsi="Times New Roman" w:cs="Times New Roman"/>
          <w:b/>
          <w:sz w:val="24"/>
          <w:szCs w:val="24"/>
        </w:rPr>
        <w:t>Áp dụng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Ngoài việc tuân thủ các yêu cầu của các quy định tại các phần B, C, D và E, nếu cần, phương tiện, loại đặc biệt và khoang ro-ro phải tuân theo các yêu cầu của quy định này.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2.2 </w:t>
      </w:r>
      <w:r w:rsidRPr="00B32D0A">
        <w:rPr>
          <w:rFonts w:ascii="Times New Roman" w:hAnsi="Times New Roman" w:cs="Times New Roman"/>
          <w:b/>
          <w:sz w:val="24"/>
          <w:szCs w:val="24"/>
        </w:rPr>
        <w:tab/>
        <w:t>Các nguyên tắc cơ bả</w:t>
      </w:r>
      <w:r w:rsidR="005E1BAD">
        <w:rPr>
          <w:rFonts w:ascii="Times New Roman" w:hAnsi="Times New Roman" w:cs="Times New Roman"/>
          <w:b/>
          <w:sz w:val="24"/>
          <w:szCs w:val="24"/>
        </w:rPr>
        <w:t>n cho tàu</w:t>
      </w:r>
      <w:r w:rsidRPr="00B32D0A">
        <w:rPr>
          <w:rFonts w:ascii="Times New Roman" w:hAnsi="Times New Roman" w:cs="Times New Roman"/>
          <w:b/>
          <w:sz w:val="24"/>
          <w:szCs w:val="24"/>
        </w:rPr>
        <w:t xml:space="preserve"> khách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Nguyên tắc cơ bản của các điều khoản của quy định này là phân vùng theo chiều dọc theo yêu cầu của quy định 9.2 có thể không khả thi đối với khoang chứa phương tiện của tàu khách và do đó phải có mức bảo vệ tương đương trong các khoang đó theo ý tưởng phân vùng theo chiều ngang và bằng cách cung cấp hệ thống chữa cháy cố định hiệu quả. Dựa trên ý tưởng này, vùng theo chiều ngang cho mục đích của quy định này có thể bao gồm các khoang loại đặc biệt trên nhiều boong, với điều kiện tổng chiều cao của phương tiện không vượt quá 10 m.</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2.2.2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Nguyên tắc cơ bản của các điều khoản 2.2.1 cũng áp dụng cho khoang ro-ro.</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2.2.3 </w:t>
      </w:r>
      <w:r w:rsidRPr="00B32D0A">
        <w:rPr>
          <w:rFonts w:ascii="Times New Roman" w:hAnsi="Times New Roman" w:cs="Times New Roman"/>
          <w:b/>
          <w:sz w:val="24"/>
          <w:szCs w:val="24"/>
        </w:rPr>
        <w:tab/>
      </w:r>
      <w:r w:rsidRPr="00B32D0A">
        <w:rPr>
          <w:rFonts w:ascii="Times New Roman" w:hAnsi="Times New Roman" w:cs="Times New Roman"/>
          <w:sz w:val="24"/>
          <w:szCs w:val="24"/>
        </w:rPr>
        <w:t>Các yêu cầu của hệ thống thông gió, khe hở trong các phân lớp “A” và sự thâm nhập trong các phân lớp “A” để duy trì tính toàn vẹn của các khu vực theo chiều dọc trong chương này phải được áp dụng cho các boong và vách ngăn tạo thành các ranh giới phân chia các khu theo chiều ngang với nhau và phần còn lại của con tàu.</w:t>
      </w:r>
    </w:p>
    <w:p w:rsidR="00297871" w:rsidRPr="00B32D0A" w:rsidRDefault="00297871" w:rsidP="00297871">
      <w:pPr>
        <w:spacing w:line="23" w:lineRule="atLeast"/>
        <w:ind w:left="709" w:hanging="709"/>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Ngăn ngừa đánh lửa hơi dễ cháy trong khoang phương tiện kín, khoang ro-ro kín và các khoang loại đặc biệt</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3.1 </w:t>
      </w:r>
      <w:r w:rsidRPr="00B32D0A">
        <w:rPr>
          <w:rFonts w:ascii="Times New Roman" w:hAnsi="Times New Roman" w:cs="Times New Roman"/>
          <w:b/>
          <w:sz w:val="24"/>
          <w:szCs w:val="24"/>
        </w:rPr>
        <w:tab/>
        <w:t>Hệ thống thông gió</w:t>
      </w:r>
      <w:r w:rsidRPr="00B32D0A">
        <w:rPr>
          <w:rStyle w:val="FootnoteReference"/>
          <w:rFonts w:ascii="Times New Roman" w:hAnsi="Times New Roman" w:cs="Times New Roman"/>
          <w:b/>
          <w:sz w:val="24"/>
          <w:szCs w:val="24"/>
        </w:rPr>
        <w:footnoteReference w:id="114"/>
      </w:r>
    </w:p>
    <w:p w:rsidR="00297871" w:rsidRPr="00B32D0A" w:rsidRDefault="00297871" w:rsidP="00297871">
      <w:pPr>
        <w:spacing w:line="23" w:lineRule="atLeast"/>
        <w:jc w:val="both"/>
        <w:rPr>
          <w:rFonts w:ascii="Times New Roman" w:hAnsi="Times New Roman" w:cs="Times New Roman"/>
          <w:i/>
          <w:sz w:val="24"/>
          <w:szCs w:val="24"/>
        </w:rPr>
      </w:pPr>
      <w:r w:rsidRPr="00B32D0A">
        <w:rPr>
          <w:rFonts w:ascii="Times New Roman" w:hAnsi="Times New Roman" w:cs="Times New Roman"/>
          <w:b/>
          <w:sz w:val="24"/>
          <w:szCs w:val="24"/>
        </w:rPr>
        <w:t>3.1.1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r>
      <w:r w:rsidRPr="00B32D0A">
        <w:rPr>
          <w:rFonts w:ascii="Times New Roman" w:hAnsi="Times New Roman" w:cs="Times New Roman"/>
          <w:i/>
          <w:sz w:val="24"/>
          <w:szCs w:val="24"/>
        </w:rPr>
        <w:t>Công suất của hệ thống thông gió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Phải có hệ thống thông gió bằng điện năng hiệu quả để tạo ra tối thiểu những lần trao đổi khí sau đây:</w:t>
      </w:r>
    </w:p>
    <w:p w:rsidR="00297871" w:rsidRPr="00B32D0A" w:rsidRDefault="009127BD" w:rsidP="00297871">
      <w:pPr>
        <w:spacing w:line="23" w:lineRule="atLeast"/>
        <w:ind w:firstLine="720"/>
        <w:jc w:val="both"/>
        <w:rPr>
          <w:rFonts w:ascii="Times New Roman" w:hAnsi="Times New Roman" w:cs="Times New Roman"/>
          <w:sz w:val="24"/>
          <w:szCs w:val="24"/>
        </w:rPr>
      </w:pPr>
      <w:r>
        <w:rPr>
          <w:rFonts w:ascii="Times New Roman" w:hAnsi="Times New Roman" w:cs="Times New Roman"/>
          <w:sz w:val="24"/>
          <w:szCs w:val="24"/>
        </w:rPr>
        <w:t xml:space="preserve">.1   Tàu </w:t>
      </w:r>
      <w:r w:rsidR="00297871" w:rsidRPr="00B32D0A">
        <w:rPr>
          <w:rFonts w:ascii="Times New Roman" w:hAnsi="Times New Roman" w:cs="Times New Roman"/>
          <w:sz w:val="24"/>
          <w:szCs w:val="24"/>
        </w:rPr>
        <w:t>khách:</w:t>
      </w:r>
    </w:p>
    <w:tbl>
      <w:tblPr>
        <w:tblW w:w="0" w:type="auto"/>
        <w:tblInd w:w="720" w:type="dxa"/>
        <w:tblLook w:val="04A0"/>
      </w:tblPr>
      <w:tblGrid>
        <w:gridCol w:w="5767"/>
        <w:gridCol w:w="3089"/>
      </w:tblGrid>
      <w:tr w:rsidR="00297871" w:rsidRPr="00B32D0A" w:rsidTr="00D10997">
        <w:tc>
          <w:tcPr>
            <w:tcW w:w="5767" w:type="dxa"/>
            <w:shd w:val="clear" w:color="auto" w:fill="auto"/>
          </w:tcPr>
          <w:p w:rsidR="00297871" w:rsidRPr="00B32D0A" w:rsidRDefault="00297871" w:rsidP="00D10997">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Khoang loại đặc biệt</w:t>
            </w:r>
          </w:p>
        </w:tc>
        <w:tc>
          <w:tcPr>
            <w:tcW w:w="3089" w:type="dxa"/>
            <w:shd w:val="clear" w:color="auto" w:fill="auto"/>
          </w:tcPr>
          <w:p w:rsidR="00297871" w:rsidRPr="00B32D0A" w:rsidRDefault="00297871" w:rsidP="00D10997">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10 lần trao đổi khí/giờ</w:t>
            </w:r>
          </w:p>
        </w:tc>
      </w:tr>
      <w:tr w:rsidR="00297871" w:rsidRPr="00B32D0A" w:rsidTr="00D10997">
        <w:tc>
          <w:tcPr>
            <w:tcW w:w="5767" w:type="dxa"/>
            <w:shd w:val="clear" w:color="auto" w:fill="auto"/>
          </w:tcPr>
          <w:p w:rsidR="00297871" w:rsidRPr="00B32D0A" w:rsidRDefault="00297871" w:rsidP="00D10997">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Khoang ro-ro kín và phương tiện khác với khoang loại đặc biệt dành cho tàu chở nhiều hơn 36 hành khách</w:t>
            </w:r>
          </w:p>
        </w:tc>
        <w:tc>
          <w:tcPr>
            <w:tcW w:w="3089" w:type="dxa"/>
            <w:shd w:val="clear" w:color="auto" w:fill="auto"/>
          </w:tcPr>
          <w:p w:rsidR="00297871" w:rsidRPr="00B32D0A" w:rsidRDefault="00297871" w:rsidP="00D10997">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10 lần trao đổi khí/giờ</w:t>
            </w:r>
          </w:p>
        </w:tc>
      </w:tr>
      <w:tr w:rsidR="00297871" w:rsidRPr="00B32D0A" w:rsidTr="00D10997">
        <w:tc>
          <w:tcPr>
            <w:tcW w:w="5767" w:type="dxa"/>
            <w:shd w:val="clear" w:color="auto" w:fill="auto"/>
          </w:tcPr>
          <w:p w:rsidR="00297871" w:rsidRPr="00B32D0A" w:rsidRDefault="00297871" w:rsidP="00D10997">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Khoang ro-ro kín và phương tiện khác với khoang loại đặc biệt dành cho tàu chở ít hơn 36 hành khách</w:t>
            </w:r>
          </w:p>
        </w:tc>
        <w:tc>
          <w:tcPr>
            <w:tcW w:w="3089" w:type="dxa"/>
            <w:shd w:val="clear" w:color="auto" w:fill="auto"/>
          </w:tcPr>
          <w:p w:rsidR="00297871" w:rsidRPr="00B32D0A" w:rsidRDefault="00297871" w:rsidP="00D10997">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6 lần trao đổi khí/giờ</w:t>
            </w:r>
          </w:p>
        </w:tc>
      </w:tr>
    </w:tbl>
    <w:p w:rsidR="00297871" w:rsidRPr="00B32D0A" w:rsidRDefault="009127B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ab/>
        <w:t>.2   Tàu</w:t>
      </w:r>
      <w:r w:rsidR="00297871" w:rsidRPr="00B32D0A">
        <w:rPr>
          <w:rFonts w:ascii="Times New Roman" w:hAnsi="Times New Roman" w:cs="Times New Roman"/>
          <w:sz w:val="24"/>
          <w:szCs w:val="24"/>
        </w:rPr>
        <w:t xml:space="preserve"> hàng:</w:t>
      </w:r>
      <w:r w:rsidR="00297871" w:rsidRPr="00B32D0A">
        <w:rPr>
          <w:rFonts w:ascii="Times New Roman" w:hAnsi="Times New Roman" w:cs="Times New Roman"/>
          <w:sz w:val="24"/>
          <w:szCs w:val="24"/>
        </w:rPr>
        <w:tab/>
      </w:r>
      <w:r w:rsidR="00297871" w:rsidRPr="00B32D0A">
        <w:rPr>
          <w:rFonts w:ascii="Times New Roman" w:hAnsi="Times New Roman" w:cs="Times New Roman"/>
          <w:sz w:val="24"/>
          <w:szCs w:val="24"/>
        </w:rPr>
        <w:tab/>
      </w:r>
      <w:r w:rsidR="00297871" w:rsidRPr="00B32D0A">
        <w:rPr>
          <w:rFonts w:ascii="Times New Roman" w:hAnsi="Times New Roman" w:cs="Times New Roman"/>
          <w:sz w:val="24"/>
          <w:szCs w:val="24"/>
        </w:rPr>
        <w:tab/>
      </w:r>
      <w:r w:rsidR="00297871" w:rsidRPr="00B32D0A">
        <w:rPr>
          <w:rFonts w:ascii="Times New Roman" w:hAnsi="Times New Roman" w:cs="Times New Roman"/>
          <w:sz w:val="24"/>
          <w:szCs w:val="24"/>
        </w:rPr>
        <w:tab/>
      </w:r>
      <w:r w:rsidR="00297871" w:rsidRPr="00B32D0A">
        <w:rPr>
          <w:rFonts w:ascii="Times New Roman" w:hAnsi="Times New Roman" w:cs="Times New Roman"/>
          <w:sz w:val="24"/>
          <w:szCs w:val="24"/>
        </w:rPr>
        <w:tab/>
      </w:r>
      <w:r w:rsidR="00297871" w:rsidRPr="00B32D0A">
        <w:rPr>
          <w:rFonts w:ascii="Times New Roman" w:hAnsi="Times New Roman" w:cs="Times New Roman"/>
          <w:sz w:val="24"/>
          <w:szCs w:val="24"/>
        </w:rPr>
        <w:tab/>
      </w:r>
      <w:r>
        <w:rPr>
          <w:rFonts w:ascii="Times New Roman" w:hAnsi="Times New Roman" w:cs="Times New Roman"/>
          <w:sz w:val="24"/>
          <w:szCs w:val="24"/>
        </w:rPr>
        <w:t xml:space="preserve">            </w:t>
      </w:r>
      <w:r w:rsidR="00297871" w:rsidRPr="00B32D0A">
        <w:rPr>
          <w:rFonts w:ascii="Times New Roman" w:hAnsi="Times New Roman" w:cs="Times New Roman"/>
          <w:sz w:val="24"/>
          <w:szCs w:val="24"/>
        </w:rPr>
        <w:t>6 lần trao đổi khí/giờ</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Chính quyền có thể yêu cầu tăng số lần trao đổi khí khi phương tiện đang bốc dỡ hàng.</w:t>
      </w:r>
    </w:p>
    <w:p w:rsidR="00297871" w:rsidRPr="00B32D0A" w:rsidRDefault="00297871" w:rsidP="00297871">
      <w:pPr>
        <w:spacing w:line="23" w:lineRule="atLeast"/>
        <w:jc w:val="both"/>
        <w:rPr>
          <w:rFonts w:ascii="Times New Roman" w:hAnsi="Times New Roman" w:cs="Times New Roman"/>
          <w:b/>
          <w:i/>
          <w:sz w:val="24"/>
          <w:szCs w:val="24"/>
        </w:rPr>
      </w:pPr>
      <w:r w:rsidRPr="00B32D0A">
        <w:rPr>
          <w:rFonts w:ascii="Times New Roman" w:hAnsi="Times New Roman" w:cs="Times New Roman"/>
          <w:b/>
          <w:sz w:val="24"/>
          <w:szCs w:val="24"/>
        </w:rPr>
        <w:t xml:space="preserve">3.1.2 </w:t>
      </w:r>
      <w:r w:rsidRPr="00B32D0A">
        <w:rPr>
          <w:rFonts w:ascii="Times New Roman" w:hAnsi="Times New Roman" w:cs="Times New Roman"/>
          <w:b/>
          <w:sz w:val="24"/>
          <w:szCs w:val="24"/>
        </w:rPr>
        <w:tab/>
      </w:r>
      <w:r w:rsidRPr="00B32D0A">
        <w:rPr>
          <w:rFonts w:ascii="Times New Roman" w:hAnsi="Times New Roman" w:cs="Times New Roman"/>
          <w:b/>
          <w:i/>
          <w:sz w:val="24"/>
          <w:szCs w:val="24"/>
        </w:rPr>
        <w:t>Hoạt động của hệ thống thông gió</w:t>
      </w:r>
    </w:p>
    <w:p w:rsidR="00297871" w:rsidRPr="00B32D0A" w:rsidRDefault="009127BD" w:rsidP="00297871">
      <w:pPr>
        <w:spacing w:line="23" w:lineRule="atLeast"/>
        <w:jc w:val="both"/>
        <w:rPr>
          <w:rFonts w:ascii="Times New Roman" w:hAnsi="Times New Roman" w:cs="Times New Roman"/>
          <w:sz w:val="24"/>
          <w:szCs w:val="24"/>
        </w:rPr>
      </w:pPr>
      <w:r>
        <w:rPr>
          <w:rFonts w:ascii="Times New Roman" w:hAnsi="Times New Roman" w:cs="Times New Roman"/>
          <w:b/>
          <w:sz w:val="24"/>
          <w:szCs w:val="24"/>
        </w:rPr>
        <w:t xml:space="preserve">3.1.2.1    </w:t>
      </w:r>
      <w:r w:rsidR="005E1BAD">
        <w:rPr>
          <w:rFonts w:ascii="Times New Roman" w:hAnsi="Times New Roman" w:cs="Times New Roman"/>
          <w:sz w:val="24"/>
          <w:szCs w:val="24"/>
        </w:rPr>
        <w:t>Trong các tàu</w:t>
      </w:r>
      <w:r w:rsidR="00297871" w:rsidRPr="00B32D0A">
        <w:rPr>
          <w:rFonts w:ascii="Times New Roman" w:hAnsi="Times New Roman" w:cs="Times New Roman"/>
          <w:sz w:val="24"/>
          <w:szCs w:val="24"/>
        </w:rPr>
        <w:t xml:space="preserve"> khách, hệ thống thông gió bằng điện năng được yêu cầu trong khoản 3.1.1 phải được tách biệt với các hệ thống thông gió khác và phải hoạt động tại mọi thời điểm khi phương tiện ở trong các khoang đó. Ống thông gió của các khoang hàng hoá có khả năng được che kín hiệu quả phải được tách riêng cho từng khoang đó. Hệ thống có thể được kiểm soát từ một vị trí bên ngoài khoang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3.1.2.2</w:t>
      </w:r>
      <w:r w:rsidR="009127BD">
        <w:rPr>
          <w:rFonts w:ascii="Times New Roman" w:hAnsi="Times New Roman" w:cs="Times New Roman"/>
          <w:sz w:val="24"/>
          <w:szCs w:val="24"/>
        </w:rPr>
        <w:t xml:space="preserve">    Trong các tàu</w:t>
      </w:r>
      <w:r w:rsidRPr="00B32D0A">
        <w:rPr>
          <w:rFonts w:ascii="Times New Roman" w:hAnsi="Times New Roman" w:cs="Times New Roman"/>
          <w:sz w:val="24"/>
          <w:szCs w:val="24"/>
        </w:rPr>
        <w:t xml:space="preserve"> hàng, quạt thông gió thường được vận hành liên tục khi có phương tiện ở trên tàu. Trường hợp không thể thực hiện được, chúng phải được vận hành trong một khoảng thời gian được giới hạn hằng ngày khi thời tiết cho phép và trong bất kỳ trường hợp nào trong khoảng thời gian hợp lý trước khi xả, sau đó khoang ro-ro hoặc khoang phương tiện phải được kiểm tra chứng minh không có khí. Một hoặc nhiều thiết bị phát hiện khí dễ cháy cầm tay phải được mang theo cho mục đích này. Hệ thống phải được tách biệt hoàn toàn với các hệ thống thông gió khác. Ống thông gió của các khoang hàng hoá có khả năng được che kín hiệu quả phải được tách riêng cho từng khoang đó. Hệ thống có thể được kiểm soát từ một vị trí bên ngoài khoang đó.</w:t>
      </w:r>
    </w:p>
    <w:p w:rsidR="00297871" w:rsidRPr="00B32D0A" w:rsidRDefault="00297871" w:rsidP="00C5761D">
      <w:pPr>
        <w:tabs>
          <w:tab w:val="left" w:pos="900"/>
        </w:tabs>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3.1.2.3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thông gió phải đảm bảo để tránh sự phân tầng không khí và sự hình thành túi khí.</w:t>
      </w:r>
    </w:p>
    <w:p w:rsidR="00297871" w:rsidRPr="00B32D0A" w:rsidRDefault="00297871" w:rsidP="00297871">
      <w:pPr>
        <w:spacing w:line="23" w:lineRule="atLeast"/>
        <w:jc w:val="both"/>
        <w:rPr>
          <w:rFonts w:ascii="Times New Roman" w:hAnsi="Times New Roman" w:cs="Times New Roman"/>
          <w:b/>
          <w:i/>
          <w:sz w:val="24"/>
          <w:szCs w:val="24"/>
        </w:rPr>
      </w:pPr>
      <w:r w:rsidRPr="00B32D0A">
        <w:rPr>
          <w:rFonts w:ascii="Times New Roman" w:hAnsi="Times New Roman" w:cs="Times New Roman"/>
          <w:b/>
          <w:sz w:val="24"/>
          <w:szCs w:val="24"/>
        </w:rPr>
        <w:t>3.1.3</w:t>
      </w:r>
      <w:r w:rsidRPr="00B32D0A">
        <w:rPr>
          <w:rFonts w:ascii="Times New Roman" w:hAnsi="Times New Roman" w:cs="Times New Roman"/>
          <w:b/>
          <w:i/>
          <w:sz w:val="24"/>
          <w:szCs w:val="24"/>
        </w:rPr>
        <w:t xml:space="preserve"> </w:t>
      </w:r>
      <w:r w:rsidRPr="00B32D0A">
        <w:rPr>
          <w:rFonts w:ascii="Times New Roman" w:hAnsi="Times New Roman" w:cs="Times New Roman"/>
          <w:b/>
          <w:i/>
          <w:sz w:val="24"/>
          <w:szCs w:val="24"/>
        </w:rPr>
        <w:tab/>
        <w:t>Chỉ dẫn về hệ thống thông gió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phương tiện phải được cung cấp trên buồng lái để cho biết bất kỳ tổn thất công suất thông gió theo yêu cầu.</w:t>
      </w:r>
    </w:p>
    <w:p w:rsidR="00297871" w:rsidRPr="00B32D0A" w:rsidRDefault="00297871" w:rsidP="00297871">
      <w:pPr>
        <w:spacing w:line="23" w:lineRule="atLeast"/>
        <w:jc w:val="both"/>
        <w:rPr>
          <w:rFonts w:ascii="Times New Roman" w:hAnsi="Times New Roman" w:cs="Times New Roman"/>
          <w:b/>
          <w:i/>
          <w:sz w:val="24"/>
          <w:szCs w:val="24"/>
        </w:rPr>
      </w:pPr>
      <w:r w:rsidRPr="00B32D0A">
        <w:rPr>
          <w:rFonts w:ascii="Times New Roman" w:hAnsi="Times New Roman" w:cs="Times New Roman"/>
          <w:b/>
          <w:sz w:val="24"/>
          <w:szCs w:val="24"/>
        </w:rPr>
        <w:t>3.1.4</w:t>
      </w:r>
      <w:r w:rsidRPr="00B32D0A">
        <w:rPr>
          <w:rFonts w:ascii="Times New Roman" w:hAnsi="Times New Roman" w:cs="Times New Roman"/>
          <w:b/>
          <w:i/>
          <w:sz w:val="24"/>
          <w:szCs w:val="24"/>
        </w:rPr>
        <w:t xml:space="preserve"> </w:t>
      </w:r>
      <w:r w:rsidRPr="00B32D0A">
        <w:rPr>
          <w:rFonts w:ascii="Times New Roman" w:hAnsi="Times New Roman" w:cs="Times New Roman"/>
          <w:b/>
          <w:i/>
          <w:sz w:val="24"/>
          <w:szCs w:val="24"/>
        </w:rPr>
        <w:tab/>
        <w:t>Đóng các thiết bị và ống dẫn</w:t>
      </w:r>
    </w:p>
    <w:p w:rsidR="00297871" w:rsidRPr="00B32D0A" w:rsidRDefault="00297871" w:rsidP="00C5761D">
      <w:pPr>
        <w:tabs>
          <w:tab w:val="left" w:pos="810"/>
        </w:tabs>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3.1.4.1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Cần bố trí để cho phép tắt máy nhanh chóng và đóng hệ thống thông gió hiệu quả từ bên ngoài khoang trong trường hợp hỏa hoạn, có tính đến điều kiện thời tiết và biển.</w:t>
      </w:r>
    </w:p>
    <w:p w:rsidR="00297871" w:rsidRPr="00B32D0A" w:rsidRDefault="00297871" w:rsidP="00B15B7E">
      <w:pPr>
        <w:tabs>
          <w:tab w:val="left" w:pos="810"/>
        </w:tabs>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3.1.4.2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Ống thông gió, bao gồm các bộ giảm chấn, nằm trong khu vực ngang phải được làm bằ</w:t>
      </w:r>
      <w:r w:rsidR="005E1BAD">
        <w:rPr>
          <w:rFonts w:ascii="Times New Roman" w:hAnsi="Times New Roman" w:cs="Times New Roman"/>
          <w:sz w:val="24"/>
          <w:szCs w:val="24"/>
        </w:rPr>
        <w:t>ng thép. Trên các tàu</w:t>
      </w:r>
      <w:r w:rsidRPr="00B32D0A">
        <w:rPr>
          <w:rFonts w:ascii="Times New Roman" w:hAnsi="Times New Roman" w:cs="Times New Roman"/>
          <w:sz w:val="24"/>
          <w:szCs w:val="24"/>
        </w:rPr>
        <w:t xml:space="preserve"> khách, các ống thông gió đi qua các khu ngang hoặc các buồng máy khác phải là ống thép loại “A-60” được cấu tạo theo quy định 9.7.2.1.1 và 9.7.2.I.2.</w:t>
      </w:r>
    </w:p>
    <w:p w:rsidR="00297871" w:rsidRPr="00B32D0A" w:rsidRDefault="00297871" w:rsidP="00297871">
      <w:pPr>
        <w:spacing w:line="23" w:lineRule="atLeast"/>
        <w:jc w:val="both"/>
        <w:rPr>
          <w:rFonts w:ascii="Times New Roman" w:hAnsi="Times New Roman" w:cs="Times New Roman"/>
          <w:b/>
          <w:i/>
          <w:sz w:val="24"/>
          <w:szCs w:val="24"/>
        </w:rPr>
      </w:pPr>
      <w:r w:rsidRPr="00B32D0A">
        <w:rPr>
          <w:rFonts w:ascii="Times New Roman" w:hAnsi="Times New Roman" w:cs="Times New Roman"/>
          <w:b/>
          <w:sz w:val="24"/>
          <w:szCs w:val="24"/>
        </w:rPr>
        <w:t>3.1.5</w:t>
      </w:r>
      <w:r w:rsidRPr="00B32D0A">
        <w:rPr>
          <w:rFonts w:ascii="Times New Roman" w:hAnsi="Times New Roman" w:cs="Times New Roman"/>
          <w:b/>
          <w:i/>
          <w:sz w:val="24"/>
          <w:szCs w:val="24"/>
        </w:rPr>
        <w:t xml:space="preserve"> </w:t>
      </w:r>
      <w:r w:rsidRPr="00B32D0A">
        <w:rPr>
          <w:rFonts w:ascii="Times New Roman" w:hAnsi="Times New Roman" w:cs="Times New Roman"/>
          <w:b/>
          <w:i/>
          <w:sz w:val="24"/>
          <w:szCs w:val="24"/>
        </w:rPr>
        <w:tab/>
        <w:t>Các khe mở cố định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khe mở cố định ở lớp mạ bên, đầu hoặc mặt dưới boong tàu của khoang phải nằm ở vị trí sao cho ngọn lửa trong khoang chứa hàng không gây nguy hiểm cho khu vực lưu trữ và các bến đón khách đảm bảo cứu nạn và khoang chỗ ở, khoang phục vụ và các trạm kiểm soát trên các tầng trên và nhà trên boong trên khoang chứa hàng hóa.</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3.2 </w:t>
      </w:r>
      <w:r w:rsidRPr="00B32D0A">
        <w:rPr>
          <w:rFonts w:ascii="Times New Roman" w:hAnsi="Times New Roman" w:cs="Times New Roman"/>
          <w:b/>
          <w:sz w:val="24"/>
          <w:szCs w:val="24"/>
        </w:rPr>
        <w:tab/>
        <w:t>Thiết bị điện và dây điện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3.2.1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Trừ khi được quy đị</w:t>
      </w:r>
      <w:r w:rsidR="00B15B7E">
        <w:rPr>
          <w:rFonts w:ascii="Times New Roman" w:hAnsi="Times New Roman" w:cs="Times New Roman"/>
          <w:sz w:val="24"/>
          <w:szCs w:val="24"/>
        </w:rPr>
        <w:t>nh khác tại</w:t>
      </w:r>
      <w:r w:rsidRPr="00B32D0A">
        <w:rPr>
          <w:rFonts w:ascii="Times New Roman" w:hAnsi="Times New Roman" w:cs="Times New Roman"/>
          <w:sz w:val="24"/>
          <w:szCs w:val="24"/>
        </w:rPr>
        <w:t xml:space="preserve"> khoản 3.2.2, thiết bị điện và dây điện phải phù hợp để sử dụng trong hỗn hợp xăng và khí dễ cháy.</w:t>
      </w:r>
      <w:r w:rsidRPr="00B32D0A">
        <w:rPr>
          <w:rStyle w:val="FootnoteReference"/>
          <w:rFonts w:ascii="Times New Roman" w:hAnsi="Times New Roman" w:cs="Times New Roman"/>
          <w:sz w:val="24"/>
          <w:szCs w:val="24"/>
        </w:rPr>
        <w:footnoteReference w:id="115"/>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3.2.2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Trong trường hợp không thuộc các khoang loại đặc biệt dưới boong vách ngăn, mặc dù có các quy định trong khoản 3.2.1, trên độ cao 450 mm so với mặt boong và từ mỗi nền cho phương tiện, nếu được lắp, trừ các nền có khe mở có đủ kích cỡ cho phép các loại xăng dầu thâm nhập xuống dưới, thiết bị điện cùng loại được bao bọc và bảo vệ để tránh tia lửa phải được phép thay thế, với điều kiện là hệ thống thông gió được thiết kế và vận hành để cung cấp không khí liên tục cho khoang hàng hoá với tốc độ ít nhất mười lần trao đổi khí mỗi giờ bất cứ khi nào có phương tiện trên tàu.</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3.3 </w:t>
      </w:r>
      <w:r w:rsidRPr="00B32D0A">
        <w:rPr>
          <w:rFonts w:ascii="Times New Roman" w:hAnsi="Times New Roman" w:cs="Times New Roman"/>
          <w:b/>
          <w:sz w:val="24"/>
          <w:szCs w:val="24"/>
        </w:rPr>
        <w:tab/>
        <w:t>Thiết bị điện và dây dẫn điện trong ống thông gió khí thải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thiết bị điện và dây dẫn, nếu được lắp đặt trong ống thông gió khí thải, phải là kiểu được chấp thuận để sử dụng trong hỗn hợp xăng và khí dễ cháy và đầu ra từ bất kỳ ống xả phải được đặt ở vị trí an toàn, có thể xem xét các nguồn phát lửa khác.</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3.4 </w:t>
      </w:r>
      <w:r w:rsidRPr="00B32D0A">
        <w:rPr>
          <w:rFonts w:ascii="Times New Roman" w:hAnsi="Times New Roman" w:cs="Times New Roman"/>
          <w:b/>
          <w:sz w:val="24"/>
          <w:szCs w:val="24"/>
        </w:rPr>
        <w:tab/>
        <w:t>Các nguồn gây cháy khác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Không được phép sử dụng các thiết bị khác có thể tạo thành nguồn gây cháy từ hơi dễ cháy.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3.5 </w:t>
      </w:r>
      <w:r w:rsidRPr="00B32D0A">
        <w:rPr>
          <w:rFonts w:ascii="Times New Roman" w:hAnsi="Times New Roman" w:cs="Times New Roman"/>
          <w:b/>
          <w:sz w:val="24"/>
          <w:szCs w:val="24"/>
        </w:rPr>
        <w:tab/>
        <w:t>Ống thoát nước và xả</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Ống thoát nước không được dẫn tới buồng máy hoặc các khoang khác mà có thể có nguồn gây cháy.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t>Phát hiện và báo động</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4.1 </w:t>
      </w:r>
      <w:r w:rsidRPr="00B32D0A">
        <w:rPr>
          <w:rFonts w:ascii="Times New Roman" w:hAnsi="Times New Roman" w:cs="Times New Roman"/>
          <w:b/>
          <w:sz w:val="24"/>
          <w:szCs w:val="24"/>
        </w:rPr>
        <w:tab/>
        <w:t>Hệ thống phát hiện và báo động cháy cố định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Trừ khi được quy định khác trong khoản 4.3.1, phải có hệ thống phát hiện và báo động cháy cố định phù hợp với các yêu cầu của Bộ luật</w:t>
      </w:r>
      <w:r w:rsidR="00B15B7E">
        <w:rPr>
          <w:rFonts w:ascii="Times New Roman" w:hAnsi="Times New Roman" w:cs="Times New Roman"/>
          <w:sz w:val="24"/>
          <w:szCs w:val="24"/>
        </w:rPr>
        <w:t xml:space="preserve"> về các</w:t>
      </w:r>
      <w:r w:rsidRPr="00B32D0A">
        <w:rPr>
          <w:rFonts w:ascii="Times New Roman" w:hAnsi="Times New Roman" w:cs="Times New Roman"/>
          <w:sz w:val="24"/>
          <w:szCs w:val="24"/>
        </w:rPr>
        <w:t xml:space="preserve"> Hệ thống An toàn cháy. Hệ thống phát hiện cháy cố định phải có khả năng phát hiện nhanh chóng sự xuất hiện của lửa. Loại máy phát hiện cháy và khoảng cách và vị trí của chúng phải đáp ứng yêu cầu của Chính quyền</w:t>
      </w:r>
      <w:r w:rsidR="00B15B7E">
        <w:rPr>
          <w:rFonts w:ascii="Times New Roman" w:hAnsi="Times New Roman" w:cs="Times New Roman"/>
          <w:sz w:val="24"/>
          <w:szCs w:val="24"/>
        </w:rPr>
        <w:t xml:space="preserve"> hành chính</w:t>
      </w:r>
      <w:r w:rsidRPr="00B32D0A">
        <w:rPr>
          <w:rFonts w:ascii="Times New Roman" w:hAnsi="Times New Roman" w:cs="Times New Roman"/>
          <w:sz w:val="24"/>
          <w:szCs w:val="24"/>
        </w:rPr>
        <w:t>, có tính đến các ảnh hưởng của thông gió và các yếu tố liên quan khác. Sau khi lắp đặt, hệ thống sẽ được kiểm tra theo các điều kiện thông gió thông thường và phải có thời gian đáp ứng tổng thể để đáp ứng các yêu cầu của chính quyền.</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4.2 </w:t>
      </w:r>
      <w:r w:rsidRPr="00B32D0A">
        <w:rPr>
          <w:rFonts w:ascii="Times New Roman" w:hAnsi="Times New Roman" w:cs="Times New Roman"/>
          <w:b/>
          <w:sz w:val="24"/>
          <w:szCs w:val="24"/>
        </w:rPr>
        <w:tab/>
        <w:t>Hệ thống phát hiện khói trích chọn mẫu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Trừ các khoang ro-ro mở, khoang phương tiện mở và khoang loại đặc biệt, hệ thống phát hiện khói trích chọn mẫu phù hợp với các yêu cầu của Bộ luật</w:t>
      </w:r>
      <w:r w:rsidR="00B15B7E">
        <w:rPr>
          <w:rFonts w:ascii="Times New Roman" w:hAnsi="Times New Roman" w:cs="Times New Roman"/>
          <w:sz w:val="24"/>
          <w:szCs w:val="24"/>
        </w:rPr>
        <w:t xml:space="preserve"> về các H</w:t>
      </w:r>
      <w:r w:rsidRPr="00B32D0A">
        <w:rPr>
          <w:rFonts w:ascii="Times New Roman" w:hAnsi="Times New Roman" w:cs="Times New Roman"/>
          <w:sz w:val="24"/>
          <w:szCs w:val="24"/>
        </w:rPr>
        <w:t>ệ thố</w:t>
      </w:r>
      <w:r w:rsidR="00B15B7E">
        <w:rPr>
          <w:rFonts w:ascii="Times New Roman" w:hAnsi="Times New Roman" w:cs="Times New Roman"/>
          <w:sz w:val="24"/>
          <w:szCs w:val="24"/>
        </w:rPr>
        <w:t>ng A</w:t>
      </w:r>
      <w:r w:rsidRPr="00B32D0A">
        <w:rPr>
          <w:rFonts w:ascii="Times New Roman" w:hAnsi="Times New Roman" w:cs="Times New Roman"/>
          <w:sz w:val="24"/>
          <w:szCs w:val="24"/>
        </w:rPr>
        <w:t>n toàn cháy có thể được sử dụng như một giải pháp thay thế cho hệ thống phát hiện và báo động cháy cố định trong khoản 4.1.</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4.3 </w:t>
      </w:r>
      <w:r w:rsidRPr="00B32D0A">
        <w:rPr>
          <w:rFonts w:ascii="Times New Roman" w:hAnsi="Times New Roman" w:cs="Times New Roman"/>
          <w:b/>
          <w:sz w:val="24"/>
          <w:szCs w:val="24"/>
        </w:rPr>
        <w:tab/>
        <w:t>Khoang loại đặc biệt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4.3.1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Hệ thống kiểm tra hỏa hoạn hiệu quả phải được duy trì ở các khoang loại đặc biệt. Nếu hệ thống kiểm tra hỏa hoạn hiệu quả được duy trì bởi đồng hồ báo cháy liên tục trong suốt chuyến đi, thì không cần phải có hệ thống phát hiện và báo động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4.3.2 </w:t>
      </w:r>
      <w:r w:rsidRPr="00B32D0A">
        <w:rPr>
          <w:rFonts w:ascii="Times New Roman" w:hAnsi="Times New Roman" w:cs="Times New Roman"/>
          <w:b/>
          <w:sz w:val="24"/>
          <w:szCs w:val="24"/>
        </w:rPr>
        <w:tab/>
      </w:r>
      <w:r w:rsidRPr="00B32D0A">
        <w:rPr>
          <w:rFonts w:ascii="Times New Roman" w:hAnsi="Times New Roman" w:cs="Times New Roman"/>
          <w:sz w:val="24"/>
          <w:szCs w:val="24"/>
        </w:rPr>
        <w:t>Các điểm cuộc gọi bằng tay phải được đặt cách nhau để không có khoảng cách nào hơn 20 m so với điểm cuộc gọi bằng tay, và mỗi điểm sẽ được đặt vào mỗi lối ra từ các không gian đó.</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5 </w:t>
      </w:r>
      <w:r w:rsidRPr="00B32D0A">
        <w:rPr>
          <w:rFonts w:ascii="Times New Roman" w:hAnsi="Times New Roman" w:cs="Times New Roman"/>
          <w:b/>
          <w:sz w:val="24"/>
          <w:szCs w:val="24"/>
        </w:rPr>
        <w:tab/>
        <w:t>Phòng chống cháy kết cấu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Mặc dù có các điều khoản của quy đị</w:t>
      </w:r>
      <w:r w:rsidR="005E1BAD">
        <w:rPr>
          <w:rFonts w:ascii="Times New Roman" w:hAnsi="Times New Roman" w:cs="Times New Roman"/>
          <w:sz w:val="24"/>
          <w:szCs w:val="24"/>
        </w:rPr>
        <w:t>nh 9.2.2, trên các tàu</w:t>
      </w:r>
      <w:r w:rsidRPr="00B32D0A">
        <w:rPr>
          <w:rFonts w:ascii="Times New Roman" w:hAnsi="Times New Roman" w:cs="Times New Roman"/>
          <w:sz w:val="24"/>
          <w:szCs w:val="24"/>
        </w:rPr>
        <w:t xml:space="preserve"> khách chở trên 36 hành khách, vách ngăn ranh giới và boong của các khoang loại đặc biệt và khoang ro-ro phải được cách ly theo tiêu chuẩn lớp “A-60”. Tuy nhiên, khi khoang loại (5), (9) hoặc (10), như được định nghĩa trong quy định 9.2.23, nằm ở một phía của phân lớp, tiêu chuẩn có thể được giảm xuống “A-0”. Trường hợp thùng chứa dầu ở dưới khoang loại đặc biệt hoặc khoang  ro-ro, tính toàn vẹn của boong giữa các không gian này có thể được giảm xuống tiêu chuẩn “A-0”.</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6 </w:t>
      </w:r>
      <w:r w:rsidRPr="00B32D0A">
        <w:rPr>
          <w:rFonts w:ascii="Times New Roman" w:hAnsi="Times New Roman" w:cs="Times New Roman"/>
          <w:b/>
          <w:sz w:val="24"/>
          <w:szCs w:val="24"/>
        </w:rPr>
        <w:tab/>
        <w:t>Chữa cháy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6.1 </w:t>
      </w:r>
      <w:r w:rsidRPr="00B32D0A">
        <w:rPr>
          <w:rFonts w:ascii="Times New Roman" w:hAnsi="Times New Roman" w:cs="Times New Roman"/>
          <w:b/>
          <w:sz w:val="24"/>
          <w:szCs w:val="24"/>
        </w:rPr>
        <w:tab/>
        <w:t>Hệ thống chữa cháy cố định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yêu cầu của khoản 6.1.1 và 6.1.2 phải áp dụng cho các tàu được đóng vào hoặc sau ngày 1 tháng 7 năm 2014. Các tàu được đóng trước ngày 1 tháng 7 năm 2014 phải tuân theo các yêu cầu được áp dụng trước đây của các khoản 6.1.1 và 6.1.2.)</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6.1.1</w:t>
      </w:r>
      <w:r w:rsidRPr="00B32D0A">
        <w:rPr>
          <w:rFonts w:ascii="Times New Roman" w:hAnsi="Times New Roman" w:cs="Times New Roman"/>
          <w:sz w:val="24"/>
          <w:szCs w:val="24"/>
        </w:rPr>
        <w:t xml:space="preserve"> Khoang phương tiện và khoang ro-ro, không phải là khoang loại đặc biệt và có khả năng được bịt kín từ vị trí bên ngoài khoang chứa hàng, phải được trang bị một trong các hệ thống chữa cháy cố định sau đây:</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hệ thống chữa cháy cố định bằng khí tuân thủ các quy định của Bộ luật hệ thống an toàn cháy;</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hệ thống chữa cháy cố định bằng bọt có độ giãn nở cao tuân thủ các quy định của Bộ luật hệ thống an toàn cháy; hoặc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hệ thống chữa cháy cố định bằng nước cho khoang ro-ro và khoang loại đặc biệt tuân thủ các quy định của Bộ luật hệ thống an toàn cháy và các khoản 6.1.2.1 đến 6.1.2.4.</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6.1.2</w:t>
      </w:r>
      <w:r w:rsidRPr="00B32D0A">
        <w:rPr>
          <w:rFonts w:ascii="Times New Roman" w:hAnsi="Times New Roman" w:cs="Times New Roman"/>
          <w:sz w:val="24"/>
          <w:szCs w:val="24"/>
        </w:rPr>
        <w:t xml:space="preserve"> Các khoang phương tiện và khoang ro-ro không có khả năng được bịt kín và khoang loại đặc biệt phải được lắp đặt hệ thống chữa cháy cố định bằng nước cho các khoang ro-ro và các khoang loại đặc biệt phù hợp với các quy định của Bộ luật hệ thống an toàn cháy mà phải bảo vệ tất cả các bộ phận của boong và nền chứa phương tiện trong các khoang đó. Hệ thống chữa cháy bằng nước phải có:</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đồng hồ đo áp lực trên cụm van;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đánh dấu rõ ràng trên mỗi cụm van cho biết sử dụng cho khoang nào;</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hướng dẫn bảo dưỡng và vận hành được đặt trong phòng van;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một số van thoát nước để đảm bảo thoát nước hoàn toàn cho hệ thống.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6.1.3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Chính quyền có thể cho phép sử dụng bất kỳ hệ thống chữa cháy cố định khác</w:t>
      </w:r>
      <w:r w:rsidRPr="00B32D0A">
        <w:rPr>
          <w:rStyle w:val="FootnoteReference"/>
          <w:rFonts w:ascii="Times New Roman" w:hAnsi="Times New Roman" w:cs="Times New Roman"/>
          <w:sz w:val="24"/>
          <w:szCs w:val="24"/>
        </w:rPr>
        <w:footnoteReference w:id="116"/>
      </w:r>
      <w:r w:rsidRPr="00B32D0A">
        <w:rPr>
          <w:rFonts w:ascii="Times New Roman" w:hAnsi="Times New Roman" w:cs="Times New Roman"/>
          <w:sz w:val="24"/>
          <w:szCs w:val="24"/>
        </w:rPr>
        <w:t xml:space="preserve"> đã được chứng minh bằng kiểm tra toàn diện trong điều kiện mô phỏng ngọn lửa do xăng trong khoang phương tiện hoặc khoang ro-ro để chỉ ra hiệu quả tương đương trong việc kiểm soát các đám cháy có thể xảy ra trong các khoang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 xml:space="preserve">6.1.4 </w:t>
      </w:r>
      <w:r w:rsidRPr="00B32D0A">
        <w:rPr>
          <w:rFonts w:ascii="Times New Roman" w:hAnsi="Times New Roman" w:cs="Times New Roman"/>
          <w:b/>
          <w:sz w:val="24"/>
          <w:szCs w:val="24"/>
        </w:rPr>
        <w:tab/>
      </w:r>
      <w:r w:rsidRPr="00B32D0A">
        <w:rPr>
          <w:rFonts w:ascii="Times New Roman" w:hAnsi="Times New Roman" w:cs="Times New Roman"/>
          <w:sz w:val="24"/>
          <w:szCs w:val="24"/>
        </w:rPr>
        <w:t>Yêu cầu của đoạn này phải áp dụng cho các tàu được đóng vào ngày hoặc sau ngày 1 tháng 1 năm 2010. Các tàu được đóng vào ngày hoặc sau ngày 1 tháng 7 năm 2002 và trước ngày 1 tháng 1 năm 2010 phải tuân thủ các yêu cầu áp dụng trước đây của khoản 6.1.4, được thông qua bởi nghị quyết MSC.99 (73). Khi hệ thống phun nước áp lực cố định được trang bị, vì sự mất ổn định nghiêm trọng có thể phát sinh do lượng nước tích tụ lớn trên boong hoặc sàn trong quá trình vận hành hệ thống phun nước áp lực cố định, cần phải bố trí trong:</w:t>
      </w:r>
    </w:p>
    <w:p w:rsidR="00297871" w:rsidRPr="00B32D0A" w:rsidRDefault="005E1BAD" w:rsidP="00297871">
      <w:pPr>
        <w:spacing w:line="23" w:lineRule="atLeast"/>
        <w:ind w:firstLine="720"/>
        <w:jc w:val="both"/>
        <w:rPr>
          <w:rFonts w:ascii="Times New Roman" w:hAnsi="Times New Roman" w:cs="Times New Roman"/>
          <w:sz w:val="24"/>
          <w:szCs w:val="24"/>
        </w:rPr>
      </w:pPr>
      <w:r>
        <w:rPr>
          <w:rFonts w:ascii="Times New Roman" w:hAnsi="Times New Roman" w:cs="Times New Roman"/>
          <w:sz w:val="24"/>
          <w:szCs w:val="24"/>
        </w:rPr>
        <w:t>.1 tàu</w:t>
      </w:r>
      <w:r w:rsidR="00297871" w:rsidRPr="00B32D0A">
        <w:rPr>
          <w:rFonts w:ascii="Times New Roman" w:hAnsi="Times New Roman" w:cs="Times New Roman"/>
          <w:sz w:val="24"/>
          <w:szCs w:val="24"/>
        </w:rPr>
        <w:t xml:space="preserve"> khách:</w:t>
      </w:r>
    </w:p>
    <w:p w:rsidR="00297871" w:rsidRPr="00B32D0A" w:rsidRDefault="00297871" w:rsidP="00297871">
      <w:pPr>
        <w:spacing w:line="23" w:lineRule="atLeast"/>
        <w:ind w:left="1440"/>
        <w:jc w:val="both"/>
        <w:rPr>
          <w:rFonts w:ascii="Times New Roman" w:hAnsi="Times New Roman" w:cs="Times New Roman"/>
          <w:sz w:val="24"/>
          <w:szCs w:val="24"/>
        </w:rPr>
      </w:pPr>
      <w:r w:rsidRPr="00B32D0A">
        <w:rPr>
          <w:rFonts w:ascii="Times New Roman" w:hAnsi="Times New Roman" w:cs="Times New Roman"/>
          <w:sz w:val="24"/>
          <w:szCs w:val="24"/>
        </w:rPr>
        <w:t>.1.1 trong không gian phía trên boong vách ngăn, ống thoát nước cần phải được trang bị phù hợp để đảm bảo rằng nước được xả trực tiếp xuống biển, có xem xét các hướng dẫn của Tổ chức,</w:t>
      </w:r>
      <w:r w:rsidRPr="00B32D0A">
        <w:rPr>
          <w:rStyle w:val="FootnoteReference"/>
          <w:rFonts w:ascii="Times New Roman" w:hAnsi="Times New Roman" w:cs="Times New Roman"/>
          <w:sz w:val="24"/>
          <w:szCs w:val="24"/>
        </w:rPr>
        <w:footnoteReference w:id="117"/>
      </w:r>
    </w:p>
    <w:p w:rsidR="00297871" w:rsidRPr="00B32D0A" w:rsidRDefault="00297871" w:rsidP="00297871">
      <w:pPr>
        <w:spacing w:line="23" w:lineRule="atLeast"/>
        <w:ind w:left="2160"/>
        <w:jc w:val="both"/>
        <w:rPr>
          <w:rFonts w:ascii="Times New Roman" w:hAnsi="Times New Roman" w:cs="Times New Roman"/>
          <w:sz w:val="24"/>
          <w:szCs w:val="24"/>
        </w:rPr>
      </w:pPr>
      <w:r w:rsidRPr="00B32D0A">
        <w:rPr>
          <w:rFonts w:ascii="Times New Roman" w:hAnsi="Times New Roman" w:cs="Times New Roman"/>
          <w:sz w:val="24"/>
          <w:szCs w:val="24"/>
        </w:rPr>
        <w:t>.1.2.1 đối với loại tàu khách ro-ro, van xả cho ống thoát nước, được trang bị với phương tiện đóng dương có thể hoạt động được từ vị trí trên boong vách ngăn theo yêu cầu của Công ước Quốc tế về mạn khô tàu biển đang có hiệu lực, phải mở khi tàu ở trên biển;</w:t>
      </w:r>
    </w:p>
    <w:p w:rsidR="00297871" w:rsidRPr="00B32D0A" w:rsidRDefault="00297871" w:rsidP="00297871">
      <w:pPr>
        <w:spacing w:line="23" w:lineRule="atLeast"/>
        <w:ind w:left="2160"/>
        <w:jc w:val="both"/>
        <w:rPr>
          <w:rFonts w:ascii="Times New Roman" w:hAnsi="Times New Roman" w:cs="Times New Roman"/>
          <w:sz w:val="24"/>
          <w:szCs w:val="24"/>
        </w:rPr>
      </w:pPr>
      <w:r w:rsidRPr="00B32D0A">
        <w:rPr>
          <w:rFonts w:ascii="Times New Roman" w:hAnsi="Times New Roman" w:cs="Times New Roman"/>
          <w:sz w:val="24"/>
          <w:szCs w:val="24"/>
        </w:rPr>
        <w:t>.1.2.2 bất kỳ hoạt động của van được đề cập trong khoản 6.1.4.1.2.1 phải được ghi vào sổ nhật ký;</w:t>
      </w:r>
    </w:p>
    <w:p w:rsidR="00297871" w:rsidRPr="00B32D0A" w:rsidRDefault="00297871" w:rsidP="00297871">
      <w:pPr>
        <w:spacing w:line="23" w:lineRule="atLeast"/>
        <w:ind w:left="1440"/>
        <w:jc w:val="both"/>
        <w:rPr>
          <w:rFonts w:ascii="Times New Roman" w:hAnsi="Times New Roman" w:cs="Times New Roman"/>
          <w:sz w:val="24"/>
          <w:szCs w:val="24"/>
        </w:rPr>
      </w:pPr>
      <w:r w:rsidRPr="00B32D0A">
        <w:rPr>
          <w:rFonts w:ascii="Times New Roman" w:hAnsi="Times New Roman" w:cs="Times New Roman"/>
          <w:sz w:val="24"/>
          <w:szCs w:val="24"/>
        </w:rPr>
        <w:t>.1.3 trong không gian dưới boong vách ngăn, chính quyền có thể yêu cầu cung cấp các thiết bị bơm và thoát nước bổ sung cho các yêu cầu của quy định II-1/35-1. Trong trường hợp đó, hệ thống thoát nước phải có kích thước phù hợp để xả không nhỏ hơn 125% dung tích kết hợp của máy bơm phun nước và số lượng vòi phun chữa cháy yêu cầu, có xem xét các hướng dẫn của tổ chức.</w:t>
      </w:r>
      <w:r w:rsidRPr="00B32D0A">
        <w:rPr>
          <w:rStyle w:val="FootnoteReference"/>
          <w:rFonts w:ascii="Times New Roman" w:hAnsi="Times New Roman" w:cs="Times New Roman"/>
          <w:sz w:val="24"/>
          <w:szCs w:val="24"/>
        </w:rPr>
        <w:footnoteReference w:id="118"/>
      </w:r>
      <w:r w:rsidRPr="00B32D0A">
        <w:rPr>
          <w:rFonts w:ascii="Times New Roman" w:hAnsi="Times New Roman" w:cs="Times New Roman"/>
          <w:sz w:val="24"/>
          <w:szCs w:val="24"/>
        </w:rPr>
        <w:t xml:space="preserve"> Van hệ thống thoát nước có thể hoạt động được từ bên ngoài khoang được bảo vệ ở vị trí gần các bộ điều khiển hệ thống chữa cháy. Các giếng hút la canh phải có công suất chứa đủ và được bố trí ở vỏ bên của con tàu, mỗi giếng cách nhau không quá 40 m trong mỗi khoang không thấm nước. </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đối vớ</w:t>
      </w:r>
      <w:r w:rsidR="009127BD">
        <w:rPr>
          <w:rFonts w:ascii="Times New Roman" w:hAnsi="Times New Roman" w:cs="Times New Roman"/>
          <w:sz w:val="24"/>
          <w:szCs w:val="24"/>
        </w:rPr>
        <w:t>i các tàu</w:t>
      </w:r>
      <w:r w:rsidRPr="00B32D0A">
        <w:rPr>
          <w:rFonts w:ascii="Times New Roman" w:hAnsi="Times New Roman" w:cs="Times New Roman"/>
          <w:sz w:val="24"/>
          <w:szCs w:val="24"/>
        </w:rPr>
        <w:t xml:space="preserve"> hàng, bố trí hệ thống thoát nước và bơm nước phải phù hợp để ngăn sự tích tụ bề mặt tự do. Trong trường hợp này, hệ thống thoát nước phải có kích thước phù hợp để xả không nhỏ hơn 125% dung tích kết hợp của máy bơm phun nước và số lượng vòi phun chữa cháy yêu cầu, có xem xét các hướng dẫn của tổ chức.* Van hệ thống thoát nước có thể hoạt động được từ bên ngoài khoang được bảo vệ ở vị trí gần các bộ điều khiển hệ thống chữa cháy. Các giếng hút la canh phải có công suất chứa đủ và được bố trí ở vỏ bên của con tàu, mỗi giếng cách nhau không quá 40 m trong mỗi khoang không thấm nước. Nếu điều này là không thể, thì ảnh hưởng bất lợi đến độ ổn định của trọng lượng thêm vào và bề mặt nước tự do sẽ được tính đến trong phạm vi mà chính quyền cho là cần thiết khi phê duyệt thông tin về độ ổn định.* Các thông tin này sẽ được đưa vào thông tin về độ ổn định cung cấp cho thuyền trưởng theo yêu cầu của quy định II-1/5-1.</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6.1.5</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Trên tất cả các tàu, đối với khoang phương tiện kín và khoang ro-ro và khoang loại đặc biệt, khi hệ thống phun nước áp lực cố định được trang bị, phải cung cấp các phương tiện để ngăn tắc nghẽn hệ thống thoát nước, có xem xét các hướng dẫn của Tổ chức.</w:t>
      </w:r>
      <w:r w:rsidRPr="00B32D0A">
        <w:rPr>
          <w:rStyle w:val="FootnoteReference"/>
          <w:rFonts w:ascii="Times New Roman" w:hAnsi="Times New Roman" w:cs="Times New Roman"/>
          <w:sz w:val="24"/>
          <w:szCs w:val="24"/>
        </w:rPr>
        <w:footnoteReference w:id="119"/>
      </w:r>
      <w:r w:rsidRPr="00B32D0A">
        <w:rPr>
          <w:rFonts w:ascii="Times New Roman" w:hAnsi="Times New Roman" w:cs="Times New Roman"/>
          <w:sz w:val="24"/>
          <w:szCs w:val="24"/>
        </w:rPr>
        <w:t xml:space="preserve"> Tàu được đóng trước ngày 1 tháng 1 năm 2010 phải tuân thủ các yêu cầu của đoạn này trong cuộc khảo sát lần thứ nhất sau ngày 1 tháng 1 năm 2010.</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6.2 </w:t>
      </w:r>
      <w:r w:rsidRPr="00B32D0A">
        <w:rPr>
          <w:rFonts w:ascii="Times New Roman" w:hAnsi="Times New Roman" w:cs="Times New Roman"/>
          <w:b/>
          <w:sz w:val="24"/>
          <w:szCs w:val="24"/>
        </w:rPr>
        <w:tab/>
        <w:t>Bình chữa cháy xách tay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6.2.1</w:t>
      </w:r>
      <w:r w:rsidRPr="00B32D0A">
        <w:rPr>
          <w:rFonts w:ascii="Times New Roman" w:hAnsi="Times New Roman" w:cs="Times New Roman"/>
          <w:sz w:val="24"/>
          <w:szCs w:val="24"/>
        </w:rPr>
        <w:tab/>
        <w:t>Bình chữa cháy xách tay phải được cung cấp ở mỗi tầng boong trong mỗi khoang chứa phương tiện, cách nhau không quá 20 m trên cả hai cạnh của khoang. Ít nhất một bình chữa cháy xách tay phải được đặt tại lối vào khoang chứa hàng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b/>
          <w:sz w:val="24"/>
          <w:szCs w:val="24"/>
        </w:rPr>
        <w:t>6.2.2</w:t>
      </w:r>
      <w:r w:rsidRPr="00B32D0A">
        <w:rPr>
          <w:rFonts w:ascii="Times New Roman" w:hAnsi="Times New Roman" w:cs="Times New Roman"/>
          <w:sz w:val="24"/>
          <w:szCs w:val="24"/>
        </w:rPr>
        <w:tab/>
        <w:t>Ngoài các quy định tại khoản 6.2.1, các thiết bị chữa cháy sau đây phải được cung cấp trong các khoang phương tiện, khoang ro-ro và khoang loại đặc biệt dành cho vận chuyển phương tiện cơ giới có chứa nhiên liệu trong bình chứa để vận hành: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tối thiểu phải có ba máy phun nước dạng sương mù;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một bộ thiết bị bọt xách tay phù hợp với các quy định của Bộ luật hệ thống an toàn cháy, với điều kiện tối thiểu phải có hai bộ trong tàu để sử dụng trong các khoang đó.</w:t>
      </w:r>
    </w:p>
    <w:p w:rsidR="00297871" w:rsidRPr="00B32D0A" w:rsidRDefault="00297871" w:rsidP="00297871">
      <w:pPr>
        <w:pStyle w:val="Heading4"/>
      </w:pPr>
      <w:bookmarkStart w:id="874" w:name="_Toc495929627"/>
      <w:bookmarkStart w:id="875" w:name="_Toc495931236"/>
      <w:r w:rsidRPr="00B32D0A">
        <w:t>Quy định 21</w:t>
      </w:r>
      <w:bookmarkEnd w:id="874"/>
      <w:bookmarkEnd w:id="875"/>
    </w:p>
    <w:p w:rsidR="00297871" w:rsidRPr="00B15B7E" w:rsidRDefault="00297871" w:rsidP="006B6A5B">
      <w:pPr>
        <w:spacing w:after="200" w:line="276" w:lineRule="auto"/>
        <w:rPr>
          <w:rFonts w:ascii="Times New Roman" w:hAnsi="Times New Roman" w:cs="Times New Roman"/>
          <w:i/>
          <w:sz w:val="24"/>
        </w:rPr>
      </w:pPr>
      <w:bookmarkStart w:id="876" w:name="_Toc495929628"/>
      <w:bookmarkStart w:id="877" w:name="_Toc495931237"/>
      <w:r w:rsidRPr="00B15B7E">
        <w:rPr>
          <w:rFonts w:ascii="Times New Roman" w:hAnsi="Times New Roman" w:cs="Times New Roman"/>
          <w:i/>
          <w:sz w:val="24"/>
        </w:rPr>
        <w:t>Ngưỡng thiệt hại, đưa tàu trở về cảng và khu vực an toàn</w:t>
      </w:r>
      <w:bookmarkEnd w:id="876"/>
      <w:bookmarkEnd w:id="877"/>
      <w:r w:rsidRPr="00B15B7E">
        <w:rPr>
          <w:rFonts w:ascii="Times New Roman" w:hAnsi="Times New Roman" w:cs="Times New Roman"/>
          <w:i/>
          <w:sz w:val="24"/>
        </w:rPr>
        <w:t xml:space="preserve"> </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t>Áp dụng</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Các tàu</w:t>
      </w:r>
      <w:r w:rsidR="00297871" w:rsidRPr="00B32D0A">
        <w:rPr>
          <w:rFonts w:ascii="Times New Roman" w:hAnsi="Times New Roman" w:cs="Times New Roman"/>
          <w:sz w:val="24"/>
          <w:szCs w:val="24"/>
        </w:rPr>
        <w:t xml:space="preserve"> khách được đóng vào hoặc sau ngày 1 tháng 7 năm 2010 có chiều dài, theo quy định trong quy định II-1 /2.5, từ 120 m trở lên hoặc có ba hoặc nhiều hơn ba khu vực theo chiều dọc phải tuân theo các quy định của quy định này.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thiết lập các tiêu chuẩn thiết kế để đưa tàu trở về cảng an toàn với động cơ riêng của tàu sau khi xảy ra thiệt hại không vượt quá ngưỡng thiệt hại được quy định tại khoản 3 và cũng cung cấp các yêu cầu chức năng và tiêu chuẩn hoạt động cho các khu vực an toàn.</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3</w:t>
      </w:r>
      <w:r w:rsidRPr="00B32D0A">
        <w:rPr>
          <w:rFonts w:ascii="Times New Roman" w:hAnsi="Times New Roman" w:cs="Times New Roman"/>
          <w:b/>
          <w:sz w:val="24"/>
          <w:szCs w:val="24"/>
        </w:rPr>
        <w:tab/>
        <w:t>Ngưỡng thiệt hại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Ngưỡng thiệt hại, khi có hỏa hoạn, bao gồm:</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tổn thất khoang ban đầu đến ranh giới lớp “A” gần nhất, có thể là một phần khoang ban đầu, nếu khoang ban đầu được bảo vệ bởi hệ thống chữa cháy cố định; hoặc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.2 tổn thất khoang ban đầu và khoang lân cận đến ranh giới lớp “A” gần nhất không phải là một phần của khoang ban đầu. </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4</w:t>
      </w:r>
      <w:r w:rsidRPr="00B32D0A">
        <w:rPr>
          <w:rFonts w:ascii="Times New Roman" w:hAnsi="Times New Roman" w:cs="Times New Roman"/>
          <w:b/>
          <w:sz w:val="24"/>
          <w:szCs w:val="24"/>
        </w:rPr>
        <w:tab/>
        <w:t>Đưa tàu trở về cảng an toàn</w:t>
      </w:r>
      <w:r w:rsidRPr="00B32D0A">
        <w:rPr>
          <w:rStyle w:val="FootnoteReference"/>
          <w:rFonts w:ascii="Times New Roman" w:hAnsi="Times New Roman" w:cs="Times New Roman"/>
          <w:b/>
          <w:sz w:val="24"/>
          <w:szCs w:val="24"/>
        </w:rPr>
        <w:footnoteReference w:id="120"/>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Khi hư hỏng do hỏa hoạn không vượt quá ngưỡng thiệt hại nêu tại khoản 3, tàu có khả năng quay trở lại cảng trong khi vẫn cung cấp một khu vực an toàn như được định nghĩa trong quy định 3.51. Để được coi là có khả năng trở lại cảng, các hệ thống sau vẫn phải hoạt động trong phần còn lại của con tàu không bị ảnh hưởng bởi hỏa hoạn: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động cơ đẩy;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hệ thống lái và hệ thống điều khiển lái;</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hệ thống điều hướng;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hệ thống nạp, chuyển và sử dụng dầu nhiên liệu;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hệ thống liên lạc nội bộ giữa buồng lái, khoang kỹ thuật, trung tâm an toàn, đội chữa cháy và kiểm soát thiệt hại, và yêu cầu thông báo cho hành khách và thuyền viên;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 xml:space="preserve">.6 hệ thống liên lạc bên ngoài; </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hệ thống chữa cháy chính;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.8 hệ thống chữa cháy cố định;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.9 hệ thống phát hiện khói và lửa;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ab/>
        <w:t>.10 hệ thống đay tàu và chấn lưu;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.11 cửa chống thấm nước và bán chống thấm nước hoạt động bằng điện;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.12 các hệ thống nhằm hỗ trợ “các khu vực an toàn” như được chỉ ra trong khoản 5.1.2;</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.13 hệ thống phát hiện tràn nước;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.14 các hệ thống khác được xác định bởi chính quyền là yếu tố quan trọng đối với nỗ lực kiểm soát thiệt hại.</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5 </w:t>
      </w:r>
      <w:r w:rsidRPr="00B32D0A">
        <w:rPr>
          <w:rFonts w:ascii="Times New Roman" w:hAnsi="Times New Roman" w:cs="Times New Roman"/>
          <w:b/>
          <w:sz w:val="24"/>
          <w:szCs w:val="24"/>
        </w:rPr>
        <w:tab/>
        <w:t>Khu vực an toàn</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5.1 </w:t>
      </w:r>
      <w:r w:rsidRPr="00B32D0A">
        <w:rPr>
          <w:rFonts w:ascii="Times New Roman" w:hAnsi="Times New Roman" w:cs="Times New Roman"/>
          <w:b/>
          <w:sz w:val="24"/>
          <w:szCs w:val="24"/>
        </w:rPr>
        <w:tab/>
        <w:t>Yêu cầu chức năng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các khu vực an toàn nói chung là các khoang nội bộ; tuy nhiên, sử dụng khoang bên ngoài như là khu vực an toàn có thể được phép bởi chính quyền có tính đến hạn chế do khu vực hoạt động và các điều kiện môi trường dự kiến phù hợp;</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khu vực an toàn cung cấp những dịch vụ cơ bản sau đây</w:t>
      </w:r>
      <w:r w:rsidRPr="00B32D0A">
        <w:rPr>
          <w:rStyle w:val="FootnoteReference"/>
          <w:rFonts w:ascii="Times New Roman" w:hAnsi="Times New Roman" w:cs="Times New Roman"/>
          <w:sz w:val="24"/>
          <w:szCs w:val="24"/>
        </w:rPr>
        <w:footnoteReference w:id="121"/>
      </w:r>
      <w:r w:rsidRPr="00B32D0A">
        <w:rPr>
          <w:rFonts w:ascii="Times New Roman" w:hAnsi="Times New Roman" w:cs="Times New Roman"/>
          <w:sz w:val="24"/>
          <w:szCs w:val="24"/>
        </w:rPr>
        <w:t xml:space="preserve"> để đảm bảo rằng sức khoẻ của hành khách và thuyền viên được duy trì: </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.2.1 vệ sinh;</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.2.2 nước;</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.2.3 thức ăn;</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.2.4 không gian đan xen để chăm sóc y tế;</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.2.5 nơi trú ẩn tránh thời tiết;</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.2.6 phương tiện để ngăn stress do nhiệt và hạ thân nhiệt;</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.2.7 ánh sáng; và</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.2.8 thông gió;</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thiết kế thông gió làm giảm nguy cơ khói và khí nóng có thể ảnh hưởng đến việc sử dụng khu vực an toàn;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các phương tiện tiếp cận các dụng cụ cứu hộ phải được cung cấp ở mỗi khu vực được xác định hoặc sử dụng như một khu vực an toàn, có tính đến việc khu vực theo chiều dọc chính có thể không có sẵn cho di chuyển nội bộ.</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5.2 </w:t>
      </w:r>
      <w:r w:rsidRPr="00B32D0A">
        <w:rPr>
          <w:rFonts w:ascii="Times New Roman" w:hAnsi="Times New Roman" w:cs="Times New Roman"/>
          <w:b/>
          <w:sz w:val="24"/>
          <w:szCs w:val="24"/>
        </w:rPr>
        <w:tab/>
        <w:t>Không gian đan xen để chăm sóc y tế</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Không gian đan xen để chăm sóc y tế phải phù hợp với tiêu chuẩn được Chính quyền chấp nhận.</w:t>
      </w:r>
      <w:r w:rsidRPr="00B32D0A">
        <w:rPr>
          <w:rStyle w:val="FootnoteReference"/>
          <w:rFonts w:ascii="Times New Roman" w:hAnsi="Times New Roman" w:cs="Times New Roman"/>
          <w:sz w:val="24"/>
          <w:szCs w:val="24"/>
        </w:rPr>
        <w:footnoteReference w:id="122"/>
      </w:r>
    </w:p>
    <w:p w:rsidR="00297871" w:rsidRPr="00B32D0A" w:rsidRDefault="00297871" w:rsidP="00297871">
      <w:pPr>
        <w:pStyle w:val="Heading4"/>
      </w:pPr>
      <w:bookmarkStart w:id="878" w:name="_Toc495929629"/>
      <w:bookmarkStart w:id="879" w:name="_Toc495931238"/>
      <w:r w:rsidRPr="00B32D0A">
        <w:t>Quy định 22</w:t>
      </w:r>
      <w:bookmarkEnd w:id="878"/>
      <w:bookmarkEnd w:id="879"/>
    </w:p>
    <w:p w:rsidR="00297871" w:rsidRPr="00B15B7E" w:rsidRDefault="00297871" w:rsidP="00297871">
      <w:pPr>
        <w:pStyle w:val="Heading4"/>
        <w:rPr>
          <w:b w:val="0"/>
          <w:i/>
        </w:rPr>
      </w:pPr>
      <w:bookmarkStart w:id="880" w:name="_Toc495929630"/>
      <w:bookmarkStart w:id="881" w:name="_Toc495931239"/>
      <w:r w:rsidRPr="00B15B7E">
        <w:rPr>
          <w:b w:val="0"/>
          <w:i/>
        </w:rPr>
        <w:t>Tiêu chuẩn thiết kế cho các hệ thống vẫn hoạt động sau khi xảy ra hỏa hoạn</w:t>
      </w:r>
      <w:bookmarkEnd w:id="880"/>
      <w:bookmarkEnd w:id="881"/>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t>Áp dụng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tàu khách được đóng vào hoặc sau ngày 1 tháng 7 năm 2010 có chiều dài, theo quy định trong quy định II-1 /2.5, từ 120 m trở lên hoặc có ba hoặc nhiều hơn ba khu vực theo chiều dọc phải tuân theo các quy định của quy định này.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các tiêu chuẩn thiết kế cho các hệ thống yêu cầu để duy trì hoạt động để hỗ trợ sơ tán và rời tàu, nếu vượt quá ngưỡng thiệt hại, được định nghĩa trong quy định 21.3.</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Hệ thống</w:t>
      </w:r>
      <w:r w:rsidRPr="00B32D0A">
        <w:rPr>
          <w:rStyle w:val="FootnoteReference"/>
          <w:rFonts w:ascii="Times New Roman" w:hAnsi="Times New Roman" w:cs="Times New Roman"/>
          <w:b/>
          <w:sz w:val="24"/>
          <w:szCs w:val="24"/>
        </w:rPr>
        <w:footnoteReference w:id="123"/>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3.1 </w:t>
      </w:r>
      <w:r w:rsidRPr="00B32D0A">
        <w:rPr>
          <w:rFonts w:ascii="Times New Roman" w:hAnsi="Times New Roman" w:cs="Times New Roman"/>
          <w:sz w:val="24"/>
          <w:szCs w:val="24"/>
        </w:rPr>
        <w:tab/>
        <w:t>Trong trường hợp một khu vực theo chiều dọc chính không thể sử dụng do cháy, các hệ thống sau đây phải được bố trí và tách biệt để duy trì hoạt động: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chữa cháy chính;</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hệ thống thông tin liên lạc nội bộ (hỗ trợ chữa cháy theo yêu cầu thông báo hành khách và thuyền viên và sơ tán);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phương tiện liên lạc bên ngoài;</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hệ thống đáy tàu để xả nước chữa cháy;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chiếu sáng dọc các tuyến thoát hiểm, tại các trạm lắp ráp và tại các bến đậu của thiết bị cứu sinh;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phải có hệ thống hướng dẫn sơ tán.</w:t>
      </w:r>
    </w:p>
    <w:p w:rsidR="00297871" w:rsidRPr="00B32D0A" w:rsidRDefault="00297871" w:rsidP="00B15B7E">
      <w:pPr>
        <w:tabs>
          <w:tab w:val="left" w:pos="450"/>
        </w:tabs>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3.2 </w:t>
      </w:r>
      <w:r w:rsidRPr="00B32D0A">
        <w:rPr>
          <w:rFonts w:ascii="Times New Roman" w:hAnsi="Times New Roman" w:cs="Times New Roman"/>
          <w:sz w:val="24"/>
          <w:szCs w:val="24"/>
        </w:rPr>
        <w:tab/>
      </w:r>
      <w:r w:rsidR="00B15B7E">
        <w:rPr>
          <w:rFonts w:ascii="Times New Roman" w:hAnsi="Times New Roman" w:cs="Times New Roman"/>
          <w:sz w:val="24"/>
          <w:szCs w:val="24"/>
        </w:rPr>
        <w:t xml:space="preserve"> </w:t>
      </w:r>
      <w:r w:rsidRPr="00B32D0A">
        <w:rPr>
          <w:rFonts w:ascii="Times New Roman" w:hAnsi="Times New Roman" w:cs="Times New Roman"/>
          <w:sz w:val="24"/>
          <w:szCs w:val="24"/>
        </w:rPr>
        <w:t>Các hệ thống trên phải có khả năng hoạt động tối thiểu trong 3 giờ dựa với giả định không có thiệt hại bên ngoài khu vực dọc chính không thể sử dụng. Các hệ thống này không bắt buộc phải hoạt động trong các khu vực dọc chính không thể sử dụng.</w:t>
      </w:r>
    </w:p>
    <w:p w:rsidR="00297871" w:rsidRPr="00B32D0A" w:rsidRDefault="00297871" w:rsidP="00B15B7E">
      <w:pPr>
        <w:tabs>
          <w:tab w:val="left" w:pos="450"/>
        </w:tabs>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3.3 </w:t>
      </w:r>
      <w:r w:rsidRPr="00B32D0A">
        <w:rPr>
          <w:rFonts w:ascii="Times New Roman" w:hAnsi="Times New Roman" w:cs="Times New Roman"/>
          <w:sz w:val="24"/>
          <w:szCs w:val="24"/>
        </w:rPr>
        <w:tab/>
      </w:r>
      <w:r w:rsidR="00B15B7E">
        <w:rPr>
          <w:rFonts w:ascii="Times New Roman" w:hAnsi="Times New Roman" w:cs="Times New Roman"/>
          <w:sz w:val="24"/>
          <w:szCs w:val="24"/>
        </w:rPr>
        <w:t xml:space="preserve"> </w:t>
      </w:r>
      <w:r w:rsidRPr="00B32D0A">
        <w:rPr>
          <w:rFonts w:ascii="Times New Roman" w:hAnsi="Times New Roman" w:cs="Times New Roman"/>
          <w:sz w:val="24"/>
          <w:szCs w:val="24"/>
        </w:rPr>
        <w:t>Đường cáp và đường ống trong thân xe theo tiêu chuẩn “A-60” được coi là nguyên vẹn và có thể sử dụng được khi đi qua khu vực dọc chính không thể sử dụng cho mục đích của khoản 3.1. Mức độ bảo vệ tương đương cho cáp và đường ống có thể được Chính quyền</w:t>
      </w:r>
      <w:r w:rsidR="00B15B7E">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phê duyệt.</w:t>
      </w:r>
    </w:p>
    <w:p w:rsidR="00297871" w:rsidRPr="00B32D0A" w:rsidRDefault="00297871" w:rsidP="00297871">
      <w:pPr>
        <w:pStyle w:val="Heading4"/>
      </w:pPr>
      <w:bookmarkStart w:id="882" w:name="_Toc495929631"/>
      <w:bookmarkStart w:id="883" w:name="_Toc495931240"/>
      <w:r w:rsidRPr="00B32D0A">
        <w:t>Quy định 23</w:t>
      </w:r>
      <w:bookmarkEnd w:id="882"/>
      <w:bookmarkEnd w:id="883"/>
    </w:p>
    <w:p w:rsidR="00297871" w:rsidRPr="00B15B7E" w:rsidRDefault="005E1BAD" w:rsidP="0080596D">
      <w:pPr>
        <w:spacing w:after="200" w:line="276" w:lineRule="auto"/>
        <w:rPr>
          <w:rFonts w:ascii="Times New Roman" w:hAnsi="Times New Roman" w:cs="Times New Roman"/>
          <w:i/>
          <w:sz w:val="24"/>
        </w:rPr>
      </w:pPr>
      <w:bookmarkStart w:id="884" w:name="_Toc495929632"/>
      <w:bookmarkStart w:id="885" w:name="_Toc495931241"/>
      <w:r w:rsidRPr="00B15B7E">
        <w:rPr>
          <w:rFonts w:ascii="Times New Roman" w:hAnsi="Times New Roman" w:cs="Times New Roman"/>
          <w:i/>
          <w:sz w:val="24"/>
        </w:rPr>
        <w:t>Trung tâm an toàn trên tàu</w:t>
      </w:r>
      <w:r w:rsidR="00297871" w:rsidRPr="00B15B7E">
        <w:rPr>
          <w:rFonts w:ascii="Times New Roman" w:hAnsi="Times New Roman" w:cs="Times New Roman"/>
          <w:i/>
          <w:sz w:val="24"/>
        </w:rPr>
        <w:t xml:space="preserve"> khách</w:t>
      </w:r>
      <w:bookmarkEnd w:id="884"/>
      <w:bookmarkEnd w:id="885"/>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1 </w:t>
      </w:r>
      <w:r w:rsidRPr="00B32D0A">
        <w:rPr>
          <w:rFonts w:ascii="Times New Roman" w:hAnsi="Times New Roman" w:cs="Times New Roman"/>
          <w:b/>
          <w:sz w:val="24"/>
          <w:szCs w:val="24"/>
        </w:rPr>
        <w:tab/>
        <w:t>Áp dụng</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Tàu</w:t>
      </w:r>
      <w:r w:rsidR="00297871" w:rsidRPr="00B32D0A">
        <w:rPr>
          <w:rFonts w:ascii="Times New Roman" w:hAnsi="Times New Roman" w:cs="Times New Roman"/>
          <w:sz w:val="24"/>
          <w:szCs w:val="24"/>
        </w:rPr>
        <w:t xml:space="preserve"> khách được đóng vào hoặc sau ngày 1 tháng 7 năm 2010 phải có trung tâm an toàn tuân thủ các yêu cầu của quy định này.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2 </w:t>
      </w:r>
      <w:r w:rsidRPr="00B32D0A">
        <w:rPr>
          <w:rFonts w:ascii="Times New Roman" w:hAnsi="Times New Roman" w:cs="Times New Roman"/>
          <w:b/>
          <w:sz w:val="24"/>
          <w:szCs w:val="24"/>
        </w:rPr>
        <w:tab/>
        <w:t>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không gian để hỗ trợ quản lý các tình huống khẩn cấp.</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3 </w:t>
      </w:r>
      <w:r w:rsidRPr="00B32D0A">
        <w:rPr>
          <w:rFonts w:ascii="Times New Roman" w:hAnsi="Times New Roman" w:cs="Times New Roman"/>
          <w:b/>
          <w:sz w:val="24"/>
          <w:szCs w:val="24"/>
        </w:rPr>
        <w:tab/>
        <w:t>Vị trí và bố trí</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Trung tâm an toàn phải là một phần của khoang lái điều hướng hoặc nằm trong khoang riêng biệt, nhưng có lối vào khoang lái trực tiếp để quản lý các trường hợp khẩn cấp mà không làm ảnh hưởng đến nhân viên quan sát thực hiện nhiệm vụ điều hướng của họ.</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4 </w:t>
      </w:r>
      <w:r w:rsidRPr="00B32D0A">
        <w:rPr>
          <w:rFonts w:ascii="Times New Roman" w:hAnsi="Times New Roman" w:cs="Times New Roman"/>
          <w:b/>
          <w:sz w:val="24"/>
          <w:szCs w:val="24"/>
        </w:rPr>
        <w:tab/>
        <w:t>Thiết kế bố trí và thiết kế</w:t>
      </w:r>
      <w:r w:rsidR="00B15B7E">
        <w:rPr>
          <w:rFonts w:ascii="Times New Roman" w:hAnsi="Times New Roman" w:cs="Times New Roman"/>
          <w:b/>
          <w:sz w:val="24"/>
          <w:szCs w:val="24"/>
        </w:rPr>
        <w:t xml:space="preserve"> công thái học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Thiết kế bố trí và thiết kế</w:t>
      </w:r>
      <w:r w:rsidR="00B15B7E">
        <w:rPr>
          <w:rFonts w:ascii="Times New Roman" w:hAnsi="Times New Roman" w:cs="Times New Roman"/>
          <w:sz w:val="24"/>
          <w:szCs w:val="24"/>
        </w:rPr>
        <w:t xml:space="preserve"> công thái học</w:t>
      </w:r>
      <w:r w:rsidRPr="00B32D0A">
        <w:rPr>
          <w:rFonts w:ascii="Times New Roman" w:hAnsi="Times New Roman" w:cs="Times New Roman"/>
          <w:sz w:val="24"/>
          <w:szCs w:val="24"/>
        </w:rPr>
        <w:t xml:space="preserve"> cho trung tâm an toàn phải tính đến các hướng dẫn của Tổ chức* nếu cần.</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5 </w:t>
      </w:r>
      <w:r w:rsidRPr="00B32D0A">
        <w:rPr>
          <w:rFonts w:ascii="Times New Roman" w:hAnsi="Times New Roman" w:cs="Times New Roman"/>
          <w:b/>
          <w:sz w:val="24"/>
          <w:szCs w:val="24"/>
        </w:rPr>
        <w:tab/>
      </w:r>
      <w:r w:rsidR="00B15B7E">
        <w:rPr>
          <w:rFonts w:ascii="Times New Roman" w:hAnsi="Times New Roman" w:cs="Times New Roman"/>
          <w:b/>
          <w:sz w:val="24"/>
          <w:szCs w:val="24"/>
        </w:rPr>
        <w:t>Hệ thống t</w:t>
      </w:r>
      <w:r w:rsidRPr="00B32D0A">
        <w:rPr>
          <w:rFonts w:ascii="Times New Roman" w:hAnsi="Times New Roman" w:cs="Times New Roman"/>
          <w:b/>
          <w:sz w:val="24"/>
          <w:szCs w:val="24"/>
        </w:rPr>
        <w:t>hông tin liên lạc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Phải cung cấp phương tiện liên lạc giữa trung tâm an toàn, trạm điều khiển trung tâm, buồng lái, phòng điều khiển động cơ, phòng lưu trữ cho các hệ thống chữa cháy và tủ khóa thiết bị chữa cháy.</w:t>
      </w:r>
    </w:p>
    <w:p w:rsidR="00297871" w:rsidRPr="00B32D0A" w:rsidRDefault="00297871" w:rsidP="00297871">
      <w:pP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 xml:space="preserve">6 </w:t>
      </w:r>
      <w:r w:rsidRPr="00B32D0A">
        <w:rPr>
          <w:rFonts w:ascii="Times New Roman" w:hAnsi="Times New Roman" w:cs="Times New Roman"/>
          <w:b/>
          <w:sz w:val="24"/>
          <w:szCs w:val="24"/>
        </w:rPr>
        <w:tab/>
        <w:t>Điều khiển và giám sát các hệ thống an toàn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Mặc dù có các yêu cầu được đặt ra trong Công ước, trung tâm an toàn phải cung cấp cho các hệ thống an toàn đầy đủ các chức năng (vận hành, điều khiển, giám sát hoặc kết hợp chức năng theo yêu cầu) được liệt kê dưới đây: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tất cả các hệ thống thông gió bằng năng lượng;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cửa chống cháy;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hệ thống báo động khẩn cấp chung;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hệ thống truyền thanh công cộng;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hệ thống hướng dẫn sơ tán bằng điện;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cửa chống thấm nước và bán chống thấm nước;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bộ chỉ báo cho cửa, cửa bốc xếp hàng và các thiết bị đóng khác;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.8 rò rỉ nước trong cửa của mũi tàu bên trong / bên ngoài, cửa đuôi tàu và cửa khác;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.9 hệ thống giám sát truyền hình;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.10 hệ thống phát hiện và báo động cháy;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.11 hệ thống ứng dụng chữa cháy cố định cục bộ;</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.12 hệ thống đầu phun chữa cháy và các hệ thống tương đương;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.13 hệ thống chữa cháy bằng nước cho khoang máy;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.14 cảnh báo để triệu tập đoàn thủy thủ;</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.15 hệ thống tách khói;</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.16 hệ thống phát hiện tràn nước;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.17 máy bơm chữa cháy và máy bơm chữa cháy khẩn cấp.</w:t>
      </w:r>
    </w:p>
    <w:p w:rsidR="00297871" w:rsidRPr="00B32D0A" w:rsidRDefault="00297871" w:rsidP="00297871">
      <w:pPr>
        <w:spacing w:line="23" w:lineRule="atLeast"/>
        <w:jc w:val="both"/>
        <w:rPr>
          <w:rFonts w:ascii="Times New Roman" w:hAnsi="Times New Roman" w:cs="Times New Roman"/>
          <w:sz w:val="24"/>
          <w:szCs w:val="24"/>
        </w:rPr>
        <w:sectPr w:rsidR="00297871" w:rsidRPr="00B32D0A" w:rsidSect="001F33BF">
          <w:footerReference w:type="even" r:id="rId142"/>
          <w:footerReference w:type="default" r:id="rId143"/>
          <w:footnotePr>
            <w:numFmt w:val="chicago"/>
            <w:numRestart w:val="eachPage"/>
          </w:footnotePr>
          <w:pgSz w:w="12240" w:h="15840"/>
          <w:pgMar w:top="1134" w:right="1134" w:bottom="1134" w:left="1701" w:header="720" w:footer="720" w:gutter="0"/>
          <w:cols w:space="720"/>
          <w:docGrid w:linePitch="360"/>
        </w:sectPr>
      </w:pPr>
      <w:r w:rsidRPr="00B32D0A">
        <w:rPr>
          <w:rFonts w:ascii="Times New Roman" w:hAnsi="Times New Roman" w:cs="Times New Roman"/>
          <w:sz w:val="24"/>
          <w:szCs w:val="24"/>
        </w:rPr>
        <w:t xml:space="preserve"> </w:t>
      </w:r>
    </w:p>
    <w:p w:rsidR="00297871" w:rsidRPr="00B32D0A" w:rsidRDefault="00297871" w:rsidP="00297871">
      <w:pPr>
        <w:spacing w:line="23" w:lineRule="atLeast"/>
        <w:jc w:val="both"/>
        <w:rPr>
          <w:rFonts w:ascii="Times New Roman" w:hAnsi="Times New Roman" w:cs="Times New Roman"/>
          <w:b/>
          <w:sz w:val="24"/>
          <w:szCs w:val="24"/>
        </w:rPr>
      </w:pPr>
    </w:p>
    <w:p w:rsidR="00297871" w:rsidRPr="00B32D0A" w:rsidRDefault="00297871" w:rsidP="00297871">
      <w:pPr>
        <w:spacing w:line="23" w:lineRule="atLeast"/>
        <w:jc w:val="both"/>
        <w:rPr>
          <w:rFonts w:ascii="Times New Roman" w:hAnsi="Times New Roman" w:cs="Times New Roman"/>
          <w:b/>
          <w:sz w:val="24"/>
          <w:szCs w:val="24"/>
        </w:rPr>
      </w:pPr>
    </w:p>
    <w:p w:rsidR="00297871" w:rsidRPr="00B32D0A" w:rsidRDefault="00297871" w:rsidP="00297871">
      <w:pPr>
        <w:spacing w:line="23" w:lineRule="atLeast"/>
        <w:jc w:val="both"/>
        <w:rPr>
          <w:rFonts w:ascii="Times New Roman" w:hAnsi="Times New Roman" w:cs="Times New Roman"/>
          <w:b/>
          <w:sz w:val="24"/>
          <w:szCs w:val="24"/>
        </w:rPr>
      </w:pPr>
    </w:p>
    <w:p w:rsidR="00297871" w:rsidRPr="00B32D0A" w:rsidRDefault="00297871" w:rsidP="00297871">
      <w:pPr>
        <w:spacing w:line="23" w:lineRule="atLeast"/>
        <w:jc w:val="both"/>
        <w:rPr>
          <w:rFonts w:ascii="Times New Roman" w:hAnsi="Times New Roman" w:cs="Times New Roman"/>
          <w:b/>
          <w:sz w:val="24"/>
          <w:szCs w:val="24"/>
        </w:rPr>
      </w:pPr>
    </w:p>
    <w:p w:rsidR="00297871" w:rsidRPr="00B32D0A" w:rsidRDefault="00297871" w:rsidP="00297871">
      <w:pPr>
        <w:spacing w:line="23" w:lineRule="atLeast"/>
        <w:jc w:val="both"/>
        <w:rPr>
          <w:rFonts w:ascii="Times New Roman" w:hAnsi="Times New Roman" w:cs="Times New Roman"/>
          <w:b/>
          <w:sz w:val="24"/>
          <w:szCs w:val="24"/>
        </w:rPr>
      </w:pPr>
    </w:p>
    <w:p w:rsidR="00B32D0A" w:rsidRPr="00B32D0A" w:rsidRDefault="00B32D0A">
      <w:pPr>
        <w:rPr>
          <w:rFonts w:ascii="Times New Roman" w:eastAsiaTheme="majorEastAsia" w:hAnsi="Times New Roman" w:cs="Times New Roman"/>
          <w:b/>
          <w:bCs/>
          <w:sz w:val="40"/>
          <w:szCs w:val="40"/>
        </w:rPr>
      </w:pPr>
      <w:bookmarkStart w:id="886" w:name="_Toc495929633"/>
      <w:bookmarkStart w:id="887" w:name="_Toc495933093"/>
      <w:bookmarkEnd w:id="685"/>
      <w:r w:rsidRPr="00B32D0A">
        <w:rPr>
          <w:rFonts w:ascii="Times New Roman" w:hAnsi="Times New Roman" w:cs="Times New Roman"/>
        </w:rPr>
        <w:br w:type="page"/>
      </w:r>
    </w:p>
    <w:p w:rsidR="00297871" w:rsidRPr="00B32D0A" w:rsidRDefault="00297871" w:rsidP="00297871">
      <w:pPr>
        <w:pStyle w:val="Heading2"/>
      </w:pPr>
      <w:r w:rsidRPr="00B32D0A">
        <w:t>Chương III</w:t>
      </w:r>
      <w:bookmarkEnd w:id="886"/>
      <w:bookmarkEnd w:id="887"/>
    </w:p>
    <w:p w:rsidR="00B32D0A" w:rsidRPr="00B32D0A" w:rsidRDefault="00297871" w:rsidP="00297871">
      <w:pPr>
        <w:pStyle w:val="Heading2"/>
      </w:pPr>
      <w:bookmarkStart w:id="888" w:name="_Toc495929634"/>
      <w:bookmarkStart w:id="889" w:name="_Toc495931242"/>
      <w:bookmarkStart w:id="890" w:name="_Toc495931313"/>
      <w:bookmarkStart w:id="891" w:name="_Toc495933094"/>
      <w:bookmarkStart w:id="892" w:name="chuong3"/>
      <w:r w:rsidRPr="00B32D0A">
        <w:rPr>
          <w:shd w:val="clear" w:color="auto" w:fill="FFFFFF"/>
        </w:rPr>
        <w:t>Phương tiện cứu sinh và bố trí cứu sinh</w:t>
      </w:r>
      <w:bookmarkEnd w:id="888"/>
      <w:bookmarkEnd w:id="889"/>
      <w:bookmarkEnd w:id="890"/>
      <w:bookmarkEnd w:id="891"/>
      <w:r w:rsidRPr="00B32D0A">
        <w:t xml:space="preserve"> </w:t>
      </w:r>
    </w:p>
    <w:p w:rsidR="00B32D0A" w:rsidRPr="00B32D0A" w:rsidRDefault="00B32D0A">
      <w:pPr>
        <w:rPr>
          <w:rFonts w:ascii="Times New Roman" w:hAnsi="Times New Roman" w:cs="Times New Roman"/>
        </w:rPr>
      </w:pPr>
      <w:r w:rsidRPr="00B32D0A">
        <w:rPr>
          <w:rFonts w:ascii="Times New Roman" w:hAnsi="Times New Roman" w:cs="Times New Roman"/>
        </w:rPr>
        <w:br w:type="page"/>
      </w:r>
    </w:p>
    <w:p w:rsidR="00B32D0A" w:rsidRPr="00B32D0A" w:rsidRDefault="00B32D0A">
      <w:pPr>
        <w:rPr>
          <w:rFonts w:ascii="Times New Roman" w:eastAsiaTheme="majorEastAsia" w:hAnsi="Times New Roman" w:cs="Times New Roman"/>
          <w:b/>
          <w:bCs/>
          <w:sz w:val="40"/>
          <w:szCs w:val="40"/>
        </w:rPr>
      </w:pPr>
      <w:r w:rsidRPr="00B32D0A">
        <w:rPr>
          <w:rFonts w:ascii="Times New Roman" w:hAnsi="Times New Roman" w:cs="Times New Roman"/>
        </w:rPr>
        <w:br w:type="page"/>
      </w:r>
    </w:p>
    <w:p w:rsidR="00B32D0A" w:rsidRPr="00B32D0A" w:rsidRDefault="00B32D0A" w:rsidP="00297871">
      <w:pPr>
        <w:pStyle w:val="Heading2"/>
        <w:sectPr w:rsidR="00B32D0A" w:rsidRPr="00B32D0A" w:rsidSect="001F33BF">
          <w:headerReference w:type="even" r:id="rId144"/>
          <w:headerReference w:type="default" r:id="rId145"/>
          <w:footerReference w:type="even" r:id="rId146"/>
          <w:footerReference w:type="default" r:id="rId147"/>
          <w:footnotePr>
            <w:numFmt w:val="chicago"/>
            <w:numRestart w:val="eachPage"/>
          </w:footnotePr>
          <w:pgSz w:w="12240" w:h="15840"/>
          <w:pgMar w:top="1134" w:right="1134" w:bottom="1134" w:left="1701" w:header="720" w:footer="720" w:gutter="0"/>
          <w:cols w:space="720"/>
          <w:docGrid w:linePitch="360"/>
        </w:sectPr>
      </w:pPr>
    </w:p>
    <w:p w:rsidR="00297871" w:rsidRPr="00B32D0A" w:rsidRDefault="00297871" w:rsidP="00297871">
      <w:pPr>
        <w:pBdr>
          <w:bottom w:val="single" w:sz="4" w:space="1" w:color="auto"/>
        </w:pBdr>
        <w:spacing w:line="23" w:lineRule="atLeast"/>
        <w:jc w:val="both"/>
        <w:rPr>
          <w:rFonts w:ascii="Times New Roman" w:hAnsi="Times New Roman" w:cs="Times New Roman"/>
          <w:b/>
          <w:sz w:val="28"/>
          <w:szCs w:val="24"/>
        </w:rPr>
      </w:pPr>
      <w:r w:rsidRPr="00B32D0A">
        <w:rPr>
          <w:rFonts w:ascii="Times New Roman" w:hAnsi="Times New Roman" w:cs="Times New Roman"/>
          <w:b/>
          <w:sz w:val="28"/>
          <w:szCs w:val="24"/>
        </w:rPr>
        <w:t>Chương III</w:t>
      </w:r>
    </w:p>
    <w:p w:rsidR="00297871" w:rsidRPr="00B32D0A" w:rsidRDefault="00297871" w:rsidP="00297871">
      <w:pPr>
        <w:pBdr>
          <w:bottom w:val="single" w:sz="4" w:space="1" w:color="auto"/>
        </w:pBdr>
        <w:spacing w:line="23" w:lineRule="atLeast"/>
        <w:jc w:val="both"/>
        <w:rPr>
          <w:rFonts w:ascii="Times New Roman" w:hAnsi="Times New Roman" w:cs="Times New Roman"/>
          <w:b/>
          <w:sz w:val="28"/>
          <w:szCs w:val="24"/>
          <w:shd w:val="clear" w:color="auto" w:fill="FFFFFF"/>
        </w:rPr>
      </w:pPr>
      <w:r w:rsidRPr="00B32D0A">
        <w:rPr>
          <w:rFonts w:ascii="Times New Roman" w:hAnsi="Times New Roman" w:cs="Times New Roman"/>
          <w:b/>
          <w:sz w:val="28"/>
          <w:szCs w:val="24"/>
          <w:shd w:val="clear" w:color="auto" w:fill="FFFFFF"/>
        </w:rPr>
        <w:t>Phương tiện cứu sinh và bố trí cứu sinh</w:t>
      </w:r>
    </w:p>
    <w:p w:rsidR="00BA210E" w:rsidRPr="00B32D0A" w:rsidRDefault="002B238C" w:rsidP="0010232A">
      <w:pPr>
        <w:pStyle w:val="TOC2"/>
        <w:rPr>
          <w:rFonts w:eastAsiaTheme="minorEastAsia"/>
          <w:lang w:eastAsia="zh-CN"/>
        </w:rPr>
      </w:pPr>
      <w:r w:rsidRPr="002B238C">
        <w:fldChar w:fldCharType="begin"/>
      </w:r>
      <w:r w:rsidR="00BA210E" w:rsidRPr="00B32D0A">
        <w:instrText xml:space="preserve"> TOC \b chuong3 \* MERGEFORMAT </w:instrText>
      </w:r>
      <w:r w:rsidRPr="002B238C">
        <w:fldChar w:fldCharType="separate"/>
      </w:r>
      <w:r w:rsidR="00BA210E" w:rsidRPr="00B32D0A">
        <w:t>Phầ</w:t>
      </w:r>
      <w:r w:rsidR="00B15B7E">
        <w:t>n A</w:t>
      </w:r>
      <w:r w:rsidR="00B15B7E">
        <w:tab/>
        <w:t>Quy định chung</w:t>
      </w:r>
      <w:r w:rsidR="00BA210E" w:rsidRPr="00B32D0A">
        <w:tab/>
      </w:r>
      <w:r w:rsidRPr="00B32D0A">
        <w:fldChar w:fldCharType="begin"/>
      </w:r>
      <w:r w:rsidR="00BA210E" w:rsidRPr="00B32D0A">
        <w:instrText xml:space="preserve"> PAGEREF _Toc495931315 \h </w:instrText>
      </w:r>
      <w:r w:rsidRPr="00B32D0A">
        <w:fldChar w:fldCharType="separate"/>
      </w:r>
      <w:r w:rsidR="008868FE">
        <w:t>279</w:t>
      </w:r>
      <w:r w:rsidRPr="00B32D0A">
        <w:fldChar w:fldCharType="end"/>
      </w:r>
    </w:p>
    <w:p w:rsidR="00BA210E" w:rsidRPr="00B32D0A" w:rsidRDefault="00BA210E" w:rsidP="005D1C5E">
      <w:pPr>
        <w:pStyle w:val="TOC4"/>
        <w:rPr>
          <w:rFonts w:eastAsiaTheme="minorEastAsia"/>
          <w:lang w:eastAsia="zh-CN"/>
        </w:rPr>
      </w:pPr>
      <w:r w:rsidRPr="00B32D0A">
        <w:t>Quy định 1</w:t>
      </w:r>
      <w:r w:rsidRPr="00B32D0A">
        <w:tab/>
        <w:t>Áp dụng</w:t>
      </w:r>
      <w:r w:rsidRPr="00B32D0A">
        <w:tab/>
      </w:r>
      <w:r w:rsidR="002B238C" w:rsidRPr="00B32D0A">
        <w:fldChar w:fldCharType="begin"/>
      </w:r>
      <w:r w:rsidRPr="00B32D0A">
        <w:instrText xml:space="preserve"> PAGEREF _Toc495931317 \h </w:instrText>
      </w:r>
      <w:r w:rsidR="002B238C" w:rsidRPr="00B32D0A">
        <w:fldChar w:fldCharType="separate"/>
      </w:r>
      <w:r w:rsidR="008868FE">
        <w:t>279</w:t>
      </w:r>
      <w:r w:rsidR="002B238C" w:rsidRPr="00B32D0A">
        <w:fldChar w:fldCharType="end"/>
      </w:r>
    </w:p>
    <w:p w:rsidR="00BA210E" w:rsidRPr="00B32D0A" w:rsidRDefault="00BA210E" w:rsidP="005D1C5E">
      <w:pPr>
        <w:pStyle w:val="TOC4"/>
        <w:rPr>
          <w:rFonts w:eastAsiaTheme="minorEastAsia"/>
          <w:lang w:eastAsia="zh-CN"/>
        </w:rPr>
      </w:pPr>
      <w:r w:rsidRPr="00B32D0A">
        <w:t>Quy định 2</w:t>
      </w:r>
      <w:r w:rsidRPr="00B32D0A">
        <w:tab/>
        <w:t>Miễn trừ</w:t>
      </w:r>
      <w:r w:rsidRPr="00B32D0A">
        <w:tab/>
      </w:r>
      <w:r w:rsidR="002B238C" w:rsidRPr="00B32D0A">
        <w:fldChar w:fldCharType="begin"/>
      </w:r>
      <w:r w:rsidRPr="00B32D0A">
        <w:instrText xml:space="preserve"> PAGEREF _Toc495931319 \h </w:instrText>
      </w:r>
      <w:r w:rsidR="002B238C" w:rsidRPr="00B32D0A">
        <w:fldChar w:fldCharType="separate"/>
      </w:r>
      <w:r w:rsidR="008868FE">
        <w:t>280</w:t>
      </w:r>
      <w:r w:rsidR="002B238C" w:rsidRPr="00B32D0A">
        <w:fldChar w:fldCharType="end"/>
      </w:r>
    </w:p>
    <w:p w:rsidR="00BA210E" w:rsidRPr="00B32D0A" w:rsidRDefault="00BA210E" w:rsidP="005D1C5E">
      <w:pPr>
        <w:pStyle w:val="TOC4"/>
        <w:rPr>
          <w:rFonts w:eastAsiaTheme="minorEastAsia"/>
          <w:lang w:eastAsia="zh-CN"/>
        </w:rPr>
      </w:pPr>
      <w:r w:rsidRPr="00B32D0A">
        <w:t>Quy định 3</w:t>
      </w:r>
      <w:r w:rsidRPr="00B32D0A">
        <w:tab/>
        <w:t>Định nghĩa</w:t>
      </w:r>
      <w:r w:rsidRPr="00B32D0A">
        <w:tab/>
      </w:r>
      <w:r w:rsidR="002B238C" w:rsidRPr="00B32D0A">
        <w:fldChar w:fldCharType="begin"/>
      </w:r>
      <w:r w:rsidRPr="00B32D0A">
        <w:instrText xml:space="preserve"> PAGEREF _Toc495931321 \h </w:instrText>
      </w:r>
      <w:r w:rsidR="002B238C" w:rsidRPr="00B32D0A">
        <w:fldChar w:fldCharType="separate"/>
      </w:r>
      <w:r w:rsidR="008868FE">
        <w:t>280</w:t>
      </w:r>
      <w:r w:rsidR="002B238C" w:rsidRPr="00B32D0A">
        <w:fldChar w:fldCharType="end"/>
      </w:r>
    </w:p>
    <w:p w:rsidR="00BA210E" w:rsidRPr="00B32D0A" w:rsidRDefault="00BA210E" w:rsidP="005D1C5E">
      <w:pPr>
        <w:pStyle w:val="TOC4"/>
        <w:rPr>
          <w:rFonts w:eastAsiaTheme="minorEastAsia"/>
          <w:lang w:eastAsia="zh-CN"/>
        </w:rPr>
      </w:pPr>
      <w:r w:rsidRPr="00B32D0A">
        <w:t>Quy định 4</w:t>
      </w:r>
      <w:r w:rsidRPr="00B32D0A">
        <w:tab/>
        <w:t>Đánh giá, thử nghiệm và phê duyệt phương tiện cứu sinh và bố trí cứu sinh</w:t>
      </w:r>
      <w:r w:rsidRPr="00B32D0A">
        <w:tab/>
      </w:r>
      <w:r w:rsidR="002B238C" w:rsidRPr="00B32D0A">
        <w:fldChar w:fldCharType="begin"/>
      </w:r>
      <w:r w:rsidRPr="00B32D0A">
        <w:instrText xml:space="preserve"> PAGEREF _Toc495931323 \h </w:instrText>
      </w:r>
      <w:r w:rsidR="002B238C" w:rsidRPr="00B32D0A">
        <w:fldChar w:fldCharType="separate"/>
      </w:r>
      <w:r w:rsidR="008868FE">
        <w:t>282</w:t>
      </w:r>
      <w:r w:rsidR="002B238C" w:rsidRPr="00B32D0A">
        <w:fldChar w:fldCharType="end"/>
      </w:r>
    </w:p>
    <w:p w:rsidR="00BA210E" w:rsidRPr="00B32D0A" w:rsidRDefault="00BA210E" w:rsidP="005D1C5E">
      <w:pPr>
        <w:pStyle w:val="TOC4"/>
        <w:rPr>
          <w:rFonts w:eastAsiaTheme="minorEastAsia"/>
          <w:lang w:eastAsia="zh-CN"/>
        </w:rPr>
      </w:pPr>
      <w:r w:rsidRPr="00B32D0A">
        <w:t>Quy định 5</w:t>
      </w:r>
      <w:r w:rsidRPr="00B32D0A">
        <w:tab/>
        <w:t>Kểm tra sản xuất</w:t>
      </w:r>
      <w:r w:rsidRPr="00B32D0A">
        <w:tab/>
      </w:r>
      <w:r w:rsidR="002B238C" w:rsidRPr="00B32D0A">
        <w:fldChar w:fldCharType="begin"/>
      </w:r>
      <w:r w:rsidRPr="00B32D0A">
        <w:instrText xml:space="preserve"> PAGEREF _Toc495931325 \h </w:instrText>
      </w:r>
      <w:r w:rsidR="002B238C" w:rsidRPr="00B32D0A">
        <w:fldChar w:fldCharType="separate"/>
      </w:r>
      <w:r w:rsidR="008868FE">
        <w:t>283</w:t>
      </w:r>
      <w:r w:rsidR="002B238C" w:rsidRPr="00B32D0A">
        <w:fldChar w:fldCharType="end"/>
      </w:r>
    </w:p>
    <w:p w:rsidR="00BA210E" w:rsidRPr="00B32D0A" w:rsidRDefault="00BA210E" w:rsidP="0010232A">
      <w:pPr>
        <w:pStyle w:val="TOC2"/>
        <w:rPr>
          <w:rFonts w:eastAsiaTheme="minorEastAsia"/>
          <w:lang w:eastAsia="zh-CN"/>
        </w:rPr>
      </w:pPr>
      <w:r w:rsidRPr="00B32D0A">
        <w:t>Phần B</w:t>
      </w:r>
      <w:r w:rsidR="00B32D0A" w:rsidRPr="00B32D0A">
        <w:tab/>
      </w:r>
      <w:r w:rsidRPr="00B32D0A">
        <w:t>Yêu cầu đối với tàu và phương tiện cứu sinh</w:t>
      </w:r>
      <w:r w:rsidRPr="00B32D0A">
        <w:tab/>
      </w:r>
      <w:r w:rsidR="002B238C" w:rsidRPr="00B32D0A">
        <w:fldChar w:fldCharType="begin"/>
      </w:r>
      <w:r w:rsidRPr="00B32D0A">
        <w:instrText xml:space="preserve"> PAGEREF _Toc495931327 \h </w:instrText>
      </w:r>
      <w:r w:rsidR="002B238C" w:rsidRPr="00B32D0A">
        <w:fldChar w:fldCharType="separate"/>
      </w:r>
      <w:r w:rsidR="008868FE">
        <w:t>284</w:t>
      </w:r>
      <w:r w:rsidR="002B238C" w:rsidRPr="00B32D0A">
        <w:fldChar w:fldCharType="end"/>
      </w:r>
    </w:p>
    <w:p w:rsidR="00BA210E" w:rsidRPr="00B32D0A" w:rsidRDefault="00BA210E" w:rsidP="005D1C5E">
      <w:pPr>
        <w:pStyle w:val="TOC4"/>
        <w:rPr>
          <w:rFonts w:eastAsiaTheme="minorEastAsia"/>
          <w:lang w:eastAsia="zh-CN"/>
        </w:rPr>
      </w:pPr>
      <w:r w:rsidRPr="00B32D0A">
        <w:t>Phầ</w:t>
      </w:r>
      <w:r w:rsidR="009127BD">
        <w:t>n I</w:t>
      </w:r>
      <w:r w:rsidR="009127BD">
        <w:tab/>
        <w:t>Tàu khách và tàu</w:t>
      </w:r>
      <w:r w:rsidRPr="00B32D0A">
        <w:t xml:space="preserve"> hàng</w:t>
      </w:r>
      <w:r w:rsidRPr="00B32D0A">
        <w:tab/>
      </w:r>
      <w:r w:rsidR="002B238C" w:rsidRPr="00B32D0A">
        <w:fldChar w:fldCharType="begin"/>
      </w:r>
      <w:r w:rsidRPr="00B32D0A">
        <w:instrText xml:space="preserve"> PAGEREF _Toc495931329 \h </w:instrText>
      </w:r>
      <w:r w:rsidR="002B238C" w:rsidRPr="00B32D0A">
        <w:fldChar w:fldCharType="separate"/>
      </w:r>
      <w:r w:rsidR="008868FE">
        <w:t>284</w:t>
      </w:r>
      <w:r w:rsidR="002B238C" w:rsidRPr="00B32D0A">
        <w:fldChar w:fldCharType="end"/>
      </w:r>
    </w:p>
    <w:p w:rsidR="00BA210E" w:rsidRPr="00B32D0A" w:rsidRDefault="00BA210E" w:rsidP="005D1C5E">
      <w:pPr>
        <w:pStyle w:val="TOC4"/>
        <w:rPr>
          <w:rFonts w:eastAsiaTheme="minorEastAsia"/>
          <w:lang w:eastAsia="zh-CN"/>
        </w:rPr>
      </w:pPr>
      <w:r w:rsidRPr="00B32D0A">
        <w:t>Quy định 6</w:t>
      </w:r>
      <w:r w:rsidRPr="00B32D0A">
        <w:tab/>
        <w:t>Hệ thống liên lạc</w:t>
      </w:r>
      <w:r w:rsidRPr="00B32D0A">
        <w:tab/>
      </w:r>
      <w:r w:rsidR="002B238C" w:rsidRPr="00B32D0A">
        <w:fldChar w:fldCharType="begin"/>
      </w:r>
      <w:r w:rsidRPr="00B32D0A">
        <w:instrText xml:space="preserve"> PAGEREF _Toc495931331 \h </w:instrText>
      </w:r>
      <w:r w:rsidR="002B238C" w:rsidRPr="00B32D0A">
        <w:fldChar w:fldCharType="separate"/>
      </w:r>
      <w:r w:rsidR="008868FE">
        <w:t>284</w:t>
      </w:r>
      <w:r w:rsidR="002B238C" w:rsidRPr="00B32D0A">
        <w:fldChar w:fldCharType="end"/>
      </w:r>
    </w:p>
    <w:p w:rsidR="00BA210E" w:rsidRPr="00B32D0A" w:rsidRDefault="00BA210E" w:rsidP="005D1C5E">
      <w:pPr>
        <w:pStyle w:val="TOC4"/>
        <w:rPr>
          <w:rFonts w:eastAsiaTheme="minorEastAsia"/>
          <w:lang w:eastAsia="zh-CN"/>
        </w:rPr>
      </w:pPr>
      <w:r w:rsidRPr="00B32D0A">
        <w:t>Quy định 7</w:t>
      </w:r>
      <w:r w:rsidRPr="00B32D0A">
        <w:tab/>
        <w:t>Phương tiện cứu sinh cá nhân</w:t>
      </w:r>
      <w:r w:rsidRPr="00B32D0A">
        <w:tab/>
      </w:r>
      <w:r w:rsidR="002B238C" w:rsidRPr="00B32D0A">
        <w:fldChar w:fldCharType="begin"/>
      </w:r>
      <w:r w:rsidRPr="00B32D0A">
        <w:instrText xml:space="preserve"> PAGEREF _Toc495931333 \h </w:instrText>
      </w:r>
      <w:r w:rsidR="002B238C" w:rsidRPr="00B32D0A">
        <w:fldChar w:fldCharType="separate"/>
      </w:r>
      <w:r w:rsidR="008868FE">
        <w:t>286</w:t>
      </w:r>
      <w:r w:rsidR="002B238C" w:rsidRPr="00B32D0A">
        <w:fldChar w:fldCharType="end"/>
      </w:r>
    </w:p>
    <w:p w:rsidR="00BA210E" w:rsidRPr="00B32D0A" w:rsidRDefault="00BA210E" w:rsidP="005D1C5E">
      <w:pPr>
        <w:pStyle w:val="TOC4"/>
        <w:rPr>
          <w:rFonts w:eastAsiaTheme="minorEastAsia"/>
          <w:lang w:eastAsia="zh-CN"/>
        </w:rPr>
      </w:pPr>
      <w:r w:rsidRPr="00B32D0A">
        <w:t>Quy định 8</w:t>
      </w:r>
      <w:r w:rsidRPr="00B32D0A">
        <w:tab/>
        <w:t>Danh sách phân công trong trường hợp sự cố và hướng dẫn khẩn cấp</w:t>
      </w:r>
      <w:r w:rsidRPr="00B32D0A">
        <w:tab/>
      </w:r>
      <w:r w:rsidR="002B238C" w:rsidRPr="00B32D0A">
        <w:fldChar w:fldCharType="begin"/>
      </w:r>
      <w:r w:rsidRPr="00B32D0A">
        <w:instrText xml:space="preserve"> PAGEREF _Toc495931335 \h </w:instrText>
      </w:r>
      <w:r w:rsidR="002B238C" w:rsidRPr="00B32D0A">
        <w:fldChar w:fldCharType="separate"/>
      </w:r>
      <w:r w:rsidR="008868FE">
        <w:t>287</w:t>
      </w:r>
      <w:r w:rsidR="002B238C" w:rsidRPr="00B32D0A">
        <w:fldChar w:fldCharType="end"/>
      </w:r>
    </w:p>
    <w:p w:rsidR="00BA210E" w:rsidRPr="00B32D0A" w:rsidRDefault="00BA210E" w:rsidP="005D1C5E">
      <w:pPr>
        <w:pStyle w:val="TOC4"/>
        <w:rPr>
          <w:rFonts w:eastAsiaTheme="minorEastAsia"/>
          <w:lang w:eastAsia="zh-CN"/>
        </w:rPr>
      </w:pPr>
      <w:r w:rsidRPr="00B32D0A">
        <w:t>Quy định 9</w:t>
      </w:r>
      <w:r w:rsidRPr="00B32D0A">
        <w:tab/>
        <w:t>Hướng dẫn vận hành</w:t>
      </w:r>
      <w:r w:rsidRPr="00B32D0A">
        <w:tab/>
      </w:r>
      <w:r w:rsidR="002B238C" w:rsidRPr="00B32D0A">
        <w:fldChar w:fldCharType="begin"/>
      </w:r>
      <w:r w:rsidRPr="00B32D0A">
        <w:instrText xml:space="preserve"> PAGEREF _Toc495931337 \h </w:instrText>
      </w:r>
      <w:r w:rsidR="002B238C" w:rsidRPr="00B32D0A">
        <w:fldChar w:fldCharType="separate"/>
      </w:r>
      <w:r w:rsidR="008868FE">
        <w:t>288</w:t>
      </w:r>
      <w:r w:rsidR="002B238C" w:rsidRPr="00B32D0A">
        <w:fldChar w:fldCharType="end"/>
      </w:r>
    </w:p>
    <w:p w:rsidR="00BA210E" w:rsidRPr="00B32D0A" w:rsidRDefault="00BA210E" w:rsidP="005D1C5E">
      <w:pPr>
        <w:pStyle w:val="TOC4"/>
        <w:rPr>
          <w:rFonts w:eastAsiaTheme="minorEastAsia"/>
          <w:lang w:eastAsia="zh-CN"/>
        </w:rPr>
      </w:pPr>
      <w:r w:rsidRPr="00B32D0A">
        <w:t>Quy định 10</w:t>
      </w:r>
      <w:r w:rsidRPr="00B32D0A">
        <w:tab/>
        <w:t>Cung cấp người cho phương tiện cứu sinh và giám sát</w:t>
      </w:r>
      <w:r w:rsidRPr="00B32D0A">
        <w:tab/>
      </w:r>
      <w:r w:rsidR="002B238C" w:rsidRPr="00B32D0A">
        <w:fldChar w:fldCharType="begin"/>
      </w:r>
      <w:r w:rsidRPr="00B32D0A">
        <w:instrText xml:space="preserve"> PAGEREF _Toc495931339 \h </w:instrText>
      </w:r>
      <w:r w:rsidR="002B238C" w:rsidRPr="00B32D0A">
        <w:fldChar w:fldCharType="separate"/>
      </w:r>
      <w:r w:rsidR="008868FE">
        <w:t>288</w:t>
      </w:r>
      <w:r w:rsidR="002B238C" w:rsidRPr="00B32D0A">
        <w:fldChar w:fldCharType="end"/>
      </w:r>
    </w:p>
    <w:p w:rsidR="00BA210E" w:rsidRPr="00B32D0A" w:rsidRDefault="00BA210E" w:rsidP="005D1C5E">
      <w:pPr>
        <w:pStyle w:val="TOC4"/>
        <w:rPr>
          <w:rFonts w:eastAsiaTheme="minorEastAsia"/>
          <w:lang w:eastAsia="zh-CN"/>
        </w:rPr>
      </w:pPr>
      <w:r w:rsidRPr="00B32D0A">
        <w:t>Quy định 11</w:t>
      </w:r>
      <w:r w:rsidRPr="00B32D0A">
        <w:tab/>
        <w:t>Bố trí lên xuống tàu và tập trung phương tiện cứu sinh</w:t>
      </w:r>
      <w:r w:rsidRPr="00B32D0A">
        <w:tab/>
      </w:r>
      <w:r w:rsidR="002B238C" w:rsidRPr="00B32D0A">
        <w:fldChar w:fldCharType="begin"/>
      </w:r>
      <w:r w:rsidRPr="00B32D0A">
        <w:instrText xml:space="preserve"> PAGEREF _Toc495931341 \h </w:instrText>
      </w:r>
      <w:r w:rsidR="002B238C" w:rsidRPr="00B32D0A">
        <w:fldChar w:fldCharType="separate"/>
      </w:r>
      <w:r w:rsidR="008868FE">
        <w:t>288</w:t>
      </w:r>
      <w:r w:rsidR="002B238C" w:rsidRPr="00B32D0A">
        <w:fldChar w:fldCharType="end"/>
      </w:r>
    </w:p>
    <w:p w:rsidR="00BA210E" w:rsidRPr="00B32D0A" w:rsidRDefault="00BA210E" w:rsidP="005D1C5E">
      <w:pPr>
        <w:pStyle w:val="TOC4"/>
        <w:rPr>
          <w:rFonts w:eastAsiaTheme="minorEastAsia"/>
          <w:lang w:eastAsia="zh-CN"/>
        </w:rPr>
      </w:pPr>
      <w:r w:rsidRPr="00B32D0A">
        <w:t>Quy định 12</w:t>
      </w:r>
      <w:r w:rsidRPr="00B32D0A">
        <w:tab/>
        <w:t>Trạm hạ phương tiện</w:t>
      </w:r>
      <w:r w:rsidRPr="00B32D0A">
        <w:tab/>
      </w:r>
      <w:r w:rsidR="002B238C" w:rsidRPr="00B32D0A">
        <w:fldChar w:fldCharType="begin"/>
      </w:r>
      <w:r w:rsidRPr="00B32D0A">
        <w:instrText xml:space="preserve"> PAGEREF _Toc495931343 \h </w:instrText>
      </w:r>
      <w:r w:rsidR="002B238C" w:rsidRPr="00B32D0A">
        <w:fldChar w:fldCharType="separate"/>
      </w:r>
      <w:r w:rsidR="008868FE">
        <w:t>289</w:t>
      </w:r>
      <w:r w:rsidR="002B238C" w:rsidRPr="00B32D0A">
        <w:fldChar w:fldCharType="end"/>
      </w:r>
    </w:p>
    <w:p w:rsidR="00BA210E" w:rsidRPr="00B32D0A" w:rsidRDefault="00BA210E" w:rsidP="005D1C5E">
      <w:pPr>
        <w:pStyle w:val="TOC4"/>
        <w:rPr>
          <w:rFonts w:eastAsiaTheme="minorEastAsia"/>
          <w:lang w:eastAsia="zh-CN"/>
        </w:rPr>
      </w:pPr>
      <w:r w:rsidRPr="00B32D0A">
        <w:t>Quy định 13</w:t>
      </w:r>
      <w:r w:rsidRPr="00B32D0A">
        <w:tab/>
        <w:t>Lưu giữ phương tiện cứu sinh</w:t>
      </w:r>
      <w:r w:rsidRPr="00B32D0A">
        <w:tab/>
      </w:r>
      <w:r w:rsidR="002B238C" w:rsidRPr="00B32D0A">
        <w:fldChar w:fldCharType="begin"/>
      </w:r>
      <w:r w:rsidRPr="00B32D0A">
        <w:instrText xml:space="preserve"> PAGEREF _Toc495931345 \h </w:instrText>
      </w:r>
      <w:r w:rsidR="002B238C" w:rsidRPr="00B32D0A">
        <w:fldChar w:fldCharType="separate"/>
      </w:r>
      <w:r w:rsidR="008868FE">
        <w:t>289</w:t>
      </w:r>
      <w:r w:rsidR="002B238C" w:rsidRPr="00B32D0A">
        <w:fldChar w:fldCharType="end"/>
      </w:r>
    </w:p>
    <w:p w:rsidR="00BA210E" w:rsidRPr="00B32D0A" w:rsidRDefault="00BA210E" w:rsidP="005D1C5E">
      <w:pPr>
        <w:pStyle w:val="TOC4"/>
        <w:rPr>
          <w:rFonts w:eastAsiaTheme="minorEastAsia"/>
          <w:lang w:eastAsia="zh-CN"/>
        </w:rPr>
      </w:pPr>
      <w:r w:rsidRPr="00B32D0A">
        <w:t>Quy định 14</w:t>
      </w:r>
      <w:r w:rsidRPr="00B32D0A">
        <w:tab/>
        <w:t>Lưu giữ xuồng cấp cứu</w:t>
      </w:r>
      <w:r w:rsidRPr="00B32D0A">
        <w:tab/>
      </w:r>
      <w:r w:rsidR="002B238C" w:rsidRPr="00B32D0A">
        <w:fldChar w:fldCharType="begin"/>
      </w:r>
      <w:r w:rsidRPr="00B32D0A">
        <w:instrText xml:space="preserve"> PAGEREF _Toc495931347 \h </w:instrText>
      </w:r>
      <w:r w:rsidR="002B238C" w:rsidRPr="00B32D0A">
        <w:fldChar w:fldCharType="separate"/>
      </w:r>
      <w:r w:rsidR="008868FE">
        <w:t>291</w:t>
      </w:r>
      <w:r w:rsidR="002B238C" w:rsidRPr="00B32D0A">
        <w:fldChar w:fldCharType="end"/>
      </w:r>
    </w:p>
    <w:p w:rsidR="00BA210E" w:rsidRPr="00B32D0A" w:rsidRDefault="00BA210E" w:rsidP="005D1C5E">
      <w:pPr>
        <w:pStyle w:val="TOC4"/>
        <w:rPr>
          <w:rFonts w:eastAsiaTheme="minorEastAsia"/>
          <w:lang w:eastAsia="zh-CN"/>
        </w:rPr>
      </w:pPr>
      <w:r w:rsidRPr="00B32D0A">
        <w:t>Quy định 15</w:t>
      </w:r>
      <w:r w:rsidRPr="00B32D0A">
        <w:tab/>
        <w:t>Lưu giữ hệ thống sơ tán hàng hải</w:t>
      </w:r>
      <w:r w:rsidRPr="00B32D0A">
        <w:tab/>
      </w:r>
      <w:r w:rsidR="002B238C" w:rsidRPr="00B32D0A">
        <w:fldChar w:fldCharType="begin"/>
      </w:r>
      <w:r w:rsidRPr="00B32D0A">
        <w:instrText xml:space="preserve"> PAGEREF _Toc495931349 \h </w:instrText>
      </w:r>
      <w:r w:rsidR="002B238C" w:rsidRPr="00B32D0A">
        <w:fldChar w:fldCharType="separate"/>
      </w:r>
      <w:r w:rsidR="008868FE">
        <w:t>291</w:t>
      </w:r>
      <w:r w:rsidR="002B238C" w:rsidRPr="00B32D0A">
        <w:fldChar w:fldCharType="end"/>
      </w:r>
    </w:p>
    <w:p w:rsidR="00BA210E" w:rsidRPr="00B32D0A" w:rsidRDefault="00BA210E" w:rsidP="005D1C5E">
      <w:pPr>
        <w:pStyle w:val="TOC4"/>
        <w:rPr>
          <w:rFonts w:eastAsiaTheme="minorEastAsia"/>
          <w:lang w:eastAsia="zh-CN"/>
        </w:rPr>
      </w:pPr>
      <w:r w:rsidRPr="00B32D0A">
        <w:t>Quy định 16</w:t>
      </w:r>
      <w:r w:rsidRPr="00B32D0A">
        <w:tab/>
        <w:t>Bố trí hạ và thu hồi phương tiện cứu sinh</w:t>
      </w:r>
      <w:r w:rsidRPr="00B32D0A">
        <w:tab/>
      </w:r>
      <w:r w:rsidR="002B238C" w:rsidRPr="00B32D0A">
        <w:fldChar w:fldCharType="begin"/>
      </w:r>
      <w:r w:rsidRPr="00B32D0A">
        <w:instrText xml:space="preserve"> PAGEREF _Toc495931351 \h </w:instrText>
      </w:r>
      <w:r w:rsidR="002B238C" w:rsidRPr="00B32D0A">
        <w:fldChar w:fldCharType="separate"/>
      </w:r>
      <w:r w:rsidR="008868FE">
        <w:t>291</w:t>
      </w:r>
      <w:r w:rsidR="002B238C" w:rsidRPr="00B32D0A">
        <w:fldChar w:fldCharType="end"/>
      </w:r>
    </w:p>
    <w:p w:rsidR="00BA210E" w:rsidRPr="00B32D0A" w:rsidRDefault="00BA210E" w:rsidP="005D1C5E">
      <w:pPr>
        <w:pStyle w:val="TOC4"/>
        <w:rPr>
          <w:rFonts w:eastAsiaTheme="minorEastAsia"/>
          <w:lang w:eastAsia="zh-CN"/>
        </w:rPr>
      </w:pPr>
      <w:r w:rsidRPr="00B32D0A">
        <w:t>Quy định 17</w:t>
      </w:r>
      <w:r w:rsidRPr="00B32D0A">
        <w:tab/>
        <w:t>Bố trí lên xuống, hạ và thu hồi xuồng cấp cứu</w:t>
      </w:r>
      <w:r w:rsidRPr="00B32D0A">
        <w:tab/>
      </w:r>
      <w:r w:rsidR="002B238C" w:rsidRPr="00B32D0A">
        <w:fldChar w:fldCharType="begin"/>
      </w:r>
      <w:r w:rsidRPr="00B32D0A">
        <w:instrText xml:space="preserve"> PAGEREF _Toc495931353 \h </w:instrText>
      </w:r>
      <w:r w:rsidR="002B238C" w:rsidRPr="00B32D0A">
        <w:fldChar w:fldCharType="separate"/>
      </w:r>
      <w:r w:rsidR="008868FE">
        <w:t>292</w:t>
      </w:r>
      <w:r w:rsidR="002B238C" w:rsidRPr="00B32D0A">
        <w:fldChar w:fldCharType="end"/>
      </w:r>
    </w:p>
    <w:p w:rsidR="00BA210E" w:rsidRPr="00B32D0A" w:rsidRDefault="00BA210E" w:rsidP="005D1C5E">
      <w:pPr>
        <w:pStyle w:val="TOC4"/>
        <w:rPr>
          <w:rFonts w:eastAsiaTheme="minorEastAsia"/>
          <w:lang w:eastAsia="zh-CN"/>
        </w:rPr>
      </w:pPr>
      <w:r w:rsidRPr="00B32D0A">
        <w:t>Quy định 17-1</w:t>
      </w:r>
      <w:r w:rsidRPr="00B32D0A">
        <w:tab/>
        <w:t>Hồi sức cho người được đưa từ dưới nước lên</w:t>
      </w:r>
      <w:r w:rsidRPr="00B32D0A">
        <w:tab/>
      </w:r>
      <w:r w:rsidR="002B238C" w:rsidRPr="00B32D0A">
        <w:fldChar w:fldCharType="begin"/>
      </w:r>
      <w:r w:rsidRPr="00B32D0A">
        <w:instrText xml:space="preserve"> PAGEREF _Toc495931355 \h </w:instrText>
      </w:r>
      <w:r w:rsidR="002B238C" w:rsidRPr="00B32D0A">
        <w:fldChar w:fldCharType="separate"/>
      </w:r>
      <w:r w:rsidR="008868FE">
        <w:t>293</w:t>
      </w:r>
      <w:r w:rsidR="002B238C" w:rsidRPr="00B32D0A">
        <w:fldChar w:fldCharType="end"/>
      </w:r>
    </w:p>
    <w:p w:rsidR="00BA210E" w:rsidRPr="00B32D0A" w:rsidRDefault="00BA210E" w:rsidP="005D1C5E">
      <w:pPr>
        <w:pStyle w:val="TOC4"/>
        <w:rPr>
          <w:rFonts w:eastAsiaTheme="minorEastAsia"/>
          <w:lang w:eastAsia="zh-CN"/>
        </w:rPr>
      </w:pPr>
      <w:r w:rsidRPr="00B32D0A">
        <w:t>Quy định 18</w:t>
      </w:r>
      <w:r w:rsidRPr="00B32D0A">
        <w:tab/>
        <w:t>Các thiết bị ném dây</w:t>
      </w:r>
      <w:r w:rsidRPr="00B32D0A">
        <w:tab/>
      </w:r>
      <w:r w:rsidR="002B238C" w:rsidRPr="00B32D0A">
        <w:fldChar w:fldCharType="begin"/>
      </w:r>
      <w:r w:rsidRPr="00B32D0A">
        <w:instrText xml:space="preserve"> PAGEREF _Toc495931357 \h </w:instrText>
      </w:r>
      <w:r w:rsidR="002B238C" w:rsidRPr="00B32D0A">
        <w:fldChar w:fldCharType="separate"/>
      </w:r>
      <w:r w:rsidR="008868FE">
        <w:t>293</w:t>
      </w:r>
      <w:r w:rsidR="002B238C" w:rsidRPr="00B32D0A">
        <w:fldChar w:fldCharType="end"/>
      </w:r>
    </w:p>
    <w:p w:rsidR="00BA210E" w:rsidRPr="00B32D0A" w:rsidRDefault="00BA210E" w:rsidP="005D1C5E">
      <w:pPr>
        <w:pStyle w:val="TOC4"/>
        <w:rPr>
          <w:rFonts w:eastAsiaTheme="minorEastAsia"/>
          <w:lang w:eastAsia="zh-CN"/>
        </w:rPr>
      </w:pPr>
      <w:r w:rsidRPr="00B32D0A">
        <w:t>Quy định 19</w:t>
      </w:r>
      <w:r w:rsidRPr="00B32D0A">
        <w:tab/>
        <w:t>Huấn luyện và đào tạo khẩn cấp</w:t>
      </w:r>
      <w:r w:rsidRPr="00B32D0A">
        <w:tab/>
      </w:r>
      <w:r w:rsidR="002B238C" w:rsidRPr="00B32D0A">
        <w:fldChar w:fldCharType="begin"/>
      </w:r>
      <w:r w:rsidRPr="00B32D0A">
        <w:instrText xml:space="preserve"> PAGEREF _Toc495931359 \h </w:instrText>
      </w:r>
      <w:r w:rsidR="002B238C" w:rsidRPr="00B32D0A">
        <w:fldChar w:fldCharType="separate"/>
      </w:r>
      <w:r w:rsidR="008868FE">
        <w:t>293</w:t>
      </w:r>
      <w:r w:rsidR="002B238C" w:rsidRPr="00B32D0A">
        <w:fldChar w:fldCharType="end"/>
      </w:r>
    </w:p>
    <w:p w:rsidR="00BA210E" w:rsidRPr="00B32D0A" w:rsidRDefault="00BA210E" w:rsidP="005D1C5E">
      <w:pPr>
        <w:pStyle w:val="TOC4"/>
        <w:rPr>
          <w:rFonts w:eastAsiaTheme="minorEastAsia"/>
          <w:lang w:eastAsia="zh-CN"/>
        </w:rPr>
      </w:pPr>
      <w:r w:rsidRPr="00B32D0A">
        <w:t>Quy định 20</w:t>
      </w:r>
      <w:r w:rsidRPr="00B32D0A">
        <w:tab/>
        <w:t>Sẵn sàng hoạt động, bảo dưỡng và kiểm tra</w:t>
      </w:r>
      <w:r w:rsidRPr="00B32D0A">
        <w:tab/>
      </w:r>
      <w:r w:rsidR="002B238C" w:rsidRPr="00B32D0A">
        <w:fldChar w:fldCharType="begin"/>
      </w:r>
      <w:r w:rsidRPr="00B32D0A">
        <w:instrText xml:space="preserve"> PAGEREF _Toc495931361 \h </w:instrText>
      </w:r>
      <w:r w:rsidR="002B238C" w:rsidRPr="00B32D0A">
        <w:fldChar w:fldCharType="separate"/>
      </w:r>
      <w:r w:rsidR="008868FE">
        <w:t>296</w:t>
      </w:r>
      <w:r w:rsidR="002B238C" w:rsidRPr="00B32D0A">
        <w:fldChar w:fldCharType="end"/>
      </w:r>
    </w:p>
    <w:p w:rsidR="00BA210E" w:rsidRPr="00B32D0A" w:rsidRDefault="00BA210E" w:rsidP="005D1C5E">
      <w:pPr>
        <w:pStyle w:val="TOC4"/>
        <w:rPr>
          <w:rFonts w:eastAsiaTheme="minorEastAsia"/>
          <w:lang w:eastAsia="zh-CN"/>
        </w:rPr>
      </w:pPr>
      <w:r w:rsidRPr="00B32D0A">
        <w:t>Mục II</w:t>
      </w:r>
      <w:r w:rsidRPr="00B32D0A">
        <w:tab/>
        <w:t>Tàu khách (yêu cầu bổ sung)</w:t>
      </w:r>
      <w:r w:rsidRPr="00B32D0A">
        <w:tab/>
      </w:r>
      <w:r w:rsidR="002B238C" w:rsidRPr="00B32D0A">
        <w:fldChar w:fldCharType="begin"/>
      </w:r>
      <w:r w:rsidRPr="00B32D0A">
        <w:instrText xml:space="preserve"> PAGEREF _Toc495931363 \h </w:instrText>
      </w:r>
      <w:r w:rsidR="002B238C" w:rsidRPr="00B32D0A">
        <w:fldChar w:fldCharType="separate"/>
      </w:r>
      <w:r w:rsidR="008868FE">
        <w:t>300</w:t>
      </w:r>
      <w:r w:rsidR="002B238C" w:rsidRPr="00B32D0A">
        <w:fldChar w:fldCharType="end"/>
      </w:r>
    </w:p>
    <w:p w:rsidR="00BA210E" w:rsidRPr="00B32D0A" w:rsidRDefault="00BA210E" w:rsidP="005D1C5E">
      <w:pPr>
        <w:pStyle w:val="TOC4"/>
        <w:rPr>
          <w:rFonts w:eastAsiaTheme="minorEastAsia"/>
          <w:lang w:eastAsia="zh-CN"/>
        </w:rPr>
      </w:pPr>
      <w:r w:rsidRPr="00B32D0A">
        <w:t>Quy định 21</w:t>
      </w:r>
      <w:r w:rsidRPr="00B32D0A">
        <w:tab/>
        <w:t>Phương tiện cứu sinh và xuồng cấp cứu</w:t>
      </w:r>
      <w:r w:rsidRPr="00B32D0A">
        <w:tab/>
      </w:r>
      <w:r w:rsidR="002B238C" w:rsidRPr="00B32D0A">
        <w:fldChar w:fldCharType="begin"/>
      </w:r>
      <w:r w:rsidRPr="00B32D0A">
        <w:instrText xml:space="preserve"> PAGEREF _Toc495931365 \h </w:instrText>
      </w:r>
      <w:r w:rsidR="002B238C" w:rsidRPr="00B32D0A">
        <w:fldChar w:fldCharType="separate"/>
      </w:r>
      <w:r w:rsidR="008868FE">
        <w:t>300</w:t>
      </w:r>
      <w:r w:rsidR="002B238C" w:rsidRPr="00B32D0A">
        <w:fldChar w:fldCharType="end"/>
      </w:r>
    </w:p>
    <w:p w:rsidR="00BA210E" w:rsidRPr="00B32D0A" w:rsidRDefault="00BA210E" w:rsidP="005D1C5E">
      <w:pPr>
        <w:pStyle w:val="TOC4"/>
        <w:rPr>
          <w:rFonts w:eastAsiaTheme="minorEastAsia"/>
          <w:lang w:eastAsia="zh-CN"/>
        </w:rPr>
      </w:pPr>
      <w:r w:rsidRPr="00B32D0A">
        <w:t>Quy định 22</w:t>
      </w:r>
      <w:r w:rsidRPr="00B32D0A">
        <w:tab/>
        <w:t>Phương tiện cứu sinh cá nhân</w:t>
      </w:r>
      <w:r w:rsidRPr="00B32D0A">
        <w:tab/>
      </w:r>
      <w:r w:rsidR="002B238C" w:rsidRPr="00B32D0A">
        <w:fldChar w:fldCharType="begin"/>
      </w:r>
      <w:r w:rsidRPr="00B32D0A">
        <w:instrText xml:space="preserve"> PAGEREF _Toc495931367 \h </w:instrText>
      </w:r>
      <w:r w:rsidR="002B238C" w:rsidRPr="00B32D0A">
        <w:fldChar w:fldCharType="separate"/>
      </w:r>
      <w:r w:rsidR="008868FE">
        <w:t>302</w:t>
      </w:r>
      <w:r w:rsidR="002B238C" w:rsidRPr="00B32D0A">
        <w:fldChar w:fldCharType="end"/>
      </w:r>
    </w:p>
    <w:p w:rsidR="00BA210E" w:rsidRPr="00B32D0A" w:rsidRDefault="00BA210E" w:rsidP="005D1C5E">
      <w:pPr>
        <w:pStyle w:val="TOC4"/>
        <w:rPr>
          <w:rFonts w:eastAsiaTheme="minorEastAsia"/>
          <w:lang w:eastAsia="zh-CN"/>
        </w:rPr>
      </w:pPr>
      <w:r w:rsidRPr="00B32D0A">
        <w:t>Quy định 23</w:t>
      </w:r>
      <w:r w:rsidRPr="00B32D0A">
        <w:tab/>
        <w:t>Bố trí lên xuống xuồng cấp cứu và phương tiện cứu sinh</w:t>
      </w:r>
      <w:r w:rsidRPr="00B32D0A">
        <w:tab/>
      </w:r>
      <w:r w:rsidR="002B238C" w:rsidRPr="00B32D0A">
        <w:fldChar w:fldCharType="begin"/>
      </w:r>
      <w:r w:rsidRPr="00B32D0A">
        <w:instrText xml:space="preserve"> PAGEREF _Toc495931369 \h </w:instrText>
      </w:r>
      <w:r w:rsidR="002B238C" w:rsidRPr="00B32D0A">
        <w:fldChar w:fldCharType="separate"/>
      </w:r>
      <w:r w:rsidR="008868FE">
        <w:t>303</w:t>
      </w:r>
      <w:r w:rsidR="002B238C" w:rsidRPr="00B32D0A">
        <w:fldChar w:fldCharType="end"/>
      </w:r>
    </w:p>
    <w:p w:rsidR="00BA210E" w:rsidRPr="00B32D0A" w:rsidRDefault="00BA210E" w:rsidP="005D1C5E">
      <w:pPr>
        <w:pStyle w:val="TOC4"/>
        <w:rPr>
          <w:rFonts w:eastAsiaTheme="minorEastAsia"/>
          <w:lang w:eastAsia="zh-CN"/>
        </w:rPr>
      </w:pPr>
      <w:r w:rsidRPr="00B32D0A">
        <w:t>Quy định 24</w:t>
      </w:r>
      <w:r w:rsidRPr="00B32D0A">
        <w:tab/>
        <w:t>Lưu giữ phương tiện cứu sinh</w:t>
      </w:r>
      <w:r w:rsidRPr="00B32D0A">
        <w:tab/>
      </w:r>
      <w:r w:rsidR="002B238C" w:rsidRPr="00B32D0A">
        <w:fldChar w:fldCharType="begin"/>
      </w:r>
      <w:r w:rsidRPr="00B32D0A">
        <w:instrText xml:space="preserve"> PAGEREF _Toc495931371 \h </w:instrText>
      </w:r>
      <w:r w:rsidR="002B238C" w:rsidRPr="00B32D0A">
        <w:fldChar w:fldCharType="separate"/>
      </w:r>
      <w:r w:rsidR="008868FE">
        <w:t>303</w:t>
      </w:r>
      <w:r w:rsidR="002B238C" w:rsidRPr="00B32D0A">
        <w:fldChar w:fldCharType="end"/>
      </w:r>
    </w:p>
    <w:p w:rsidR="00BA210E" w:rsidRPr="00B32D0A" w:rsidRDefault="00BA210E" w:rsidP="005D1C5E">
      <w:pPr>
        <w:pStyle w:val="TOC4"/>
        <w:rPr>
          <w:rFonts w:eastAsiaTheme="minorEastAsia"/>
          <w:lang w:eastAsia="zh-CN"/>
        </w:rPr>
      </w:pPr>
      <w:r w:rsidRPr="00B32D0A">
        <w:t>Quy định 25</w:t>
      </w:r>
      <w:r w:rsidRPr="00B32D0A">
        <w:tab/>
        <w:t>Trạm tập trung</w:t>
      </w:r>
      <w:r w:rsidRPr="00B32D0A">
        <w:tab/>
      </w:r>
      <w:r w:rsidR="002B238C" w:rsidRPr="00B32D0A">
        <w:fldChar w:fldCharType="begin"/>
      </w:r>
      <w:r w:rsidRPr="00B32D0A">
        <w:instrText xml:space="preserve"> PAGEREF _Toc495931373 \h </w:instrText>
      </w:r>
      <w:r w:rsidR="002B238C" w:rsidRPr="00B32D0A">
        <w:fldChar w:fldCharType="separate"/>
      </w:r>
      <w:r w:rsidR="008868FE">
        <w:t>303</w:t>
      </w:r>
      <w:r w:rsidR="002B238C" w:rsidRPr="00B32D0A">
        <w:fldChar w:fldCharType="end"/>
      </w:r>
    </w:p>
    <w:p w:rsidR="00BA210E" w:rsidRPr="00B32D0A" w:rsidRDefault="00BA210E" w:rsidP="005D1C5E">
      <w:pPr>
        <w:pStyle w:val="TOC4"/>
        <w:rPr>
          <w:rFonts w:eastAsiaTheme="minorEastAsia"/>
          <w:lang w:eastAsia="zh-CN"/>
        </w:rPr>
      </w:pPr>
      <w:r w:rsidRPr="00B32D0A">
        <w:t>Quy định 26</w:t>
      </w:r>
      <w:r w:rsidRPr="00B32D0A">
        <w:tab/>
        <w:t>Các yêu cầu bổ sung đối vớ</w:t>
      </w:r>
      <w:r w:rsidR="005E1BAD">
        <w:t>i tàu</w:t>
      </w:r>
      <w:r w:rsidRPr="00B32D0A">
        <w:t xml:space="preserve"> khách ro-ro</w:t>
      </w:r>
      <w:r w:rsidRPr="00B32D0A">
        <w:tab/>
      </w:r>
      <w:r w:rsidR="002B238C" w:rsidRPr="00B32D0A">
        <w:fldChar w:fldCharType="begin"/>
      </w:r>
      <w:r w:rsidRPr="00B32D0A">
        <w:instrText xml:space="preserve"> PAGEREF _Toc495931375 \h </w:instrText>
      </w:r>
      <w:r w:rsidR="002B238C" w:rsidRPr="00B32D0A">
        <w:fldChar w:fldCharType="separate"/>
      </w:r>
      <w:r w:rsidR="008868FE">
        <w:t>304</w:t>
      </w:r>
      <w:r w:rsidR="002B238C" w:rsidRPr="00B32D0A">
        <w:fldChar w:fldCharType="end"/>
      </w:r>
    </w:p>
    <w:p w:rsidR="00BA210E" w:rsidRPr="00B32D0A" w:rsidRDefault="00BA210E" w:rsidP="005D1C5E">
      <w:pPr>
        <w:pStyle w:val="TOC4"/>
        <w:rPr>
          <w:rFonts w:eastAsiaTheme="minorEastAsia"/>
          <w:lang w:eastAsia="zh-CN"/>
        </w:rPr>
      </w:pPr>
      <w:r w:rsidRPr="00B32D0A">
        <w:t>Quy định 27</w:t>
      </w:r>
      <w:r w:rsidRPr="00B32D0A">
        <w:tab/>
        <w:t>Thông tin về hành khách</w:t>
      </w:r>
      <w:r w:rsidRPr="00B32D0A">
        <w:tab/>
      </w:r>
      <w:r w:rsidR="002B238C" w:rsidRPr="00B32D0A">
        <w:fldChar w:fldCharType="begin"/>
      </w:r>
      <w:r w:rsidRPr="00B32D0A">
        <w:instrText xml:space="preserve"> PAGEREF _Toc495931377 \h </w:instrText>
      </w:r>
      <w:r w:rsidR="002B238C" w:rsidRPr="00B32D0A">
        <w:fldChar w:fldCharType="separate"/>
      </w:r>
      <w:r w:rsidR="008868FE">
        <w:t>306</w:t>
      </w:r>
      <w:r w:rsidR="002B238C" w:rsidRPr="00B32D0A">
        <w:fldChar w:fldCharType="end"/>
      </w:r>
    </w:p>
    <w:p w:rsidR="00BA210E" w:rsidRPr="00B32D0A" w:rsidRDefault="00BA210E" w:rsidP="005D1C5E">
      <w:pPr>
        <w:pStyle w:val="TOC4"/>
        <w:rPr>
          <w:rFonts w:eastAsiaTheme="minorEastAsia"/>
          <w:lang w:eastAsia="zh-CN"/>
        </w:rPr>
      </w:pPr>
      <w:r w:rsidRPr="00B32D0A">
        <w:t>Quy định 28</w:t>
      </w:r>
      <w:r w:rsidRPr="00B32D0A">
        <w:tab/>
        <w:t>Khu vực đáp và đón trực thăng</w:t>
      </w:r>
      <w:r w:rsidRPr="00B32D0A">
        <w:tab/>
      </w:r>
      <w:r w:rsidR="002B238C" w:rsidRPr="00B32D0A">
        <w:fldChar w:fldCharType="begin"/>
      </w:r>
      <w:r w:rsidRPr="00B32D0A">
        <w:instrText xml:space="preserve"> PAGEREF _Toc495931379 \h </w:instrText>
      </w:r>
      <w:r w:rsidR="002B238C" w:rsidRPr="00B32D0A">
        <w:fldChar w:fldCharType="separate"/>
      </w:r>
      <w:r w:rsidR="008868FE">
        <w:t>306</w:t>
      </w:r>
      <w:r w:rsidR="002B238C" w:rsidRPr="00B32D0A">
        <w:fldChar w:fldCharType="end"/>
      </w:r>
    </w:p>
    <w:p w:rsidR="00BA210E" w:rsidRPr="00B32D0A" w:rsidRDefault="00BA210E" w:rsidP="005D1C5E">
      <w:pPr>
        <w:pStyle w:val="TOC4"/>
        <w:rPr>
          <w:rFonts w:eastAsiaTheme="minorEastAsia"/>
          <w:lang w:eastAsia="zh-CN"/>
        </w:rPr>
      </w:pPr>
      <w:r w:rsidRPr="00B32D0A">
        <w:t>Quy định 29</w:t>
      </w:r>
      <w:r w:rsidRPr="00B32D0A">
        <w:tab/>
        <w:t>Hệ thống hỗ trợ ra quyết định cho thuyền trưở</w:t>
      </w:r>
      <w:r w:rsidR="005E1BAD">
        <w:t xml:space="preserve">ng tàu </w:t>
      </w:r>
      <w:r w:rsidRPr="00B32D0A">
        <w:t>khách</w:t>
      </w:r>
      <w:r w:rsidRPr="00B32D0A">
        <w:tab/>
      </w:r>
      <w:r w:rsidR="002B238C" w:rsidRPr="00B32D0A">
        <w:fldChar w:fldCharType="begin"/>
      </w:r>
      <w:r w:rsidRPr="00B32D0A">
        <w:instrText xml:space="preserve"> PAGEREF _Toc495931381 \h </w:instrText>
      </w:r>
      <w:r w:rsidR="002B238C" w:rsidRPr="00B32D0A">
        <w:fldChar w:fldCharType="separate"/>
      </w:r>
      <w:r w:rsidR="008868FE">
        <w:t>306</w:t>
      </w:r>
      <w:r w:rsidR="002B238C" w:rsidRPr="00B32D0A">
        <w:fldChar w:fldCharType="end"/>
      </w:r>
    </w:p>
    <w:p w:rsidR="00BA210E" w:rsidRPr="00B32D0A" w:rsidRDefault="00BA210E" w:rsidP="005D1C5E">
      <w:pPr>
        <w:pStyle w:val="TOC4"/>
        <w:rPr>
          <w:rFonts w:eastAsiaTheme="minorEastAsia"/>
          <w:lang w:eastAsia="zh-CN"/>
        </w:rPr>
      </w:pPr>
      <w:r w:rsidRPr="00B32D0A">
        <w:t>Quy định 30</w:t>
      </w:r>
      <w:r w:rsidRPr="00B32D0A">
        <w:tab/>
        <w:t>Huấn luyện</w:t>
      </w:r>
      <w:r w:rsidRPr="00B32D0A">
        <w:tab/>
      </w:r>
      <w:r w:rsidR="002B238C" w:rsidRPr="00B32D0A">
        <w:fldChar w:fldCharType="begin"/>
      </w:r>
      <w:r w:rsidRPr="00B32D0A">
        <w:instrText xml:space="preserve"> PAGEREF _Toc495931383 \h </w:instrText>
      </w:r>
      <w:r w:rsidR="002B238C" w:rsidRPr="00B32D0A">
        <w:fldChar w:fldCharType="separate"/>
      </w:r>
      <w:r w:rsidR="008868FE">
        <w:t>307</w:t>
      </w:r>
      <w:r w:rsidR="002B238C" w:rsidRPr="00B32D0A">
        <w:fldChar w:fldCharType="end"/>
      </w:r>
    </w:p>
    <w:p w:rsidR="00BA210E" w:rsidRPr="00B32D0A" w:rsidRDefault="00BA210E" w:rsidP="005D1C5E">
      <w:pPr>
        <w:pStyle w:val="TOC4"/>
        <w:rPr>
          <w:rFonts w:eastAsiaTheme="minorEastAsia"/>
          <w:lang w:eastAsia="zh-CN"/>
        </w:rPr>
      </w:pPr>
      <w:r w:rsidRPr="00B32D0A">
        <w:t>Mụ</w:t>
      </w:r>
      <w:r w:rsidR="009127BD">
        <w:t>c III</w:t>
      </w:r>
      <w:r w:rsidR="009127BD">
        <w:tab/>
        <w:t>Tàu</w:t>
      </w:r>
      <w:r w:rsidRPr="00B32D0A">
        <w:t xml:space="preserve"> hàng (yêu cầu bổ sung)</w:t>
      </w:r>
      <w:r w:rsidRPr="00B32D0A">
        <w:tab/>
      </w:r>
      <w:r w:rsidR="002B238C" w:rsidRPr="00B32D0A">
        <w:fldChar w:fldCharType="begin"/>
      </w:r>
      <w:r w:rsidRPr="00B32D0A">
        <w:instrText xml:space="preserve"> PAGEREF _Toc495931385 \h </w:instrText>
      </w:r>
      <w:r w:rsidR="002B238C" w:rsidRPr="00B32D0A">
        <w:fldChar w:fldCharType="separate"/>
      </w:r>
      <w:r w:rsidR="008868FE">
        <w:t>307</w:t>
      </w:r>
      <w:r w:rsidR="002B238C" w:rsidRPr="00B32D0A">
        <w:fldChar w:fldCharType="end"/>
      </w:r>
    </w:p>
    <w:p w:rsidR="00BA210E" w:rsidRPr="00B32D0A" w:rsidRDefault="00BA210E" w:rsidP="005D1C5E">
      <w:pPr>
        <w:pStyle w:val="TOC4"/>
        <w:rPr>
          <w:rFonts w:eastAsiaTheme="minorEastAsia"/>
          <w:lang w:eastAsia="zh-CN"/>
        </w:rPr>
      </w:pPr>
      <w:r w:rsidRPr="00B32D0A">
        <w:t>Quy định 31</w:t>
      </w:r>
      <w:r w:rsidRPr="00B32D0A">
        <w:tab/>
        <w:t>Phương tiện cứu sinh và xuồng cấp cứu</w:t>
      </w:r>
      <w:r w:rsidRPr="00B32D0A">
        <w:tab/>
      </w:r>
      <w:r w:rsidR="002B238C" w:rsidRPr="00B32D0A">
        <w:fldChar w:fldCharType="begin"/>
      </w:r>
      <w:r w:rsidRPr="00B32D0A">
        <w:instrText xml:space="preserve"> PAGEREF _Toc495931387 \h </w:instrText>
      </w:r>
      <w:r w:rsidR="002B238C" w:rsidRPr="00B32D0A">
        <w:fldChar w:fldCharType="separate"/>
      </w:r>
      <w:r w:rsidR="008868FE">
        <w:t>307</w:t>
      </w:r>
      <w:r w:rsidR="002B238C" w:rsidRPr="00B32D0A">
        <w:fldChar w:fldCharType="end"/>
      </w:r>
    </w:p>
    <w:p w:rsidR="00BA210E" w:rsidRPr="00B32D0A" w:rsidRDefault="00BA210E" w:rsidP="005D1C5E">
      <w:pPr>
        <w:pStyle w:val="TOC4"/>
        <w:rPr>
          <w:rFonts w:eastAsiaTheme="minorEastAsia"/>
          <w:lang w:eastAsia="zh-CN"/>
        </w:rPr>
      </w:pPr>
      <w:r w:rsidRPr="00B32D0A">
        <w:t>Quy định 32</w:t>
      </w:r>
      <w:r w:rsidRPr="00B32D0A">
        <w:tab/>
        <w:t>Thiết bị cứu sinh cá nhân</w:t>
      </w:r>
      <w:r w:rsidRPr="00B32D0A">
        <w:tab/>
      </w:r>
      <w:r w:rsidR="002B238C" w:rsidRPr="00B32D0A">
        <w:fldChar w:fldCharType="begin"/>
      </w:r>
      <w:r w:rsidRPr="00B32D0A">
        <w:instrText xml:space="preserve"> PAGEREF _Toc495931389 \h </w:instrText>
      </w:r>
      <w:r w:rsidR="002B238C" w:rsidRPr="00B32D0A">
        <w:fldChar w:fldCharType="separate"/>
      </w:r>
      <w:r w:rsidR="008868FE">
        <w:t>309</w:t>
      </w:r>
      <w:r w:rsidR="002B238C" w:rsidRPr="00B32D0A">
        <w:fldChar w:fldCharType="end"/>
      </w:r>
    </w:p>
    <w:p w:rsidR="00BA210E" w:rsidRPr="00B32D0A" w:rsidRDefault="00BA210E" w:rsidP="005D1C5E">
      <w:pPr>
        <w:pStyle w:val="TOC4"/>
        <w:rPr>
          <w:rFonts w:eastAsiaTheme="minorEastAsia"/>
          <w:lang w:eastAsia="zh-CN"/>
        </w:rPr>
      </w:pPr>
      <w:r w:rsidRPr="00B32D0A">
        <w:t>Quy định 33</w:t>
      </w:r>
      <w:r w:rsidRPr="00B32D0A">
        <w:tab/>
        <w:t>Bố trí lên xuống và hạ phương tiện cứu sinh</w:t>
      </w:r>
      <w:r w:rsidRPr="00B32D0A">
        <w:tab/>
      </w:r>
      <w:r w:rsidR="002B238C" w:rsidRPr="00B32D0A">
        <w:fldChar w:fldCharType="begin"/>
      </w:r>
      <w:r w:rsidRPr="00B32D0A">
        <w:instrText xml:space="preserve"> PAGEREF _Toc495931391 \h </w:instrText>
      </w:r>
      <w:r w:rsidR="002B238C" w:rsidRPr="00B32D0A">
        <w:fldChar w:fldCharType="separate"/>
      </w:r>
      <w:r w:rsidR="008868FE">
        <w:t>310</w:t>
      </w:r>
      <w:r w:rsidR="002B238C" w:rsidRPr="00B32D0A">
        <w:fldChar w:fldCharType="end"/>
      </w:r>
    </w:p>
    <w:p w:rsidR="00BA210E" w:rsidRPr="00B32D0A" w:rsidRDefault="00BA210E" w:rsidP="005D1C5E">
      <w:pPr>
        <w:pStyle w:val="TOC4"/>
        <w:rPr>
          <w:rFonts w:eastAsiaTheme="minorEastAsia"/>
          <w:lang w:eastAsia="zh-CN"/>
        </w:rPr>
      </w:pPr>
      <w:r w:rsidRPr="00B32D0A">
        <w:t>Mục IV</w:t>
      </w:r>
      <w:r w:rsidRPr="00B32D0A">
        <w:tab/>
        <w:t>Các yêu cầu đối với phương tiện cứu sinh và bố trí cứu sinh</w:t>
      </w:r>
      <w:r w:rsidRPr="00B32D0A">
        <w:tab/>
      </w:r>
      <w:r w:rsidR="002B238C" w:rsidRPr="00B32D0A">
        <w:fldChar w:fldCharType="begin"/>
      </w:r>
      <w:r w:rsidRPr="00B32D0A">
        <w:instrText xml:space="preserve"> PAGEREF _Toc495931393 \h </w:instrText>
      </w:r>
      <w:r w:rsidR="002B238C" w:rsidRPr="00B32D0A">
        <w:fldChar w:fldCharType="separate"/>
      </w:r>
      <w:r w:rsidR="008868FE">
        <w:t>311</w:t>
      </w:r>
      <w:r w:rsidR="002B238C" w:rsidRPr="00B32D0A">
        <w:fldChar w:fldCharType="end"/>
      </w:r>
    </w:p>
    <w:p w:rsidR="00BA210E" w:rsidRPr="00B32D0A" w:rsidRDefault="00BA210E" w:rsidP="005D1C5E">
      <w:pPr>
        <w:pStyle w:val="TOC4"/>
        <w:rPr>
          <w:rFonts w:eastAsiaTheme="minorEastAsia"/>
          <w:lang w:eastAsia="zh-CN"/>
        </w:rPr>
      </w:pPr>
      <w:r w:rsidRPr="00B32D0A">
        <w:t>Quy định 34</w:t>
      </w:r>
      <w:r w:rsidRPr="00B32D0A">
        <w:tab/>
        <w:t>Tất cả phương tiện cứu sinh và bố trí cứu sinh phải tuân thủ các yêu cầu áp dụng của Bộ luật.</w:t>
      </w:r>
      <w:r w:rsidRPr="00B32D0A">
        <w:tab/>
      </w:r>
      <w:r w:rsidR="00B32D0A" w:rsidRPr="00B32D0A">
        <w:tab/>
      </w:r>
      <w:r w:rsidR="002B238C" w:rsidRPr="00B32D0A">
        <w:fldChar w:fldCharType="begin"/>
      </w:r>
      <w:r w:rsidRPr="00B32D0A">
        <w:instrText xml:space="preserve"> PAGEREF _Toc495931395 \h </w:instrText>
      </w:r>
      <w:r w:rsidR="002B238C" w:rsidRPr="00B32D0A">
        <w:fldChar w:fldCharType="separate"/>
      </w:r>
      <w:r w:rsidR="008868FE">
        <w:t>311</w:t>
      </w:r>
      <w:r w:rsidR="002B238C" w:rsidRPr="00B32D0A">
        <w:fldChar w:fldCharType="end"/>
      </w:r>
    </w:p>
    <w:p w:rsidR="00BA210E" w:rsidRPr="00B32D0A" w:rsidRDefault="006B6A5B" w:rsidP="005D1C5E">
      <w:pPr>
        <w:pStyle w:val="TOC4"/>
        <w:rPr>
          <w:rFonts w:eastAsiaTheme="minorEastAsia"/>
          <w:lang w:eastAsia="zh-CN"/>
        </w:rPr>
      </w:pPr>
      <w:r>
        <w:t>Mục</w:t>
      </w:r>
      <w:r w:rsidR="00BA210E" w:rsidRPr="00B32D0A">
        <w:t xml:space="preserve"> V</w:t>
      </w:r>
      <w:r w:rsidR="00BA210E" w:rsidRPr="00B32D0A">
        <w:tab/>
        <w:t>Những nội dung khác</w:t>
      </w:r>
      <w:r w:rsidR="00BA210E" w:rsidRPr="00B32D0A">
        <w:tab/>
      </w:r>
      <w:r w:rsidR="002B238C" w:rsidRPr="00B32D0A">
        <w:fldChar w:fldCharType="begin"/>
      </w:r>
      <w:r w:rsidR="00BA210E" w:rsidRPr="00B32D0A">
        <w:instrText xml:space="preserve"> PAGEREF _Toc495931397 \h </w:instrText>
      </w:r>
      <w:r w:rsidR="002B238C" w:rsidRPr="00B32D0A">
        <w:fldChar w:fldCharType="separate"/>
      </w:r>
      <w:r w:rsidR="008868FE">
        <w:t>311</w:t>
      </w:r>
      <w:r w:rsidR="002B238C" w:rsidRPr="00B32D0A">
        <w:fldChar w:fldCharType="end"/>
      </w:r>
    </w:p>
    <w:p w:rsidR="00BA210E" w:rsidRPr="00B32D0A" w:rsidRDefault="00BA210E" w:rsidP="005D1C5E">
      <w:pPr>
        <w:pStyle w:val="TOC4"/>
        <w:rPr>
          <w:rFonts w:eastAsiaTheme="minorEastAsia"/>
          <w:lang w:eastAsia="zh-CN"/>
        </w:rPr>
      </w:pPr>
      <w:r w:rsidRPr="00B32D0A">
        <w:t>Quy định 35</w:t>
      </w:r>
      <w:r w:rsidRPr="00B32D0A">
        <w:tab/>
        <w:t>Sổ tay đào tạo và trợ giúp đào tạo trên tàu</w:t>
      </w:r>
      <w:r w:rsidRPr="00B32D0A">
        <w:tab/>
      </w:r>
      <w:r w:rsidR="002B238C" w:rsidRPr="00B32D0A">
        <w:fldChar w:fldCharType="begin"/>
      </w:r>
      <w:r w:rsidRPr="00B32D0A">
        <w:instrText xml:space="preserve"> PAGEREF _Toc495931399 \h </w:instrText>
      </w:r>
      <w:r w:rsidR="002B238C" w:rsidRPr="00B32D0A">
        <w:fldChar w:fldCharType="separate"/>
      </w:r>
      <w:r w:rsidR="008868FE">
        <w:t>311</w:t>
      </w:r>
      <w:r w:rsidR="002B238C" w:rsidRPr="00B32D0A">
        <w:fldChar w:fldCharType="end"/>
      </w:r>
    </w:p>
    <w:p w:rsidR="00BA210E" w:rsidRPr="00B32D0A" w:rsidRDefault="00BA210E" w:rsidP="005D1C5E">
      <w:pPr>
        <w:pStyle w:val="TOC4"/>
        <w:rPr>
          <w:rFonts w:eastAsiaTheme="minorEastAsia"/>
          <w:lang w:eastAsia="zh-CN"/>
        </w:rPr>
      </w:pPr>
      <w:r w:rsidRPr="00B32D0A">
        <w:t>Quy định 36</w:t>
      </w:r>
      <w:r w:rsidRPr="00B32D0A">
        <w:tab/>
        <w:t>Hướng dẫn bảo dưỡng trên tàu</w:t>
      </w:r>
      <w:r w:rsidRPr="00B32D0A">
        <w:tab/>
      </w:r>
      <w:r w:rsidR="002B238C" w:rsidRPr="00B32D0A">
        <w:fldChar w:fldCharType="begin"/>
      </w:r>
      <w:r w:rsidRPr="00B32D0A">
        <w:instrText xml:space="preserve"> PAGEREF _Toc495931401 \h </w:instrText>
      </w:r>
      <w:r w:rsidR="002B238C" w:rsidRPr="00B32D0A">
        <w:fldChar w:fldCharType="separate"/>
      </w:r>
      <w:r w:rsidR="008868FE">
        <w:t>312</w:t>
      </w:r>
      <w:r w:rsidR="002B238C" w:rsidRPr="00B32D0A">
        <w:fldChar w:fldCharType="end"/>
      </w:r>
    </w:p>
    <w:p w:rsidR="00BA210E" w:rsidRPr="00B32D0A" w:rsidRDefault="00BA210E" w:rsidP="005D1C5E">
      <w:pPr>
        <w:pStyle w:val="TOC4"/>
        <w:rPr>
          <w:rFonts w:eastAsiaTheme="minorEastAsia"/>
          <w:lang w:eastAsia="zh-CN"/>
        </w:rPr>
      </w:pPr>
      <w:r w:rsidRPr="00B32D0A">
        <w:t>Quy định 37</w:t>
      </w:r>
      <w:r w:rsidRPr="00B32D0A">
        <w:tab/>
        <w:t>Danh sách phân công trong trường hợp sự cố và hướng dẫn khẩn cấp</w:t>
      </w:r>
      <w:r w:rsidRPr="00B32D0A">
        <w:tab/>
      </w:r>
      <w:r w:rsidR="002B238C" w:rsidRPr="00B32D0A">
        <w:fldChar w:fldCharType="begin"/>
      </w:r>
      <w:r w:rsidRPr="00B32D0A">
        <w:instrText xml:space="preserve"> PAGEREF _Toc495931403 \h </w:instrText>
      </w:r>
      <w:r w:rsidR="002B238C" w:rsidRPr="00B32D0A">
        <w:fldChar w:fldCharType="separate"/>
      </w:r>
      <w:r w:rsidR="008868FE">
        <w:t>312</w:t>
      </w:r>
      <w:r w:rsidR="002B238C" w:rsidRPr="00B32D0A">
        <w:fldChar w:fldCharType="end"/>
      </w:r>
    </w:p>
    <w:p w:rsidR="00BA210E" w:rsidRPr="00B32D0A" w:rsidRDefault="00BA210E" w:rsidP="0010232A">
      <w:pPr>
        <w:pStyle w:val="TOC2"/>
        <w:rPr>
          <w:rFonts w:eastAsiaTheme="minorEastAsia"/>
          <w:lang w:eastAsia="zh-CN"/>
        </w:rPr>
      </w:pPr>
      <w:r w:rsidRPr="00B32D0A">
        <w:t>Phần C</w:t>
      </w:r>
      <w:r w:rsidR="00B32D0A" w:rsidRPr="00B32D0A">
        <w:tab/>
      </w:r>
      <w:r w:rsidRPr="00B32D0A">
        <w:t>Thiết kế và bố trí thay thế</w:t>
      </w:r>
      <w:r w:rsidRPr="00B32D0A">
        <w:tab/>
      </w:r>
      <w:r w:rsidR="002B238C" w:rsidRPr="00B32D0A">
        <w:fldChar w:fldCharType="begin"/>
      </w:r>
      <w:r w:rsidRPr="00B32D0A">
        <w:instrText xml:space="preserve"> PAGEREF _Toc495931405 \h </w:instrText>
      </w:r>
      <w:r w:rsidR="002B238C" w:rsidRPr="00B32D0A">
        <w:fldChar w:fldCharType="separate"/>
      </w:r>
      <w:r w:rsidR="008868FE">
        <w:t>314</w:t>
      </w:r>
      <w:r w:rsidR="002B238C" w:rsidRPr="00B32D0A">
        <w:fldChar w:fldCharType="end"/>
      </w:r>
    </w:p>
    <w:p w:rsidR="00BA210E" w:rsidRPr="00B32D0A" w:rsidRDefault="00BA210E" w:rsidP="005D1C5E">
      <w:pPr>
        <w:pStyle w:val="TOC4"/>
        <w:rPr>
          <w:rFonts w:eastAsiaTheme="minorEastAsia"/>
          <w:lang w:eastAsia="zh-CN"/>
        </w:rPr>
      </w:pPr>
      <w:r w:rsidRPr="00B32D0A">
        <w:t>Quy định 38</w:t>
      </w:r>
      <w:r w:rsidRPr="00B32D0A">
        <w:tab/>
        <w:t>Thiết kế và bố trí thay thế</w:t>
      </w:r>
      <w:r w:rsidRPr="00B32D0A">
        <w:tab/>
      </w:r>
      <w:r w:rsidR="002B238C" w:rsidRPr="00B32D0A">
        <w:fldChar w:fldCharType="begin"/>
      </w:r>
      <w:r w:rsidRPr="00B32D0A">
        <w:instrText xml:space="preserve"> PAGEREF _Toc495931407 \h </w:instrText>
      </w:r>
      <w:r w:rsidR="002B238C" w:rsidRPr="00B32D0A">
        <w:fldChar w:fldCharType="separate"/>
      </w:r>
      <w:r w:rsidR="008868FE">
        <w:t>314</w:t>
      </w:r>
      <w:r w:rsidR="002B238C" w:rsidRPr="00B32D0A">
        <w:fldChar w:fldCharType="end"/>
      </w:r>
    </w:p>
    <w:p w:rsidR="0080596D" w:rsidRDefault="002B238C" w:rsidP="0080596D">
      <w:pPr>
        <w:pStyle w:val="Heading3"/>
        <w:pBdr>
          <w:bottom w:val="none" w:sz="0" w:space="0" w:color="auto"/>
        </w:pBdr>
      </w:pPr>
      <w:r w:rsidRPr="00B32D0A">
        <w:fldChar w:fldCharType="end"/>
      </w:r>
    </w:p>
    <w:p w:rsidR="0080596D" w:rsidRDefault="0080596D" w:rsidP="0080596D">
      <w:pPr>
        <w:rPr>
          <w:rFonts w:ascii="Times New Roman" w:eastAsiaTheme="majorEastAsia" w:hAnsi="Times New Roman" w:cs="Times New Roman"/>
          <w:sz w:val="30"/>
          <w:szCs w:val="30"/>
        </w:rPr>
      </w:pPr>
      <w:r>
        <w:br w:type="page"/>
      </w:r>
    </w:p>
    <w:p w:rsidR="0080596D" w:rsidRDefault="0080596D" w:rsidP="00297871">
      <w:pPr>
        <w:pStyle w:val="Heading3"/>
        <w:sectPr w:rsidR="0080596D" w:rsidSect="001F33BF">
          <w:headerReference w:type="even" r:id="rId148"/>
          <w:headerReference w:type="default" r:id="rId149"/>
          <w:footerReference w:type="even" r:id="rId150"/>
          <w:footerReference w:type="default" r:id="rId151"/>
          <w:footnotePr>
            <w:numFmt w:val="chicago"/>
            <w:numRestart w:val="eachPage"/>
          </w:footnotePr>
          <w:pgSz w:w="12240" w:h="15840"/>
          <w:pgMar w:top="1134" w:right="1134" w:bottom="1134" w:left="1701" w:header="720" w:footer="720" w:gutter="0"/>
          <w:cols w:space="720"/>
          <w:docGrid w:linePitch="360"/>
        </w:sectPr>
      </w:pPr>
    </w:p>
    <w:p w:rsidR="00297871" w:rsidRPr="00B32D0A" w:rsidRDefault="00297871" w:rsidP="00297871">
      <w:pPr>
        <w:pStyle w:val="Heading3"/>
      </w:pPr>
      <w:bookmarkStart w:id="893" w:name="_Toc495929635"/>
      <w:bookmarkStart w:id="894" w:name="_Toc495931243"/>
      <w:bookmarkStart w:id="895" w:name="_Toc495931314"/>
      <w:r w:rsidRPr="00B32D0A">
        <w:t>Phần A</w:t>
      </w:r>
      <w:bookmarkEnd w:id="893"/>
      <w:bookmarkEnd w:id="894"/>
      <w:bookmarkEnd w:id="895"/>
      <w:r w:rsidRPr="00B32D0A">
        <w:t xml:space="preserve"> </w:t>
      </w:r>
      <w:r w:rsidRPr="00B32D0A">
        <w:tab/>
      </w:r>
      <w:r w:rsidRPr="00B32D0A">
        <w:tab/>
      </w:r>
    </w:p>
    <w:p w:rsidR="00297871" w:rsidRPr="00B32D0A" w:rsidRDefault="00B15B7E" w:rsidP="00297871">
      <w:pPr>
        <w:pStyle w:val="Heading3"/>
      </w:pPr>
      <w:r>
        <w:t>Quy định chung</w:t>
      </w:r>
    </w:p>
    <w:p w:rsidR="00297871" w:rsidRPr="00B32D0A" w:rsidRDefault="00297871" w:rsidP="00297871">
      <w:pPr>
        <w:pStyle w:val="Heading4"/>
      </w:pPr>
      <w:bookmarkStart w:id="896" w:name="_Toc495929637"/>
      <w:bookmarkStart w:id="897" w:name="_Toc495931245"/>
      <w:bookmarkStart w:id="898" w:name="_Toc495931316"/>
      <w:r w:rsidRPr="00B32D0A">
        <w:t>Quy định 1</w:t>
      </w:r>
      <w:bookmarkEnd w:id="896"/>
      <w:bookmarkEnd w:id="897"/>
      <w:bookmarkEnd w:id="898"/>
      <w:r w:rsidRPr="00B32D0A">
        <w:tab/>
      </w:r>
    </w:p>
    <w:p w:rsidR="00297871" w:rsidRPr="00B32D0A" w:rsidRDefault="00297871" w:rsidP="00297871">
      <w:pPr>
        <w:pStyle w:val="Heading4"/>
      </w:pPr>
      <w:bookmarkStart w:id="899" w:name="_Toc495929638"/>
      <w:bookmarkStart w:id="900" w:name="_Toc495931246"/>
      <w:bookmarkStart w:id="901" w:name="_Toc495931317"/>
      <w:r w:rsidRPr="00B32D0A">
        <w:t>Áp dụng</w:t>
      </w:r>
      <w:bookmarkEnd w:id="899"/>
      <w:bookmarkEnd w:id="900"/>
      <w:bookmarkEnd w:id="901"/>
    </w:p>
    <w:p w:rsidR="00297871" w:rsidRPr="00B32D0A" w:rsidRDefault="00297871" w:rsidP="00297871">
      <w:pPr>
        <w:spacing w:line="23" w:lineRule="atLeast"/>
        <w:ind w:left="720" w:hanging="720"/>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Pr="00B32D0A">
        <w:rPr>
          <w:rFonts w:ascii="Times New Roman" w:hAnsi="Times New Roman" w:cs="Times New Roman"/>
          <w:sz w:val="24"/>
          <w:szCs w:val="24"/>
        </w:rPr>
        <w:tab/>
        <w:t>Trừ</w:t>
      </w:r>
      <w:r w:rsidR="009127BD">
        <w:rPr>
          <w:rFonts w:ascii="Times New Roman" w:hAnsi="Times New Roman" w:cs="Times New Roman"/>
          <w:sz w:val="24"/>
          <w:szCs w:val="24"/>
        </w:rPr>
        <w:t xml:space="preserve"> khi được</w:t>
      </w:r>
      <w:r w:rsidRPr="00B32D0A">
        <w:rPr>
          <w:rFonts w:ascii="Times New Roman" w:hAnsi="Times New Roman" w:cs="Times New Roman"/>
          <w:sz w:val="24"/>
          <w:szCs w:val="24"/>
        </w:rPr>
        <w:t xml:space="preserve"> quy định</w:t>
      </w:r>
      <w:r w:rsidR="00B15B7E">
        <w:rPr>
          <w:rFonts w:ascii="Times New Roman" w:hAnsi="Times New Roman" w:cs="Times New Roman"/>
          <w:sz w:val="24"/>
          <w:szCs w:val="24"/>
        </w:rPr>
        <w:t xml:space="preserve"> rõ ràng</w:t>
      </w:r>
      <w:r w:rsidRPr="00B32D0A">
        <w:rPr>
          <w:rFonts w:ascii="Times New Roman" w:hAnsi="Times New Roman" w:cs="Times New Roman"/>
          <w:sz w:val="24"/>
          <w:szCs w:val="24"/>
        </w:rPr>
        <w:t xml:space="preserve"> khác, chương này phải áp dụng cho tàu có sống tàu được đặt hoặc đang trong giai đoạ</w:t>
      </w:r>
      <w:r w:rsidR="009127BD">
        <w:rPr>
          <w:rFonts w:ascii="Times New Roman" w:hAnsi="Times New Roman" w:cs="Times New Roman"/>
          <w:sz w:val="24"/>
          <w:szCs w:val="24"/>
        </w:rPr>
        <w:t>n đóng mới</w:t>
      </w:r>
      <w:r w:rsidRPr="00B32D0A">
        <w:rPr>
          <w:rFonts w:ascii="Times New Roman" w:hAnsi="Times New Roman" w:cs="Times New Roman"/>
          <w:sz w:val="24"/>
          <w:szCs w:val="24"/>
        </w:rPr>
        <w:t xml:space="preserve"> vào ngày hoặc sau ngày 1 tháng 7 năm 1998.</w:t>
      </w:r>
    </w:p>
    <w:p w:rsidR="00297871" w:rsidRPr="00B32D0A" w:rsidRDefault="00297871" w:rsidP="00BE5425">
      <w:pPr>
        <w:spacing w:line="23" w:lineRule="atLeast"/>
        <w:ind w:left="720" w:hanging="72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Pr="00B32D0A">
        <w:rPr>
          <w:rFonts w:ascii="Times New Roman" w:hAnsi="Times New Roman" w:cs="Times New Roman"/>
          <w:sz w:val="24"/>
          <w:szCs w:val="24"/>
        </w:rPr>
        <w:tab/>
        <w:t>Theo mục đích của chương này, khái niệm giai đoạ</w:t>
      </w:r>
      <w:r w:rsidR="009127BD">
        <w:rPr>
          <w:rFonts w:ascii="Times New Roman" w:hAnsi="Times New Roman" w:cs="Times New Roman"/>
          <w:sz w:val="24"/>
          <w:szCs w:val="24"/>
        </w:rPr>
        <w:t>n đóng mới</w:t>
      </w:r>
      <w:r w:rsidRPr="00B32D0A">
        <w:rPr>
          <w:rFonts w:ascii="Times New Roman" w:hAnsi="Times New Roman" w:cs="Times New Roman"/>
          <w:sz w:val="24"/>
          <w:szCs w:val="24"/>
        </w:rPr>
        <w:t xml:space="preserve"> tương tự có nghĩa là giai đoạ</w:t>
      </w:r>
      <w:r w:rsidR="00BE5425">
        <w:rPr>
          <w:rFonts w:ascii="Times New Roman" w:hAnsi="Times New Roman" w:cs="Times New Roman"/>
          <w:sz w:val="24"/>
          <w:szCs w:val="24"/>
        </w:rPr>
        <w:t>n</w:t>
      </w:r>
      <w:r w:rsidRPr="00B32D0A">
        <w:rPr>
          <w:rFonts w:ascii="Times New Roman" w:hAnsi="Times New Roman" w:cs="Times New Roman"/>
          <w:sz w:val="24"/>
          <w:szCs w:val="24"/>
        </w:rPr>
        <w:t>:</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bắt đầu đóng một con tàu cụ thể;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bắt đầu lắp ráp con tàu tối thiểu 50 tấn hoặc 1% khối lượng ước tính của tất cả vật liệu kết cấu, sử dụng khối lượng ít hơn.</w:t>
      </w:r>
    </w:p>
    <w:p w:rsidR="00297871" w:rsidRPr="00B32D0A" w:rsidRDefault="009127B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Theo</w:t>
      </w:r>
      <w:r w:rsidR="00297871" w:rsidRPr="00B32D0A">
        <w:rPr>
          <w:rFonts w:ascii="Times New Roman" w:hAnsi="Times New Roman" w:cs="Times New Roman"/>
          <w:sz w:val="24"/>
          <w:szCs w:val="24"/>
        </w:rPr>
        <w:t xml:space="preserve"> mục đích của chương này:</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 cụm từ </w:t>
      </w:r>
      <w:r w:rsidRPr="00B15B7E">
        <w:rPr>
          <w:rFonts w:ascii="Times New Roman" w:hAnsi="Times New Roman" w:cs="Times New Roman"/>
          <w:i/>
          <w:sz w:val="24"/>
          <w:szCs w:val="24"/>
        </w:rPr>
        <w:t>tàu được đóng</w:t>
      </w:r>
      <w:r w:rsidRPr="00B32D0A">
        <w:rPr>
          <w:rFonts w:ascii="Times New Roman" w:hAnsi="Times New Roman" w:cs="Times New Roman"/>
          <w:sz w:val="24"/>
          <w:szCs w:val="24"/>
        </w:rPr>
        <w:t xml:space="preserve"> có nghĩa là “sống tàu được đặt hoặc tàu đang trong giai đoạ</w:t>
      </w:r>
      <w:r w:rsidR="009127BD">
        <w:rPr>
          <w:rFonts w:ascii="Times New Roman" w:hAnsi="Times New Roman" w:cs="Times New Roman"/>
          <w:sz w:val="24"/>
          <w:szCs w:val="24"/>
        </w:rPr>
        <w:t>n đóng mới</w:t>
      </w:r>
      <w:r w:rsidRPr="00B32D0A">
        <w:rPr>
          <w:rFonts w:ascii="Times New Roman" w:hAnsi="Times New Roman" w:cs="Times New Roman"/>
          <w:sz w:val="24"/>
          <w:szCs w:val="24"/>
        </w:rPr>
        <w:t xml:space="preserve"> tương tự”;</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.2 cụm từ </w:t>
      </w:r>
      <w:r w:rsidRPr="00B15B7E">
        <w:rPr>
          <w:rFonts w:ascii="Times New Roman" w:hAnsi="Times New Roman" w:cs="Times New Roman"/>
          <w:i/>
          <w:sz w:val="24"/>
          <w:szCs w:val="24"/>
        </w:rPr>
        <w:t>tất cả các tàu</w:t>
      </w:r>
      <w:r w:rsidRPr="00B32D0A">
        <w:rPr>
          <w:rFonts w:ascii="Times New Roman" w:hAnsi="Times New Roman" w:cs="Times New Roman"/>
          <w:sz w:val="24"/>
          <w:szCs w:val="24"/>
        </w:rPr>
        <w:t xml:space="preserve"> là các tàu được đóng trước, vào ngày hoặc sau ngày 1 tháng 7 năm 1998; cụm từ tất cả</w:t>
      </w:r>
      <w:r w:rsidR="009127BD">
        <w:rPr>
          <w:rFonts w:ascii="Times New Roman" w:hAnsi="Times New Roman" w:cs="Times New Roman"/>
          <w:sz w:val="24"/>
          <w:szCs w:val="24"/>
        </w:rPr>
        <w:t xml:space="preserve"> các tàu </w:t>
      </w:r>
      <w:r w:rsidRPr="00B32D0A">
        <w:rPr>
          <w:rFonts w:ascii="Times New Roman" w:hAnsi="Times New Roman" w:cs="Times New Roman"/>
          <w:sz w:val="24"/>
          <w:szCs w:val="24"/>
        </w:rPr>
        <w:t>khách và tất cả</w:t>
      </w:r>
      <w:r w:rsidR="009127B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hàng được hiểu theo nghĩa này;</w:t>
      </w:r>
    </w:p>
    <w:p w:rsidR="00297871" w:rsidRPr="00B32D0A" w:rsidRDefault="009127BD" w:rsidP="00297871">
      <w:pPr>
        <w:spacing w:line="23" w:lineRule="atLeast"/>
        <w:ind w:left="720"/>
        <w:jc w:val="both"/>
        <w:rPr>
          <w:rFonts w:ascii="Times New Roman" w:hAnsi="Times New Roman" w:cs="Times New Roman"/>
          <w:sz w:val="24"/>
          <w:szCs w:val="24"/>
        </w:rPr>
      </w:pPr>
      <w:r>
        <w:rPr>
          <w:rFonts w:ascii="Times New Roman" w:hAnsi="Times New Roman" w:cs="Times New Roman"/>
          <w:sz w:val="24"/>
          <w:szCs w:val="24"/>
        </w:rPr>
        <w:t>.3 tàu</w:t>
      </w:r>
      <w:r w:rsidR="00297871" w:rsidRPr="00B32D0A">
        <w:rPr>
          <w:rFonts w:ascii="Times New Roman" w:hAnsi="Times New Roman" w:cs="Times New Roman"/>
          <w:sz w:val="24"/>
          <w:szCs w:val="24"/>
        </w:rPr>
        <w:t xml:space="preserve"> hàng, bất cứ khi nào được đóng, được chuyể</w:t>
      </w:r>
      <w:r>
        <w:rPr>
          <w:rFonts w:ascii="Times New Roman" w:hAnsi="Times New Roman" w:cs="Times New Roman"/>
          <w:sz w:val="24"/>
          <w:szCs w:val="24"/>
        </w:rPr>
        <w:t>n thành tàu</w:t>
      </w:r>
      <w:r w:rsidR="00297871" w:rsidRPr="00B32D0A">
        <w:rPr>
          <w:rFonts w:ascii="Times New Roman" w:hAnsi="Times New Roman" w:cs="Times New Roman"/>
          <w:sz w:val="24"/>
          <w:szCs w:val="24"/>
        </w:rPr>
        <w:t xml:space="preserve"> khách, phải đượ</w:t>
      </w:r>
      <w:r>
        <w:rPr>
          <w:rFonts w:ascii="Times New Roman" w:hAnsi="Times New Roman" w:cs="Times New Roman"/>
          <w:sz w:val="24"/>
          <w:szCs w:val="24"/>
        </w:rPr>
        <w:t xml:space="preserve">c coi là tàu </w:t>
      </w:r>
      <w:r w:rsidR="00297871" w:rsidRPr="00B32D0A">
        <w:rPr>
          <w:rFonts w:ascii="Times New Roman" w:hAnsi="Times New Roman" w:cs="Times New Roman"/>
          <w:sz w:val="24"/>
          <w:szCs w:val="24"/>
        </w:rPr>
        <w:t xml:space="preserve"> khách được đóng vào ngày chuyển đổi.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Pr="00B32D0A">
        <w:rPr>
          <w:rFonts w:ascii="Times New Roman" w:hAnsi="Times New Roman" w:cs="Times New Roman"/>
          <w:sz w:val="24"/>
          <w:szCs w:val="24"/>
        </w:rPr>
        <w:tab/>
        <w:t>Đối với tàu được đóng trước ngày 01 tháng 7 năm 1998, Chính quyền</w:t>
      </w:r>
      <w:r w:rsidR="00B15B7E">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phải: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đảm bảo rằng, căn cứ vào các quy định của khoản 4.2, các yêu cầu áp dụng trong Chương III của Công ước quốc tế về an toàn sinh mạng con người trên biển, 1974, có hiệu lực trước ngày 01 tháng 7 năm 1998 đối với các tàu mới hoặc tàu hiện có theo quy định của chương đó phải được tuân thủ;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đảm bảo rằng khi phương tiện cứu sinh và bố trí cứu sinh trên tàu đó được thay thế hoặc tàu đó đã được sửa chữa, thay đổi hoặc sửa đổi một số đặc điểm chính gồm thay thế hoặc bổ sung phương tiện cứu sinh hoặc bố trí cứu sinh hiện có, thì trong phạm vi hợp lý và khả thi, phương tiện cứu sinh hoặc bố trí cứu sinh đó phải tuân theo các yêu cầu của chương này. Tuy nhiên, nếu phương tiện cứu sinh ngoại trừ phao cứu hộ được thay thế mà không thay thiết bị hạ, hoặc ngược lại, thì phương tiện cứu sinh hoặc thiết bị hạ có thể cùng loại với thiết bị đã được thay thế.</w:t>
      </w:r>
    </w:p>
    <w:p w:rsidR="00297871" w:rsidRPr="00B32D0A" w:rsidRDefault="00297871" w:rsidP="00297871">
      <w:pPr>
        <w:spacing w:line="23" w:lineRule="atLeast"/>
        <w:ind w:left="720" w:hanging="720"/>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Pr="00B32D0A">
        <w:rPr>
          <w:rFonts w:ascii="Times New Roman" w:hAnsi="Times New Roman" w:cs="Times New Roman"/>
          <w:sz w:val="24"/>
          <w:szCs w:val="24"/>
        </w:rPr>
        <w:tab/>
        <w:t>Dù có quy định trong khoản 4.2, đối với tất cả các tàu, không muộn hơn lần vào ụ tàu thứ nhất theo lịch trình sau ngày 1 tháng 7 năm 2014, nhưng không muộn hơn ngày 1 tháng 7 năm 2019, các cơ chế phóng xuồng cứu sinh trên tàu không tuân thủ các khoản 4.4.7.6.4 đến 4.4.7.6 .6 của Bộ luật này phải được thay thế bằng các thiết bị tuân thủ Bộ luật này.</w:t>
      </w:r>
      <w:r w:rsidRPr="00B32D0A">
        <w:rPr>
          <w:rStyle w:val="FootnoteReference"/>
          <w:rFonts w:ascii="Times New Roman" w:hAnsi="Times New Roman" w:cs="Times New Roman"/>
          <w:sz w:val="24"/>
          <w:szCs w:val="24"/>
        </w:rPr>
        <w:footnoteReference w:id="124"/>
      </w:r>
    </w:p>
    <w:p w:rsidR="00297871" w:rsidRPr="00B32D0A" w:rsidRDefault="00297871" w:rsidP="00297871">
      <w:pPr>
        <w:pStyle w:val="Heading4"/>
      </w:pPr>
      <w:bookmarkStart w:id="902" w:name="_Toc495929639"/>
      <w:bookmarkStart w:id="903" w:name="_Toc495931247"/>
      <w:bookmarkStart w:id="904" w:name="_Toc495931318"/>
      <w:r w:rsidRPr="00B32D0A">
        <w:t>Quy định 2</w:t>
      </w:r>
      <w:bookmarkEnd w:id="902"/>
      <w:bookmarkEnd w:id="903"/>
      <w:bookmarkEnd w:id="904"/>
      <w:r w:rsidRPr="00B32D0A">
        <w:t xml:space="preserve"> </w:t>
      </w:r>
      <w:r w:rsidRPr="00B32D0A">
        <w:tab/>
      </w:r>
    </w:p>
    <w:p w:rsidR="00297871" w:rsidRPr="00B32D0A" w:rsidRDefault="00297871" w:rsidP="00297871">
      <w:pPr>
        <w:pStyle w:val="Heading4"/>
      </w:pPr>
      <w:bookmarkStart w:id="905" w:name="_Toc495929640"/>
      <w:bookmarkStart w:id="906" w:name="_Toc495931248"/>
      <w:bookmarkStart w:id="907" w:name="_Toc495931319"/>
      <w:r w:rsidRPr="00B32D0A">
        <w:t>Miễn trừ</w:t>
      </w:r>
      <w:bookmarkEnd w:id="905"/>
      <w:bookmarkEnd w:id="906"/>
      <w:bookmarkEnd w:id="907"/>
    </w:p>
    <w:p w:rsidR="00297871" w:rsidRPr="00B32D0A" w:rsidRDefault="00297871" w:rsidP="00BE5425">
      <w:pPr>
        <w:tabs>
          <w:tab w:val="left" w:pos="540"/>
        </w:tabs>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w:t>
      </w:r>
      <w:r w:rsidRPr="00B32D0A">
        <w:rPr>
          <w:rFonts w:ascii="Times New Roman" w:hAnsi="Times New Roman" w:cs="Times New Roman"/>
          <w:sz w:val="24"/>
          <w:szCs w:val="24"/>
        </w:rPr>
        <w:tab/>
        <w:t>Nếu xét thấy tính chất và điều kiện của chuyến đi cho thấy việc áp dụng yêu cầu cụ thể của chương này là không hợp lý hoặc không cần thiết, thì chính quyền có thể miễn áp dụng những yêu cầu đó cho các tàu hoặc các loại tàu có chuyến đi không quá 20 dặm từ vị trí đất liền gần nhất.</w:t>
      </w:r>
    </w:p>
    <w:p w:rsidR="00297871" w:rsidRPr="00B32D0A" w:rsidRDefault="00297871" w:rsidP="00BE5425">
      <w:pPr>
        <w:tabs>
          <w:tab w:val="left" w:pos="540"/>
        </w:tabs>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Pr="00B32D0A">
        <w:rPr>
          <w:rFonts w:ascii="Times New Roman" w:hAnsi="Times New Roman" w:cs="Times New Roman"/>
          <w:sz w:val="24"/>
          <w:szCs w:val="24"/>
        </w:rPr>
        <w:tab/>
        <w:t>Trong trường hợ</w:t>
      </w:r>
      <w:r w:rsidR="005E1BAD">
        <w:rPr>
          <w:rFonts w:ascii="Times New Roman" w:hAnsi="Times New Roman" w:cs="Times New Roman"/>
          <w:sz w:val="24"/>
          <w:szCs w:val="24"/>
        </w:rPr>
        <w:t>p các tàu</w:t>
      </w:r>
      <w:r w:rsidRPr="00B32D0A">
        <w:rPr>
          <w:rFonts w:ascii="Times New Roman" w:hAnsi="Times New Roman" w:cs="Times New Roman"/>
          <w:sz w:val="24"/>
          <w:szCs w:val="24"/>
        </w:rPr>
        <w:t xml:space="preserve"> khách được sử dụng trong giao dịch đặc biệt để vận chuyển một số lượng lớn các hành khách thương mại đặc biệt, nếu thấy rằng việc yêu cầu tuân thủ những quy định của chương này là điều không thể thực hiện được, thì chính quyền có thể miễn áp dụng những yêu cầu đó cho những con tàu này, với điều kiện là những con tàu này phải hoàn toàn tuân thủ những điều khoản của:</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các quy tắc kèm theo Hiệp định Thương mại Vận tải hành khách tàu biển, 1971;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các quy tắc kèm theo Nghị định thư về các yêu cầu về khoang đối với Thương mại Vận tải hành khách tàu biển, 1973.</w:t>
      </w:r>
    </w:p>
    <w:p w:rsidR="00297871" w:rsidRPr="00B32D0A" w:rsidRDefault="00297871" w:rsidP="00297871">
      <w:pPr>
        <w:pStyle w:val="Heading4"/>
      </w:pPr>
      <w:bookmarkStart w:id="908" w:name="_Toc495929641"/>
      <w:bookmarkStart w:id="909" w:name="_Toc495931249"/>
      <w:bookmarkStart w:id="910" w:name="_Toc495931320"/>
      <w:r w:rsidRPr="00B32D0A">
        <w:t>Quy định 3</w:t>
      </w:r>
      <w:bookmarkEnd w:id="908"/>
      <w:bookmarkEnd w:id="909"/>
      <w:bookmarkEnd w:id="910"/>
      <w:r w:rsidRPr="00B32D0A">
        <w:t xml:space="preserve"> </w:t>
      </w:r>
      <w:r w:rsidRPr="00B32D0A">
        <w:tab/>
      </w:r>
    </w:p>
    <w:p w:rsidR="00297871" w:rsidRPr="0080596D" w:rsidRDefault="00297871" w:rsidP="0080596D">
      <w:pPr>
        <w:spacing w:after="200" w:line="276" w:lineRule="auto"/>
        <w:rPr>
          <w:rFonts w:ascii="Times New Roman" w:hAnsi="Times New Roman" w:cs="Times New Roman"/>
          <w:b/>
          <w:sz w:val="24"/>
        </w:rPr>
      </w:pPr>
      <w:bookmarkStart w:id="911" w:name="_Toc495929642"/>
      <w:bookmarkStart w:id="912" w:name="_Toc495931250"/>
      <w:bookmarkStart w:id="913" w:name="_Toc495931321"/>
      <w:r w:rsidRPr="0080596D">
        <w:rPr>
          <w:rFonts w:ascii="Times New Roman" w:hAnsi="Times New Roman" w:cs="Times New Roman"/>
          <w:b/>
          <w:sz w:val="24"/>
        </w:rPr>
        <w:t>Định nghĩa</w:t>
      </w:r>
      <w:bookmarkEnd w:id="911"/>
      <w:bookmarkEnd w:id="912"/>
      <w:bookmarkEnd w:id="913"/>
      <w:r w:rsidRPr="0080596D">
        <w:rPr>
          <w:rFonts w:ascii="Times New Roman" w:hAnsi="Times New Roman" w:cs="Times New Roman"/>
          <w:b/>
          <w:sz w:val="24"/>
        </w:rPr>
        <w:t xml:space="preserve"> </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Theo</w:t>
      </w:r>
      <w:r w:rsidR="00297871" w:rsidRPr="00B32D0A">
        <w:rPr>
          <w:rFonts w:ascii="Times New Roman" w:hAnsi="Times New Roman" w:cs="Times New Roman"/>
          <w:sz w:val="24"/>
          <w:szCs w:val="24"/>
        </w:rPr>
        <w:t xml:space="preserve"> mục đích của chương này, trừ khi có quy định khác:</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    </w:t>
      </w:r>
      <w:r w:rsidR="00297871" w:rsidRPr="00BE5425">
        <w:rPr>
          <w:rFonts w:ascii="Times New Roman" w:hAnsi="Times New Roman" w:cs="Times New Roman"/>
          <w:i/>
          <w:sz w:val="24"/>
          <w:szCs w:val="24"/>
        </w:rPr>
        <w:t>Bộ quần áo bảo vệ kín</w:t>
      </w:r>
      <w:r w:rsidR="00297871" w:rsidRPr="00B32D0A">
        <w:rPr>
          <w:rFonts w:ascii="Times New Roman" w:hAnsi="Times New Roman" w:cs="Times New Roman"/>
          <w:sz w:val="24"/>
          <w:szCs w:val="24"/>
        </w:rPr>
        <w:t xml:space="preserve"> là một bộ quần áo bảo hộ được thiết kế cho các đội xuồng cứu sinh và các bên sơ tán trên biển.</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2    </w:t>
      </w:r>
      <w:r w:rsidR="00297871" w:rsidRPr="00BE5425">
        <w:rPr>
          <w:rFonts w:ascii="Times New Roman" w:hAnsi="Times New Roman" w:cs="Times New Roman"/>
          <w:i/>
          <w:sz w:val="24"/>
          <w:szCs w:val="24"/>
        </w:rPr>
        <w:t>Người được chứng nhận</w:t>
      </w:r>
      <w:r w:rsidR="00297871" w:rsidRPr="00B32D0A">
        <w:rPr>
          <w:rFonts w:ascii="Times New Roman" w:hAnsi="Times New Roman" w:cs="Times New Roman"/>
          <w:sz w:val="24"/>
          <w:szCs w:val="24"/>
        </w:rPr>
        <w:t xml:space="preserve"> là người có giấy chứng nhận năng lực về phương tiện cứu sinh do cơ quan có thẩm quyền cấp hoặc đượ</w:t>
      </w:r>
      <w:r>
        <w:rPr>
          <w:rFonts w:ascii="Times New Roman" w:hAnsi="Times New Roman" w:cs="Times New Roman"/>
          <w:sz w:val="24"/>
          <w:szCs w:val="24"/>
        </w:rPr>
        <w:t>c Ch</w:t>
      </w:r>
      <w:r w:rsidR="00297871" w:rsidRPr="00B32D0A">
        <w:rPr>
          <w:rFonts w:ascii="Times New Roman" w:hAnsi="Times New Roman" w:cs="Times New Roman"/>
          <w:sz w:val="24"/>
          <w:szCs w:val="24"/>
        </w:rPr>
        <w:t xml:space="preserve">hính quyền </w:t>
      </w:r>
      <w:r>
        <w:rPr>
          <w:rFonts w:ascii="Times New Roman" w:hAnsi="Times New Roman" w:cs="Times New Roman"/>
          <w:sz w:val="24"/>
          <w:szCs w:val="24"/>
        </w:rPr>
        <w:t xml:space="preserve">hành chính chứng nhận có giá trị </w:t>
      </w:r>
      <w:r w:rsidR="00297871" w:rsidRPr="00B32D0A">
        <w:rPr>
          <w:rFonts w:ascii="Times New Roman" w:hAnsi="Times New Roman" w:cs="Times New Roman"/>
          <w:sz w:val="24"/>
          <w:szCs w:val="24"/>
        </w:rPr>
        <w:t>phù hợp với các yêu cầu của Công ước quốc tế về tiêu chuẩn đào tạo, Chứng nhận và giám sát thuyền viên, có hiệu lực; hoặc người có giấy chứng nhận được cấp hoặc công nhận bởi chính quyền không phải là một Bên của Công ước đó cho cùng mục đích như giấy chứng nhận quy ước.</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3     </w:t>
      </w:r>
      <w:r w:rsidR="00297871" w:rsidRPr="00BE5425">
        <w:rPr>
          <w:rFonts w:ascii="Times New Roman" w:hAnsi="Times New Roman" w:cs="Times New Roman"/>
          <w:i/>
          <w:sz w:val="24"/>
          <w:szCs w:val="24"/>
        </w:rPr>
        <w:t>Phát hiện</w:t>
      </w:r>
      <w:r w:rsidR="00297871" w:rsidRPr="00B32D0A">
        <w:rPr>
          <w:rFonts w:ascii="Times New Roman" w:hAnsi="Times New Roman" w:cs="Times New Roman"/>
          <w:sz w:val="24"/>
          <w:szCs w:val="24"/>
        </w:rPr>
        <w:t xml:space="preserve"> là việc xác định vị trí của những người sống sót hoặc phương tiện cứu sinh.</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4    </w:t>
      </w:r>
      <w:r w:rsidR="00297871" w:rsidRPr="00B32D0A">
        <w:rPr>
          <w:rFonts w:ascii="Times New Roman" w:hAnsi="Times New Roman" w:cs="Times New Roman"/>
          <w:sz w:val="24"/>
          <w:szCs w:val="24"/>
        </w:rPr>
        <w:t>Thang cho người lên/xuống tàu là thang được cung cấp tại các bến đậu phương tiện cứu sinh để cho phép tiếp cận an toàn phương tiện cứu sinh sau khi hạ thủy.</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5     </w:t>
      </w:r>
      <w:r w:rsidR="00297871" w:rsidRPr="00BE5425">
        <w:rPr>
          <w:rFonts w:ascii="Times New Roman" w:hAnsi="Times New Roman" w:cs="Times New Roman"/>
          <w:i/>
          <w:sz w:val="24"/>
          <w:szCs w:val="24"/>
        </w:rPr>
        <w:t>Hạ thủy nổi tự do</w:t>
      </w:r>
      <w:r w:rsidR="00297871" w:rsidRPr="00B32D0A">
        <w:rPr>
          <w:rFonts w:ascii="Times New Roman" w:hAnsi="Times New Roman" w:cs="Times New Roman"/>
          <w:sz w:val="24"/>
          <w:szCs w:val="24"/>
        </w:rPr>
        <w:t xml:space="preserve"> là phương pháp hạ thủy phương tiện cứu sinh, theo đó phương tiện được thả tự động từ một chiếc tàu chìm và sẵn sàng sử dụng.</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6     </w:t>
      </w:r>
      <w:r w:rsidR="00297871" w:rsidRPr="00BE5425">
        <w:rPr>
          <w:rFonts w:ascii="Times New Roman" w:hAnsi="Times New Roman" w:cs="Times New Roman"/>
          <w:i/>
          <w:sz w:val="24"/>
          <w:szCs w:val="24"/>
        </w:rPr>
        <w:t>Hạ thủy thả tự do</w:t>
      </w:r>
      <w:r w:rsidR="00297871" w:rsidRPr="00B32D0A">
        <w:rPr>
          <w:rFonts w:ascii="Times New Roman" w:hAnsi="Times New Roman" w:cs="Times New Roman"/>
          <w:sz w:val="24"/>
          <w:szCs w:val="24"/>
        </w:rPr>
        <w:t xml:space="preserve"> là phương pháp hạ thủy phương tiện cứu sinh, theo đó phương tiện gồm người và trang thiết bị trên tàu được thả ra và cho phép rơi xuống biển mà không có thiết bị hãm.</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7     </w:t>
      </w:r>
      <w:r w:rsidR="00297871" w:rsidRPr="00BE5425">
        <w:rPr>
          <w:rFonts w:ascii="Times New Roman" w:hAnsi="Times New Roman" w:cs="Times New Roman"/>
          <w:i/>
          <w:sz w:val="24"/>
          <w:szCs w:val="24"/>
        </w:rPr>
        <w:t>Quần áo bơi</w:t>
      </w:r>
      <w:r w:rsidR="00297871" w:rsidRPr="00B32D0A">
        <w:rPr>
          <w:rFonts w:ascii="Times New Roman" w:hAnsi="Times New Roman" w:cs="Times New Roman"/>
          <w:sz w:val="24"/>
          <w:szCs w:val="24"/>
        </w:rPr>
        <w:t xml:space="preserve"> là một bộ đồ bảo vệ để tránh mất nhiệt cơ thể khi mặc trong nước lạnh.</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8     </w:t>
      </w:r>
      <w:r w:rsidR="00297871" w:rsidRPr="00BE5425">
        <w:rPr>
          <w:rFonts w:ascii="Times New Roman" w:hAnsi="Times New Roman" w:cs="Times New Roman"/>
          <w:i/>
          <w:sz w:val="24"/>
          <w:szCs w:val="24"/>
        </w:rPr>
        <w:t>Thiết bị có thể được bơm</w:t>
      </w:r>
      <w:r w:rsidR="00297871" w:rsidRPr="00B32D0A">
        <w:rPr>
          <w:rFonts w:ascii="Times New Roman" w:hAnsi="Times New Roman" w:cs="Times New Roman"/>
          <w:sz w:val="24"/>
          <w:szCs w:val="24"/>
        </w:rPr>
        <w:t xml:space="preserve"> là thiết bị phụ thuộc vào các buồng chứa khí không cứng để nổi và thường để xẹp cho đến khi sẵn sàng sử dụng.</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9      </w:t>
      </w:r>
      <w:r w:rsidR="00297871" w:rsidRPr="00BE5425">
        <w:rPr>
          <w:rFonts w:ascii="Times New Roman" w:hAnsi="Times New Roman" w:cs="Times New Roman"/>
          <w:i/>
          <w:sz w:val="24"/>
          <w:szCs w:val="24"/>
        </w:rPr>
        <w:t>Thiết bị được bơm</w:t>
      </w:r>
      <w:r w:rsidR="00297871" w:rsidRPr="00B32D0A">
        <w:rPr>
          <w:rFonts w:ascii="Times New Roman" w:hAnsi="Times New Roman" w:cs="Times New Roman"/>
          <w:sz w:val="24"/>
          <w:szCs w:val="24"/>
        </w:rPr>
        <w:t xml:space="preserve"> là thiết bị phụ thuộc vào các buồng chứa khí không cứng để nổi và thường được bơm căng và sẵn sàng sử dụng.</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10    </w:t>
      </w:r>
      <w:r w:rsidR="00297871" w:rsidRPr="00BE5425">
        <w:rPr>
          <w:rFonts w:ascii="Times New Roman" w:hAnsi="Times New Roman" w:cs="Times New Roman"/>
          <w:i/>
          <w:sz w:val="24"/>
          <w:szCs w:val="24"/>
        </w:rPr>
        <w:t>Bộ luật về phương tiện cứu sinh quốc tế</w:t>
      </w:r>
      <w:r w:rsidR="00297871" w:rsidRPr="00B32D0A">
        <w:rPr>
          <w:rFonts w:ascii="Times New Roman" w:hAnsi="Times New Roman" w:cs="Times New Roman"/>
          <w:sz w:val="24"/>
          <w:szCs w:val="24"/>
        </w:rPr>
        <w:t xml:space="preserve"> </w:t>
      </w:r>
      <w:r w:rsidR="00297871" w:rsidRPr="00BE5425">
        <w:rPr>
          <w:rFonts w:ascii="Times New Roman" w:hAnsi="Times New Roman" w:cs="Times New Roman"/>
          <w:i/>
          <w:sz w:val="24"/>
          <w:szCs w:val="24"/>
        </w:rPr>
        <w:t>(LSA</w:t>
      </w:r>
      <w:r w:rsidR="00297871" w:rsidRPr="00B32D0A">
        <w:rPr>
          <w:rFonts w:ascii="Times New Roman" w:hAnsi="Times New Roman" w:cs="Times New Roman"/>
          <w:sz w:val="24"/>
          <w:szCs w:val="24"/>
        </w:rPr>
        <w:t>) (được gọi là “Bộ luật” trong chương này) có nghĩa là Bộ luật về phương tiện cứu sinh quốc tế (LSA) được Ủy ban An toàn Hàng hải của Tổ chức thông qua bởi nghị quyết MSC.48 (66) , được sửa đổi bởi Tổ chức, với điều kiện là nội dung sửa đổi đó được thông qua, có hiệu lực theo các quy định của Điều VIII của Công ước liên quan đến các quy trình sửa đổi áp dụng cho phụ lục khác Chương I.</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11    </w:t>
      </w:r>
      <w:r w:rsidR="00297871" w:rsidRPr="00BE5425">
        <w:rPr>
          <w:rFonts w:ascii="Times New Roman" w:hAnsi="Times New Roman" w:cs="Times New Roman"/>
          <w:i/>
          <w:sz w:val="24"/>
          <w:szCs w:val="24"/>
        </w:rPr>
        <w:t>Hạ phương tiện hoặc hệ thống</w:t>
      </w:r>
      <w:r w:rsidR="00297871" w:rsidRPr="00B32D0A">
        <w:rPr>
          <w:rFonts w:ascii="Times New Roman" w:hAnsi="Times New Roman" w:cs="Times New Roman"/>
          <w:sz w:val="24"/>
          <w:szCs w:val="24"/>
        </w:rPr>
        <w:t xml:space="preserve"> là phương pháp để chuyển phương tiện cứu sinh hoặc xuồng cứu sinh từ vị trí lưu giữ xuống nước một cách an toàn.</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12     </w:t>
      </w:r>
      <w:r w:rsidR="00297871" w:rsidRPr="00BE5425">
        <w:rPr>
          <w:rFonts w:ascii="Times New Roman" w:hAnsi="Times New Roman" w:cs="Times New Roman"/>
          <w:i/>
          <w:sz w:val="24"/>
          <w:szCs w:val="24"/>
        </w:rPr>
        <w:t>Chiều dài</w:t>
      </w:r>
      <w:r w:rsidR="00297871" w:rsidRPr="00B32D0A">
        <w:rPr>
          <w:rFonts w:ascii="Times New Roman" w:hAnsi="Times New Roman" w:cs="Times New Roman"/>
          <w:sz w:val="24"/>
          <w:szCs w:val="24"/>
        </w:rPr>
        <w:t xml:space="preserve"> là 96% tổng chiều dài trên đường nước tại 85% chiều cao đáy ít nhất được đo từ phần trên cùng của sống tàu, hoặc chiều dài từ phía trước của mũi tàu đến trục lái trên đường nước, nếu lớn hơn. Ở những con tàu được thiết kế với độ nghiêng sống tàu đường nước đo được phải song song với đường nước đã thiết kế.</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13      </w:t>
      </w:r>
      <w:r w:rsidR="00297871" w:rsidRPr="00BE5425">
        <w:rPr>
          <w:rFonts w:ascii="Times New Roman" w:hAnsi="Times New Roman" w:cs="Times New Roman"/>
          <w:i/>
          <w:sz w:val="24"/>
          <w:szCs w:val="24"/>
        </w:rPr>
        <w:t>Điều kiện đi biển nhẹ nhất</w:t>
      </w:r>
      <w:r w:rsidR="00297871" w:rsidRPr="00B32D0A">
        <w:rPr>
          <w:rFonts w:ascii="Times New Roman" w:hAnsi="Times New Roman" w:cs="Times New Roman"/>
          <w:sz w:val="24"/>
          <w:szCs w:val="24"/>
        </w:rPr>
        <w:t xml:space="preserve"> là điều kiện xếp dỡ trên tàu mà không có hàng hoá, với 10% lưu trữ và nhiên liệu còn lại và trong trường hợ</w:t>
      </w:r>
      <w:r w:rsidR="005E1BAD">
        <w:rPr>
          <w:rFonts w:ascii="Times New Roman" w:hAnsi="Times New Roman" w:cs="Times New Roman"/>
          <w:sz w:val="24"/>
          <w:szCs w:val="24"/>
        </w:rPr>
        <w:t>p tàu</w:t>
      </w:r>
      <w:r w:rsidR="00297871" w:rsidRPr="00B32D0A">
        <w:rPr>
          <w:rFonts w:ascii="Times New Roman" w:hAnsi="Times New Roman" w:cs="Times New Roman"/>
          <w:sz w:val="24"/>
          <w:szCs w:val="24"/>
        </w:rPr>
        <w:t xml:space="preserve"> khách thì là có đủ số hành khách và phi hành đoàn và hành lý của họ.</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14      </w:t>
      </w:r>
      <w:r w:rsidR="00297871" w:rsidRPr="00BE5425">
        <w:rPr>
          <w:rFonts w:ascii="Times New Roman" w:hAnsi="Times New Roman" w:cs="Times New Roman"/>
          <w:i/>
          <w:sz w:val="24"/>
          <w:szCs w:val="24"/>
        </w:rPr>
        <w:t xml:space="preserve">Hệ thống sơ tán hàng hải </w:t>
      </w:r>
      <w:r w:rsidR="00297871" w:rsidRPr="00B32D0A">
        <w:rPr>
          <w:rFonts w:ascii="Times New Roman" w:hAnsi="Times New Roman" w:cs="Times New Roman"/>
          <w:sz w:val="24"/>
          <w:szCs w:val="24"/>
        </w:rPr>
        <w:t>là phương tiện để vận chuyển người nhanh chóng từ boong tàu đến phương tiện cứu sinh nổi.</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15     </w:t>
      </w:r>
      <w:r w:rsidR="00297871" w:rsidRPr="00BE5425">
        <w:rPr>
          <w:rFonts w:ascii="Times New Roman" w:hAnsi="Times New Roman" w:cs="Times New Roman"/>
          <w:i/>
          <w:sz w:val="24"/>
          <w:szCs w:val="24"/>
        </w:rPr>
        <w:t>Độ sâu thiết kế của tàu</w:t>
      </w:r>
    </w:p>
    <w:p w:rsidR="00297871" w:rsidRPr="00B32D0A" w:rsidRDefault="00297871" w:rsidP="0080596D">
      <w:pPr>
        <w:rPr>
          <w:rFonts w:ascii="Times New Roman" w:hAnsi="Times New Roman" w:cs="Times New Roman"/>
          <w:sz w:val="24"/>
          <w:szCs w:val="24"/>
        </w:rPr>
      </w:pPr>
      <w:r w:rsidRPr="00B32D0A">
        <w:rPr>
          <w:rFonts w:ascii="Times New Roman" w:hAnsi="Times New Roman" w:cs="Times New Roman"/>
          <w:sz w:val="24"/>
          <w:szCs w:val="24"/>
        </w:rPr>
        <w:t xml:space="preserve">.1 </w:t>
      </w:r>
      <w:r w:rsidR="00BE5425">
        <w:rPr>
          <w:rFonts w:ascii="Times New Roman" w:hAnsi="Times New Roman" w:cs="Times New Roman"/>
          <w:sz w:val="24"/>
          <w:szCs w:val="24"/>
        </w:rPr>
        <w:t xml:space="preserve"> </w:t>
      </w:r>
      <w:r w:rsidRPr="00B32D0A">
        <w:rPr>
          <w:rFonts w:ascii="Times New Roman" w:hAnsi="Times New Roman" w:cs="Times New Roman"/>
          <w:sz w:val="24"/>
          <w:szCs w:val="24"/>
        </w:rPr>
        <w:t>Độ sâu thiết kế của tàu là khoảng cách thẳng đứng được đo từ phần trên cùng của sống tàu đến phần trên cùng của dầm boong mạn khô ở bên cạnh. Trên tàu gỗ và tàu kết hợp khoảng cách này được đo từ mép dưới của đường xoi sống tàu. Trong trường hợp phần dưới của phần trung tâm có đặc tính rỗng, hoặc khi thành tàu dày, thì khoảng cách được đo từ điểm mà đường thẳng đáy đi vào bên trong cắt cạnh của sống tàu.</w:t>
      </w:r>
    </w:p>
    <w:p w:rsidR="00297871" w:rsidRPr="00B32D0A" w:rsidRDefault="00297871" w:rsidP="0080596D">
      <w:pPr>
        <w:rPr>
          <w:rFonts w:ascii="Times New Roman" w:hAnsi="Times New Roman" w:cs="Times New Roman"/>
          <w:sz w:val="24"/>
          <w:szCs w:val="24"/>
        </w:rPr>
      </w:pPr>
      <w:r w:rsidRPr="00B32D0A">
        <w:rPr>
          <w:rFonts w:ascii="Times New Roman" w:hAnsi="Times New Roman" w:cs="Times New Roman"/>
          <w:sz w:val="24"/>
          <w:szCs w:val="24"/>
        </w:rPr>
        <w:t xml:space="preserve">.2 </w:t>
      </w:r>
      <w:r w:rsidR="00BE5425">
        <w:rPr>
          <w:rFonts w:ascii="Times New Roman" w:hAnsi="Times New Roman" w:cs="Times New Roman"/>
          <w:sz w:val="24"/>
          <w:szCs w:val="24"/>
        </w:rPr>
        <w:t xml:space="preserve"> </w:t>
      </w:r>
      <w:r w:rsidRPr="00B32D0A">
        <w:rPr>
          <w:rFonts w:ascii="Times New Roman" w:hAnsi="Times New Roman" w:cs="Times New Roman"/>
          <w:sz w:val="24"/>
          <w:szCs w:val="24"/>
        </w:rPr>
        <w:t>Trong các tàu có mép tròn, độ sâu thiết kế của tàu được đo đến điểm giao điểm của các đường của boong và vỏ bọc bên, các đường kéo dài như mép được thiết kế góc cạnh.</w:t>
      </w:r>
    </w:p>
    <w:p w:rsidR="00297871" w:rsidRPr="00B32D0A" w:rsidRDefault="00297871" w:rsidP="0080596D">
      <w:pPr>
        <w:rPr>
          <w:rFonts w:ascii="Times New Roman" w:hAnsi="Times New Roman" w:cs="Times New Roman"/>
          <w:sz w:val="24"/>
          <w:szCs w:val="24"/>
        </w:rPr>
      </w:pPr>
      <w:r w:rsidRPr="00B32D0A">
        <w:rPr>
          <w:rFonts w:ascii="Times New Roman" w:hAnsi="Times New Roman" w:cs="Times New Roman"/>
          <w:sz w:val="24"/>
          <w:szCs w:val="24"/>
        </w:rPr>
        <w:t xml:space="preserve">.3 </w:t>
      </w:r>
      <w:r w:rsidR="00BE5425">
        <w:rPr>
          <w:rFonts w:ascii="Times New Roman" w:hAnsi="Times New Roman" w:cs="Times New Roman"/>
          <w:sz w:val="24"/>
          <w:szCs w:val="24"/>
        </w:rPr>
        <w:t xml:space="preserve"> </w:t>
      </w:r>
      <w:r w:rsidRPr="00B32D0A">
        <w:rPr>
          <w:rFonts w:ascii="Times New Roman" w:hAnsi="Times New Roman" w:cs="Times New Roman"/>
          <w:sz w:val="24"/>
          <w:szCs w:val="24"/>
        </w:rPr>
        <w:t>Trong trường hợp boong mạn khô được nâng lên và phần nâng của boong trải dài qua điểm mà tại đó độ sâu thiết kế được xác định, độ sâu thiết kế được đo đến đường tham chiếu kéo dài từ phần dưới của boong dọc theo đường song song với phần nâng lên.</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16     </w:t>
      </w:r>
      <w:r w:rsidR="00297871" w:rsidRPr="00BE5425">
        <w:rPr>
          <w:rFonts w:ascii="Times New Roman" w:hAnsi="Times New Roman" w:cs="Times New Roman"/>
          <w:i/>
          <w:sz w:val="24"/>
          <w:szCs w:val="24"/>
        </w:rPr>
        <w:t>Phương tiện cứu sinh hoặc bố trí cứu sinh mới</w:t>
      </w:r>
      <w:r w:rsidR="00297871" w:rsidRPr="00B32D0A">
        <w:rPr>
          <w:rFonts w:ascii="Times New Roman" w:hAnsi="Times New Roman" w:cs="Times New Roman"/>
          <w:sz w:val="24"/>
          <w:szCs w:val="24"/>
        </w:rPr>
        <w:t xml:space="preserve"> là phương tiện cứu sinh hoặc bố trí cứu sinh có tính năng mới không có trong các quy định của chương này hoặc Bộ luật nhưng có tiêu chuẩn an toàn tương đương hoặc cao hơn.</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17    </w:t>
      </w:r>
      <w:r w:rsidR="00297871" w:rsidRPr="00BE5425">
        <w:rPr>
          <w:rFonts w:ascii="Times New Roman" w:hAnsi="Times New Roman" w:cs="Times New Roman"/>
          <w:i/>
          <w:sz w:val="24"/>
          <w:szCs w:val="24"/>
        </w:rPr>
        <w:t>Sự ổn định tích cực</w:t>
      </w:r>
      <w:r w:rsidR="00297871" w:rsidRPr="00B32D0A">
        <w:rPr>
          <w:rFonts w:ascii="Times New Roman" w:hAnsi="Times New Roman" w:cs="Times New Roman"/>
          <w:sz w:val="24"/>
          <w:szCs w:val="24"/>
        </w:rPr>
        <w:t xml:space="preserve"> là khả năng trở lại vị trí ban dầu của tàu sau khi hết nghiêng.</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18    </w:t>
      </w:r>
      <w:r w:rsidR="00297871" w:rsidRPr="00BE5425">
        <w:rPr>
          <w:rFonts w:ascii="Times New Roman" w:hAnsi="Times New Roman" w:cs="Times New Roman"/>
          <w:i/>
          <w:sz w:val="24"/>
          <w:szCs w:val="24"/>
        </w:rPr>
        <w:t>Thời gian phục hồi</w:t>
      </w:r>
      <w:r w:rsidR="00297871" w:rsidRPr="00B32D0A">
        <w:rPr>
          <w:rFonts w:ascii="Times New Roman" w:hAnsi="Times New Roman" w:cs="Times New Roman"/>
          <w:sz w:val="24"/>
          <w:szCs w:val="24"/>
        </w:rPr>
        <w:t xml:space="preserve"> cho xuồng cứu sinh là thời gian cần thiết để nâng thuyền lên vị trí mà người có thể lên boong tàu. Thời gian phục hồi bao gồm thời gian cần thiết để chuẩn bị phục hồi xuồng cứu sinh như đi qua và bảo vệ, kết nối xuồng cứu sinh với thiết bị hạ, và thời gian để nâng xuồng cứu hộ. Thời gian phục hồi không bao gồm thời gian cần thiết để hạ thấp thiết bị hạ xuống vị trí để phục hồi xuồng cứu hộ.</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19     </w:t>
      </w:r>
      <w:r w:rsidR="00297871" w:rsidRPr="00BE5425">
        <w:rPr>
          <w:rFonts w:ascii="Times New Roman" w:hAnsi="Times New Roman" w:cs="Times New Roman"/>
          <w:i/>
          <w:sz w:val="24"/>
          <w:szCs w:val="24"/>
        </w:rPr>
        <w:t>Xuồng cứu sinh</w:t>
      </w:r>
      <w:r w:rsidR="00297871" w:rsidRPr="00B32D0A">
        <w:rPr>
          <w:rFonts w:ascii="Times New Roman" w:hAnsi="Times New Roman" w:cs="Times New Roman"/>
          <w:sz w:val="24"/>
          <w:szCs w:val="24"/>
        </w:rPr>
        <w:t xml:space="preserve"> là một chiếc thuyền được thiết kế để giải cứu những người đang gặp khó khăn và bố trí phương tiện cứu sinh.</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20     </w:t>
      </w:r>
      <w:r w:rsidR="00297871" w:rsidRPr="00BE5425">
        <w:rPr>
          <w:rFonts w:ascii="Times New Roman" w:hAnsi="Times New Roman" w:cs="Times New Roman"/>
          <w:i/>
          <w:sz w:val="24"/>
          <w:szCs w:val="24"/>
        </w:rPr>
        <w:t>Cứu thoát</w:t>
      </w:r>
      <w:r w:rsidR="00297871" w:rsidRPr="00B32D0A">
        <w:rPr>
          <w:rFonts w:ascii="Times New Roman" w:hAnsi="Times New Roman" w:cs="Times New Roman"/>
          <w:sz w:val="24"/>
          <w:szCs w:val="24"/>
        </w:rPr>
        <w:t xml:space="preserve"> là giải cứu an toàn những người sống sót.</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21     </w:t>
      </w:r>
      <w:r w:rsidR="005E1BAD" w:rsidRPr="00BE5425">
        <w:rPr>
          <w:rFonts w:ascii="Times New Roman" w:hAnsi="Times New Roman" w:cs="Times New Roman"/>
          <w:i/>
          <w:sz w:val="24"/>
          <w:szCs w:val="24"/>
        </w:rPr>
        <w:t>Tàu</w:t>
      </w:r>
      <w:r w:rsidR="00297871" w:rsidRPr="00BE5425">
        <w:rPr>
          <w:rFonts w:ascii="Times New Roman" w:hAnsi="Times New Roman" w:cs="Times New Roman"/>
          <w:i/>
          <w:sz w:val="24"/>
          <w:szCs w:val="24"/>
        </w:rPr>
        <w:t xml:space="preserve"> khách ro-ro</w:t>
      </w:r>
      <w:r w:rsidR="00297871" w:rsidRPr="00B32D0A">
        <w:rPr>
          <w:rFonts w:ascii="Times New Roman" w:hAnsi="Times New Roman" w:cs="Times New Roman"/>
          <w:sz w:val="24"/>
          <w:szCs w:val="24"/>
        </w:rPr>
        <w:t xml:space="preserve"> là tàu khách có khoang hàng hoá ro-ro hoặc khoang loại đặc biệt theo quy định II-2/3.</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22    </w:t>
      </w:r>
      <w:r w:rsidR="00297871" w:rsidRPr="00BE5425">
        <w:rPr>
          <w:rFonts w:ascii="Times New Roman" w:hAnsi="Times New Roman" w:cs="Times New Roman"/>
          <w:i/>
          <w:sz w:val="24"/>
          <w:szCs w:val="24"/>
        </w:rPr>
        <w:t>Hành trình quốc tế ngắn</w:t>
      </w:r>
      <w:r w:rsidR="00297871" w:rsidRPr="00B32D0A">
        <w:rPr>
          <w:rFonts w:ascii="Times New Roman" w:hAnsi="Times New Roman" w:cs="Times New Roman"/>
          <w:sz w:val="24"/>
          <w:szCs w:val="24"/>
        </w:rPr>
        <w:t xml:space="preserve"> là một chuyến đi quốc tế, trong đó con tàu ở khoảng cách ngắn hơn 200 dặm từ cảng hoặc nơi mà hành khách và phi hành đoàn có thể an toàn. Cả khoảng cách giữa cảng cuối cùng gọi trong nước mà hành trình bắt đầu và cảng cuối cùng của điểm đến hay hành trình trở về đều không quá 600 dặm. Cảng cuối cùng của điểm đến là cảng cuối cùng gọi trong hành trình dự kiến, tại đó con tàu bắt đầu hành trình trở về nước mà hành trình bắt đầu.</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23    </w:t>
      </w:r>
      <w:r w:rsidR="00297871" w:rsidRPr="00BE5425">
        <w:rPr>
          <w:rFonts w:ascii="Times New Roman" w:hAnsi="Times New Roman" w:cs="Times New Roman"/>
          <w:i/>
          <w:sz w:val="24"/>
          <w:szCs w:val="24"/>
        </w:rPr>
        <w:t>Phương tiện cứu sinh</w:t>
      </w:r>
      <w:r w:rsidR="00297871" w:rsidRPr="00B32D0A">
        <w:rPr>
          <w:rFonts w:ascii="Times New Roman" w:hAnsi="Times New Roman" w:cs="Times New Roman"/>
          <w:sz w:val="24"/>
          <w:szCs w:val="24"/>
        </w:rPr>
        <w:t xml:space="preserve"> là phương tiện có khả năng duy trì cuộc sống của những người đang gặp khó khăn kể từ thời gian rời tàu.</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24     </w:t>
      </w:r>
      <w:r w:rsidR="00297871" w:rsidRPr="00BE5425">
        <w:rPr>
          <w:rFonts w:ascii="Times New Roman" w:hAnsi="Times New Roman" w:cs="Times New Roman"/>
          <w:i/>
          <w:sz w:val="24"/>
          <w:szCs w:val="24"/>
        </w:rPr>
        <w:t>Bộ phận bảo vệ nhiệt</w:t>
      </w:r>
      <w:r w:rsidR="00297871" w:rsidRPr="00B32D0A">
        <w:rPr>
          <w:rFonts w:ascii="Times New Roman" w:hAnsi="Times New Roman" w:cs="Times New Roman"/>
          <w:sz w:val="24"/>
          <w:szCs w:val="24"/>
        </w:rPr>
        <w:t xml:space="preserve"> là túi hoặc bộ đồ làm bằng vật liệu không thấm nước có độ dẫn nhiệt thấp.</w:t>
      </w:r>
    </w:p>
    <w:p w:rsidR="00297871" w:rsidRPr="00BE5425" w:rsidRDefault="00297871" w:rsidP="0080596D">
      <w:pPr>
        <w:rPr>
          <w:rFonts w:ascii="Times New Roman" w:hAnsi="Times New Roman" w:cs="Times New Roman"/>
          <w:b/>
        </w:rPr>
      </w:pPr>
      <w:bookmarkStart w:id="914" w:name="_Toc495929643"/>
      <w:bookmarkStart w:id="915" w:name="_Toc495931251"/>
      <w:bookmarkStart w:id="916" w:name="_Toc495931322"/>
      <w:r w:rsidRPr="00BE5425">
        <w:rPr>
          <w:rFonts w:ascii="Times New Roman" w:hAnsi="Times New Roman" w:cs="Times New Roman"/>
          <w:b/>
        </w:rPr>
        <w:t>Quy định 4</w:t>
      </w:r>
      <w:bookmarkEnd w:id="914"/>
      <w:bookmarkEnd w:id="915"/>
      <w:bookmarkEnd w:id="916"/>
      <w:r w:rsidRPr="00BE5425">
        <w:rPr>
          <w:rFonts w:ascii="Times New Roman" w:hAnsi="Times New Roman" w:cs="Times New Roman"/>
          <w:b/>
        </w:rPr>
        <w:tab/>
        <w:t xml:space="preserve"> </w:t>
      </w:r>
    </w:p>
    <w:p w:rsidR="00297871" w:rsidRPr="00BE5425" w:rsidRDefault="00297871" w:rsidP="0080596D">
      <w:pPr>
        <w:rPr>
          <w:rFonts w:ascii="Times New Roman" w:hAnsi="Times New Roman" w:cs="Times New Roman"/>
          <w:i/>
        </w:rPr>
      </w:pPr>
      <w:bookmarkStart w:id="917" w:name="_Toc495929644"/>
      <w:bookmarkStart w:id="918" w:name="_Toc495931252"/>
      <w:bookmarkStart w:id="919" w:name="_Toc495931323"/>
      <w:r w:rsidRPr="00BE5425">
        <w:rPr>
          <w:rFonts w:ascii="Times New Roman" w:hAnsi="Times New Roman" w:cs="Times New Roman"/>
          <w:i/>
        </w:rPr>
        <w:t>Đánh giá, thử nghiệm và phê duyệt phương tiện cứu sinh và bố trí cứu sinh</w:t>
      </w:r>
      <w:bookmarkEnd w:id="917"/>
      <w:bookmarkEnd w:id="918"/>
      <w:bookmarkEnd w:id="919"/>
    </w:p>
    <w:p w:rsidR="00297871" w:rsidRPr="00B32D0A" w:rsidRDefault="00297871" w:rsidP="00BE5425">
      <w:pPr>
        <w:tabs>
          <w:tab w:val="left" w:pos="360"/>
        </w:tabs>
        <w:rPr>
          <w:rFonts w:ascii="Times New Roman" w:hAnsi="Times New Roman" w:cs="Times New Roman"/>
          <w:sz w:val="24"/>
          <w:szCs w:val="24"/>
        </w:rPr>
      </w:pPr>
      <w:r w:rsidRPr="00B32D0A">
        <w:rPr>
          <w:rFonts w:ascii="Times New Roman" w:hAnsi="Times New Roman" w:cs="Times New Roman"/>
          <w:sz w:val="24"/>
          <w:szCs w:val="24"/>
        </w:rPr>
        <w:t xml:space="preserve">1 </w:t>
      </w:r>
      <w:r w:rsidRPr="00B32D0A">
        <w:rPr>
          <w:rFonts w:ascii="Times New Roman" w:hAnsi="Times New Roman" w:cs="Times New Roman"/>
          <w:sz w:val="24"/>
          <w:szCs w:val="24"/>
        </w:rPr>
        <w:tab/>
        <w:t>Trừ những điều quy định tại các khoản 5 và 6, phương tiện cứu sinh và bố trí cứu sinh được yêu cầu bởi chương này phải được Chính quyền phê duyệt.</w:t>
      </w:r>
    </w:p>
    <w:p w:rsidR="00297871" w:rsidRPr="00B32D0A" w:rsidRDefault="00297871" w:rsidP="00BE5425">
      <w:pPr>
        <w:tabs>
          <w:tab w:val="left" w:pos="360"/>
        </w:tabs>
        <w:rPr>
          <w:rFonts w:ascii="Times New Roman" w:hAnsi="Times New Roman" w:cs="Times New Roman"/>
          <w:sz w:val="24"/>
          <w:szCs w:val="24"/>
        </w:rPr>
      </w:pPr>
      <w:r w:rsidRPr="00B32D0A">
        <w:rPr>
          <w:rFonts w:ascii="Times New Roman" w:hAnsi="Times New Roman" w:cs="Times New Roman"/>
          <w:sz w:val="24"/>
          <w:szCs w:val="24"/>
        </w:rPr>
        <w:t xml:space="preserve">2 </w:t>
      </w:r>
      <w:r w:rsidRPr="00B32D0A">
        <w:rPr>
          <w:rFonts w:ascii="Times New Roman" w:hAnsi="Times New Roman" w:cs="Times New Roman"/>
          <w:sz w:val="24"/>
          <w:szCs w:val="24"/>
        </w:rPr>
        <w:tab/>
        <w:t>Trước khi phê duyệt phương tiên cứu sinh và bố trí cứu sinh, Chính quyền phải đảm bảo rằng phương tiện cứu sinh và bố trí cứu sinh:</w:t>
      </w:r>
    </w:p>
    <w:p w:rsidR="00297871" w:rsidRPr="00B32D0A" w:rsidRDefault="00297871" w:rsidP="00BE5425">
      <w:pPr>
        <w:tabs>
          <w:tab w:val="left" w:pos="360"/>
        </w:tabs>
        <w:rPr>
          <w:rFonts w:ascii="Times New Roman" w:hAnsi="Times New Roman" w:cs="Times New Roman"/>
          <w:sz w:val="24"/>
          <w:szCs w:val="24"/>
        </w:rPr>
      </w:pPr>
      <w:r w:rsidRPr="00B32D0A">
        <w:rPr>
          <w:rFonts w:ascii="Times New Roman" w:hAnsi="Times New Roman" w:cs="Times New Roman"/>
          <w:sz w:val="24"/>
          <w:szCs w:val="24"/>
        </w:rPr>
        <w:t>.1 được kiểm tra, để xác nhận rằng chúng phù hợp với các yêu cầu của chương này và Bộ luật, phù hợp với các khuyến nghị của Tổ chức;</w:t>
      </w:r>
      <w:r w:rsidRPr="00B32D0A">
        <w:rPr>
          <w:rStyle w:val="FootnoteReference"/>
          <w:rFonts w:ascii="Times New Roman" w:hAnsi="Times New Roman" w:cs="Times New Roman"/>
          <w:sz w:val="24"/>
          <w:szCs w:val="24"/>
        </w:rPr>
        <w:footnoteReference w:id="125"/>
      </w:r>
      <w:r w:rsidRPr="00B32D0A">
        <w:rPr>
          <w:rFonts w:ascii="Times New Roman" w:hAnsi="Times New Roman" w:cs="Times New Roman"/>
          <w:sz w:val="24"/>
          <w:szCs w:val="24"/>
        </w:rPr>
        <w:t xml:space="preserve"> hoặc</w:t>
      </w:r>
    </w:p>
    <w:p w:rsidR="00297871" w:rsidRPr="00B32D0A" w:rsidRDefault="00297871" w:rsidP="00BE5425">
      <w:pPr>
        <w:tabs>
          <w:tab w:val="left" w:pos="360"/>
        </w:tabs>
        <w:rPr>
          <w:rFonts w:ascii="Times New Roman" w:hAnsi="Times New Roman" w:cs="Times New Roman"/>
          <w:sz w:val="24"/>
          <w:szCs w:val="24"/>
        </w:rPr>
      </w:pPr>
      <w:r w:rsidRPr="00B32D0A">
        <w:rPr>
          <w:rFonts w:ascii="Times New Roman" w:hAnsi="Times New Roman" w:cs="Times New Roman"/>
          <w:sz w:val="24"/>
          <w:szCs w:val="24"/>
        </w:rPr>
        <w:t>.2 đã được kiểm tra, đáp ứng yêu cầu của chính quyền, các phép kiểm tra tương đương với phép kiểm tra được quy định trong các khuyến nghị đó.</w:t>
      </w:r>
    </w:p>
    <w:p w:rsidR="00297871" w:rsidRPr="00B32D0A" w:rsidRDefault="00297871" w:rsidP="00BE5425">
      <w:pPr>
        <w:tabs>
          <w:tab w:val="left" w:pos="360"/>
        </w:tabs>
        <w:rPr>
          <w:rFonts w:ascii="Times New Roman" w:hAnsi="Times New Roman" w:cs="Times New Roman"/>
          <w:sz w:val="24"/>
          <w:szCs w:val="24"/>
        </w:rPr>
      </w:pPr>
      <w:r w:rsidRPr="00B32D0A">
        <w:rPr>
          <w:rFonts w:ascii="Times New Roman" w:hAnsi="Times New Roman" w:cs="Times New Roman"/>
          <w:sz w:val="24"/>
          <w:szCs w:val="24"/>
        </w:rPr>
        <w:t xml:space="preserve">3 </w:t>
      </w:r>
      <w:r w:rsidRPr="00B32D0A">
        <w:rPr>
          <w:rFonts w:ascii="Times New Roman" w:hAnsi="Times New Roman" w:cs="Times New Roman"/>
          <w:sz w:val="24"/>
          <w:szCs w:val="24"/>
        </w:rPr>
        <w:tab/>
        <w:t>Trước khi phê duyệt các phương tiện cứu sinh hoặc bố trí cứu sinh mới, Chính quyền phải đảm bảo rằng:</w:t>
      </w:r>
    </w:p>
    <w:p w:rsidR="00297871" w:rsidRPr="00B32D0A" w:rsidRDefault="00297871" w:rsidP="0080596D">
      <w:pPr>
        <w:rPr>
          <w:rFonts w:ascii="Times New Roman" w:hAnsi="Times New Roman" w:cs="Times New Roman"/>
          <w:sz w:val="24"/>
          <w:szCs w:val="24"/>
        </w:rPr>
      </w:pPr>
      <w:r w:rsidRPr="00B32D0A">
        <w:rPr>
          <w:rFonts w:ascii="Times New Roman" w:hAnsi="Times New Roman" w:cs="Times New Roman"/>
          <w:sz w:val="24"/>
          <w:szCs w:val="24"/>
        </w:rPr>
        <w:t>.1 thiết bị cung cấp các tiêu chuẩn an toàn tối thiểu tương đương với các yêu cầu của chương này và Bộ luật và đã được đánh giá và thử nghiệm dựa trên các hướng dẫn của Tổ chức;</w:t>
      </w:r>
      <w:r w:rsidRPr="00B32D0A">
        <w:rPr>
          <w:rStyle w:val="FootnoteReference"/>
          <w:rFonts w:ascii="Times New Roman" w:hAnsi="Times New Roman" w:cs="Times New Roman"/>
          <w:sz w:val="24"/>
          <w:szCs w:val="24"/>
        </w:rPr>
        <w:footnoteReference w:id="126"/>
      </w:r>
      <w:r w:rsidRPr="00B32D0A">
        <w:rPr>
          <w:rFonts w:ascii="Times New Roman" w:hAnsi="Times New Roman" w:cs="Times New Roman"/>
          <w:sz w:val="24"/>
          <w:szCs w:val="24"/>
        </w:rPr>
        <w:t xml:space="preserve"> hoặc</w:t>
      </w:r>
    </w:p>
    <w:p w:rsidR="00297871" w:rsidRPr="00B32D0A" w:rsidRDefault="00297871" w:rsidP="0080596D">
      <w:pPr>
        <w:rPr>
          <w:rFonts w:ascii="Times New Roman" w:hAnsi="Times New Roman" w:cs="Times New Roman"/>
          <w:sz w:val="24"/>
          <w:szCs w:val="24"/>
        </w:rPr>
      </w:pPr>
      <w:r w:rsidRPr="00B32D0A">
        <w:rPr>
          <w:rFonts w:ascii="Times New Roman" w:hAnsi="Times New Roman" w:cs="Times New Roman"/>
          <w:sz w:val="24"/>
          <w:szCs w:val="24"/>
        </w:rPr>
        <w:t>.2 bố trí đã trải qua phân tích kỹ thuật, đánh giá và phê duyệt theo quy định 38.</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4    </w:t>
      </w:r>
      <w:r w:rsidR="00297871" w:rsidRPr="00B32D0A">
        <w:rPr>
          <w:rFonts w:ascii="Times New Roman" w:hAnsi="Times New Roman" w:cs="Times New Roman"/>
          <w:sz w:val="24"/>
          <w:szCs w:val="24"/>
        </w:rPr>
        <w:t>Các quy trình được Chính quyền</w:t>
      </w:r>
      <w:r>
        <w:rPr>
          <w:rFonts w:ascii="Times New Roman" w:hAnsi="Times New Roman" w:cs="Times New Roman"/>
          <w:sz w:val="24"/>
          <w:szCs w:val="24"/>
        </w:rPr>
        <w:t xml:space="preserve"> hành chính</w:t>
      </w:r>
      <w:r w:rsidR="00297871" w:rsidRPr="00B32D0A">
        <w:rPr>
          <w:rFonts w:ascii="Times New Roman" w:hAnsi="Times New Roman" w:cs="Times New Roman"/>
          <w:sz w:val="24"/>
          <w:szCs w:val="24"/>
        </w:rPr>
        <w:t xml:space="preserve"> thông qua để phê duyệt cũng phải bao gồm các điều kiện theo đó sự phê duyệt sẽ tiếp tục hoặc sẽ bị thu hồi.</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5     </w:t>
      </w:r>
      <w:r w:rsidR="00297871" w:rsidRPr="00B32D0A">
        <w:rPr>
          <w:rFonts w:ascii="Times New Roman" w:hAnsi="Times New Roman" w:cs="Times New Roman"/>
          <w:sz w:val="24"/>
          <w:szCs w:val="24"/>
        </w:rPr>
        <w:t>Trước khi chấp nhận phương tiện cứu sinh và bố trí cứu sinh không được chính quyền chấp thuận trước đó, chính quyền phải đảm bảo rằng phương tiện cứu sinh và bố trí cứu sinh tuân thủ các yêu cầu của chương này và Bộ luật.</w:t>
      </w:r>
    </w:p>
    <w:p w:rsidR="00297871" w:rsidRPr="00B32D0A" w:rsidRDefault="00BE5425" w:rsidP="0080596D">
      <w:pPr>
        <w:rPr>
          <w:rFonts w:ascii="Times New Roman" w:hAnsi="Times New Roman" w:cs="Times New Roman"/>
          <w:sz w:val="24"/>
          <w:szCs w:val="24"/>
        </w:rPr>
      </w:pPr>
      <w:r>
        <w:rPr>
          <w:rFonts w:ascii="Times New Roman" w:hAnsi="Times New Roman" w:cs="Times New Roman"/>
          <w:sz w:val="24"/>
          <w:szCs w:val="24"/>
        </w:rPr>
        <w:t xml:space="preserve">6     </w:t>
      </w:r>
      <w:r w:rsidR="00297871" w:rsidRPr="00B32D0A">
        <w:rPr>
          <w:rFonts w:ascii="Times New Roman" w:hAnsi="Times New Roman" w:cs="Times New Roman"/>
          <w:sz w:val="24"/>
          <w:szCs w:val="24"/>
        </w:rPr>
        <w:t>Các phương tiện cứu sinh theo yêu cầu bởi chương này về các chi tiết kỹ thuật không có trong Bộ luật này phải đáp ứng các yêu cầu của chính quyền.</w:t>
      </w:r>
    </w:p>
    <w:p w:rsidR="00297871" w:rsidRPr="00B32D0A" w:rsidRDefault="00297871" w:rsidP="0080596D">
      <w:pPr>
        <w:pStyle w:val="Heading4"/>
      </w:pPr>
      <w:bookmarkStart w:id="920" w:name="_Toc495929645"/>
      <w:bookmarkStart w:id="921" w:name="_Toc495931253"/>
      <w:bookmarkStart w:id="922" w:name="_Toc495931324"/>
      <w:r w:rsidRPr="00B32D0A">
        <w:t>Quy định 5</w:t>
      </w:r>
      <w:bookmarkEnd w:id="920"/>
      <w:bookmarkEnd w:id="921"/>
      <w:bookmarkEnd w:id="922"/>
      <w:r w:rsidRPr="00B32D0A">
        <w:t xml:space="preserve"> </w:t>
      </w:r>
      <w:r w:rsidRPr="00B32D0A">
        <w:tab/>
      </w:r>
    </w:p>
    <w:p w:rsidR="00297871" w:rsidRPr="00BE5425" w:rsidRDefault="00297871" w:rsidP="0080596D">
      <w:pPr>
        <w:pStyle w:val="Heading4"/>
        <w:rPr>
          <w:b w:val="0"/>
          <w:i/>
        </w:rPr>
      </w:pPr>
      <w:bookmarkStart w:id="923" w:name="_Toc495929646"/>
      <w:bookmarkStart w:id="924" w:name="_Toc495931254"/>
      <w:bookmarkStart w:id="925" w:name="_Toc495931325"/>
      <w:r w:rsidRPr="00BE5425">
        <w:rPr>
          <w:b w:val="0"/>
          <w:i/>
        </w:rPr>
        <w:t>Kểm tra sản xuất</w:t>
      </w:r>
      <w:bookmarkEnd w:id="923"/>
      <w:bookmarkEnd w:id="924"/>
      <w:bookmarkEnd w:id="925"/>
    </w:p>
    <w:p w:rsidR="00297871" w:rsidRPr="00B32D0A" w:rsidRDefault="00297871" w:rsidP="0080596D">
      <w:pPr>
        <w:rPr>
          <w:rFonts w:ascii="Times New Roman" w:hAnsi="Times New Roman" w:cs="Times New Roman"/>
          <w:sz w:val="24"/>
          <w:szCs w:val="24"/>
        </w:rPr>
      </w:pPr>
      <w:r w:rsidRPr="00B32D0A">
        <w:rPr>
          <w:rFonts w:ascii="Times New Roman" w:hAnsi="Times New Roman" w:cs="Times New Roman"/>
          <w:sz w:val="24"/>
          <w:szCs w:val="24"/>
        </w:rPr>
        <w:t>Chính quyền</w:t>
      </w:r>
      <w:r w:rsidR="00BE5425">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yêu cầu các phương tiện cứu sinh phải được kiểm tra sản xuất nếu cần thiết để đảm bảo rằng các phương tiện cứu sinh được sản xuất theo tiêu chuẩn giống như mẫu thử nghiệm được phê duyệt.*</w:t>
      </w:r>
    </w:p>
    <w:p w:rsidR="0080596D" w:rsidRDefault="0080596D" w:rsidP="00297871">
      <w:pPr>
        <w:pStyle w:val="Heading3"/>
        <w:sectPr w:rsidR="0080596D" w:rsidSect="0080596D">
          <w:headerReference w:type="even" r:id="rId152"/>
          <w:headerReference w:type="default" r:id="rId153"/>
          <w:footerReference w:type="first" r:id="rId154"/>
          <w:footnotePr>
            <w:numFmt w:val="chicago"/>
            <w:numRestart w:val="eachPage"/>
          </w:footnotePr>
          <w:pgSz w:w="12240" w:h="15840"/>
          <w:pgMar w:top="1134" w:right="1134" w:bottom="1134" w:left="1701" w:header="720" w:footer="720" w:gutter="0"/>
          <w:cols w:space="720"/>
          <w:titlePg/>
          <w:docGrid w:linePitch="360"/>
        </w:sectPr>
      </w:pPr>
    </w:p>
    <w:p w:rsidR="00297871" w:rsidRPr="00B32D0A" w:rsidRDefault="00297871" w:rsidP="00297871">
      <w:pPr>
        <w:pStyle w:val="Heading3"/>
      </w:pPr>
      <w:bookmarkStart w:id="926" w:name="_Toc495929647"/>
      <w:bookmarkStart w:id="927" w:name="_Toc495931255"/>
      <w:bookmarkStart w:id="928" w:name="_Toc495931326"/>
      <w:r w:rsidRPr="00B32D0A">
        <w:t>Phần B</w:t>
      </w:r>
      <w:bookmarkEnd w:id="926"/>
      <w:bookmarkEnd w:id="927"/>
      <w:bookmarkEnd w:id="928"/>
      <w:r w:rsidRPr="00B32D0A">
        <w:t xml:space="preserve"> </w:t>
      </w:r>
      <w:r w:rsidRPr="00B32D0A">
        <w:tab/>
      </w:r>
      <w:r w:rsidRPr="00B32D0A">
        <w:tab/>
      </w:r>
    </w:p>
    <w:p w:rsidR="00297871" w:rsidRPr="00B32D0A" w:rsidRDefault="00297871" w:rsidP="00297871">
      <w:pPr>
        <w:pStyle w:val="Heading3"/>
      </w:pPr>
      <w:bookmarkStart w:id="929" w:name="_Toc495929648"/>
      <w:bookmarkStart w:id="930" w:name="_Toc495931256"/>
      <w:bookmarkStart w:id="931" w:name="_Toc495931327"/>
      <w:r w:rsidRPr="00B32D0A">
        <w:t>Yêu cầu đối với tàu và phương tiện cứu sinh</w:t>
      </w:r>
      <w:bookmarkEnd w:id="929"/>
      <w:bookmarkEnd w:id="930"/>
      <w:bookmarkEnd w:id="931"/>
    </w:p>
    <w:p w:rsidR="00297871" w:rsidRPr="00B32D0A" w:rsidRDefault="00297871" w:rsidP="00297871">
      <w:pPr>
        <w:pStyle w:val="Heading4"/>
        <w:rPr>
          <w:sz w:val="28"/>
        </w:rPr>
      </w:pPr>
      <w:bookmarkStart w:id="932" w:name="_Toc495929649"/>
      <w:bookmarkStart w:id="933" w:name="_Toc495931257"/>
      <w:bookmarkStart w:id="934" w:name="_Toc495931328"/>
      <w:r w:rsidRPr="00B32D0A">
        <w:rPr>
          <w:sz w:val="28"/>
        </w:rPr>
        <w:t>Phần I</w:t>
      </w:r>
      <w:bookmarkEnd w:id="932"/>
      <w:bookmarkEnd w:id="933"/>
      <w:bookmarkEnd w:id="934"/>
      <w:r w:rsidRPr="00B32D0A">
        <w:rPr>
          <w:sz w:val="28"/>
        </w:rPr>
        <w:t xml:space="preserve"> </w:t>
      </w:r>
      <w:r w:rsidRPr="00B32D0A">
        <w:rPr>
          <w:sz w:val="28"/>
        </w:rPr>
        <w:tab/>
      </w:r>
      <w:r w:rsidRPr="00B32D0A">
        <w:rPr>
          <w:sz w:val="28"/>
        </w:rPr>
        <w:tab/>
      </w:r>
    </w:p>
    <w:p w:rsidR="00297871" w:rsidRPr="00B32D0A" w:rsidRDefault="009127BD" w:rsidP="00297871">
      <w:pPr>
        <w:pStyle w:val="Heading4"/>
        <w:rPr>
          <w:sz w:val="28"/>
        </w:rPr>
      </w:pPr>
      <w:bookmarkStart w:id="935" w:name="_Toc495929650"/>
      <w:bookmarkStart w:id="936" w:name="_Toc495931258"/>
      <w:bookmarkStart w:id="937" w:name="_Toc495931329"/>
      <w:r>
        <w:rPr>
          <w:sz w:val="28"/>
        </w:rPr>
        <w:t>Tàu khách và tàu</w:t>
      </w:r>
      <w:r w:rsidR="00297871" w:rsidRPr="00B32D0A">
        <w:rPr>
          <w:sz w:val="28"/>
        </w:rPr>
        <w:t xml:space="preserve"> hàng</w:t>
      </w:r>
      <w:bookmarkEnd w:id="935"/>
      <w:bookmarkEnd w:id="936"/>
      <w:bookmarkEnd w:id="937"/>
    </w:p>
    <w:p w:rsidR="00297871" w:rsidRPr="00B32D0A" w:rsidRDefault="00297871" w:rsidP="00297871">
      <w:pPr>
        <w:pStyle w:val="Heading4"/>
      </w:pPr>
      <w:bookmarkStart w:id="938" w:name="_Toc495929651"/>
      <w:bookmarkStart w:id="939" w:name="_Toc495931259"/>
      <w:bookmarkStart w:id="940" w:name="_Toc495931330"/>
      <w:r w:rsidRPr="00B32D0A">
        <w:t>Quy định 6</w:t>
      </w:r>
      <w:bookmarkEnd w:id="938"/>
      <w:bookmarkEnd w:id="939"/>
      <w:bookmarkEnd w:id="940"/>
      <w:r w:rsidRPr="00B32D0A">
        <w:t xml:space="preserve"> </w:t>
      </w:r>
      <w:r w:rsidRPr="00B32D0A">
        <w:tab/>
      </w:r>
    </w:p>
    <w:p w:rsidR="00297871" w:rsidRPr="00BE5425" w:rsidRDefault="00297871" w:rsidP="0080596D">
      <w:pPr>
        <w:spacing w:after="200" w:line="276" w:lineRule="auto"/>
        <w:rPr>
          <w:rFonts w:ascii="Times New Roman" w:hAnsi="Times New Roman" w:cs="Times New Roman"/>
          <w:i/>
          <w:sz w:val="24"/>
        </w:rPr>
      </w:pPr>
      <w:bookmarkStart w:id="941" w:name="_Toc495929652"/>
      <w:bookmarkStart w:id="942" w:name="_Toc495931260"/>
      <w:bookmarkStart w:id="943" w:name="_Toc495931331"/>
      <w:r w:rsidRPr="00BE5425">
        <w:rPr>
          <w:rFonts w:ascii="Times New Roman" w:hAnsi="Times New Roman" w:cs="Times New Roman"/>
          <w:i/>
          <w:sz w:val="24"/>
        </w:rPr>
        <w:t>Hệ thống</w:t>
      </w:r>
      <w:r w:rsidR="00BE5425" w:rsidRPr="00BE5425">
        <w:rPr>
          <w:rFonts w:ascii="Times New Roman" w:hAnsi="Times New Roman" w:cs="Times New Roman"/>
          <w:i/>
          <w:sz w:val="24"/>
        </w:rPr>
        <w:t xml:space="preserve"> thông tin</w:t>
      </w:r>
      <w:r w:rsidRPr="00BE5425">
        <w:rPr>
          <w:rFonts w:ascii="Times New Roman" w:hAnsi="Times New Roman" w:cs="Times New Roman"/>
          <w:i/>
          <w:sz w:val="24"/>
        </w:rPr>
        <w:t xml:space="preserve"> liên lạc</w:t>
      </w:r>
      <w:bookmarkEnd w:id="941"/>
      <w:bookmarkEnd w:id="942"/>
      <w:bookmarkEnd w:id="943"/>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BE5425">
        <w:rPr>
          <w:rFonts w:ascii="Times New Roman" w:hAnsi="Times New Roman" w:cs="Times New Roman"/>
          <w:sz w:val="24"/>
          <w:szCs w:val="24"/>
        </w:rPr>
        <w:t xml:space="preserve"> </w:t>
      </w:r>
      <w:r w:rsidRPr="00B32D0A">
        <w:rPr>
          <w:rFonts w:ascii="Times New Roman" w:hAnsi="Times New Roman" w:cs="Times New Roman"/>
          <w:sz w:val="24"/>
          <w:szCs w:val="24"/>
        </w:rPr>
        <w:t>Khoản 2 áp dụng cho tất cả</w:t>
      </w:r>
      <w:r w:rsidR="009127BD">
        <w:rPr>
          <w:rFonts w:ascii="Times New Roman" w:hAnsi="Times New Roman" w:cs="Times New Roman"/>
          <w:sz w:val="24"/>
          <w:szCs w:val="24"/>
        </w:rPr>
        <w:t xml:space="preserve"> các tàu khách và các tàu</w:t>
      </w:r>
      <w:r w:rsidRPr="00B32D0A">
        <w:rPr>
          <w:rFonts w:ascii="Times New Roman" w:hAnsi="Times New Roman" w:cs="Times New Roman"/>
          <w:sz w:val="24"/>
          <w:szCs w:val="24"/>
        </w:rPr>
        <w:t xml:space="preserve"> hàng có trọng tải từ 300 tấn trở lên.</w:t>
      </w:r>
    </w:p>
    <w:p w:rsidR="00297871" w:rsidRPr="00BE5425" w:rsidRDefault="00297871" w:rsidP="00297871">
      <w:pPr>
        <w:spacing w:line="23" w:lineRule="atLeast"/>
        <w:jc w:val="both"/>
        <w:rPr>
          <w:rFonts w:ascii="Times New Roman" w:hAnsi="Times New Roman" w:cs="Times New Roman"/>
          <w:b/>
          <w:sz w:val="24"/>
          <w:szCs w:val="24"/>
        </w:rPr>
      </w:pPr>
      <w:r w:rsidRPr="00BE5425">
        <w:rPr>
          <w:rFonts w:ascii="Times New Roman" w:hAnsi="Times New Roman" w:cs="Times New Roman"/>
          <w:b/>
          <w:sz w:val="24"/>
          <w:szCs w:val="24"/>
        </w:rPr>
        <w:t xml:space="preserve">2 </w:t>
      </w:r>
      <w:r w:rsidR="00BE5425" w:rsidRPr="00BE5425">
        <w:rPr>
          <w:rFonts w:ascii="Times New Roman" w:hAnsi="Times New Roman" w:cs="Times New Roman"/>
          <w:b/>
          <w:sz w:val="24"/>
          <w:szCs w:val="24"/>
        </w:rPr>
        <w:t xml:space="preserve"> </w:t>
      </w:r>
      <w:r w:rsidRPr="00BE5425">
        <w:rPr>
          <w:rFonts w:ascii="Times New Roman" w:hAnsi="Times New Roman" w:cs="Times New Roman"/>
          <w:b/>
          <w:sz w:val="24"/>
          <w:szCs w:val="24"/>
        </w:rPr>
        <w:t xml:space="preserve">Các phương tiện cứu sinh vô tuyến </w:t>
      </w:r>
    </w:p>
    <w:p w:rsidR="00297871" w:rsidRPr="00BE5425" w:rsidRDefault="00297871" w:rsidP="00297871">
      <w:pPr>
        <w:spacing w:line="23" w:lineRule="atLeast"/>
        <w:jc w:val="both"/>
        <w:rPr>
          <w:rFonts w:ascii="Times New Roman" w:hAnsi="Times New Roman" w:cs="Times New Roman"/>
          <w:b/>
          <w:sz w:val="24"/>
          <w:szCs w:val="24"/>
        </w:rPr>
      </w:pPr>
      <w:r w:rsidRPr="00BE5425">
        <w:rPr>
          <w:rFonts w:ascii="Times New Roman" w:hAnsi="Times New Roman" w:cs="Times New Roman"/>
          <w:b/>
          <w:sz w:val="24"/>
          <w:szCs w:val="24"/>
        </w:rPr>
        <w:t>2.1 Thiết bị điện thoại vô tuyến VHF hai chiều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2.1.1 Phải cung cấp ít nhất 3 thiết bị điện thoại vô tuyến VHF hai chiều trên mỗi tàu khách và trên mỗ</w:t>
      </w:r>
      <w:r w:rsidR="009127BD">
        <w:rPr>
          <w:rFonts w:ascii="Times New Roman" w:hAnsi="Times New Roman" w:cs="Times New Roman"/>
          <w:sz w:val="24"/>
          <w:szCs w:val="24"/>
        </w:rPr>
        <w:t>i tàu</w:t>
      </w:r>
      <w:r w:rsidRPr="00B32D0A">
        <w:rPr>
          <w:rFonts w:ascii="Times New Roman" w:hAnsi="Times New Roman" w:cs="Times New Roman"/>
          <w:sz w:val="24"/>
          <w:szCs w:val="24"/>
        </w:rPr>
        <w:t xml:space="preserve"> hàng có trọng tải từ 500 tấn trở lên. Phải cung cấp ít nhất 2 thiết bị điện thoại vô tuyến VHF hai chiều trên mỗ</w:t>
      </w:r>
      <w:r w:rsidR="009127BD">
        <w:rPr>
          <w:rFonts w:ascii="Times New Roman" w:hAnsi="Times New Roman" w:cs="Times New Roman"/>
          <w:sz w:val="24"/>
          <w:szCs w:val="24"/>
        </w:rPr>
        <w:t xml:space="preserve">i tàu </w:t>
      </w:r>
      <w:r w:rsidRPr="00B32D0A">
        <w:rPr>
          <w:rFonts w:ascii="Times New Roman" w:hAnsi="Times New Roman" w:cs="Times New Roman"/>
          <w:sz w:val="24"/>
          <w:szCs w:val="24"/>
        </w:rPr>
        <w:t>hàng có trọng tải từ 300 tấn trở lên nhưng dưới 500 tấn. Các thiết bị này phải phù hợp với các tiêu chuẩn hoạt động không thấp hơn các tiêu chuẩn đã được Tổ chức thông qua.</w:t>
      </w:r>
      <w:r w:rsidRPr="00B32D0A">
        <w:rPr>
          <w:rStyle w:val="FootnoteReference"/>
          <w:rFonts w:ascii="Times New Roman" w:hAnsi="Times New Roman" w:cs="Times New Roman"/>
          <w:sz w:val="24"/>
          <w:szCs w:val="24"/>
        </w:rPr>
        <w:footnoteReference w:id="127"/>
      </w:r>
      <w:r w:rsidRPr="00B32D0A">
        <w:rPr>
          <w:rFonts w:ascii="Times New Roman" w:hAnsi="Times New Roman" w:cs="Times New Roman"/>
          <w:sz w:val="24"/>
          <w:szCs w:val="24"/>
        </w:rPr>
        <w:t xml:space="preserve"> Nếu thiết bị điện thoại vô tuyến VHF hai chiều cố định được trang bị trong phương tiện cứu sinh, thì phải phù hợp với các tiêu chuẩn hoạt động không thấp hơn các tiêu chuẩn được Tổ chức thông qua.</w:t>
      </w:r>
      <w:r w:rsidRPr="00B32D0A">
        <w:rPr>
          <w:rStyle w:val="FootnoteReference"/>
          <w:rFonts w:ascii="Times New Roman" w:hAnsi="Times New Roman" w:cs="Times New Roman"/>
          <w:sz w:val="24"/>
          <w:szCs w:val="24"/>
        </w:rPr>
        <w:footnoteReference w:id="128"/>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2.1.2 Thiết bị điện thoại vô tuyến VHF hai chiều được cung cấp trên tàu trước ngày 1 tháng 2 năm 1992 và không tuân thủ đầy đủ các tiêu chuẩn hoạt động được thông qua bởi Tổ chức có thể được Chính quyền chấp nhận cho đến ngày 1 tháng 2 năm 1999 với điều kiện là chính quyền công nhận rằng chúng tương thích với thiết bị điện thoại vô tuyến VHF hai chiều được phê duyệt.</w:t>
      </w:r>
    </w:p>
    <w:p w:rsidR="00297871" w:rsidRPr="00BE5425" w:rsidRDefault="00297871" w:rsidP="00297871">
      <w:pPr>
        <w:spacing w:line="23" w:lineRule="atLeast"/>
        <w:jc w:val="both"/>
        <w:rPr>
          <w:rFonts w:ascii="Times New Roman" w:hAnsi="Times New Roman" w:cs="Times New Roman"/>
          <w:b/>
          <w:sz w:val="24"/>
          <w:szCs w:val="24"/>
        </w:rPr>
      </w:pPr>
      <w:r w:rsidRPr="00BE5425">
        <w:rPr>
          <w:rFonts w:ascii="Times New Roman" w:hAnsi="Times New Roman" w:cs="Times New Roman"/>
          <w:b/>
          <w:sz w:val="24"/>
          <w:szCs w:val="24"/>
        </w:rPr>
        <w:t>2.2 Các thiết bị định vị tìm kiếm và cứu hộ</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Tối thiểu phải có một thiết bị định vị tìm kiếm và cứu hộ ở mỗi bên củ</w:t>
      </w:r>
      <w:r w:rsidR="009127BD">
        <w:rPr>
          <w:rFonts w:ascii="Times New Roman" w:hAnsi="Times New Roman" w:cs="Times New Roman"/>
          <w:sz w:val="24"/>
          <w:szCs w:val="24"/>
        </w:rPr>
        <w:t>a tàu khách và tàu</w:t>
      </w:r>
      <w:r w:rsidRPr="00B32D0A">
        <w:rPr>
          <w:rFonts w:ascii="Times New Roman" w:hAnsi="Times New Roman" w:cs="Times New Roman"/>
          <w:sz w:val="24"/>
          <w:szCs w:val="24"/>
        </w:rPr>
        <w:t xml:space="preserve"> hàng có trọng tải từ 500 tấn trở lên. Tối thiểu phải có một thiết bị định vị tìm kiếm và cứu hộ trên mỗ</w:t>
      </w:r>
      <w:r w:rsidR="009127BD">
        <w:rPr>
          <w:rFonts w:ascii="Times New Roman" w:hAnsi="Times New Roman" w:cs="Times New Roman"/>
          <w:sz w:val="24"/>
          <w:szCs w:val="24"/>
        </w:rPr>
        <w:t xml:space="preserve">i tàu </w:t>
      </w:r>
      <w:r w:rsidRPr="00B32D0A">
        <w:rPr>
          <w:rFonts w:ascii="Times New Roman" w:hAnsi="Times New Roman" w:cs="Times New Roman"/>
          <w:sz w:val="24"/>
          <w:szCs w:val="24"/>
        </w:rPr>
        <w:t>hàng có trọng tải từ 300 tấn trở lên nhưng dưới 500 tấn. Các thiết bị định vị tìm kiếm và cứu hộ này phải phù hợp với các tiêu chuẩn hoạt động được áp dụng không thấp hơn các tiêu chuẩn được Tổ chức</w:t>
      </w:r>
      <w:r w:rsidR="00BE5425">
        <w:rPr>
          <w:rFonts w:ascii="Times New Roman" w:hAnsi="Times New Roman" w:cs="Times New Roman"/>
          <w:sz w:val="24"/>
          <w:szCs w:val="24"/>
        </w:rPr>
        <w:t xml:space="preserve"> thông qua</w:t>
      </w:r>
      <w:r w:rsidRPr="00B32D0A">
        <w:rPr>
          <w:rFonts w:ascii="Times New Roman" w:hAnsi="Times New Roman" w:cs="Times New Roman"/>
          <w:sz w:val="24"/>
          <w:szCs w:val="24"/>
        </w:rPr>
        <w:t>.* Các thiết bị định vị tìm kiếm và cứu hộ* được lưu giữ ở vị trí sao cho chúng có thể được đặt nhanh chóng vào bất kỳ phương tiện cứu sinh ngoài bè cứu sinh theo yêu cầu của quy định 31.1.4. Ngoài ra, thiết bị định vị tìm kiếm và cứu hộ phải được lưu giữ trong mỗi phương tiện cứu sinh ngoài các phương tiện theo yêu cầu của quy định 31.1.4. Trên những con tàu mang ít nhất hai thiết bị định vị tìm kiếm và cứu hộ và được trang bị các xuồng cứu sinh thả tự do, một trong những thiết bị định vị tìm kiếm và cứu hộ phải được lưu giữ trong xuồng cứu sinh thả tự do, và những thiết bị khác đặt gần buồng lái để có thể được sử dụng trên tàu và sẵn sàng để chuyển sang bất kỳ phương tiện cứu sinh khác.</w:t>
      </w:r>
      <w:r w:rsidRPr="00B32D0A">
        <w:rPr>
          <w:rStyle w:val="FootnoteReference"/>
          <w:rFonts w:ascii="Times New Roman" w:hAnsi="Times New Roman" w:cs="Times New Roman"/>
          <w:sz w:val="24"/>
          <w:szCs w:val="24"/>
        </w:rPr>
        <w:footnoteReference w:id="129"/>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3 </w:t>
      </w:r>
      <w:r w:rsidR="0000158A">
        <w:rPr>
          <w:rFonts w:ascii="Times New Roman" w:hAnsi="Times New Roman" w:cs="Times New Roman"/>
          <w:b/>
          <w:sz w:val="24"/>
          <w:szCs w:val="24"/>
        </w:rPr>
        <w:t xml:space="preserve"> </w:t>
      </w:r>
      <w:r w:rsidRPr="0000158A">
        <w:rPr>
          <w:rFonts w:ascii="Times New Roman" w:hAnsi="Times New Roman" w:cs="Times New Roman"/>
          <w:b/>
          <w:sz w:val="24"/>
          <w:szCs w:val="24"/>
        </w:rPr>
        <w:t>Pháo sáng báo lâm nguy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Không ít hơn 12 quả pháo sáng tên lửa, tuân thủ các yêu cầu của mục 3.1 của Bộ luật này, phải được mang theo và lưu giữ trong hoặc ở gần buồng lái.</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4 </w:t>
      </w:r>
      <w:r w:rsidR="0000158A">
        <w:rPr>
          <w:rFonts w:ascii="Times New Roman" w:hAnsi="Times New Roman" w:cs="Times New Roman"/>
          <w:b/>
          <w:sz w:val="24"/>
          <w:szCs w:val="24"/>
        </w:rPr>
        <w:t xml:space="preserve"> </w:t>
      </w:r>
      <w:r w:rsidRPr="0000158A">
        <w:rPr>
          <w:rFonts w:ascii="Times New Roman" w:hAnsi="Times New Roman" w:cs="Times New Roman"/>
          <w:b/>
          <w:sz w:val="24"/>
          <w:szCs w:val="24"/>
        </w:rPr>
        <w:t>Hệ thống báo động và liên lạc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4.1 Các phương tiện khẩn cấp bao gồm thiết bị cố định hoặc cầm tay hoặc cả hai phải được cung cấp cho liên lạc hai chiều giữa các trạm điều khiển khẩn cấp, trạm tập kết và các bến đậu và các vị trí chiến lược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4.2 Hệ thống báo động khẩn cấp chung phù hợp với các yêu cầu của khoản 7.2.1 của Bộ luật phải được cung cấp và phải được sử dụng để triệu tập hành khách và phi hành đoàn đến các trạm tập kết và bắt đầu các hành động trong danh sách tập huấn. Hệ thống được bổ sung bằng hệ thống truyền thanh công cộng phù hợp với các yêu cầu của khoản 7.2.2 của Bộ luật hoặc các phương tiện liên lạc thích hợp khác. Hệ thống âm thanh giải trí tự động tắt khi hệ thống báo động khẩn cấp chung được kích hoạt.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4.3 Tất cả khoang chỗ ở và khoang làm việc của phi hành đoàn phải nghe được âm thanh của hệ thống báo động khẩn cấ</w:t>
      </w:r>
      <w:r w:rsidR="005E1BAD">
        <w:rPr>
          <w:rFonts w:ascii="Times New Roman" w:hAnsi="Times New Roman" w:cs="Times New Roman"/>
          <w:sz w:val="24"/>
          <w:szCs w:val="24"/>
        </w:rPr>
        <w:t>p chung. Trên các tàu</w:t>
      </w:r>
      <w:r w:rsidRPr="00B32D0A">
        <w:rPr>
          <w:rFonts w:ascii="Times New Roman" w:hAnsi="Times New Roman" w:cs="Times New Roman"/>
          <w:sz w:val="24"/>
          <w:szCs w:val="24"/>
        </w:rPr>
        <w:t xml:space="preserve"> khách, tất cả các boong mở cũng phải nghe được âm thanh của hệ thống.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4.4 Trên các tàu có hệ thống sơ tán hàng hải thì liên lạc giữa bến đón và sàn hoặc phương tiện cứu sinh phải đảm bảo.</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5 </w:t>
      </w:r>
      <w:r w:rsidR="0000158A">
        <w:rPr>
          <w:rFonts w:ascii="Times New Roman" w:hAnsi="Times New Roman" w:cs="Times New Roman"/>
          <w:b/>
          <w:sz w:val="24"/>
          <w:szCs w:val="24"/>
        </w:rPr>
        <w:t xml:space="preserve"> </w:t>
      </w:r>
      <w:r w:rsidRPr="0000158A">
        <w:rPr>
          <w:rFonts w:ascii="Times New Roman" w:hAnsi="Times New Roman" w:cs="Times New Roman"/>
          <w:b/>
          <w:sz w:val="24"/>
          <w:szCs w:val="24"/>
        </w:rPr>
        <w:t>Hệ thống truyền thanh công cộ</w:t>
      </w:r>
      <w:r w:rsidR="005E1BAD" w:rsidRPr="0000158A">
        <w:rPr>
          <w:rFonts w:ascii="Times New Roman" w:hAnsi="Times New Roman" w:cs="Times New Roman"/>
          <w:b/>
          <w:sz w:val="24"/>
          <w:szCs w:val="24"/>
        </w:rPr>
        <w:t>ng trên các tàu</w:t>
      </w:r>
      <w:r w:rsidRPr="0000158A">
        <w:rPr>
          <w:rFonts w:ascii="Times New Roman" w:hAnsi="Times New Roman" w:cs="Times New Roman"/>
          <w:b/>
          <w:sz w:val="24"/>
          <w:szCs w:val="24"/>
        </w:rPr>
        <w:t xml:space="preserve"> khách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5.1 Ngoài các yêu cầu của quy định II-2/12.3 và khoản 4.2, tất cả</w:t>
      </w:r>
      <w:r w:rsidR="005E1BA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khách phải có hệ thống truyền thanh công cộng. Đối vớ</w:t>
      </w:r>
      <w:r w:rsidR="005E1BAD">
        <w:rPr>
          <w:rFonts w:ascii="Times New Roman" w:hAnsi="Times New Roman" w:cs="Times New Roman"/>
          <w:sz w:val="24"/>
          <w:szCs w:val="24"/>
        </w:rPr>
        <w:t xml:space="preserve">i các tàu </w:t>
      </w:r>
      <w:r w:rsidRPr="00B32D0A">
        <w:rPr>
          <w:rFonts w:ascii="Times New Roman" w:hAnsi="Times New Roman" w:cs="Times New Roman"/>
          <w:sz w:val="24"/>
          <w:szCs w:val="24"/>
        </w:rPr>
        <w:t>khách được đóng trước ngày 1/7/1997, các yêu cầu của các khoản 5.2 và 5.4, theo các quy định của khoản 5.5, phải áp dụng vào thời gian không muộn hơn ngày điều tra định kỳ lần thứ nhất sau ngày 1 tháng 7 năm 1997.</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5.2 Hệ thống truyền thanh công cộng phải được nghe rõ dù có tiếng ồn xung quanh trong tất cả các khoang, theo quy định tại khoản 7.2.2.1 của Bộ luật và phải được cung cấp chức năng ghi đè được kiểm soát từ một vị trí trên khoang lái và các khoang khác trên tàu khi chính quyền thấy cần thiết, để tất cả các thông báo khẩn cấp sẽ được phát nếu loa trong các khoang liên quan đã được tắt, âm lượng được tắt hoặc hệ thống truyền thanh công cộng được sử dụng cho các mục đích khác.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5.3 Trê</w:t>
      </w:r>
      <w:r w:rsidR="005E1BAD">
        <w:rPr>
          <w:rFonts w:ascii="Times New Roman" w:hAnsi="Times New Roman" w:cs="Times New Roman"/>
          <w:sz w:val="24"/>
          <w:szCs w:val="24"/>
        </w:rPr>
        <w:t>n các tàu</w:t>
      </w:r>
      <w:r w:rsidRPr="00B32D0A">
        <w:rPr>
          <w:rFonts w:ascii="Times New Roman" w:hAnsi="Times New Roman" w:cs="Times New Roman"/>
          <w:sz w:val="24"/>
          <w:szCs w:val="24"/>
        </w:rPr>
        <w:t xml:space="preserve"> khách được đóng vào ngày hoặc sau ngày 1 tháng 7 năm 1997:</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hệ thống truyền thanh công cộng phải có ít nhất hai vòng lặp được tách riêng theo chiều dài và có hai bộ khuếch đại riêng và độc lập;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hệ thống truyền thanh công cộng và các tiêu chuẩn hoạt động của nó phải được Chính quyền</w:t>
      </w:r>
      <w:r w:rsidR="0000158A">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phê duyệt theo các khuyến nghị được Tổ chức thông qua.</w:t>
      </w:r>
      <w:r w:rsidRPr="00B32D0A">
        <w:rPr>
          <w:rStyle w:val="FootnoteReference"/>
          <w:rFonts w:ascii="Times New Roman" w:hAnsi="Times New Roman" w:cs="Times New Roman"/>
          <w:sz w:val="24"/>
          <w:szCs w:val="24"/>
        </w:rPr>
        <w:footnoteReference w:id="130"/>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5.4 Hệ thống truyền thanh công cộng phải được kết nối với nguồn điện khẩn cấp theo yêu cầu của quy định II-1/42.2.2.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5.5 Các tàu được đóng trước ngày 1 tháng 7 năm 1997 mà được lắp đặt hệ thống truyền thanh công cộng được chính quyền chấp thuận và tuân thủ theo các yêu cầu của các mục 5.2 và 5.4 và khoản 7.2.2.1 của Bộ luật không bắt buộc phải thay đổi hệ thống.</w:t>
      </w:r>
    </w:p>
    <w:p w:rsidR="00297871" w:rsidRPr="00B32D0A" w:rsidRDefault="00297871" w:rsidP="00863480">
      <w:pPr>
        <w:pStyle w:val="Heading4"/>
      </w:pPr>
      <w:bookmarkStart w:id="944" w:name="_Toc495929653"/>
      <w:bookmarkStart w:id="945" w:name="_Toc495931261"/>
      <w:bookmarkStart w:id="946" w:name="_Toc495931332"/>
      <w:r w:rsidRPr="00B32D0A">
        <w:t>Quy định 7</w:t>
      </w:r>
      <w:bookmarkEnd w:id="944"/>
      <w:bookmarkEnd w:id="945"/>
      <w:bookmarkEnd w:id="946"/>
      <w:r w:rsidRPr="00B32D0A">
        <w:t xml:space="preserve"> </w:t>
      </w:r>
      <w:r w:rsidRPr="00B32D0A">
        <w:tab/>
      </w:r>
    </w:p>
    <w:p w:rsidR="00297871" w:rsidRPr="0000158A" w:rsidRDefault="00297871" w:rsidP="00863480">
      <w:pPr>
        <w:pStyle w:val="Heading4"/>
        <w:rPr>
          <w:b w:val="0"/>
          <w:i/>
        </w:rPr>
      </w:pPr>
      <w:bookmarkStart w:id="947" w:name="_Toc495929654"/>
      <w:bookmarkStart w:id="948" w:name="_Toc495931262"/>
      <w:bookmarkStart w:id="949" w:name="_Toc495931333"/>
      <w:r w:rsidRPr="0000158A">
        <w:rPr>
          <w:b w:val="0"/>
          <w:i/>
        </w:rPr>
        <w:t>Phương tiện cứu sinh cá nhân</w:t>
      </w:r>
      <w:bookmarkEnd w:id="947"/>
      <w:bookmarkEnd w:id="948"/>
      <w:bookmarkEnd w:id="949"/>
      <w:r w:rsidRPr="0000158A">
        <w:rPr>
          <w:b w:val="0"/>
          <w:i/>
        </w:rPr>
        <w:t xml:space="preserve"> </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1</w:t>
      </w:r>
      <w:r w:rsidR="0000158A">
        <w:rPr>
          <w:rFonts w:ascii="Times New Roman" w:hAnsi="Times New Roman" w:cs="Times New Roman"/>
          <w:b/>
          <w:sz w:val="24"/>
          <w:szCs w:val="24"/>
        </w:rPr>
        <w:t xml:space="preserve"> </w:t>
      </w:r>
      <w:r w:rsidRPr="0000158A">
        <w:rPr>
          <w:rFonts w:ascii="Times New Roman" w:hAnsi="Times New Roman" w:cs="Times New Roman"/>
          <w:b/>
          <w:sz w:val="24"/>
          <w:szCs w:val="24"/>
        </w:rPr>
        <w:t xml:space="preserve"> Phao tròn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1.1 Phao tròn tuân thủ các yêu cầu của khoản 2.1.1 của Bộ luật phải: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được đặt trên cả hai mặt của tàu và càng xa càng tốt trên tất cả các boong mở rộng đến mặt tàu; ít nhất một phao được đặt gần đuôi tàu;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được lưu giữ để có thể tháo, và không được buộc chặt vĩnh viễn.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1.2 Tối thiểu phao tròn trên mỗi cạnh tàu phải có dây an toàn phù hợp với các yêu cầu của khoản 2.1.4 của Bộ luật tương đương với chiều dài không nhỏ hơn hai lần chiều cao mà phao được treo ở trên mực nước trong điều kiện hàng hải nhẹ nhất hoặc 30 m, tuỳ theo trường hợp lớn hơn.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1.3 Không dưới một nửa số phao tròn phải được cung cấp đèn tự sáng cho phao đáp ứng yêu cầu của khoản 2.1.2 của Bộ luật; không ít hơn hai trong số phao này cũng phải được cung cấp đèn báo khói tự động tuân theo các yêu cầu của khoản 2.1.3 của Bộ luật và có khả năng phát nhanh chóng từ buồng lái; các phao cứu hộ có đèn và phao có đèn báo khói được phân bố đều trên cả hai mặt của tàu và không phải là phao cứu hộ được cung cấp với các dây an toàn phù hợp với các yêu cầu của mục 1.2.</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1.4 Mỗi phao cứu hộ phải được đánh dấu bằng các chữ cái viết tắt của bảng chữ cái La Mã với tên và cảng đăng kiểm của con tàu mà nó được mang theo.</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2 </w:t>
      </w:r>
      <w:r w:rsidR="0000158A">
        <w:rPr>
          <w:rFonts w:ascii="Times New Roman" w:hAnsi="Times New Roman" w:cs="Times New Roman"/>
          <w:b/>
          <w:sz w:val="24"/>
          <w:szCs w:val="24"/>
        </w:rPr>
        <w:t xml:space="preserve"> </w:t>
      </w:r>
      <w:r w:rsidRPr="0000158A">
        <w:rPr>
          <w:rFonts w:ascii="Times New Roman" w:hAnsi="Times New Roman" w:cs="Times New Roman"/>
          <w:b/>
          <w:sz w:val="24"/>
          <w:szCs w:val="24"/>
        </w:rPr>
        <w:t>Áo phao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 Mỗi người trên tàu phải có một áo phao cứu sinh phù hợp với các yêu cầu của mục 2.2.1 hoặc 2.2.2 của Bộ luật, và ngoài ra:</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đối vớ</w:t>
      </w:r>
      <w:r w:rsidR="005E1BAD">
        <w:rPr>
          <w:rFonts w:ascii="Times New Roman" w:hAnsi="Times New Roman" w:cs="Times New Roman"/>
          <w:sz w:val="24"/>
          <w:szCs w:val="24"/>
        </w:rPr>
        <w:t>i tàu</w:t>
      </w:r>
      <w:r w:rsidRPr="00B32D0A">
        <w:rPr>
          <w:rFonts w:ascii="Times New Roman" w:hAnsi="Times New Roman" w:cs="Times New Roman"/>
          <w:sz w:val="24"/>
          <w:szCs w:val="24"/>
        </w:rPr>
        <w:t xml:space="preserve"> khách có các chuyến đi ít hơn 24 giờ, phải cung cấp số áo phao cứu sinh cho trẻ sơ sinh tối thiểu bằng 2,5% số hành khách trên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đối vớ</w:t>
      </w:r>
      <w:r w:rsidR="005E1BAD">
        <w:rPr>
          <w:rFonts w:ascii="Times New Roman" w:hAnsi="Times New Roman" w:cs="Times New Roman"/>
          <w:sz w:val="24"/>
          <w:szCs w:val="24"/>
        </w:rPr>
        <w:t>i tàu</w:t>
      </w:r>
      <w:r w:rsidRPr="00B32D0A">
        <w:rPr>
          <w:rFonts w:ascii="Times New Roman" w:hAnsi="Times New Roman" w:cs="Times New Roman"/>
          <w:sz w:val="24"/>
          <w:szCs w:val="24"/>
        </w:rPr>
        <w:t xml:space="preserve"> khách có các chuyến đi trong 24 giờ trở lên, áo phao cứu sinh cho trẻ sơ sinh phải được cung cấp cho mỗi trẻ trên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phải cung cấp số áo phao cứu sinh phù hợp với trẻ em tối thiểu bằng 10% số hành khách trên tàu hoặc số lượng lớn hơn, có thể phải cung cấp cho mỗi trẻ một áo pháo;</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phải có đủ số áo phao cứu sinh cho những người đang giám sát và để sử dụng tại các trạm phương tiện cứu sinh ở xa. Áo phao cứu sinh dành cho người đang giám sát phải được lưu giữ trên buồng lái, trong phòng điều khiển động cơ và tại bất kỳ trạm kiểm soát có người lái;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nếu áo phao người lớn được cung cấp không được thiết kế phù hợp với những người có cân nặng lên đến 140 kg và có vòng ngực lên đến 1.750 mm, thì phải có sẵn phụ kiện phù hợp trên tàu để có thể bảo vệ những người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2.2 Áo phao cứu sinh phải được đặt ở vị trí dễ lấy và vị trí áo phao phải được chỉ rõ. Trong trường hợp, do sự bố trí đặc biệt của tàu, áo phao cứu sinh được cung cấp phù hợp với các yêu cầu của khoản 2.1 có thể khó lấy, các quy định thay thế phải được lập để đáp ứng yêu cầu của Chính quyền, có thể gồm tăng số áo phao cứu sinh mang theo.</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2.3 Áo phao cứu sinh được sử dụng trong các xuồng cứu sinh hoàn toàn kín, trừ xuồng cứu sinh thả tự do, không được cản trở lối vào xuồng cứu sinh hoặc chỗ ngồi, gồm cả việc sử dụng dây an toàn trên xuồng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2.4 Áo phao cứu sinh được lựa chọn cho các xuồng cứu sinh thả tự do, và cách thức lưu giữ áo phao, không được can thiệp lối vào xuồng cứu sinh, an toàn cho người sử dụng hoặc hoạt động của xuồng cứu sinh.</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3 </w:t>
      </w:r>
      <w:r w:rsidR="0000158A">
        <w:rPr>
          <w:rFonts w:ascii="Times New Roman" w:hAnsi="Times New Roman" w:cs="Times New Roman"/>
          <w:b/>
          <w:sz w:val="24"/>
          <w:szCs w:val="24"/>
        </w:rPr>
        <w:t xml:space="preserve"> </w:t>
      </w:r>
      <w:r w:rsidRPr="0000158A">
        <w:rPr>
          <w:rFonts w:ascii="Times New Roman" w:hAnsi="Times New Roman" w:cs="Times New Roman"/>
          <w:b/>
          <w:sz w:val="24"/>
          <w:szCs w:val="24"/>
        </w:rPr>
        <w:t>Quần áo bơi và bộ quần áo bảo vệ kín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Quần áo bơi, phải phù hợp với các yêu cầu của mục 2.3 của Bộ luật hoặc bộ quần áo bảo vệ kín, phù hợp với mục 2.4 của Bộ luật, có kích thước thích hợp, phải được cung cấp cho mỗi người được chỉ định lái xuồng cấp cứu hoặc giao cho hệ thống sơ tán hàng hải. Nếu tàu liên tục hoạt động trong điều kiện thời tiết ấm</w:t>
      </w:r>
      <w:r w:rsidRPr="00B32D0A">
        <w:rPr>
          <w:rStyle w:val="FootnoteReference"/>
          <w:rFonts w:ascii="Times New Roman" w:hAnsi="Times New Roman" w:cs="Times New Roman"/>
          <w:sz w:val="24"/>
          <w:szCs w:val="24"/>
        </w:rPr>
        <w:footnoteReference w:id="131"/>
      </w:r>
      <w:r w:rsidRPr="00B32D0A">
        <w:rPr>
          <w:rFonts w:ascii="Times New Roman" w:hAnsi="Times New Roman" w:cs="Times New Roman"/>
          <w:sz w:val="24"/>
          <w:szCs w:val="24"/>
        </w:rPr>
        <w:t xml:space="preserve"> mà theo quan điểm của chính quyền không cần thiết bảo vệ nhiệt, thì những loại quần áo bảo hộ này không cần phải mang theo.</w:t>
      </w:r>
    </w:p>
    <w:p w:rsidR="00297871" w:rsidRPr="00B32D0A" w:rsidRDefault="00297871" w:rsidP="00863480">
      <w:pPr>
        <w:pStyle w:val="Heading4"/>
      </w:pPr>
      <w:bookmarkStart w:id="950" w:name="_Toc495929655"/>
      <w:bookmarkStart w:id="951" w:name="_Toc495931263"/>
      <w:bookmarkStart w:id="952" w:name="_Toc495931334"/>
      <w:r w:rsidRPr="00B32D0A">
        <w:t>Quy định 8</w:t>
      </w:r>
      <w:bookmarkEnd w:id="950"/>
      <w:bookmarkEnd w:id="951"/>
      <w:bookmarkEnd w:id="952"/>
      <w:r w:rsidRPr="00B32D0A">
        <w:t xml:space="preserve"> </w:t>
      </w:r>
      <w:r w:rsidRPr="00B32D0A">
        <w:tab/>
      </w:r>
    </w:p>
    <w:p w:rsidR="00297871" w:rsidRPr="0000158A" w:rsidRDefault="00297871" w:rsidP="00863480">
      <w:pPr>
        <w:pStyle w:val="Heading4"/>
        <w:rPr>
          <w:b w:val="0"/>
          <w:i/>
        </w:rPr>
      </w:pPr>
      <w:bookmarkStart w:id="953" w:name="_Toc495929656"/>
      <w:bookmarkStart w:id="954" w:name="_Toc495931264"/>
      <w:bookmarkStart w:id="955" w:name="_Toc495931335"/>
      <w:r w:rsidRPr="0000158A">
        <w:rPr>
          <w:b w:val="0"/>
          <w:i/>
        </w:rPr>
        <w:t>Danh sách phân công trong trường hợp sự cố và hướng dẫn khẩn cấp</w:t>
      </w:r>
      <w:bookmarkEnd w:id="953"/>
      <w:bookmarkEnd w:id="954"/>
      <w:bookmarkEnd w:id="955"/>
      <w:r w:rsidRPr="0000158A">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00158A">
        <w:rPr>
          <w:rFonts w:ascii="Times New Roman" w:hAnsi="Times New Roman" w:cs="Times New Roman"/>
          <w:sz w:val="24"/>
          <w:szCs w:val="24"/>
        </w:rPr>
        <w:t xml:space="preserve"> </w:t>
      </w:r>
      <w:r w:rsidRPr="00B32D0A">
        <w:rPr>
          <w:rFonts w:ascii="Times New Roman" w:hAnsi="Times New Roman" w:cs="Times New Roman"/>
          <w:sz w:val="24"/>
          <w:szCs w:val="24"/>
        </w:rPr>
        <w:t>Quy định này áp dụng cho tất cả các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00158A">
        <w:rPr>
          <w:rFonts w:ascii="Times New Roman" w:hAnsi="Times New Roman" w:cs="Times New Roman"/>
          <w:sz w:val="24"/>
          <w:szCs w:val="24"/>
        </w:rPr>
        <w:t xml:space="preserve"> </w:t>
      </w:r>
      <w:r w:rsidRPr="00B32D0A">
        <w:rPr>
          <w:rFonts w:ascii="Times New Roman" w:hAnsi="Times New Roman" w:cs="Times New Roman"/>
          <w:sz w:val="24"/>
          <w:szCs w:val="24"/>
        </w:rPr>
        <w:t>Các hướng dẫn rõ ràng phải tuân theo trong trường hợp khẩn cấp phải được cung cấp cho mọi người trên tàu. Trong trường hợ</w:t>
      </w:r>
      <w:r w:rsidR="005E1BAD">
        <w:rPr>
          <w:rFonts w:ascii="Times New Roman" w:hAnsi="Times New Roman" w:cs="Times New Roman"/>
          <w:sz w:val="24"/>
          <w:szCs w:val="24"/>
        </w:rPr>
        <w:t>p tàu</w:t>
      </w:r>
      <w:r w:rsidRPr="00B32D0A">
        <w:rPr>
          <w:rFonts w:ascii="Times New Roman" w:hAnsi="Times New Roman" w:cs="Times New Roman"/>
          <w:sz w:val="24"/>
          <w:szCs w:val="24"/>
        </w:rPr>
        <w:t xml:space="preserve"> khách, các hướng dẫn này phải được lập bằng ngôn ngữ hoặc các ngôn ngữ theo yêu cầu của Nước treo cờ trên tàu và bằng tiếng Anh.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0000158A">
        <w:rPr>
          <w:rFonts w:ascii="Times New Roman" w:hAnsi="Times New Roman" w:cs="Times New Roman"/>
          <w:sz w:val="24"/>
          <w:szCs w:val="24"/>
        </w:rPr>
        <w:t xml:space="preserve"> </w:t>
      </w:r>
      <w:r w:rsidRPr="00B32D0A">
        <w:rPr>
          <w:rFonts w:ascii="Times New Roman" w:hAnsi="Times New Roman" w:cs="Times New Roman"/>
          <w:sz w:val="24"/>
          <w:szCs w:val="24"/>
        </w:rPr>
        <w:t>Danh sách phân công trong trường hợp sự cố và các hướng dẫn khẩn cấp tuân thủ các yêu cầu của quy định 37 phải được đặt ở những vị trí dễ thấy trên tàu bao gồm buồng lái, phòng máy và khoang chỗ ở của thuyền viên.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0000158A">
        <w:rPr>
          <w:rFonts w:ascii="Times New Roman" w:hAnsi="Times New Roman" w:cs="Times New Roman"/>
          <w:sz w:val="24"/>
          <w:szCs w:val="24"/>
        </w:rPr>
        <w:t xml:space="preserve"> </w:t>
      </w:r>
      <w:r w:rsidRPr="00B32D0A">
        <w:rPr>
          <w:rFonts w:ascii="Times New Roman" w:hAnsi="Times New Roman" w:cs="Times New Roman"/>
          <w:sz w:val="24"/>
          <w:szCs w:val="24"/>
        </w:rPr>
        <w:t>Tranh minh họa và hướng dẫn bằng các ngôn ngữ thích hợp phải được đưa lên cabin hành khách và được trưng bày rõ ràng tại các điểm tập kết và các khoang hành khách khác để thông báo cho hành khách về:</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trạm tập kết;</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hành động cần thiết mà họ phải thực hiện trong trường hợp khẩn cấp;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cách mặc áo phao cứu sinh.</w:t>
      </w:r>
    </w:p>
    <w:p w:rsidR="00297871" w:rsidRPr="00B32D0A" w:rsidRDefault="00297871" w:rsidP="00863480">
      <w:pPr>
        <w:pStyle w:val="Heading4"/>
      </w:pPr>
      <w:bookmarkStart w:id="956" w:name="_Toc495929657"/>
      <w:bookmarkStart w:id="957" w:name="_Toc495931265"/>
      <w:bookmarkStart w:id="958" w:name="_Toc495931336"/>
      <w:r w:rsidRPr="00B32D0A">
        <w:t>Quy định 9</w:t>
      </w:r>
      <w:bookmarkEnd w:id="956"/>
      <w:bookmarkEnd w:id="957"/>
      <w:bookmarkEnd w:id="958"/>
      <w:r w:rsidRPr="00B32D0A">
        <w:t xml:space="preserve"> </w:t>
      </w:r>
      <w:r w:rsidRPr="00B32D0A">
        <w:tab/>
      </w:r>
    </w:p>
    <w:p w:rsidR="00297871" w:rsidRPr="0000158A" w:rsidRDefault="00297871" w:rsidP="00863480">
      <w:pPr>
        <w:pStyle w:val="Heading4"/>
        <w:rPr>
          <w:b w:val="0"/>
          <w:i/>
        </w:rPr>
      </w:pPr>
      <w:bookmarkStart w:id="959" w:name="_Toc495929658"/>
      <w:bookmarkStart w:id="960" w:name="_Toc495931266"/>
      <w:bookmarkStart w:id="961" w:name="_Toc495931337"/>
      <w:r w:rsidRPr="0000158A">
        <w:rPr>
          <w:b w:val="0"/>
          <w:i/>
        </w:rPr>
        <w:t>Hướng dẫn vận hành</w:t>
      </w:r>
      <w:bookmarkEnd w:id="959"/>
      <w:bookmarkEnd w:id="960"/>
      <w:bookmarkEnd w:id="961"/>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 các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Các tấm áp phích hoặc biển báo phải được cung cấp trên phương tiện cứu sinh hoặc gần các phương tiện này và các trạm kiểm soát hạ và phải: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thể hiện mục đích của việc kiểm soát và các quy trình vận hành thiết bị và đưa ra các hướng dẫn hoặc cảnh báo có liên quan;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dễ dàng nhìn thấy trong điều kiện ánh sáng khẩn cấp;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sử dụng các biểu tượng phù hợp với các khuyến nghị của Tổ chức.</w:t>
      </w:r>
      <w:r w:rsidRPr="00B32D0A">
        <w:rPr>
          <w:rStyle w:val="FootnoteReference"/>
          <w:rFonts w:ascii="Times New Roman" w:hAnsi="Times New Roman" w:cs="Times New Roman"/>
          <w:sz w:val="24"/>
          <w:szCs w:val="24"/>
        </w:rPr>
        <w:footnoteReference w:id="132"/>
      </w:r>
    </w:p>
    <w:p w:rsidR="00297871" w:rsidRPr="00B32D0A" w:rsidRDefault="00297871" w:rsidP="00863480">
      <w:pPr>
        <w:pStyle w:val="Heading4"/>
      </w:pPr>
      <w:bookmarkStart w:id="962" w:name="_Toc495929659"/>
      <w:bookmarkStart w:id="963" w:name="_Toc495931267"/>
      <w:bookmarkStart w:id="964" w:name="_Toc495931338"/>
      <w:r w:rsidRPr="00B32D0A">
        <w:t>Quy định 10</w:t>
      </w:r>
      <w:bookmarkEnd w:id="962"/>
      <w:bookmarkEnd w:id="963"/>
      <w:bookmarkEnd w:id="964"/>
      <w:r w:rsidRPr="00B32D0A">
        <w:t xml:space="preserve"> </w:t>
      </w:r>
      <w:r w:rsidRPr="00B32D0A">
        <w:tab/>
      </w:r>
    </w:p>
    <w:p w:rsidR="00297871" w:rsidRPr="0000158A" w:rsidRDefault="00297871" w:rsidP="00863480">
      <w:pPr>
        <w:pStyle w:val="Heading4"/>
        <w:rPr>
          <w:b w:val="0"/>
          <w:i/>
        </w:rPr>
      </w:pPr>
      <w:bookmarkStart w:id="965" w:name="_Toc495929660"/>
      <w:bookmarkStart w:id="966" w:name="_Toc495931268"/>
      <w:bookmarkStart w:id="967" w:name="_Toc495931339"/>
      <w:r w:rsidRPr="0000158A">
        <w:rPr>
          <w:b w:val="0"/>
          <w:i/>
        </w:rPr>
        <w:t>Cung cấp người cho phương tiện cứu sinh và giám sát</w:t>
      </w:r>
      <w:bookmarkEnd w:id="965"/>
      <w:bookmarkEnd w:id="966"/>
      <w:bookmarkEnd w:id="967"/>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00158A">
        <w:rPr>
          <w:rFonts w:ascii="Times New Roman" w:hAnsi="Times New Roman" w:cs="Times New Roman"/>
          <w:sz w:val="24"/>
          <w:szCs w:val="24"/>
        </w:rPr>
        <w:t xml:space="preserve"> </w:t>
      </w:r>
      <w:r w:rsidRPr="00B32D0A">
        <w:rPr>
          <w:rFonts w:ascii="Times New Roman" w:hAnsi="Times New Roman" w:cs="Times New Roman"/>
          <w:sz w:val="24"/>
          <w:szCs w:val="24"/>
        </w:rPr>
        <w:t>Quy định này áp dụng cho tất cả các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Phải có đủ số người được đào tạo trên tàu để tập trung và giúp đỡ những người không được đào tạo.</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Phải có đủ số thuyền viên, có thể là sĩ quan boong tàu hoặc người được chứng nhận, trên tàu để điều khiển phương tiện cứu sinh và bố trí hạ theo yêu cầu để di rời tổng số người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Sĩ quan boong tàu hoặc người được chứng nhận phải phụ trách mỗi phương tiện cứu sinh sẽ được sử dụ</w:t>
      </w:r>
      <w:r w:rsidR="0000158A">
        <w:rPr>
          <w:rFonts w:ascii="Times New Roman" w:hAnsi="Times New Roman" w:cs="Times New Roman"/>
          <w:sz w:val="24"/>
          <w:szCs w:val="24"/>
        </w:rPr>
        <w:t>ng. Tuy nhiên, C</w:t>
      </w:r>
      <w:r w:rsidRPr="00B32D0A">
        <w:rPr>
          <w:rFonts w:ascii="Times New Roman" w:hAnsi="Times New Roman" w:cs="Times New Roman"/>
          <w:sz w:val="24"/>
          <w:szCs w:val="24"/>
        </w:rPr>
        <w:t>hính quyền</w:t>
      </w:r>
      <w:r w:rsidR="0000158A">
        <w:rPr>
          <w:rFonts w:ascii="Times New Roman" w:hAnsi="Times New Roman" w:cs="Times New Roman"/>
          <w:sz w:val="24"/>
          <w:szCs w:val="24"/>
        </w:rPr>
        <w:t xml:space="preserve"> hành chính</w:t>
      </w:r>
      <w:r w:rsidRPr="00B32D0A">
        <w:rPr>
          <w:rFonts w:ascii="Times New Roman" w:hAnsi="Times New Roman" w:cs="Times New Roman"/>
          <w:sz w:val="24"/>
          <w:szCs w:val="24"/>
        </w:rPr>
        <w:t>,</w:t>
      </w:r>
      <w:r w:rsidR="0000158A">
        <w:rPr>
          <w:rFonts w:ascii="Times New Roman" w:hAnsi="Times New Roman" w:cs="Times New Roman"/>
          <w:sz w:val="24"/>
          <w:szCs w:val="24"/>
        </w:rPr>
        <w:t xml:space="preserve"> sau khi</w:t>
      </w:r>
      <w:r w:rsidRPr="00B32D0A">
        <w:rPr>
          <w:rFonts w:ascii="Times New Roman" w:hAnsi="Times New Roman" w:cs="Times New Roman"/>
          <w:sz w:val="24"/>
          <w:szCs w:val="24"/>
        </w:rPr>
        <w:t xml:space="preserve"> xem xét đến tính chất của chuyến đi, số người trên tàu và đặc điểm của con tàu, có thể cho phép những người đã được thực hành xử lý và vận hành phương tiện cứu sinh phụ trách bè cứu sinh thay cho người có đủ điều kiện như trên. Người chỉ huy thứ hai cũng được chỉ định trong trường hợp xuồng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Người phụ trách phương tiện cứu sinh phải có một danh sách thủy thủ của phương tiện cứu sinh và thấy được rằng  đoàn thủy thủ dưới sự chỉ huy của mình đã quen với nhiệm vụ của họ. Trong xuồng cứu sinh, người chỉ huy thứ hai cũng phải có một danh sách thủy thủ của xuồng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6 Mỗi phương tiện cứu sinh cơ giới phải có một người được phân công có khả năng vận hành động cơ và thực hiện các điều chỉnh nhỏ.</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7 Người chủ tàu phải bảo đảm sự phân bố người công bằng được đề cập đến trong các khoản 2, 3 và 4 trong số phương tiện cứu sinh của tàu.</w:t>
      </w:r>
    </w:p>
    <w:p w:rsidR="00297871" w:rsidRPr="00B32D0A" w:rsidRDefault="00297871" w:rsidP="00863480">
      <w:pPr>
        <w:pStyle w:val="Heading4"/>
      </w:pPr>
      <w:bookmarkStart w:id="968" w:name="_Toc495929661"/>
      <w:bookmarkStart w:id="969" w:name="_Toc495931269"/>
      <w:bookmarkStart w:id="970" w:name="_Toc495931340"/>
      <w:r w:rsidRPr="00B32D0A">
        <w:t>Quy định 11</w:t>
      </w:r>
      <w:bookmarkEnd w:id="968"/>
      <w:bookmarkEnd w:id="969"/>
      <w:bookmarkEnd w:id="970"/>
      <w:r w:rsidRPr="00B32D0A">
        <w:t xml:space="preserve"> </w:t>
      </w:r>
      <w:r w:rsidRPr="00B32D0A">
        <w:tab/>
      </w:r>
    </w:p>
    <w:p w:rsidR="00297871" w:rsidRPr="0000158A" w:rsidRDefault="00297871" w:rsidP="00863480">
      <w:pPr>
        <w:pStyle w:val="Heading4"/>
        <w:rPr>
          <w:b w:val="0"/>
        </w:rPr>
      </w:pPr>
      <w:bookmarkStart w:id="971" w:name="_Toc495929662"/>
      <w:bookmarkStart w:id="972" w:name="_Toc495931270"/>
      <w:bookmarkStart w:id="973" w:name="_Toc495931341"/>
      <w:r w:rsidRPr="0000158A">
        <w:rPr>
          <w:b w:val="0"/>
        </w:rPr>
        <w:t>Bố trí lên xuống tàu và tập trung phương tiện cứu sinh</w:t>
      </w:r>
      <w:bookmarkEnd w:id="971"/>
      <w:bookmarkEnd w:id="972"/>
      <w:bookmarkEnd w:id="973"/>
      <w:r w:rsidRPr="0000158A">
        <w:rPr>
          <w:b w:val="0"/>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Xuồng cứu sinh và bè cứu sinh yêu cầu phải có những thiết bị hạ đã được phê duyệt phải được cất giữ càng gần chỗ ở và các khoang dịch vụ càng tốt.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Trạm tập trung được bố trí gần các trạm lên xuống tàu. Mỗi trạm tập trung phải có đủ không gian boong để chứa tất cả những người được giao nhiệm vụ tập trung tại trạm đó, nhưng tối thiểu là 0,35m</w:t>
      </w:r>
      <w:r w:rsidRPr="00B32D0A">
        <w:rPr>
          <w:rFonts w:ascii="Times New Roman" w:hAnsi="Times New Roman" w:cs="Times New Roman"/>
          <w:sz w:val="24"/>
          <w:szCs w:val="24"/>
          <w:vertAlign w:val="superscript"/>
        </w:rPr>
        <w:t>2</w:t>
      </w:r>
      <w:r w:rsidRPr="00B32D0A">
        <w:rPr>
          <w:rFonts w:ascii="Times New Roman" w:hAnsi="Times New Roman" w:cs="Times New Roman"/>
          <w:sz w:val="24"/>
          <w:szCs w:val="24"/>
        </w:rPr>
        <w:t xml:space="preserve"> mỗi người.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Trạm tập trung và trạm lên xuống tàu phải ở vị trí dễ tiếp cận từ khu vực chỗ ở và nơi làm việc.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Trạm tập trung và trạm lên xuống tàu phải được chiếu sáng thích hợp bằng ánh sáng được cung cấp từ nguồn điện khẩn cấp theo yêu cầu của quy II-1/42 hoặc II-1/43 nếu thích hợp.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Ngõ hẻm, cầu thang và lối ra vào tạo lối vào cho các trạm tập trung và trạm lên xuống tàu phải được thắp sáng. Ánh sáng này có thể được cung cấp bởi nguồn điện khẩn cấp theo yêu cầu của quy định II-1/42 hoặc II-1/43 nếu thích hợp. Ngoài các dấu hiệu và như là một phần của các dấu hiệu theo yêu cầu của quy định II-2/13.3.2.5.1, các tuyến đến các trạm tập trung phải có biểu tượng của trạm, theo các khuyến nghị của Tổ chức.</w:t>
      </w:r>
      <w:r w:rsidRPr="00B32D0A">
        <w:rPr>
          <w:rStyle w:val="FootnoteReference"/>
          <w:rFonts w:ascii="Times New Roman" w:hAnsi="Times New Roman" w:cs="Times New Roman"/>
          <w:sz w:val="24"/>
          <w:szCs w:val="24"/>
        </w:rPr>
        <w:footnoteReference w:id="133"/>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6 Các trạm lên xuống tàu và tập trung phương tiện cứu sinh thả tự do và thả bằng cần trục phải được bố trí để có thể đặt cáng lên phương tiện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7 Thang lên xuống tàu đáp ứng các yêu cầu của khoản 6.1.6 của Bộ luật mở rộng, theo chiều dài, từ boong tới đường nước trong điều kiện hàng hải nhẹ nhất trong tất cả các điều kiện xoay lên tới 10° và nghiêng tối đa 20° phải được cung cấp tại mỗi trạm lên xuống tàu hoặc cứ hai trạm lên xuống tàu thì được cung cấp để phương tiện cứu sinh được thả xuống cạnh tàu. Tuy nhiên, Chính quyền có thể cho phép thay thế các thang này bằng thiết bị được chấp thuận để có thể tiếp cận phương tiện cứu sinh khi có nước, miễn là có tối thiểu một thang lên xuống tàu ở mỗi cạnh tàu. Các phương tiện lên xuống tàu khác được thả xuống nước có kiểm soát có thể được phép sử dụng cho các bè cứu sinh theo yêu cầu của quy định 31.1.4.</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 Khi cần thiết, phải cung cấp phương tiện để đưa phương tiện cứu sinh thả bằng cần trục ở cạnh tàu và giữ chúng bên cạnh để mọi người có thể lên xuống an toàn.</w:t>
      </w:r>
    </w:p>
    <w:p w:rsidR="00297871" w:rsidRPr="00B32D0A" w:rsidRDefault="00297871" w:rsidP="00863480">
      <w:pPr>
        <w:pStyle w:val="Heading4"/>
      </w:pPr>
      <w:bookmarkStart w:id="974" w:name="_Toc495929663"/>
      <w:bookmarkStart w:id="975" w:name="_Toc495931271"/>
      <w:bookmarkStart w:id="976" w:name="_Toc495931342"/>
      <w:r w:rsidRPr="00B32D0A">
        <w:t>Quy định 12</w:t>
      </w:r>
      <w:bookmarkEnd w:id="974"/>
      <w:bookmarkEnd w:id="975"/>
      <w:bookmarkEnd w:id="976"/>
      <w:r w:rsidRPr="00B32D0A">
        <w:t xml:space="preserve"> </w:t>
      </w:r>
      <w:r w:rsidRPr="00B32D0A">
        <w:tab/>
      </w:r>
    </w:p>
    <w:p w:rsidR="00297871" w:rsidRPr="0000158A" w:rsidRDefault="00297871" w:rsidP="00863480">
      <w:pPr>
        <w:pStyle w:val="Heading4"/>
        <w:rPr>
          <w:b w:val="0"/>
          <w:i/>
        </w:rPr>
      </w:pPr>
      <w:bookmarkStart w:id="977" w:name="_Toc495929664"/>
      <w:bookmarkStart w:id="978" w:name="_Toc495931272"/>
      <w:bookmarkStart w:id="979" w:name="_Toc495931343"/>
      <w:r w:rsidRPr="0000158A">
        <w:rPr>
          <w:b w:val="0"/>
          <w:i/>
        </w:rPr>
        <w:t>Trạm hạ phương tiện</w:t>
      </w:r>
      <w:bookmarkEnd w:id="977"/>
      <w:bookmarkEnd w:id="978"/>
      <w:bookmarkEnd w:id="979"/>
      <w:r w:rsidRPr="0000158A">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Trạm hạ phương tiện phải ở vị trí để đảm bảo hạ phương tiện an toàn với sự quan tâm đặc biệt đến khoảng cách từ cánh quạt và phần nhô ra của thân tàu và càng xa càng tốt để các phương tiện cứu sinh, trừ các phương tiện cứu sinh được thiết kế đặc biệt để thả tự do, có thể được hạ xuống thẳng cạnh tàu. Nếu được định vị về phía trước; chúng phải  được đặt bên dưới vách ngăn va chạm ở vị trí được bảo vệ, và về mặt này, Chính quyền</w:t>
      </w:r>
      <w:r w:rsidR="0000158A">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phải xem xét đặc biệt đến công suất của thiết bị hạ.</w:t>
      </w:r>
    </w:p>
    <w:p w:rsidR="00297871" w:rsidRPr="00B32D0A" w:rsidRDefault="00297871" w:rsidP="00863480">
      <w:pPr>
        <w:pStyle w:val="Heading4"/>
      </w:pPr>
      <w:bookmarkStart w:id="980" w:name="_Toc495929665"/>
      <w:bookmarkStart w:id="981" w:name="_Toc495931273"/>
      <w:bookmarkStart w:id="982" w:name="_Toc495931344"/>
      <w:r w:rsidRPr="00B32D0A">
        <w:t>Quy định 13</w:t>
      </w:r>
      <w:bookmarkEnd w:id="980"/>
      <w:bookmarkEnd w:id="981"/>
      <w:bookmarkEnd w:id="982"/>
      <w:r w:rsidRPr="00B32D0A">
        <w:t xml:space="preserve"> </w:t>
      </w:r>
      <w:r w:rsidRPr="00B32D0A">
        <w:tab/>
      </w:r>
    </w:p>
    <w:p w:rsidR="00297871" w:rsidRPr="0000158A" w:rsidRDefault="00297871" w:rsidP="00863480">
      <w:pPr>
        <w:pStyle w:val="Heading4"/>
        <w:rPr>
          <w:b w:val="0"/>
          <w:i/>
        </w:rPr>
      </w:pPr>
      <w:bookmarkStart w:id="983" w:name="_Toc495929666"/>
      <w:bookmarkStart w:id="984" w:name="_Toc495931274"/>
      <w:bookmarkStart w:id="985" w:name="_Toc495931345"/>
      <w:r w:rsidRPr="0000158A">
        <w:rPr>
          <w:b w:val="0"/>
          <w:i/>
        </w:rPr>
        <w:t>Lưu giữ phương tiện cứu sinh</w:t>
      </w:r>
      <w:bookmarkEnd w:id="983"/>
      <w:bookmarkEnd w:id="984"/>
      <w:bookmarkEnd w:id="985"/>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Mỗi phương tiện cứu sinh được lưu giữ:</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sao cho cả phương tiện cứu sinh và hệ thống lưu giữ sẽ không can thiệp vào hoạt động của bất kỳ phương tiện cứu sinh hay xuồng cấp cứu tại bất kỳ trạm hạn phương tiện khác;</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càng ở gần bề mặt nước thì càng an toàn và khả thi, và trong trường hợp phương tiện cứu sinh ngoại trừ bè cứu sinh để thả từ trên tàu, ở vị trí sao cho phương tiện cứu sinh ở vị trí lên xuống tàu không nhỏ hơn 2 m phía trên đường nước với con tàu trong tình trạng đầy tải trong các điều kiện không thuận lợi xoay 10° và nghiêng 20°, hoặc ở góc độ mà mép boong tàu bị chìm, tùy theo điều kiện nào thấp hơn;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trong trạng thái sẵn sàng liên tục để hai thành viên đoàn thủy thủ có thể chuẩn bị cho lên xuống tàu và hạ phương tiện dưới 5 phút;</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được trang bị đầy đủ theo yêu cầu của chương này và Bộ luật;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ở vị trí càng nhiều càng tốt, ở vị trí an toàn và được bảo vệ tránh hỏa hoạn và nổ. Cụ thể, các phương tiện cứ</w:t>
      </w:r>
      <w:r w:rsidR="003A0E6D">
        <w:rPr>
          <w:rFonts w:ascii="Times New Roman" w:hAnsi="Times New Roman" w:cs="Times New Roman"/>
          <w:sz w:val="24"/>
          <w:szCs w:val="24"/>
        </w:rPr>
        <w:t>u sinh trên tàu</w:t>
      </w:r>
      <w:r w:rsidRPr="00B32D0A">
        <w:rPr>
          <w:rFonts w:ascii="Times New Roman" w:hAnsi="Times New Roman" w:cs="Times New Roman"/>
          <w:sz w:val="24"/>
          <w:szCs w:val="24"/>
        </w:rPr>
        <w:t xml:space="preserve"> dầu, không phải là bè cứu sinh theo yêu cầu của quy định 31.1.4, không được chứa trên thùng chứa hàng, thùng chứa rác hoặc bể chứa khác có chứa hàng hoá dễ nổ hoặc nguy hiểm.</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00158A">
        <w:rPr>
          <w:rFonts w:ascii="Times New Roman" w:hAnsi="Times New Roman" w:cs="Times New Roman"/>
          <w:sz w:val="24"/>
          <w:szCs w:val="24"/>
        </w:rPr>
        <w:t xml:space="preserve"> </w:t>
      </w:r>
      <w:r w:rsidRPr="00B32D0A">
        <w:rPr>
          <w:rFonts w:ascii="Times New Roman" w:hAnsi="Times New Roman" w:cs="Times New Roman"/>
          <w:sz w:val="24"/>
          <w:szCs w:val="24"/>
        </w:rPr>
        <w:t>Các xuồng cứu sinh để hạ xuống cạnh tàu phải được xếp càng xa phía trước cánh quạt càng tốt. Trên những chiế</w:t>
      </w:r>
      <w:r w:rsidR="009127BD">
        <w:rPr>
          <w:rFonts w:ascii="Times New Roman" w:hAnsi="Times New Roman" w:cs="Times New Roman"/>
          <w:sz w:val="24"/>
          <w:szCs w:val="24"/>
        </w:rPr>
        <w:t>c tàu</w:t>
      </w:r>
      <w:r w:rsidRPr="00B32D0A">
        <w:rPr>
          <w:rFonts w:ascii="Times New Roman" w:hAnsi="Times New Roman" w:cs="Times New Roman"/>
          <w:sz w:val="24"/>
          <w:szCs w:val="24"/>
        </w:rPr>
        <w:t xml:space="preserve"> hàng có chiều dài từ 80m trở lên nhưng dưới 120m, mỗi chiếc xuồng cứu sinh phải được xếp sao cho phía sau của xuồng cứu sinh không nhỏ hơn chiều dài của xuồng cứu sinh phía trước của cánh quạt. Trên các tàu hàng có chiều dài từ 120 m trở</w:t>
      </w:r>
      <w:r w:rsidR="005E1BAD">
        <w:rPr>
          <w:rFonts w:ascii="Times New Roman" w:hAnsi="Times New Roman" w:cs="Times New Roman"/>
          <w:sz w:val="24"/>
          <w:szCs w:val="24"/>
        </w:rPr>
        <w:t xml:space="preserve"> lên và tàu</w:t>
      </w:r>
      <w:r w:rsidRPr="00B32D0A">
        <w:rPr>
          <w:rFonts w:ascii="Times New Roman" w:hAnsi="Times New Roman" w:cs="Times New Roman"/>
          <w:sz w:val="24"/>
          <w:szCs w:val="24"/>
        </w:rPr>
        <w:t xml:space="preserve"> khách có chiều dài từ 80 m trở lên, mỗi xuồng cứu sinh phải được xếp sao cho phía sau của xuồng cứu sinh không dưới 1,5 lần chiều dài của xuồng cứu sinh phía trước của cánh quạt. Nếu thích hợp, tàu phải được bố trí sao cho xuồng cứu sinh, ở các vị trí lưu giữ, được bảo vệ tránh hư hỏng do các vùng biển rộng.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Xuồng cứu sinh phải được xếp vào thiết bị hạ.</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4.1 Mỗi bè cứu sinh phải được lưu giữ với dây neo thường trực gắn liền với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4.2 Mỗi bè cứu sinh hoặc tập hợp bè cứu sinh phải được xếp với hệ thống thả tự do tuân theo các yêu cầu của khoản 4.1.6 của Bộ luật để mỗi bè nổi tự do và, nếu có thể bơm hơi, thì sẽ tự động bơm phồng lên khi tàu chìm.</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4.3 Bè cứu sinh phải được lưu giữ để cho phép thả thủ công mỗi bè hoặc thùng chứa tại một thời điểm từ hệ thống đảm bảo an toàn của chúng.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4.4 Khoản 4.1 và 4.2 không áp dụng cho bè cứu sinh theo quy định 31.1.4.</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Bè cứu sinh thả bằng cần trục được lưu giữ trong tầm với của móc nâng, trừ khi có một số phương tiện chuyển được cung cấp, mà không phải là không thể thực hiện được trong phạm vi xoay và nghiêng được quy định trong khoản 1.2 hoặc do chuyển động của tàu hoặc mất điện.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6 Bè cứu sinh để ném xuống qua tàu phải được lưu giữ để có thể dễ dàn chuyển khi thả xuống ở một trong hai bên tàu trừ khi bè cứu sinh, có tổng công suất yêu cầu theo quy định 31.1 có thể được thả ở một trong hai bên tàu, được xếp vào mỗi bên của con tàu.</w:t>
      </w:r>
    </w:p>
    <w:p w:rsidR="00297871" w:rsidRPr="00B32D0A" w:rsidRDefault="00297871" w:rsidP="00863480">
      <w:pPr>
        <w:pStyle w:val="Heading4"/>
      </w:pPr>
      <w:bookmarkStart w:id="986" w:name="_Toc495929667"/>
      <w:bookmarkStart w:id="987" w:name="_Toc495931275"/>
      <w:bookmarkStart w:id="988" w:name="_Toc495931346"/>
      <w:r w:rsidRPr="00B32D0A">
        <w:t>Quy định 14</w:t>
      </w:r>
      <w:bookmarkEnd w:id="986"/>
      <w:bookmarkEnd w:id="987"/>
      <w:bookmarkEnd w:id="988"/>
      <w:r w:rsidRPr="00B32D0A">
        <w:tab/>
      </w:r>
    </w:p>
    <w:p w:rsidR="00297871" w:rsidRPr="0000158A" w:rsidRDefault="00297871" w:rsidP="00863480">
      <w:pPr>
        <w:pStyle w:val="Heading4"/>
        <w:rPr>
          <w:i/>
        </w:rPr>
      </w:pPr>
      <w:bookmarkStart w:id="989" w:name="_Toc495929668"/>
      <w:bookmarkStart w:id="990" w:name="_Toc495931276"/>
      <w:bookmarkStart w:id="991" w:name="_Toc495931347"/>
      <w:r w:rsidRPr="0000158A">
        <w:rPr>
          <w:i/>
        </w:rPr>
        <w:t>Lưu giữ xuồng cấp cứu</w:t>
      </w:r>
      <w:bookmarkEnd w:id="989"/>
      <w:bookmarkEnd w:id="990"/>
      <w:bookmarkEnd w:id="991"/>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Xuồng cấp cứu phải được lưu giữ:</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trong trạng thái sẵn sàng liên tục để hạ không quá 5 phút, và nếu là loại được bơm phồng, luôn ở trạng thái được bơm phồng;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ở một vị trí phù hợp để hạ và phục hồi;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sao cho xuồng cấp cứu và hệ thống lưu giữ của chúng sẽ không can thiệp vào hoạt động của bất kỳ phương tiện cứu sinh tại bất cứ trạm hạ phương tiện khác;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nếu nó cũng là xuồng cứu sinh, phù hợp với các yêu cầu của quy định 13.</w:t>
      </w:r>
    </w:p>
    <w:p w:rsidR="00297871" w:rsidRPr="00B32D0A" w:rsidRDefault="00297871" w:rsidP="00863480">
      <w:pPr>
        <w:pStyle w:val="Heading4"/>
      </w:pPr>
      <w:bookmarkStart w:id="992" w:name="_Toc495929669"/>
      <w:bookmarkStart w:id="993" w:name="_Toc495931277"/>
      <w:bookmarkStart w:id="994" w:name="_Toc495931348"/>
      <w:r w:rsidRPr="00B32D0A">
        <w:t>Quy định 15</w:t>
      </w:r>
      <w:bookmarkEnd w:id="992"/>
      <w:bookmarkEnd w:id="993"/>
      <w:bookmarkEnd w:id="994"/>
      <w:r w:rsidRPr="00B32D0A">
        <w:t xml:space="preserve"> </w:t>
      </w:r>
      <w:r w:rsidRPr="00B32D0A">
        <w:tab/>
      </w:r>
    </w:p>
    <w:p w:rsidR="00297871" w:rsidRPr="0000158A" w:rsidRDefault="00297871" w:rsidP="00863480">
      <w:pPr>
        <w:pStyle w:val="Heading4"/>
        <w:rPr>
          <w:b w:val="0"/>
          <w:i/>
        </w:rPr>
      </w:pPr>
      <w:bookmarkStart w:id="995" w:name="_Toc495929670"/>
      <w:bookmarkStart w:id="996" w:name="_Toc495931278"/>
      <w:bookmarkStart w:id="997" w:name="_Toc495931349"/>
      <w:r w:rsidRPr="0000158A">
        <w:rPr>
          <w:b w:val="0"/>
          <w:i/>
        </w:rPr>
        <w:t>Lưu giữ hệ thống sơ tán hàng hải</w:t>
      </w:r>
      <w:bookmarkEnd w:id="995"/>
      <w:bookmarkEnd w:id="996"/>
      <w:bookmarkEnd w:id="997"/>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Cạnh tàu không được có lỗ hở giữa trạm lên xuống tàu của hệ thống sơ tán hàng hải và mức nước trong điều kiện hàng hải nhẹ nhất và các phương tiện phải được cung cấp để bảo vệ hệ thống tránh bị bắn.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Các hệ thống sơ tán hàng hải phải ở vị trí để đảm bảo hạ phương tiện an toàn có chú ý đặc biệt đến khoảng cách từ cánh quạt và vị trí nhô ra của thân tàu và do đó ở vị trí càng xa càng tốt để hệ thống có thể được hạ thẳng xuống cạnh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Mỗi hệ thống sơ tán hàng hải phải được cất giữ sao cho lối đi hoặc sàn hoặc hệ thống lưu giữ hoặc vận hành không cản trở hoạt động của phương tiện cứu sinh khác tại trạm hạ phương tiện khác.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Nếu thích hợp, tàu phải được bố trí sao cho các hệ thống sơ tán hàng hải ở vị trí lưu giữ được bảo vệ tránh hư hỏng do các vùng biển rộng.</w:t>
      </w:r>
    </w:p>
    <w:p w:rsidR="00297871" w:rsidRPr="00B32D0A" w:rsidRDefault="00297871" w:rsidP="00863480">
      <w:pPr>
        <w:pStyle w:val="Heading4"/>
      </w:pPr>
      <w:bookmarkStart w:id="998" w:name="_Toc495929671"/>
      <w:bookmarkStart w:id="999" w:name="_Toc495931279"/>
      <w:bookmarkStart w:id="1000" w:name="_Toc495931350"/>
      <w:r w:rsidRPr="00B32D0A">
        <w:t>Quy định 16</w:t>
      </w:r>
      <w:bookmarkEnd w:id="998"/>
      <w:bookmarkEnd w:id="999"/>
      <w:bookmarkEnd w:id="1000"/>
      <w:r w:rsidRPr="00B32D0A">
        <w:t xml:space="preserve"> </w:t>
      </w:r>
      <w:r w:rsidRPr="00B32D0A">
        <w:tab/>
      </w:r>
    </w:p>
    <w:p w:rsidR="00297871" w:rsidRPr="0000158A" w:rsidRDefault="00297871" w:rsidP="00863480">
      <w:pPr>
        <w:pStyle w:val="Heading4"/>
        <w:rPr>
          <w:b w:val="0"/>
          <w:i/>
        </w:rPr>
      </w:pPr>
      <w:bookmarkStart w:id="1001" w:name="_Toc495929672"/>
      <w:bookmarkStart w:id="1002" w:name="_Toc495931280"/>
      <w:bookmarkStart w:id="1003" w:name="_Toc495931351"/>
      <w:r w:rsidRPr="0000158A">
        <w:rPr>
          <w:b w:val="0"/>
          <w:i/>
        </w:rPr>
        <w:t>Bố trí hạ và thu hồi phương tiện cứu sinh</w:t>
      </w:r>
      <w:bookmarkEnd w:id="1001"/>
      <w:bookmarkEnd w:id="1002"/>
      <w:bookmarkEnd w:id="1003"/>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Trừ khi được quy định </w:t>
      </w:r>
      <w:r w:rsidR="0000158A">
        <w:rPr>
          <w:rFonts w:ascii="Times New Roman" w:hAnsi="Times New Roman" w:cs="Times New Roman"/>
          <w:sz w:val="24"/>
          <w:szCs w:val="24"/>
        </w:rPr>
        <w:t xml:space="preserve">rõ ràng </w:t>
      </w:r>
      <w:r w:rsidRPr="00B32D0A">
        <w:rPr>
          <w:rFonts w:ascii="Times New Roman" w:hAnsi="Times New Roman" w:cs="Times New Roman"/>
          <w:sz w:val="24"/>
          <w:szCs w:val="24"/>
        </w:rPr>
        <w:t>khác, các thiết bị hạ và lên xuống tàu đáp ứng các yêu cầu của mục 6.1 của Bộ luật phải được cung cấp cho phương tiện cứu sinh, ngoại trừ phương tiện: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ở trên tàu cách vị trí trên boong dưới 4,5 m trên mực nước biển trong điều kiện hàng hải nhẹ nhất và có khối lượng không quá 185 kg; hoặc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ở trên tàu cách vị trí trên boong dưới 4,5 m trên mực nước biển trong điều kiện hàng hải nhẹ nhất và được lưu giữ để hạ trực tiếp xuống biển từ vị trí lưu giữ trong điều kiện không thuận lợi xoay 10° và nghiêng 20° ; hoặc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được mang vượt quá phương tiện cứu sinh 200% tổng số người trên tàu và có khối lượng không quá 185 kg; hoặc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được mang vượt quá phương tiện cứu sinh 200% tổng số người trên tàu, được lưu giữ để hạ trực tiếp xuống biển từ vị trí lưu giữ trong điều kiện không thuận lợi xoay 10° và nghiêng 20°; hoặc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được cung cấp để sử dụng kết hợp với hệ thống sơ tán hàng hải, tuân thủ các yêu cầu của mục 6.2 của Bộ luật và được lưu giữ để hạ trực tiếp xuống biển từ vị trí lưu giữ trong điều kiện không thuận lợi xoay 10° và nghiêng 20°.</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Mỗi xuồng cứu sinh phải được cung cấp thiết bị có khả năng hạ và thu hồi xuồng cứu sinh. Ngoài ra còn phải có quy định để treo xuồng cứu sinh để giải phóng thiết bị hạ để bảo dưỡng.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Bố trí hạ và thu hồi phải đảm bảo để người vận hành thiết bị trên tàu có thể quan sát phương tiện cứu sinh tại mọi thời điểm trong khi hạ và cho xuồng cứu sinh trong quá trình thu hồi.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Chỉ có một loại cơ chế thả phải được sử dụng cho các phương tiện cứu sinh tương tự được mang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Chuẩn bị và xử lý phương tiện cứu sinh ở một trạm hạ phương tiện không cản trở việc chuẩn bị và xử lý kịp thời phương tiện cứu sinh hoặc xuồng cấp cứu khác ở trạm khác.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6 Thả tự do, nếu được áp dụng, phải có đủ chiều dài để phương tiện cứu sinh xuống nước khi con tàu trong điều kiện hàng hải nhẹ nhất, với điều kiện không thuận lợi xoay 10° và nghiêng 20°.</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7 Trong quá trình chuẩn bị và hạ phương tiện, phương tiện cứu sinh, thiết bị hạ và khu vực nước mà phương tiện được hạ phải được chiếu sáng đầy đủ bằng ánh sáng được cung cấp từ nguồn điện khẩn cấp theo quy định II-1/42 hoặc II-1/43, nếu thích hợp.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 Phải có các biện pháp để ngăn xả nước vào phương tiện cứu sinh trong khi rời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9 Nếu có nguy cơ phương tiện cứu sinh bị hư hỏng do cánh của bộ thăng bằng của tàu gây ra, thì phải có các phương tiện, được kích hoạt bởi nguồn năng lượng khẩn cấp để đưa cánh của bộ thăng bằng vào bên trong; bộ chỉ báo được kích hoạt bởi một nguồn năng lượng khẩn cấp phải có sẵn trên buồng lái để cho thấy vị trí của cánh của bộ thăng bằng.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10 Nếu xuồng cứu sinh kín một phần phù hợp với yêu cầu của mục 4.5 của Bộ luật được mang theo, thì cần phải cung cấp cần trục, được trang bị nhiều hơn hai dây an toàn đủ dài để đưa xuống nước khi con tàu trong điều kiện hàng hải nhẹ nhất, với điều kiện không thuận lợi xoay 10° và nghiêng 20°.</w:t>
      </w:r>
    </w:p>
    <w:p w:rsidR="00297871" w:rsidRPr="00B32D0A" w:rsidRDefault="00297871" w:rsidP="00863480">
      <w:pPr>
        <w:pStyle w:val="Heading4"/>
      </w:pPr>
      <w:bookmarkStart w:id="1004" w:name="_Toc495929673"/>
      <w:bookmarkStart w:id="1005" w:name="_Toc495931281"/>
      <w:bookmarkStart w:id="1006" w:name="_Toc495931352"/>
      <w:r w:rsidRPr="00B32D0A">
        <w:t>Quy định 17</w:t>
      </w:r>
      <w:bookmarkEnd w:id="1004"/>
      <w:bookmarkEnd w:id="1005"/>
      <w:bookmarkEnd w:id="1006"/>
      <w:r w:rsidRPr="00B32D0A">
        <w:t xml:space="preserve"> </w:t>
      </w:r>
      <w:r w:rsidRPr="00B32D0A">
        <w:tab/>
      </w:r>
    </w:p>
    <w:p w:rsidR="00297871" w:rsidRPr="0000158A" w:rsidRDefault="00297871" w:rsidP="00863480">
      <w:pPr>
        <w:pStyle w:val="Heading4"/>
        <w:rPr>
          <w:b w:val="0"/>
          <w:i/>
        </w:rPr>
      </w:pPr>
      <w:bookmarkStart w:id="1007" w:name="_Toc495929674"/>
      <w:bookmarkStart w:id="1008" w:name="_Toc495931282"/>
      <w:bookmarkStart w:id="1009" w:name="_Toc495931353"/>
      <w:r w:rsidRPr="0000158A">
        <w:rPr>
          <w:b w:val="0"/>
          <w:i/>
        </w:rPr>
        <w:t>Bố trí lên xuống, hạ và thu hồi xuồng cấp cứu</w:t>
      </w:r>
      <w:bookmarkEnd w:id="1007"/>
      <w:bookmarkEnd w:id="1008"/>
      <w:bookmarkEnd w:id="1009"/>
      <w:r w:rsidRPr="0000158A">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Bố trí lên xuống và hạ xuồng cấp cứu phải đảm bảo sao cho xuồng cấp cứu có thể lên tàu và được hạ xuống trong thời gian ngắn nhất có thể.</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Nếu xuồng cấp cứu là một trong những phương tiện cứu sinh của tàu, thì bố trí lên xuống tàu và trạm hạ phương tiện phải tuân theo các yêu cầu của các quy định 11 và 12.</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Bố trí hạ phương tiện phải tuân thủ các yêu cầu của quy định 16. Tuy nhiên, tất cả xuồng cấp cứu đều có thể được hạ xuống, nếu cần thiết sử dụng dây an toàn, khi con tàu tăng tốc lên đến 5 hải lý với điều kiện nước tĩnh.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Thời gian thu hồi xuồng cấp cứu không được quá 5 phút trong điều kiện biển bình thường khi đủ người và thiết bị. Nếu xuồng cấp cứu cũng là phương tiện cứu sinh, thì có thể đạt được thời gian thu hồi này khi có thiết bị xuồng cứu sinh và bổ sung xuồng cấp cứu được phê duyệt tối thiểu là sáu người.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Bố trí lên xuống và thu hồi xuồng cấp cứu phải cho phép xử lý an toàn và hiệu quả trong trường hợp dung cáng. Các dây thu hồi khi thời tiết xấu phải được cung cấp để đảm bảo an toàn nếu các khối nặng rơi xuống gây nguy hiểm.</w:t>
      </w:r>
    </w:p>
    <w:p w:rsidR="00297871" w:rsidRPr="00B32D0A" w:rsidRDefault="00297871" w:rsidP="00863480">
      <w:pPr>
        <w:pStyle w:val="Heading4"/>
      </w:pPr>
      <w:bookmarkStart w:id="1010" w:name="_Toc495929675"/>
      <w:bookmarkStart w:id="1011" w:name="_Toc495931283"/>
      <w:bookmarkStart w:id="1012" w:name="_Toc495931354"/>
      <w:r w:rsidRPr="00B32D0A">
        <w:t>Quy định 17-1</w:t>
      </w:r>
      <w:bookmarkEnd w:id="1010"/>
      <w:bookmarkEnd w:id="1011"/>
      <w:bookmarkEnd w:id="1012"/>
      <w:r w:rsidRPr="00B32D0A">
        <w:t xml:space="preserve"> </w:t>
      </w:r>
      <w:r w:rsidRPr="00B32D0A">
        <w:tab/>
      </w:r>
    </w:p>
    <w:p w:rsidR="00297871" w:rsidRPr="0000158A" w:rsidRDefault="00297871" w:rsidP="00863480">
      <w:pPr>
        <w:pStyle w:val="Heading4"/>
        <w:rPr>
          <w:b w:val="0"/>
          <w:i/>
        </w:rPr>
      </w:pPr>
      <w:bookmarkStart w:id="1013" w:name="_Toc495929676"/>
      <w:bookmarkStart w:id="1014" w:name="_Toc495931284"/>
      <w:bookmarkStart w:id="1015" w:name="_Toc495931355"/>
      <w:r w:rsidRPr="0000158A">
        <w:rPr>
          <w:b w:val="0"/>
          <w:i/>
        </w:rPr>
        <w:t>Hồi sức cho người được đưa từ dưới nước lên</w:t>
      </w:r>
      <w:bookmarkEnd w:id="1013"/>
      <w:bookmarkEnd w:id="1014"/>
      <w:bookmarkEnd w:id="1015"/>
      <w:r w:rsidRPr="0000158A">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E1BAD">
        <w:rPr>
          <w:rFonts w:ascii="Times New Roman" w:hAnsi="Times New Roman" w:cs="Times New Roman"/>
          <w:sz w:val="24"/>
          <w:szCs w:val="24"/>
        </w:rPr>
        <w:t xml:space="preserve">  </w:t>
      </w:r>
      <w:r w:rsidRPr="00B32D0A">
        <w:rPr>
          <w:rFonts w:ascii="Times New Roman" w:hAnsi="Times New Roman" w:cs="Times New Roman"/>
          <w:sz w:val="24"/>
          <w:szCs w:val="24"/>
        </w:rPr>
        <w:t>Tất cả các tàu phải có kế hoạch và quy trình cụ thể để hồi sức cho người được đưa từ dưới nước lên, có tính đến các hướng dẫn của Tổ chức.</w:t>
      </w:r>
      <w:r w:rsidRPr="00B32D0A">
        <w:rPr>
          <w:rStyle w:val="FootnoteReference"/>
          <w:rFonts w:ascii="Times New Roman" w:hAnsi="Times New Roman" w:cs="Times New Roman"/>
          <w:sz w:val="24"/>
          <w:szCs w:val="24"/>
        </w:rPr>
        <w:footnoteReference w:id="134"/>
      </w:r>
      <w:r w:rsidRPr="00B32D0A">
        <w:rPr>
          <w:rFonts w:ascii="Times New Roman" w:hAnsi="Times New Roman" w:cs="Times New Roman"/>
          <w:sz w:val="24"/>
          <w:szCs w:val="24"/>
        </w:rPr>
        <w:t xml:space="preserve"> Các kế hoạch và quy trình phải chỉ rõ thiết bị được sử dụng cho mục đích hồi sức và các biện pháp để được thực hiện để giảm thiểu nguy cơ cho nhân viên trên tàu khi tham gia vào các hoạt động hồi sức. Tàu đóng trước ngày 1 tháng 7 năm 2014 phải tuân thủ yêu cầu này trong cuộc điều tra thiết bị an toàn định kỳ hoặc tái tạo đầu tiên của tàu được thực hiện sau ngày 1 tháng 7 năm 2014, tùy theo điều kiện đến trước.</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2   Tàu</w:t>
      </w:r>
      <w:r w:rsidR="00297871" w:rsidRPr="00B32D0A">
        <w:rPr>
          <w:rFonts w:ascii="Times New Roman" w:hAnsi="Times New Roman" w:cs="Times New Roman"/>
          <w:sz w:val="24"/>
          <w:szCs w:val="24"/>
        </w:rPr>
        <w:t xml:space="preserve"> khách ro-ro tuân thủ quy định 26.4 phải được coi là tuân thủ quy định này.</w:t>
      </w:r>
    </w:p>
    <w:p w:rsidR="00297871" w:rsidRPr="00B32D0A" w:rsidRDefault="00297871" w:rsidP="00863480">
      <w:pPr>
        <w:pStyle w:val="Heading4"/>
      </w:pPr>
      <w:bookmarkStart w:id="1016" w:name="_Toc495929677"/>
      <w:bookmarkStart w:id="1017" w:name="_Toc495931285"/>
      <w:bookmarkStart w:id="1018" w:name="_Toc495931356"/>
      <w:r w:rsidRPr="00B32D0A">
        <w:t>Quy định 18</w:t>
      </w:r>
      <w:bookmarkEnd w:id="1016"/>
      <w:bookmarkEnd w:id="1017"/>
      <w:bookmarkEnd w:id="1018"/>
      <w:r w:rsidRPr="00B32D0A">
        <w:t xml:space="preserve"> </w:t>
      </w:r>
      <w:r w:rsidRPr="00B32D0A">
        <w:tab/>
      </w:r>
    </w:p>
    <w:p w:rsidR="00297871" w:rsidRPr="0000158A" w:rsidRDefault="00297871" w:rsidP="00863480">
      <w:pPr>
        <w:pStyle w:val="Heading4"/>
        <w:rPr>
          <w:b w:val="0"/>
          <w:i/>
        </w:rPr>
      </w:pPr>
      <w:bookmarkStart w:id="1019" w:name="_Toc495929678"/>
      <w:bookmarkStart w:id="1020" w:name="_Toc495931286"/>
      <w:bookmarkStart w:id="1021" w:name="_Toc495931357"/>
      <w:r w:rsidRPr="0000158A">
        <w:rPr>
          <w:b w:val="0"/>
          <w:i/>
        </w:rPr>
        <w:t>Các thiết bị ném dây</w:t>
      </w:r>
      <w:bookmarkEnd w:id="1019"/>
      <w:bookmarkEnd w:id="1020"/>
      <w:bookmarkEnd w:id="1021"/>
      <w:r w:rsidRPr="0000158A">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Thiết bị ném dây tuân thủ các yêu cầu của mục 7.1 của Bộ luật phải được cung cấp.</w:t>
      </w:r>
    </w:p>
    <w:p w:rsidR="00297871" w:rsidRPr="00B32D0A" w:rsidRDefault="00297871" w:rsidP="00863480">
      <w:pPr>
        <w:pStyle w:val="Heading4"/>
      </w:pPr>
      <w:bookmarkStart w:id="1022" w:name="_Toc495929679"/>
      <w:bookmarkStart w:id="1023" w:name="_Toc495931287"/>
      <w:bookmarkStart w:id="1024" w:name="_Toc495931358"/>
      <w:r w:rsidRPr="00B32D0A">
        <w:t>Quy định 19</w:t>
      </w:r>
      <w:bookmarkEnd w:id="1022"/>
      <w:bookmarkEnd w:id="1023"/>
      <w:bookmarkEnd w:id="1024"/>
      <w:r w:rsidRPr="00B32D0A">
        <w:t xml:space="preserve"> </w:t>
      </w:r>
      <w:r w:rsidRPr="00B32D0A">
        <w:tab/>
      </w:r>
    </w:p>
    <w:p w:rsidR="00297871" w:rsidRPr="0000158A" w:rsidRDefault="00297871" w:rsidP="0080596D">
      <w:pPr>
        <w:spacing w:after="200" w:line="276" w:lineRule="auto"/>
        <w:rPr>
          <w:rFonts w:ascii="Times New Roman" w:hAnsi="Times New Roman" w:cs="Times New Roman"/>
          <w:i/>
          <w:sz w:val="24"/>
        </w:rPr>
      </w:pPr>
      <w:bookmarkStart w:id="1025" w:name="_Toc495929680"/>
      <w:bookmarkStart w:id="1026" w:name="_Toc495931288"/>
      <w:bookmarkStart w:id="1027" w:name="_Toc495931359"/>
      <w:r w:rsidRPr="0000158A">
        <w:rPr>
          <w:rFonts w:ascii="Times New Roman" w:hAnsi="Times New Roman" w:cs="Times New Roman"/>
          <w:i/>
          <w:sz w:val="24"/>
        </w:rPr>
        <w:t>Huấn luyện và đào tạo khẩn cấp</w:t>
      </w:r>
      <w:bookmarkEnd w:id="1025"/>
      <w:bookmarkEnd w:id="1026"/>
      <w:bookmarkEnd w:id="1027"/>
      <w:r w:rsidRPr="0000158A">
        <w:rPr>
          <w:rFonts w:ascii="Times New Roman" w:hAnsi="Times New Roman" w:cs="Times New Roman"/>
          <w:i/>
          <w:sz w:val="24"/>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 các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Làm quen với lắp đặt an toàn và tập trung thực hành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 Mỗi thành viên của đoàn thủy thủ có nhiệm vụ khẩn cấp được giao phải làm quen với những nhiệm vụ này trước khi hành trình bắt đầu.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2.2 Trên con tàu đang tham gia vào hành trình khi hành khách được dự kiến lên tàu trước 24 giờ hoặc có thể hơn, tập trung hành khách phải được thực hiện trong vòng 24 giờ sau khi họ lên tàu. Hành khách phải được hướng dẫn sử dụng áo phao cứu sinh và hành động trong trường hợp khẩn cấp.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2.3 Bất cứ khi nào có hành khách mới lên tàu, hướng dẫn an toàn cho hành khách phải được cung cấp ngay trước khi khởi hành hoặc ngay sau khi khởi hành. Hướng dẫn an toàn bao gồm các hướng dẫn theo yêu cầu của các quy định 8.2 và 8.4, và được thực hiện bằng các phương tiện thông báo, bằng một hoặc nhiều ngôn ngữ mà hành khách có thể hiểu. Thông báo được thực hiện trên hệ thống truyền thanh công cộng của tàu, hoặc bằng các phương tiện tương đương khác mà hành khách có thể nghe thấy và họ chưa nghe trong suốt chuyến đi. Hướng dẫn an toàn có thể được đưa vào diễn tập theo yêu cầu của khoản 2.2 nếu diễn tập được tổ chức ngay khi khởi hành. Các thẻ thông tin hoặc áp phích hoặc các chương trình video hiển thị trên màn hình trên tàu có thể được sử dụng để bổ sung hướng dẫn, nhưng không được sử dụng để thay thế thông báo.</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3 Huấn luyện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3.1 Các buổi huấn luyện được tổ chức như khi có trường hợp khẩn cấp xảy ra.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3.2 Mỗi thành viên của đoàn thủy thủ phải tham gia ít nhất một buổi huấn luyện rời tàu và một buổi huấn luyện khi có hỏa hoạn mỗi tháng. Các buổi huấn luyện của đoàn thủy thủ diễn ra trong vòng 24 giờ khi con tàu rời khỏi cảng, nếu trên 25% thủy thủ đoàn không tham gia huấn luyện rời tàu và huấn luyện khi có hỏa hoạn trên tàu đó vào tháng trước. Khi tàu khởi hành lần đầu tiên, sau khi thay đổi một số đặc điểm chính hoặc khi một thủy thủ mới tham gia, các buổi huấn luyện phải được tổ chức trước khi khởi hành. Chính quyền có thể chấp nhận các bố trí khác mà tối thiểu tương đương với bố trí trước của tàu.</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3.3 Huấn luyện rời tàu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3.3.1 Huấn luyện rời tàu gồm: </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triệu tập hành khách và đoàn thủy thủ đến trạm tập trung với báo động theo yêu cầu của quy định 6.4.2, sau đó thông báo huấn luyện trên hệ thống truyền thanh công cộng hoặc hệ thống liên lạc khác và đảm bảo rằng họ nhận thức được lệnh rời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báo cáo cho các trạm và chuẩn bị cho các nhiệm vụ được mô tả trong danh sách phân công trong trường hợp gặp sự cố;</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kiểm tra hành khách và đoàn thủy thủ được mặc trang phục phù hợp hay chưa;</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kiểm tra áo phao đã được mặc đúng cách chưa;</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hạ tối thiểu một xuồng cứu sinh sau khi đã chuẩn bị cần thiết cho hạ xuồng;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khởi động và vận hành động cơ xuồng cứu sinh;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hoạt động của cần trục được sử dụng để hạ bè cứu sinh;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.8 tìm kiếm mô hình và giải cứu hành khách bị mắc kẹt trong phòng;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.9 hướng dẫn sử dụng thiết bị cứu hộ vô tuyến.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3.3.2 Xuồng cứu sinh khác nhau được hạ xuống thuân thủ các yêu cầu của khoản 3.3.1.5 tại buổi huấn luyện liên tiếp.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3.3.3 Trừ khi được quy định khác tại các khoản 3.3.4 và 3.3.5, mỗi xuồng cứu sinh phải được hạ, và chuyển động dưới nước bởi thủy thủ vận hành, tối thiểu ba tháng một lần trong huấn luyện rời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3.3.4 Trong trường hợp xuồng cứu sinh được bố trí để hạ xuống theo các thả tự do, tối thiểu ba tháng một lần trong huấn luyện rời tàu, đoàn thủy thủ phải lên xuồng cứu sinh, bảo vệ an toàn cho mình và bắt đầu quy trình hạ, nhưng không bao gồm, hạ xuồng cứu sinh thực tế (tức là móc thả không được thả ra). Sau đó xuồng cứu sinh phải được thả tự do chỉ với đoàn thủy thủ vận hành được yêu cầu trên tàu hoặc hạ xuống nước bằng các phương tiện hạ thứ cấp có hoặc không có đoàn thủy thủ trên tàu. Trong cả hai trường hợp, sau đó xuồng cứu sinh được vận hành dưới nước bởi thủy thủ vận hành. Trong khoảng thời gian không quá sáu tháng, xuồng cứu sinh được thả tự do chỉ với thủy thủ vận hành trên tàu, hoặc hạ mô phỏng được thực hiện theo các hướng dẫn của Tổ chức.*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3.3.5 Chính quyền</w:t>
      </w:r>
      <w:r w:rsidR="0000158A">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có thể cho phép các tàu hoạt động trong các chuyến đi quốc tế ngắn không cần hạ xuồng cứu sinh ở một bên nếu bố trí bến trong cảng và mô hình kinh doanh của họ không cho phép hạ xuồng cứu sinh ở bên đó. Tuy nhiên, tất cả các xuồng cứu sinh đó phải được hạ thấp ít nhất ba tháng một lần và hạ xuống biển ít nhất mỗi năm một lần.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3.3.6 Theo cách hợp lý và khả thi, xuồng cấp cứu không phải là xuồng cứu sinh cũng là xuồng cấp cứu, phải được hạ hàng tháng với thuyền viên được chỉ định của họ trên tàu và được điều khiển dưới nước. Trong mọi trường hợp yêu cầu này phải được tuân thủ ít nhất ba tháng một lần.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3.3.7 Nếu huấn luyện hạ xuồng cứu sinh và xuồng cấp cứu được tiến hành với tốc độ của tàu, do những nguy hiểm liên quan, nên những buổi huấn luyện này chỉ được thực hiện trong vùng nước được bảo vệ và dưới sự giám sát của một sĩ quan có kinh nghiệm trong các cuộc huấn luyện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3.3.8 Nếu tàu được trang bị các hệ thống sơ tán hàng hải, thì huấn luyện gồm thực hiện các quy trình cần thiết cho việc triển khai hệ thống đó đến thời điểm ngay trước khi triển khai hệ thống thực tế. Khía cạnh này của huấn luyện nên được tăng cường bằng hướng dẫn thường xuyên thông qua sử dụng các trợ giúp huấn luyện trên tàu theo yêu cầu của quy định 35.4. Ngoài ra, mỗi thành viên của hệ thống được huấn luyện thêm bằng cách tham gia vào triển khai đầy đủ hệ thống tương tự dưới nước, trên tàu hoặc gần bờ, trong khoảng thời gian không quá hai năm, nhưng không lâu hơn ba năm. Quá trình đào tạo này có thể được liên kết với triển khai theo quy định 20.8.2.</w:t>
      </w:r>
      <w:r w:rsidRPr="00B32D0A">
        <w:rPr>
          <w:rStyle w:val="FootnoteReference"/>
          <w:rFonts w:ascii="Times New Roman" w:hAnsi="Times New Roman" w:cs="Times New Roman"/>
          <w:sz w:val="24"/>
          <w:szCs w:val="24"/>
        </w:rPr>
        <w:footnoteReference w:id="135"/>
      </w:r>
      <w:r w:rsidRPr="00B32D0A">
        <w:rPr>
          <w:rFonts w:ascii="Times New Roman" w:hAnsi="Times New Roman" w:cs="Times New Roman"/>
          <w:sz w:val="24"/>
          <w:szCs w:val="24"/>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3.3.9 Hệ thống ánh sáng khẩn cấp để tập trung và rời tàu phải được kiểm tra khi huấn luyện rời tàu.</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3.4 Huấn luyện khi có hỏa hoạn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3.4.1 Huấn luyện khi có hỏa hoạn phải được lên kế hoạch sao cho có thể chú ý đến thực hành thường xuyên trong các trường hợp khẩn cấp khác nhau có thể xảy ra tùy thuộc vào loại tàu và hàng hoá.</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3.4.2 Huấn luyện khi có hỏa hoạn gồm:</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báo cáo cho các trạm và chuẩn bị cho các nhiệm vụ được mô tả trong danh sách phân công trong trường hợp gặp sự cố theo yêu cầu của quy định 8;</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khởi động của máy bơm chữa cháy, sử dụng ít nhất hai vòi phun nước dạng tia theo yêu cầu để cho thấy rằng hệ thống đang làm việc đúng;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.3 kiểm tra trang phục của nhân viên cứu hỏa và các thiết bị cứu hộ cá nhân khác; </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kiểm tra các trang thiết bị liên lạc liên quan;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kiểm tra hoạt động của cửa chống thấm, cửa chống cháy, bộ phận ngăn cháy, cửa hút và xả chính của hệ thống thông gió trong khu vực huấn luyện;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kiểm tra bố trí cần thiết để rời tàu sau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3.4.3 Các thiết bị được sử dụng trong quá trình huấn luyện phải được đưa về trạng thái hoạt động đúng ngay lập tức và bất kỳ lỗi và khiếm khuyết được phát hiện trong quá trình huấn luyện phải được khắc phục càng sớm càng tốt.</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4 Đào tạo và hướng dẫn trên tàu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4.1 Đào tạo trên tàu về sử dụng các phương tiện cứu sinh của tàu, bao gồm thiết bị cứu sinh, và sử dụng các thiết bị chữa cháy của tàu sẽ được thực hiện càng sớm càng tốt nhưng không muộn hơn hai tuần sau khi một thành viên mới của đoàn thủy thủ tham gia tàu. Tuy nhiên, nếu thuyền viên mới được luân chuyển thường xuyên theo lịch trình cho tàu, thì buổi đào tạo đó phải được thực hiện không muộn hơn hai tuần sau thời điểm đầu tiên tham gia tàu. Hướng dẫn sử dụng các thiết bị chữa cháy của tàu, phương tiện cứu sinh và sự sống còn trên biển phải được đưa ra cùng thời gian với huấn luyện. Hướng dẫn cá nhân có thể bao gồm các phần khác nhau của phương tiện cứu sinh và thiết bị chữa cháy của tàu, nhưng tất phương tiện cứu sinh và thiết bị chữa cháy của tàu được bảo vệ trong bất kỳ khoảng thời gian hai tháng.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4.2 Mỗi thành viên đoàn thủy thủ phải được hướng dẫn bao gồm nhưng không nhất thiết giới hạn về:</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vận hành và sử dụng bè cứu sinh có thể được bơm của tàu;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vấn đề hạ thân nhiệt, sơ cứu khi hạ thân nhiệt và các quy trình sơ cứu thích hợp khác;</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các hướng dẫn đặc biệt cần thiết cho sử dụng các phương tiện cứu sinh của tàu khi thời tiết xấu và điều kiện biển bất lợi;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vận hành và sử dụng các thiết bị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4.3 Tập huấn trên tàu về sử dụng bè cứu sinh được thả bằng cần trục diễn ra trong khoảng thời gian không quá bốn tháng trên mỗi con tàu có thiết bị đó. Bất cứ khi nào có thể thực hiện được, điều này phải bao gồm bơm phồng và hạ bè cứu sinh. Bè cứu sinh này có thể là loại đặc biệt chỉ dành cho mục đích huấn luyện, không phải là một phần của phương tiện cứu sinh của tàu; bè cứu sinh đặc biệt phải được đánh dấu rõ ràng.</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5 Ghi chép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Ngày tổ chức tập trung, chi tiết về huấn luyện rời tàu và huấn luyện khi có hỏa hoạn, huấn luyện sử dụng phương tiện cứu sinh khác và đào tạo trên tàu phải được ghi chép vào sổ nhật ký được chính quyền quy định. Nếu buổi tập huấn, huấn luyện hoặc đào tạo không được tổ chức vào thời gian đã được chỉ định thì phải ghi vào sổ nhật ký nêu rõ hoàn cảnh và phạm vi tập huấn, huấn luyện hoặc đào tạo.</w:t>
      </w:r>
    </w:p>
    <w:p w:rsidR="00297871" w:rsidRPr="00B32D0A" w:rsidRDefault="00297871" w:rsidP="00863480">
      <w:pPr>
        <w:pStyle w:val="Heading4"/>
      </w:pPr>
      <w:bookmarkStart w:id="1028" w:name="_Toc495929681"/>
      <w:bookmarkStart w:id="1029" w:name="_Toc495931289"/>
      <w:bookmarkStart w:id="1030" w:name="_Toc495931360"/>
      <w:r w:rsidRPr="00B32D0A">
        <w:t>Quy định 20</w:t>
      </w:r>
      <w:bookmarkEnd w:id="1028"/>
      <w:bookmarkEnd w:id="1029"/>
      <w:bookmarkEnd w:id="1030"/>
      <w:r w:rsidRPr="00B32D0A">
        <w:t xml:space="preserve"> </w:t>
      </w:r>
      <w:r w:rsidRPr="00B32D0A">
        <w:tab/>
      </w:r>
    </w:p>
    <w:p w:rsidR="00297871" w:rsidRPr="0000158A" w:rsidRDefault="00297871" w:rsidP="0080596D">
      <w:pPr>
        <w:spacing w:after="200" w:line="276" w:lineRule="auto"/>
        <w:rPr>
          <w:rFonts w:ascii="Times New Roman" w:hAnsi="Times New Roman" w:cs="Times New Roman"/>
          <w:i/>
          <w:sz w:val="24"/>
        </w:rPr>
      </w:pPr>
      <w:bookmarkStart w:id="1031" w:name="_Toc495929682"/>
      <w:bookmarkStart w:id="1032" w:name="_Toc495931290"/>
      <w:bookmarkStart w:id="1033" w:name="_Toc495931361"/>
      <w:r w:rsidRPr="0000158A">
        <w:rPr>
          <w:rFonts w:ascii="Times New Roman" w:hAnsi="Times New Roman" w:cs="Times New Roman"/>
          <w:i/>
          <w:sz w:val="24"/>
        </w:rPr>
        <w:t>Sẵn sàng hoạt động, bảo dưỡng và kiểm tra</w:t>
      </w:r>
      <w:bookmarkEnd w:id="1031"/>
      <w:bookmarkEnd w:id="1032"/>
      <w:bookmarkEnd w:id="1033"/>
      <w:r w:rsidRPr="0000158A">
        <w:rPr>
          <w:rFonts w:ascii="Times New Roman" w:hAnsi="Times New Roman" w:cs="Times New Roman"/>
          <w:i/>
          <w:sz w:val="24"/>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 các tàu. Các yêu cầu của các khoản 3.2, 3.3 và 6.2 phải được tuân thủ, nếu có thể, trên những con tàu được đóng trước ngày 1 tháng 7 năm 1986.</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2 </w:t>
      </w:r>
      <w:r w:rsidR="0000158A">
        <w:rPr>
          <w:rFonts w:ascii="Times New Roman" w:hAnsi="Times New Roman" w:cs="Times New Roman"/>
          <w:b/>
          <w:sz w:val="24"/>
          <w:szCs w:val="24"/>
        </w:rPr>
        <w:t xml:space="preserve"> </w:t>
      </w:r>
      <w:r w:rsidRPr="0000158A">
        <w:rPr>
          <w:rFonts w:ascii="Times New Roman" w:hAnsi="Times New Roman" w:cs="Times New Roman"/>
          <w:b/>
          <w:sz w:val="24"/>
          <w:szCs w:val="24"/>
        </w:rPr>
        <w:t>Sẵn sàng hoạt động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Trước khi con tàu rời cảng và tại mọi thời điểm trong chuyến đi, tất cả phương tiện cứu sinh phải hoạt động đúng và sẵn sàng sử dụng ngay.</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3 Bảo dưỡng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3.1 Bảo dưỡng, kiểm tra và kiểm định các phương tiện cứu sinh được thực hiện dựa trên các hướng dẫn của Tổ chức</w:t>
      </w:r>
      <w:r w:rsidRPr="00B32D0A">
        <w:rPr>
          <w:rStyle w:val="FootnoteReference"/>
          <w:rFonts w:ascii="Times New Roman" w:hAnsi="Times New Roman" w:cs="Times New Roman"/>
          <w:sz w:val="24"/>
          <w:szCs w:val="24"/>
        </w:rPr>
        <w:footnoteReference w:id="136"/>
      </w:r>
      <w:r w:rsidRPr="00B32D0A">
        <w:rPr>
          <w:rFonts w:ascii="Times New Roman" w:hAnsi="Times New Roman" w:cs="Times New Roman"/>
          <w:sz w:val="24"/>
          <w:szCs w:val="24"/>
        </w:rPr>
        <w:t xml:space="preserve"> và có xem xét để đảm bảo độ tin cậy của phương tiện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3.2 Hướng dẫn bảo dưỡng phương tiện cứu sinh trên tàu tuân theo quy định 36 phải được cung cấp và bảo dưỡng phải được thực hiện theo đó.</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 Chính quyền</w:t>
      </w:r>
      <w:r w:rsidR="0000158A">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có thể chấp nhận, theo như các yêu cầu của khoản 3.2, chương trình bảo dưỡng theo kế hoạch, bao gồm các yêu cầu của quy định 36.</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4 Bảo dưỡng dây ròng rọc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Dây ròng rọc được sử dụng trong hạ phương tiện phải được kiểm tra định kỳ* với sự quan tâm đặc biệt đối với các khu vực đi qua ròng rọc và được làm mới khi cần thiết do hư hỏng dây ròng rọc hoặc trong khoảng thời gian không quá 5 năm, tùy theo sự kiện xảy ra trước.</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5 Phụ tùng và thiết bị sửa chữa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Phụ tùng và thiết bị sửa chữa phải được cung cấp cho các phương tiện cứu sinh và các thành phần của chúng mà bị mòn hoặc sử dụng quá mức và cần được thay thế thường xuyên.</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6 Kiểm tra hàng tuần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Kiểm tra và kiểm định sau phải được tiến hành hàng tuần và báo cáo kiểm tra phải được ghi vào sổ nhật ký:</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tất cả phương tiện cứu sinh, xuồng cấp cứu và thiết bị hạ phải được kiểm tra bằng mắt để đảm bảo rằng chúng sẵn sàng được sử dụng. Kiểm tra phải bao gồm, nhưng không giới hạn, tình trạng của móc, tình trạng gắn vào xuồng cứu sinh và thiết bị hạ trên tàu được lắp đúng;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tất cả các động cơ trên xuồng cứu sinh và xuồng cấp cứu phải được chạy trong tổng thời gian không ít hơn 3 phút, với điều kiện nhiệt độ môi trường xung quanh cao hơn nhiệt độ tối thiểu bắt buộc để khởi động và vận hành động cơ. Trong khoảng thời gian này, cần chứng minh rằng hộp số đang hoạt động đúng cách. Nếu những đặc tính đặc biệt của động cơ bên ngoài được lắp vào xuồng cấp cứu không cho phép hoạt động ngoại trừ với cánh quạt ngập nước trong thời gian 3 phút, có thể cung cấp nguồn nước hợp lý. Trong những trường hợp đặc biệt, chính quyền có thể miễn trừ yêu cầu đối với tàu đóng trước ngày 1 tháng 7 năm 1986;</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.3 xuồng cứu sinh, trừ xuồng cứu sinh thả tự do, trên các </w:t>
      </w:r>
      <w:r w:rsidR="009127BD">
        <w:rPr>
          <w:rFonts w:ascii="Times New Roman" w:hAnsi="Times New Roman" w:cs="Times New Roman"/>
          <w:sz w:val="24"/>
          <w:szCs w:val="24"/>
        </w:rPr>
        <w:t>tàu</w:t>
      </w:r>
      <w:r w:rsidRPr="00B32D0A">
        <w:rPr>
          <w:rFonts w:ascii="Times New Roman" w:hAnsi="Times New Roman" w:cs="Times New Roman"/>
          <w:sz w:val="24"/>
          <w:szCs w:val="24"/>
        </w:rPr>
        <w:t xml:space="preserve"> hàng phải được dời khỏi vị trí xếp dỡ, không có người trên tàu, trong phạm vi cần thiết để chứng minh hoạt động đảm bảo của phương tiện hạ, nếu điều kiện thời tiết và biển cho phép;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phải kiểm tra báo động khẩn cấp chung.</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7 Kiểm tra hàng tháng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7.1 Tất cả xuồng cứu sinh, ngoại trừ xuống cứu sinh thả tự do, phải được chuyển ra khỏi vị trí xếp dỡ, không có người trên tàu nếu điều kiện thời tiết và điều kiện biển cho phép.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7.2 Kiểm tra phương tiện cứu sinh, gồm xuồng cứu sinh, phải được thực hiện hàng tháng bằng cách sử dụng danh mục kiểm tra theo yêu cầu của quy định 36.1 để đảm bảo rằng chúng hoàn thiện và hoạt động tốt. Báo cáo kiểm tra phải được ghi vào sổ nhật ký.</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8 Bảo dưỡng bè cứu sinh có thể được bơm, áo phao cứu sinh có thể được bơm, hệ thống sơ tán hàng hải và bảo dưỡng và sửa chữa xuồng cấp cứu có thể được bơm</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8.1 Tất cả bè cứu sinh có thể được bơm, áo phao cứu sinh có thể được bơm và hệ thống sơ tán hàng hải phải được bảo dưỡng: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trong khoảng thời gian không quá 12 tháng, nếu trong bất kỳ trường hợp không thể thực hiện, Chính quyền</w:t>
      </w:r>
      <w:r w:rsidR="0000158A">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có thể kéo dài thời gian này lên 17 tháng; và</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tại trạm bảo dưỡng được phê duyệt có thẩm quyền để bảo dưỡng, duy trì các phương tiện bảo dưỡng thích hợp và chỉ sử dụng nhân viên được đào tạo đúng cách.</w:t>
      </w:r>
      <w:r w:rsidRPr="00B32D0A">
        <w:rPr>
          <w:rStyle w:val="FootnoteReference"/>
          <w:rFonts w:ascii="Times New Roman" w:hAnsi="Times New Roman" w:cs="Times New Roman"/>
          <w:sz w:val="24"/>
          <w:szCs w:val="24"/>
        </w:rPr>
        <w:footnoteReference w:id="137"/>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8.2 Triển khai luân phiên các hệ thống sơ tán hàng hải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Ngoài các khoảng thời gian bảo dưỡng hoặc kết hợp các khoảng thời gian bảo dưỡng các hệ thống sơ tán hàng hải theo yêu cầu của khoản 8.1, mỗi hệ thống sơ tán hàng hải phải được triển khai từ tàu một cách luân phiên theo các khoảng thời gian để được sự đồng ý của chính quyền với điều kiện mỗi hệ thống sẽ được triển khai ít nhất sáu năm một lần.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8.3 Chính quyền mà chấp thuận bố trí bè cứu sinh có thể bơm mới theo quy định 4 có thể cho phép khoảng thời gian bảo dưỡng kéo dài theo các điều kiện sau: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8.3.1 Bố trí bè cứu sinh mới đã chứng minh có tiêu chuẩn tương tự, theo yêu cầu của quy trình kiểm tra, trong khoảng thời gian bảo dưỡng kéo dài.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8.3.2 Hệ thống bè cứu sinh phải được kiểm tra trên tàu bởi nhân viên được chứng nhận theo mục 8.1.1.</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8.3.3 Bảo dưỡng trong khoảng thời gian không quá 5 năm được thực hiện theo các khuyến nghị của Tổ chức.*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8.4 Tất cả quá trình sửa chữa và bảo dưỡng xuồng cấp cứu được bơm phồng phải được thực hiện theo hướng dẫn của nhà sản xuất. Sửa chữa khẩn cấp có thể được thực hiện trên tàu; tuy nhiên, sửa chữa định kỳ phải được thực hiện tại trạm bảo dưỡng được phê duyệt.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8.5 Chính quyề</w:t>
      </w:r>
      <w:r w:rsidR="0000158A">
        <w:rPr>
          <w:rFonts w:ascii="Times New Roman" w:hAnsi="Times New Roman" w:cs="Times New Roman"/>
          <w:sz w:val="24"/>
          <w:szCs w:val="24"/>
        </w:rPr>
        <w:t>n hành chính mà</w:t>
      </w:r>
      <w:r w:rsidRPr="00B32D0A">
        <w:rPr>
          <w:rFonts w:ascii="Times New Roman" w:hAnsi="Times New Roman" w:cs="Times New Roman"/>
          <w:sz w:val="24"/>
          <w:szCs w:val="24"/>
        </w:rPr>
        <w:t xml:space="preserve"> cho phép kéo dài khoảng thời gian bảo dưỡng bè cứu sinh theo quy định tại khoản 8.3 phải thông báo cho Tổ chức về hành động này theo quy định l/5(b).</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9 Bảo dưỡng định kỳ bộ phận hạ thủy tĩnh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Các bộ phận hạ thuỷ tĩnh, trừ bộ phận hạ thủy tĩnh dùng một lần, phải được bảo dưỡng: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trong khoảng thời gian không quá 12 tháng, nếu trong trường hợp không thể thực hiện được, Chính quyền có thể kéo dài thời gian này lên 17 tháng;</w:t>
      </w:r>
      <w:r w:rsidRPr="00B32D0A">
        <w:rPr>
          <w:rStyle w:val="FootnoteReference"/>
          <w:rFonts w:ascii="Times New Roman" w:hAnsi="Times New Roman" w:cs="Times New Roman"/>
          <w:sz w:val="24"/>
          <w:szCs w:val="24"/>
        </w:rPr>
        <w:footnoteReference w:id="138"/>
      </w:r>
      <w:r w:rsidRPr="00B32D0A">
        <w:rPr>
          <w:rFonts w:ascii="Times New Roman" w:hAnsi="Times New Roman" w:cs="Times New Roman"/>
          <w:sz w:val="24"/>
          <w:szCs w:val="24"/>
        </w:rPr>
        <w:t xml:space="preserve">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tại trạm bảo dưỡng có thẩm quyền để bảo dưỡng, duy trì các phương tiện bảo dưỡng thích hợp và chỉ sử dụng nhân viên được đào tạo đúng cách.</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10 Đánh dấu vị trí lưu giữ</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Thùng chứa, giá đỡ, kệ, và các vị trí lưu giữ tương tự khác cho phương tiện cứu sinh được đánh dấu bằng các biểu tượng phù hợp với các khuyến nghị của Tổ chức,</w:t>
      </w:r>
      <w:r w:rsidRPr="00B32D0A">
        <w:rPr>
          <w:rStyle w:val="FootnoteReference"/>
          <w:rFonts w:ascii="Times New Roman" w:hAnsi="Times New Roman" w:cs="Times New Roman"/>
          <w:sz w:val="24"/>
          <w:szCs w:val="24"/>
        </w:rPr>
        <w:footnoteReference w:id="139"/>
      </w:r>
      <w:r w:rsidRPr="00B32D0A">
        <w:rPr>
          <w:rFonts w:ascii="Times New Roman" w:hAnsi="Times New Roman" w:cs="Times New Roman"/>
          <w:sz w:val="24"/>
          <w:szCs w:val="24"/>
        </w:rPr>
        <w:t xml:space="preserve"> cho biết các thiết bị được lưu giữ tại vị trí đó cho mục đích đó. Nếu nhiều thiết bị được lưu trữ ở vị trí đó, thì số lượng thiết bị cũng được chỉ rõ.</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11 Bảo dưỡng định kỳ các thiết bị hạ và thiết bị phóng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11.1 Thiết bị hạ:</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phải được bảo dưỡng theo hướng dẫn cho bảo dưỡng trên tàu theo yêu cầu của quy định 36;</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phải kiểm tra kỹ lưỡng tại các cuộc điều tra hàng năm theo yêu cầu của quy định I/7 hoặc I/8, nếu có;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sau khi hoàn thành kiểm tra nêu trong phần .2 phải kiểm tra động lực của phanh tời ở tốc độ hạ thấp lớn nhất. Tải trọng áp dụng là khối lượng của phương tiện cứu sinh hoặc xuồng cấp cứu mà không có người trên tàu, ngoại trừ, trong khoảng thời gian không quá 5 năm, kiểm tra phải được thực hiện với tải trọng bằng 1,1 lần trọng lượng của phương tiện cứu sinh hoặc xuồng cấp cứu và có người và trang thiết bị.</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11.2 Thiết bị phóng xuồng cứu sinh hoặc xuồng cấp cứu, bao gồm các hệ thống phóng xuồng cứu sinh thả tự do:</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phải được bảo dưỡng theo hướng dẫn cho bảo dưỡng trên tàu theo yêu cầu của quy định 36;</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phải kiểm tra kỹ lưỡng và kiểm tra vận hành trong các cuộc điều tra hàng năm theo yêu cầu của quy định I/7 hoặc I/8, bởi nhân viên được đào tạo, đã quen với hệ thống;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được thử nghiệm vận hành dưới tải trọng 1,1 lần tổng khối lượng của tàu khi có người và thiết bị khi thiết bị phóng được sửa chữa. Sửa chữa và kiểm tra phải được tiến hành tối thiểu năm năm một lần; và</w:t>
      </w:r>
      <w:r w:rsidRPr="00B32D0A">
        <w:rPr>
          <w:rStyle w:val="FootnoteReference"/>
          <w:rFonts w:ascii="Times New Roman" w:hAnsi="Times New Roman" w:cs="Times New Roman"/>
          <w:sz w:val="24"/>
          <w:szCs w:val="24"/>
        </w:rPr>
        <w:footnoteReference w:id="140"/>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dù có phần .3 ở trên, kiểm tra vận hành của các hệ thống phóng xuồng cứu sinh thả tự do phải được thực hiện bằng cách thả tự do chỉ với thủy thủ vận hành trên tàu hoặc phóng mô phỏng được thực hiện theo hướng dẫn của Tổ chức.</w:t>
      </w:r>
      <w:r w:rsidRPr="00B32D0A">
        <w:rPr>
          <w:rStyle w:val="FootnoteReference"/>
          <w:rFonts w:ascii="Times New Roman" w:hAnsi="Times New Roman" w:cs="Times New Roman"/>
          <w:sz w:val="24"/>
          <w:szCs w:val="24"/>
        </w:rPr>
        <w:footnoteReference w:id="141"/>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11.3 Móc thả tự động bè cứu sinh hạ bằng cần trục: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phải được bảo dưỡng theo hướng dẫn cho bảo dưỡng trên tàu theo yêu cầu của quy định 36;</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phải kiểm tra kỹ lưỡng và kiểm tra vận hành trong các cuộc điều tra hàng năm theo yêu cầu của quy định I/7 hoặc I/8, bởi nhân viên được đào tạo, đã quen với hệ thống;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được thử nghiệm vận hành dưới tải trọng 1,1 lần tổng khối lượng của bè cứu sinh khi có người và thiết bị khi móc phóng tự động được sửa chữa. Sửa chữa và kiểm tra phải được tiến hành tối thiểu năm năm một lần; và</w:t>
      </w:r>
      <w:r w:rsidRPr="00B32D0A">
        <w:rPr>
          <w:rStyle w:val="FootnoteReference"/>
          <w:rFonts w:ascii="Times New Roman" w:hAnsi="Times New Roman" w:cs="Times New Roman"/>
          <w:sz w:val="24"/>
          <w:szCs w:val="24"/>
        </w:rPr>
        <w:footnoteReference w:id="142"/>
      </w:r>
    </w:p>
    <w:p w:rsidR="00297871" w:rsidRPr="00B32D0A" w:rsidRDefault="00297871" w:rsidP="00863480">
      <w:pPr>
        <w:pStyle w:val="Heading4"/>
        <w:rPr>
          <w:sz w:val="28"/>
        </w:rPr>
      </w:pPr>
      <w:bookmarkStart w:id="1034" w:name="_Toc495929683"/>
      <w:bookmarkStart w:id="1035" w:name="_Toc495931291"/>
      <w:bookmarkStart w:id="1036" w:name="_Toc495931362"/>
      <w:r w:rsidRPr="00B32D0A">
        <w:rPr>
          <w:sz w:val="28"/>
        </w:rPr>
        <w:t>Mục II</w:t>
      </w:r>
      <w:bookmarkEnd w:id="1034"/>
      <w:bookmarkEnd w:id="1035"/>
      <w:bookmarkEnd w:id="1036"/>
      <w:r w:rsidRPr="00B32D0A">
        <w:rPr>
          <w:sz w:val="28"/>
        </w:rPr>
        <w:t xml:space="preserve"> </w:t>
      </w:r>
      <w:r w:rsidRPr="00B32D0A">
        <w:rPr>
          <w:sz w:val="28"/>
        </w:rPr>
        <w:tab/>
      </w:r>
      <w:r w:rsidRPr="00B32D0A">
        <w:rPr>
          <w:sz w:val="28"/>
        </w:rPr>
        <w:tab/>
      </w:r>
    </w:p>
    <w:p w:rsidR="00297871" w:rsidRPr="00B32D0A" w:rsidRDefault="005E1BAD" w:rsidP="00863480">
      <w:pPr>
        <w:pStyle w:val="Heading4"/>
        <w:rPr>
          <w:sz w:val="28"/>
        </w:rPr>
      </w:pPr>
      <w:bookmarkStart w:id="1037" w:name="_Toc495929684"/>
      <w:bookmarkStart w:id="1038" w:name="_Toc495931292"/>
      <w:bookmarkStart w:id="1039" w:name="_Toc495931363"/>
      <w:r>
        <w:rPr>
          <w:sz w:val="28"/>
        </w:rPr>
        <w:t>Tàu</w:t>
      </w:r>
      <w:r w:rsidR="00297871" w:rsidRPr="00B32D0A">
        <w:rPr>
          <w:sz w:val="28"/>
        </w:rPr>
        <w:t xml:space="preserve"> khách (yêu cầu bổ sung)</w:t>
      </w:r>
      <w:bookmarkEnd w:id="1037"/>
      <w:bookmarkEnd w:id="1038"/>
      <w:bookmarkEnd w:id="1039"/>
    </w:p>
    <w:p w:rsidR="00297871" w:rsidRPr="00B32D0A" w:rsidRDefault="00297871" w:rsidP="00863480">
      <w:pPr>
        <w:pStyle w:val="Heading4"/>
      </w:pPr>
      <w:bookmarkStart w:id="1040" w:name="_Toc495929685"/>
      <w:bookmarkStart w:id="1041" w:name="_Toc495931293"/>
      <w:bookmarkStart w:id="1042" w:name="_Toc495931364"/>
      <w:r w:rsidRPr="00B32D0A">
        <w:t>Quy định 21</w:t>
      </w:r>
      <w:bookmarkEnd w:id="1040"/>
      <w:bookmarkEnd w:id="1041"/>
      <w:bookmarkEnd w:id="1042"/>
      <w:r w:rsidRPr="00B32D0A">
        <w:t xml:space="preserve"> </w:t>
      </w:r>
      <w:r w:rsidRPr="00B32D0A">
        <w:tab/>
      </w:r>
    </w:p>
    <w:p w:rsidR="00297871" w:rsidRPr="0000158A" w:rsidRDefault="00297871" w:rsidP="0080596D">
      <w:pPr>
        <w:spacing w:after="200" w:line="276" w:lineRule="auto"/>
        <w:rPr>
          <w:rFonts w:ascii="Times New Roman" w:hAnsi="Times New Roman" w:cs="Times New Roman"/>
          <w:i/>
          <w:sz w:val="24"/>
        </w:rPr>
      </w:pPr>
      <w:bookmarkStart w:id="1043" w:name="_Toc495929686"/>
      <w:bookmarkStart w:id="1044" w:name="_Toc495931294"/>
      <w:bookmarkStart w:id="1045" w:name="_Toc495931365"/>
      <w:r w:rsidRPr="0000158A">
        <w:rPr>
          <w:rFonts w:ascii="Times New Roman" w:hAnsi="Times New Roman" w:cs="Times New Roman"/>
          <w:i/>
          <w:sz w:val="24"/>
        </w:rPr>
        <w:t>Phương tiện cứu sinh và xuồng cấp cứu</w:t>
      </w:r>
      <w:bookmarkEnd w:id="1043"/>
      <w:bookmarkEnd w:id="1044"/>
      <w:bookmarkEnd w:id="1045"/>
      <w:r w:rsidRPr="0000158A">
        <w:rPr>
          <w:rFonts w:ascii="Times New Roman" w:hAnsi="Times New Roman" w:cs="Times New Roman"/>
          <w:i/>
          <w:sz w:val="24"/>
        </w:rPr>
        <w:t xml:space="preserve"> </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 xml:space="preserve">1 </w:t>
      </w:r>
      <w:r w:rsidR="005E1BAD" w:rsidRPr="0000158A">
        <w:rPr>
          <w:rFonts w:ascii="Times New Roman" w:hAnsi="Times New Roman" w:cs="Times New Roman"/>
          <w:b/>
          <w:sz w:val="24"/>
          <w:szCs w:val="24"/>
        </w:rPr>
        <w:t xml:space="preserve"> </w:t>
      </w:r>
      <w:r w:rsidRPr="0000158A">
        <w:rPr>
          <w:rFonts w:ascii="Times New Roman" w:hAnsi="Times New Roman" w:cs="Times New Roman"/>
          <w:b/>
          <w:sz w:val="24"/>
          <w:szCs w:val="24"/>
        </w:rPr>
        <w:t>Phương tiện cứu sinh</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1.1  Tàu </w:t>
      </w:r>
      <w:r w:rsidR="00297871" w:rsidRPr="00B32D0A">
        <w:rPr>
          <w:rFonts w:ascii="Times New Roman" w:hAnsi="Times New Roman" w:cs="Times New Roman"/>
          <w:sz w:val="24"/>
          <w:szCs w:val="24"/>
        </w:rPr>
        <w:t>khách có hành trình quốc tế nhưng không phải là hành trình quốc tế ngắn phải có:</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một số hoặc toàn bộ xuồng cứu sinh kín tuân thủ các yêu cầu của mục 4.5 hoặc 4.6 của Bộ luật trên mỗi bên có công suất tổng cộng sẽ chứa không ít hơn 50% tổng số người trên tàu. Chính quyền</w:t>
      </w:r>
      <w:r w:rsidR="0000158A">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có thể cho phép thay thế xuồng cứu sinh bằng bè cứu sinh có tổng công suất tương đương với điều kiện là không bao giờ có ít xuồng cứu sinh hơn theo yêu cầu ở mỗi bên tàu để có thể chứa được 37,5% tổng số người trên tàu. Bè cứu sinh có thể được bơm hoặc bè cứng phải tuân theo các yêu cầu của mục 4.2 hoặc 4.3 của Bộ luật và được hoạt động bởi các thiết bị phóng được phân bổ ở mỗi bên tàu;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Ngoài ra, bè cứu sinh có thể được bơm hoặc bè cứng tuân thủ các yêu cầu của mục 4.2 hoặc 4.3 của Bộ luật có tổng công suất sẽ chứa tối thiểu 25% tổng số người trên tàu. Bè cứu sinh được hoạt động bởi tối thiểu một thiết bị phóng ở mỗi bên có thể là thiết bị được cung cấp theo các yêu cầu của khoản 1.1.1 hoặc các thiết bị được chấp thuận tương đương có thể được sử dụng ở cả hai bên. Tuy nhiên, việc lưu giữ bè cứu  sinh không nhất thiết phải tuân thủ các yêu cầu của quy định 13.5.</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1.2 Tàu</w:t>
      </w:r>
      <w:r w:rsidR="00297871" w:rsidRPr="00B32D0A">
        <w:rPr>
          <w:rFonts w:ascii="Times New Roman" w:hAnsi="Times New Roman" w:cs="Times New Roman"/>
          <w:sz w:val="24"/>
          <w:szCs w:val="24"/>
        </w:rPr>
        <w:t xml:space="preserve"> khách có hành trình quốc tế ngắn phải có:</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một số hoặc toàn bộ xuồng cứu sinh kín tuân thủ các yêu cầu của mục 4.5 hoặc 4.6 của Bộ luật có công suất tổng cộng sẽ chứa tối thiểu 30% tổng số người trên tàu. Các xuồng cứu sinh phải được phân bố đều trên mỗi bên của tàu. Ngoài bè cứu sinh có thể được bơm hoặc bè cứng tuân thủ các yêu cầu của mục 4.2 hoặc 4.3 của bộ luật phải được mang với tổng công suất trên, cùng với công suất của xuồng cứu sinh, phương tiện cứu sinh sẽ chứa được tổng số người trên tàu. Bè cứu sinh được hoạt động bởi thiết bị hạ được phân bố đều trên mỗi bên tàu;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Ngoài ra, bè cứu sinh có thể được bơm hoặc bè cứng tuân thủ các yêu cầu của mục 4.2 hoặc 4.3 của Bộ luật có tổng công suất sẽ chứa tối thiểu 25% tổng số người trên tàu. Bè cứu sinh được hoạt động tối thiểu bởi một thiết bị hạ ở mỗi bên có thể là thiết bị được cung cấp theo các yêu cầu của khoản 1.2.1 hoặc các thiết bị được chấp thuận tương đương có thể được sử dụng ở cả hai bên. Tuy nhiên, việc lưu giữ bè cứu sinh không nhất thiết phải tuân thủ các yêu cầu của quy định 13.5.</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1.3 Tất cả phương tiện cứu sinh cần thiết cho quá trình rời tàu của tổng số người trên tàu phải được hạ xuống cùng với toàn bộ người và trang thiết bị trong khoảng thời gian 30 phút kể từ khi tín hiệu rời tàu được đưa ra sau khi tất cả mọi người được mặc áo phao.</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1.4. Thay vì đáp ứng các yêu cầu của khoản 1.1 hoặ</w:t>
      </w:r>
      <w:r w:rsidR="005E1BAD">
        <w:rPr>
          <w:rFonts w:ascii="Times New Roman" w:hAnsi="Times New Roman" w:cs="Times New Roman"/>
          <w:sz w:val="24"/>
          <w:szCs w:val="24"/>
        </w:rPr>
        <w:t>c 1.2, các tàu</w:t>
      </w:r>
      <w:r w:rsidRPr="00B32D0A">
        <w:rPr>
          <w:rFonts w:ascii="Times New Roman" w:hAnsi="Times New Roman" w:cs="Times New Roman"/>
          <w:sz w:val="24"/>
          <w:szCs w:val="24"/>
        </w:rPr>
        <w:t xml:space="preserve"> khách có trọng tải dưới 500 tấn với tổng số người trên tàu dưới 200, có thể phải tuân thủ những điều sau: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mang theo ở hai bên tàu, bè cứu sinh có thể được bơm hoặc bè cứng tuân thủ các yêu cầu của mục 4.2 hoặc 4.3 của Bộ luật và có tổng công suất sẽ chứa được tổng số người trên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trừ khi bè cứu sinh được yêu cầu trong khoản 1.4.1 được lưu giữ ở vị trí cho phép dễ dàng chuyển từ bên này sang bên khác ở tầng boong mở, nên cung cấp thêm bè cứu sinh để tổng công suất ở mỗi bên có thể chứa 150% tổng số người trên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nếu xuồng cấp cứu theo yêu cầu của khoản 2.2 cũng là xuồng cứu sinh kín một phần hoặc toàn bộ theo yêu cầu của mục 4.5 hoặc 4.6 của Bộ luật, nó có thể được tính vào tổng công suất theo yêu cầu của khoản 1.4.1, với điều kiện là tổng công suất ở một trong hai bên của con tàu tối thiểu là 150% tổng số người trên tàu;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trong trường hợp mất một phương tiện cứu sinh hoặc bị hư hỏng thì phải có đủ phương tiện cứu sinh có sẵn để sử dụng ở mỗi bên, gồm cả phương tiện được lưu giữ ở vị trí cho phép dễ dàng chuyển từ bên này sang bên kia ở tầng boong mở, để chứa được tổng số người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1.5 Hệ thống hoặc các hệ thống sơ tán hàng hải phù hợp với mục 6.2 của Bộ luật có thể được thay thế cho bè cứu sinh có công suất tương đương và thiết bị hạ theo yêu cầu của khoản 1.1.1 hoặc 1.2.1.</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2 Xuồng cấp cứu</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2.1. Tàu</w:t>
      </w:r>
      <w:r w:rsidR="00297871" w:rsidRPr="00B32D0A">
        <w:rPr>
          <w:rFonts w:ascii="Times New Roman" w:hAnsi="Times New Roman" w:cs="Times New Roman"/>
          <w:sz w:val="24"/>
          <w:szCs w:val="24"/>
        </w:rPr>
        <w:t xml:space="preserve"> khách có trọng tải từ 500 tấn trở lên phải có ít nhất một xuồng cấp cứu tuân thủ các yêu cầu của mục 5.1 của Bộ luật ở mỗi bên tàu.</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2.2. Tàu</w:t>
      </w:r>
      <w:r w:rsidR="00297871" w:rsidRPr="00B32D0A">
        <w:rPr>
          <w:rFonts w:ascii="Times New Roman" w:hAnsi="Times New Roman" w:cs="Times New Roman"/>
          <w:sz w:val="24"/>
          <w:szCs w:val="24"/>
        </w:rPr>
        <w:t xml:space="preserve"> khách có trọng tải dưới 500 tấn phải có ít nhất một xuồng cấp cứu tuân thủ các yêu cầu của mục 5.1 của Bộ luật ở mỗi bên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2.3 Xuồng cứu sinh có thể được chấp nhận như là xuồng cấp cứu với điều kiện là xuồng này và các hệ thống hạ và thu hồi cũng phải tuân thủ các yêu cầu đối với xuồng cấp cứu.</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3 Sắp xếp bè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3.1 Số lượng xuồng cứu sinh và xuồng cấp cứu đượ</w:t>
      </w:r>
      <w:r w:rsidR="005E1BAD">
        <w:rPr>
          <w:rFonts w:ascii="Times New Roman" w:hAnsi="Times New Roman" w:cs="Times New Roman"/>
          <w:sz w:val="24"/>
          <w:szCs w:val="24"/>
        </w:rPr>
        <w:t xml:space="preserve">c mang trên các tàu </w:t>
      </w:r>
      <w:r w:rsidRPr="00B32D0A">
        <w:rPr>
          <w:rFonts w:ascii="Times New Roman" w:hAnsi="Times New Roman" w:cs="Times New Roman"/>
          <w:sz w:val="24"/>
          <w:szCs w:val="24"/>
        </w:rPr>
        <w:t>khách phải đủ để đảm bảo rằng trong quá trình rời tàu của tổng số người trên tàu không nhiều hơn sáu bè cứu sinh cần được bố trí bởi mỗi xuống cứu sinh hoặc xuồng cấp cứu.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3.2 Số lượng xuồng cứu sinh và xuồng cấp cứu đượ</w:t>
      </w:r>
      <w:r w:rsidR="005E1BAD">
        <w:rPr>
          <w:rFonts w:ascii="Times New Roman" w:hAnsi="Times New Roman" w:cs="Times New Roman"/>
          <w:sz w:val="24"/>
          <w:szCs w:val="24"/>
        </w:rPr>
        <w:t>c mang trên các tàu</w:t>
      </w:r>
      <w:r w:rsidRPr="00B32D0A">
        <w:rPr>
          <w:rFonts w:ascii="Times New Roman" w:hAnsi="Times New Roman" w:cs="Times New Roman"/>
          <w:sz w:val="24"/>
          <w:szCs w:val="24"/>
        </w:rPr>
        <w:t xml:space="preserve"> khách tham gia các chuyến đi quốc tế ngắn phải đủ để đảm bảo rằng trong quá trình rời tàu của tổng số người trên tàu không nhiều hơn chín bè cứu sinh cần được bố trí bởi mỗi xuống cứu sinh hoặc xuồng cấp cứu.</w:t>
      </w:r>
    </w:p>
    <w:p w:rsidR="00297871" w:rsidRPr="00B32D0A" w:rsidRDefault="00297871" w:rsidP="009F0F7A">
      <w:pPr>
        <w:pStyle w:val="Heading4"/>
      </w:pPr>
      <w:bookmarkStart w:id="1046" w:name="_Toc495929687"/>
      <w:bookmarkStart w:id="1047" w:name="_Toc495931295"/>
      <w:bookmarkStart w:id="1048" w:name="_Toc495931366"/>
      <w:r w:rsidRPr="00B32D0A">
        <w:t>Quy định 22</w:t>
      </w:r>
      <w:bookmarkEnd w:id="1046"/>
      <w:bookmarkEnd w:id="1047"/>
      <w:bookmarkEnd w:id="1048"/>
      <w:r w:rsidRPr="00B32D0A">
        <w:t xml:space="preserve"> </w:t>
      </w:r>
      <w:r w:rsidRPr="00B32D0A">
        <w:tab/>
      </w:r>
    </w:p>
    <w:p w:rsidR="00297871" w:rsidRPr="0000158A" w:rsidRDefault="00297871" w:rsidP="009F0F7A">
      <w:pPr>
        <w:pStyle w:val="Heading4"/>
        <w:rPr>
          <w:b w:val="0"/>
          <w:i/>
        </w:rPr>
      </w:pPr>
      <w:bookmarkStart w:id="1049" w:name="_Toc495929688"/>
      <w:bookmarkStart w:id="1050" w:name="_Toc495931296"/>
      <w:bookmarkStart w:id="1051" w:name="_Toc495931367"/>
      <w:r w:rsidRPr="0000158A">
        <w:rPr>
          <w:b w:val="0"/>
          <w:i/>
        </w:rPr>
        <w:t>Phương tiện cứu sinh cá nhân</w:t>
      </w:r>
      <w:bookmarkEnd w:id="1049"/>
      <w:bookmarkEnd w:id="1050"/>
      <w:bookmarkEnd w:id="1051"/>
      <w:r w:rsidRPr="0000158A">
        <w:rPr>
          <w:b w:val="0"/>
          <w:i/>
        </w:rPr>
        <w:t xml:space="preserve"> </w:t>
      </w:r>
    </w:p>
    <w:p w:rsidR="00297871" w:rsidRPr="0000158A" w:rsidRDefault="00297871" w:rsidP="00297871">
      <w:pPr>
        <w:spacing w:line="23" w:lineRule="atLeast"/>
        <w:jc w:val="both"/>
        <w:rPr>
          <w:rFonts w:ascii="Times New Roman" w:hAnsi="Times New Roman" w:cs="Times New Roman"/>
          <w:b/>
          <w:sz w:val="24"/>
          <w:szCs w:val="24"/>
        </w:rPr>
      </w:pPr>
      <w:r w:rsidRPr="0000158A">
        <w:rPr>
          <w:rFonts w:ascii="Times New Roman" w:hAnsi="Times New Roman" w:cs="Times New Roman"/>
          <w:b/>
          <w:sz w:val="24"/>
          <w:szCs w:val="24"/>
        </w:rPr>
        <w:t>1 Phao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1.1 Tàu khách phải mang không ít hơn số lượng phao cứu sinh tuân thủ các yêu cầu của quy định 7.1 và 2.1 của Bộ luật được quy định trong bảng sau:</w:t>
      </w:r>
    </w:p>
    <w:tbl>
      <w:tblPr>
        <w:tblW w:w="5000" w:type="pct"/>
        <w:tblCellMar>
          <w:left w:w="10" w:type="dxa"/>
          <w:right w:w="10" w:type="dxa"/>
        </w:tblCellMar>
        <w:tblLook w:val="04A0"/>
      </w:tblPr>
      <w:tblGrid>
        <w:gridCol w:w="4722"/>
        <w:gridCol w:w="4703"/>
      </w:tblGrid>
      <w:tr w:rsidR="00297871" w:rsidRPr="00B32D0A" w:rsidTr="00D10997">
        <w:trPr>
          <w:trHeight w:val="20"/>
        </w:trPr>
        <w:tc>
          <w:tcPr>
            <w:tcW w:w="2505" w:type="pct"/>
            <w:tcBorders>
              <w:top w:val="single" w:sz="4" w:space="0" w:color="auto"/>
              <w:left w:val="single" w:sz="4" w:space="0" w:color="auto"/>
            </w:tcBorders>
            <w:shd w:val="clear" w:color="auto" w:fill="FFFFFF"/>
            <w:vAlign w:val="bottom"/>
          </w:tcPr>
          <w:p w:rsidR="00297871" w:rsidRPr="00D73E65" w:rsidRDefault="00297871" w:rsidP="00D10997">
            <w:pPr>
              <w:pStyle w:val="Vnbnnidung20"/>
              <w:shd w:val="clear" w:color="auto" w:fill="auto"/>
              <w:spacing w:after="0" w:line="23" w:lineRule="atLeast"/>
              <w:ind w:firstLine="0"/>
              <w:jc w:val="left"/>
              <w:rPr>
                <w:rFonts w:ascii="Times New Roman" w:hAnsi="Times New Roman" w:cs="Times New Roman"/>
                <w:b/>
                <w:sz w:val="24"/>
                <w:szCs w:val="24"/>
              </w:rPr>
            </w:pPr>
            <w:r w:rsidRPr="00D73E65">
              <w:rPr>
                <w:rStyle w:val="Vnbnnidung28pt"/>
                <w:rFonts w:ascii="Times New Roman" w:hAnsi="Times New Roman" w:cs="Times New Roman"/>
                <w:b/>
                <w:color w:val="auto"/>
                <w:sz w:val="24"/>
                <w:szCs w:val="24"/>
              </w:rPr>
              <w:t>Chiều dài tàu tính bằng mét</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D73E65" w:rsidRDefault="00297871" w:rsidP="00D10997">
            <w:pPr>
              <w:pStyle w:val="Vnbnnidung20"/>
              <w:shd w:val="clear" w:color="auto" w:fill="auto"/>
              <w:spacing w:after="0" w:line="23" w:lineRule="atLeast"/>
              <w:ind w:firstLine="0"/>
              <w:rPr>
                <w:rFonts w:ascii="Times New Roman" w:hAnsi="Times New Roman" w:cs="Times New Roman"/>
                <w:b/>
                <w:sz w:val="24"/>
                <w:szCs w:val="24"/>
              </w:rPr>
            </w:pPr>
            <w:r w:rsidRPr="00D73E65">
              <w:rPr>
                <w:rStyle w:val="Vnbnnidung28pt"/>
                <w:rFonts w:ascii="Times New Roman" w:hAnsi="Times New Roman" w:cs="Times New Roman"/>
                <w:b/>
                <w:color w:val="auto"/>
                <w:sz w:val="24"/>
                <w:szCs w:val="24"/>
              </w:rPr>
              <w:t>Số lượng phao cứu sinh tối thiểu</w:t>
            </w:r>
          </w:p>
        </w:tc>
      </w:tr>
      <w:tr w:rsidR="00297871" w:rsidRPr="00B32D0A" w:rsidTr="00D10997">
        <w:trPr>
          <w:trHeight w:val="20"/>
        </w:trPr>
        <w:tc>
          <w:tcPr>
            <w:tcW w:w="250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Dưới 60</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8</w:t>
            </w:r>
          </w:p>
        </w:tc>
      </w:tr>
      <w:tr w:rsidR="00297871" w:rsidRPr="00B32D0A" w:rsidTr="00D10997">
        <w:trPr>
          <w:trHeight w:val="20"/>
        </w:trPr>
        <w:tc>
          <w:tcPr>
            <w:tcW w:w="250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60 và dưới 120</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12</w:t>
            </w:r>
          </w:p>
        </w:tc>
      </w:tr>
      <w:tr w:rsidR="00297871" w:rsidRPr="00B32D0A" w:rsidTr="00D10997">
        <w:trPr>
          <w:trHeight w:val="20"/>
        </w:trPr>
        <w:tc>
          <w:tcPr>
            <w:tcW w:w="250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120 và dưới 180</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18</w:t>
            </w:r>
          </w:p>
        </w:tc>
      </w:tr>
      <w:tr w:rsidR="00297871" w:rsidRPr="00B32D0A" w:rsidTr="00D10997">
        <w:trPr>
          <w:trHeight w:val="20"/>
        </w:trPr>
        <w:tc>
          <w:tcPr>
            <w:tcW w:w="2505" w:type="pct"/>
            <w:tcBorders>
              <w:top w:val="single" w:sz="4" w:space="0" w:color="auto"/>
              <w:lef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180 và dưới 240</w:t>
            </w:r>
          </w:p>
        </w:tc>
        <w:tc>
          <w:tcPr>
            <w:tcW w:w="2495" w:type="pct"/>
            <w:tcBorders>
              <w:top w:val="single" w:sz="4" w:space="0" w:color="auto"/>
              <w:left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24</w:t>
            </w:r>
          </w:p>
        </w:tc>
      </w:tr>
      <w:tr w:rsidR="00297871" w:rsidRPr="00B32D0A" w:rsidTr="00D10997">
        <w:trPr>
          <w:trHeight w:val="20"/>
        </w:trPr>
        <w:tc>
          <w:tcPr>
            <w:tcW w:w="2505" w:type="pct"/>
            <w:tcBorders>
              <w:top w:val="single" w:sz="4" w:space="0" w:color="auto"/>
              <w:left w:val="single" w:sz="4" w:space="0" w:color="auto"/>
              <w:bottom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240 và trên 240</w:t>
            </w:r>
          </w:p>
        </w:tc>
        <w:tc>
          <w:tcPr>
            <w:tcW w:w="2495" w:type="pct"/>
            <w:tcBorders>
              <w:top w:val="single" w:sz="4" w:space="0" w:color="auto"/>
              <w:left w:val="single" w:sz="4" w:space="0" w:color="auto"/>
              <w:bottom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30</w:t>
            </w:r>
          </w:p>
        </w:tc>
      </w:tr>
    </w:tbl>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1.2 Mặc dù có quy định 7.1.3, tàu khách có chiều dài dưới 60 m phải mang không ít hơn sáu phao cứu sinh có đèn tự sáng.</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2 Áo phao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 Ngoài các áo phao cứu sinh theo quy định 7.2, mỗ</w:t>
      </w:r>
      <w:r w:rsidR="005E1BAD">
        <w:rPr>
          <w:rFonts w:ascii="Times New Roman" w:hAnsi="Times New Roman" w:cs="Times New Roman"/>
          <w:sz w:val="24"/>
          <w:szCs w:val="24"/>
        </w:rPr>
        <w:t>i tàu</w:t>
      </w:r>
      <w:r w:rsidRPr="00B32D0A">
        <w:rPr>
          <w:rFonts w:ascii="Times New Roman" w:hAnsi="Times New Roman" w:cs="Times New Roman"/>
          <w:sz w:val="24"/>
          <w:szCs w:val="24"/>
        </w:rPr>
        <w:t xml:space="preserve"> khách phải mang áo phao cứu sinh cho không dưới 5% tổng số người trên tàu. Những chiếc áo phao cứu sinh này phải được lưu giữ ở vị trí dễ nhìn thấy trên boong hoặc tại các trạm tập trung.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2.2 Nếu áo phao cứu sinh cho hành khách được xếp trong các phòng nghỉ nằm cách xa lối đi chính giữa các không gian công cộng và các trạm tập trung, áo phao cứu sinh phụ cho những hành khách này theo quy định 7.2.2, được cất giữ trong các không gian công cộng, các điểm tập trung, hoặc trên các lối đi chính. Các áo phao cứu sinh phải được lưu giữ sao cho vị trí lưu giữ và khi mặc không ngăn cản sự di chuyển đến trạm tập trung và trạm lên xuống phương tiện cứu sinh.</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3 Đèn cho áo phao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3.1 Trên tất cả</w:t>
      </w:r>
      <w:r w:rsidR="005E1BA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khách, mỗi áo phao cứu sinh phải có đèn chiếu sáng phù hợp với các yêu cầu của khoản 2.2.3 của Bộ luật.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3.2 Đèn trên áo phao cứu sinh trên tàu khách trước ngày 1 tháng 7 năm 1998 và không được tuân thủ đầy đủ yêu cầu trong khoản 2.2.3 của Bộ luật có thể đượ</w:t>
      </w:r>
      <w:r w:rsidR="00D73E65">
        <w:rPr>
          <w:rFonts w:ascii="Times New Roman" w:hAnsi="Times New Roman" w:cs="Times New Roman"/>
          <w:sz w:val="24"/>
          <w:szCs w:val="24"/>
        </w:rPr>
        <w:t>c C</w:t>
      </w:r>
      <w:r w:rsidRPr="00B32D0A">
        <w:rPr>
          <w:rFonts w:ascii="Times New Roman" w:hAnsi="Times New Roman" w:cs="Times New Roman"/>
          <w:sz w:val="24"/>
          <w:szCs w:val="24"/>
        </w:rPr>
        <w:t>hính quyền</w:t>
      </w:r>
      <w:r w:rsidR="00D73E65">
        <w:rPr>
          <w:rFonts w:ascii="Times New Roman" w:hAnsi="Times New Roman" w:cs="Times New Roman"/>
          <w:sz w:val="24"/>
          <w:szCs w:val="24"/>
        </w:rPr>
        <w:t xml:space="preserve"> hành chính chấp nhận</w:t>
      </w:r>
      <w:r w:rsidRPr="00B32D0A">
        <w:rPr>
          <w:rFonts w:ascii="Times New Roman" w:hAnsi="Times New Roman" w:cs="Times New Roman"/>
          <w:sz w:val="24"/>
          <w:szCs w:val="24"/>
        </w:rPr>
        <w:t xml:space="preserve"> cho đến khi đèn trên áo pháo cứu sinh được thay thế hoặc cho đến khi khảo sát định kỳ lần đầu sau ngày 1 tháng 7 năm 2002, tùy thời điểm đến trước.</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4 Quần áo bơi và dụng cụ bảo vệ nhiệt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4.1 Tất cả</w:t>
      </w:r>
      <w:r w:rsidR="005E1BA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khách phải mang cho mỗi xuồng cứu sinh tối thiểu ba bộ quần áo bơi phù hợp với yêu cầu của mục 2.3 của Bộ luật và thêm vào đó là dụng cụ bảo vệ nhiệt phù hợp với yêu cầu của mục 2.5 của Bộ luật cho mọi người ở trên xuồng cứu sinh và không được trang bị quần áo bơi. Quần áo bơi và dụng cụ bảo vệ nhiệt không cần thiết:</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cho những người được bố trí trong xuồng cứu sinh kín hoàn toàn hoặc một phần; hoặc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nếu con tàu liên tục tham gia vào các chuyến đi trong điều kiện thời tiết ấm áp</w:t>
      </w:r>
      <w:r w:rsidRPr="00B32D0A">
        <w:rPr>
          <w:rStyle w:val="FootnoteReference"/>
          <w:rFonts w:ascii="Times New Roman" w:hAnsi="Times New Roman" w:cs="Times New Roman"/>
          <w:sz w:val="24"/>
          <w:szCs w:val="24"/>
        </w:rPr>
        <w:footnoteReference w:id="143"/>
      </w:r>
      <w:r w:rsidRPr="00B32D0A">
        <w:rPr>
          <w:rFonts w:ascii="Times New Roman" w:hAnsi="Times New Roman" w:cs="Times New Roman"/>
          <w:sz w:val="24"/>
          <w:szCs w:val="24"/>
        </w:rPr>
        <w:t>, theo quan điểm của Chính quyền</w:t>
      </w:r>
      <w:r w:rsidR="00D73E65">
        <w:rPr>
          <w:rFonts w:ascii="Times New Roman" w:hAnsi="Times New Roman" w:cs="Times New Roman"/>
          <w:sz w:val="24"/>
          <w:szCs w:val="24"/>
        </w:rPr>
        <w:t xml:space="preserve"> hành chính</w:t>
      </w:r>
      <w:r w:rsidRPr="00B32D0A">
        <w:rPr>
          <w:rFonts w:ascii="Times New Roman" w:hAnsi="Times New Roman" w:cs="Times New Roman"/>
          <w:sz w:val="24"/>
          <w:szCs w:val="24"/>
        </w:rPr>
        <w:t>, thì không cần thiết.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4.2 Các điều khoản của khoản 4.1.1 cũng áp dụng đối với xuồng cứu sinh kín hoàn toàn hoặc một phần không tuân thủ các yêu cầu của mục 4.5 hoặc 4.6 của Bộ luật, với điều kiện chúng được mang trên các con tàu được đóng trước ngày 1/7/1986.</w:t>
      </w:r>
    </w:p>
    <w:p w:rsidR="00297871" w:rsidRPr="00B32D0A" w:rsidRDefault="00297871" w:rsidP="009F0F7A">
      <w:pPr>
        <w:pStyle w:val="Heading4"/>
      </w:pPr>
      <w:bookmarkStart w:id="1052" w:name="_Toc495929689"/>
      <w:bookmarkStart w:id="1053" w:name="_Toc495931297"/>
      <w:bookmarkStart w:id="1054" w:name="_Toc495931368"/>
      <w:r w:rsidRPr="00B32D0A">
        <w:t>Quy định 23</w:t>
      </w:r>
      <w:bookmarkEnd w:id="1052"/>
      <w:bookmarkEnd w:id="1053"/>
      <w:bookmarkEnd w:id="1054"/>
      <w:r w:rsidRPr="00B32D0A">
        <w:t xml:space="preserve"> </w:t>
      </w:r>
      <w:r w:rsidRPr="00B32D0A">
        <w:tab/>
      </w:r>
    </w:p>
    <w:p w:rsidR="00297871" w:rsidRPr="00D73E65" w:rsidRDefault="00297871" w:rsidP="009F0F7A">
      <w:pPr>
        <w:pStyle w:val="Heading4"/>
        <w:rPr>
          <w:b w:val="0"/>
          <w:i/>
        </w:rPr>
      </w:pPr>
      <w:bookmarkStart w:id="1055" w:name="_Toc495929690"/>
      <w:bookmarkStart w:id="1056" w:name="_Toc495931298"/>
      <w:bookmarkStart w:id="1057" w:name="_Toc495931369"/>
      <w:r w:rsidRPr="00D73E65">
        <w:rPr>
          <w:b w:val="0"/>
          <w:i/>
        </w:rPr>
        <w:t>Bố trí lên xuống xuồng cấp cứu và phương tiện cứu sinh</w:t>
      </w:r>
      <w:bookmarkEnd w:id="1055"/>
      <w:bookmarkEnd w:id="1056"/>
      <w:bookmarkEnd w:id="1057"/>
      <w:r w:rsidRPr="00D73E65">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E1BAD">
        <w:rPr>
          <w:rFonts w:ascii="Times New Roman" w:hAnsi="Times New Roman" w:cs="Times New Roman"/>
          <w:sz w:val="24"/>
          <w:szCs w:val="24"/>
        </w:rPr>
        <w:t>Trên tàu</w:t>
      </w:r>
      <w:r w:rsidRPr="00B32D0A">
        <w:rPr>
          <w:rFonts w:ascii="Times New Roman" w:hAnsi="Times New Roman" w:cs="Times New Roman"/>
          <w:sz w:val="24"/>
          <w:szCs w:val="24"/>
        </w:rPr>
        <w:t xml:space="preserve"> khách, bố trí lên xuống phương tiện cứu sinh phải được thiết kế để:</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tất cả các xuồng cứu sinh được đưa lên và hạ trực tiếp từ vị trí cất giữ hoặc từ boong lên xuống nhưng không phải là cả hai;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bè cứu sinh được thả bằng cần trục được đưa lên và hạ từ vị trí liền kề với vị trí cất giữ hoặc từ vị trí mà bè cứu sinh được chuyển đến trước khi hạ, phù hợp với yêu cầu của quy định 13.5.</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Bố trí xuồng cấp cứu phải đảm bảo để xuồng cấp cứu có thể lên và hạ trực tiếp từ vị trí lưu giữ với số người được giao cho điều khiển xuồng cấp cứu trên tàu. Mặc dù có các yêu cầu của khoản 1.1, nếu xuồng cấp cứu cũng là xuồng cứu sinh và xuồng cứu sinh khác được đưa lên và hạ từ boong lên xuống tàu, thì bố trí sao cho xuồng cấp cứu cũng có thể được đưa lên và hạ từ boong lên xuống tàu.</w:t>
      </w:r>
    </w:p>
    <w:p w:rsidR="00297871" w:rsidRPr="00B32D0A" w:rsidRDefault="00297871" w:rsidP="009F0F7A">
      <w:pPr>
        <w:pStyle w:val="Heading4"/>
      </w:pPr>
      <w:bookmarkStart w:id="1058" w:name="_Toc495929691"/>
      <w:bookmarkStart w:id="1059" w:name="_Toc495931299"/>
      <w:bookmarkStart w:id="1060" w:name="_Toc495931370"/>
      <w:r w:rsidRPr="00B32D0A">
        <w:t>Quy định 24</w:t>
      </w:r>
      <w:bookmarkEnd w:id="1058"/>
      <w:bookmarkEnd w:id="1059"/>
      <w:bookmarkEnd w:id="1060"/>
      <w:r w:rsidRPr="00B32D0A">
        <w:t xml:space="preserve"> </w:t>
      </w:r>
      <w:r w:rsidRPr="00B32D0A">
        <w:tab/>
      </w:r>
    </w:p>
    <w:p w:rsidR="00297871" w:rsidRPr="00D73E65" w:rsidRDefault="00297871" w:rsidP="009F0F7A">
      <w:pPr>
        <w:pStyle w:val="Heading4"/>
        <w:rPr>
          <w:b w:val="0"/>
          <w:i/>
        </w:rPr>
      </w:pPr>
      <w:bookmarkStart w:id="1061" w:name="_Toc495929692"/>
      <w:bookmarkStart w:id="1062" w:name="_Toc495931300"/>
      <w:bookmarkStart w:id="1063" w:name="_Toc495931371"/>
      <w:r w:rsidRPr="00D73E65">
        <w:rPr>
          <w:b w:val="0"/>
          <w:i/>
        </w:rPr>
        <w:t>Lưu giữ phương tiện cứu sinh</w:t>
      </w:r>
      <w:bookmarkEnd w:id="1061"/>
      <w:bookmarkEnd w:id="1062"/>
      <w:bookmarkEnd w:id="1063"/>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Chiều cao lưu giữ phương tiện cứu sinh trên tàu khách phải xét đến các yêu cầu của quy định 13.1.2, các điều khoản giải cứu của quy định II-2/13, kích cỡ tàu và điều kiện thời tiết có thể gặp phải trong khu vực dự kiến hoạt động. Đối với phương tiện cứu sinh được hạ bằng cần trục, chiều cao đầu cần trục có phương tiện cứu sinh ở trạm lên xuống tàu không vượt quá 15 m so với mực nước khi tàu đang ở điều kiện hàng hải nhẹ nhất.</w:t>
      </w:r>
    </w:p>
    <w:p w:rsidR="00297871" w:rsidRPr="00B32D0A" w:rsidRDefault="00297871" w:rsidP="009F0F7A">
      <w:pPr>
        <w:pStyle w:val="Heading4"/>
      </w:pPr>
      <w:bookmarkStart w:id="1064" w:name="_Toc495929693"/>
      <w:bookmarkStart w:id="1065" w:name="_Toc495931301"/>
      <w:bookmarkStart w:id="1066" w:name="_Toc495931372"/>
      <w:r w:rsidRPr="00B32D0A">
        <w:t>Quy định 25</w:t>
      </w:r>
      <w:bookmarkEnd w:id="1064"/>
      <w:bookmarkEnd w:id="1065"/>
      <w:bookmarkEnd w:id="1066"/>
      <w:r w:rsidRPr="00B32D0A">
        <w:t xml:space="preserve"> </w:t>
      </w:r>
      <w:r w:rsidRPr="00B32D0A">
        <w:tab/>
      </w:r>
    </w:p>
    <w:p w:rsidR="00297871" w:rsidRPr="00D73E65" w:rsidRDefault="00297871" w:rsidP="009F0F7A">
      <w:pPr>
        <w:pStyle w:val="Heading4"/>
        <w:rPr>
          <w:b w:val="0"/>
          <w:i/>
        </w:rPr>
      </w:pPr>
      <w:bookmarkStart w:id="1067" w:name="_Toc495929694"/>
      <w:bookmarkStart w:id="1068" w:name="_Toc495931302"/>
      <w:bookmarkStart w:id="1069" w:name="_Toc495931373"/>
      <w:r w:rsidRPr="00D73E65">
        <w:rPr>
          <w:b w:val="0"/>
          <w:i/>
        </w:rPr>
        <w:t>Trạm tập trung</w:t>
      </w:r>
      <w:bookmarkEnd w:id="1067"/>
      <w:bookmarkEnd w:id="1068"/>
      <w:bookmarkEnd w:id="1069"/>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Mỗ</w:t>
      </w:r>
      <w:r w:rsidR="005E1BAD">
        <w:rPr>
          <w:rFonts w:ascii="Times New Roman" w:hAnsi="Times New Roman" w:cs="Times New Roman"/>
          <w:sz w:val="24"/>
          <w:szCs w:val="24"/>
        </w:rPr>
        <w:t>i tàu</w:t>
      </w:r>
      <w:r w:rsidRPr="00B32D0A">
        <w:rPr>
          <w:rFonts w:ascii="Times New Roman" w:hAnsi="Times New Roman" w:cs="Times New Roman"/>
          <w:sz w:val="24"/>
          <w:szCs w:val="24"/>
        </w:rPr>
        <w:t xml:space="preserve"> khách, ngoài việc tuân thủ các yêu cầu của quy định 11, phải có trạm tập trung hành khách:</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phải ở gần, và có lối tiếp cận cho hành khách đến, các trạm lên xuống tàu, trừ khi ở cùng vị trí;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có đủ chỗ để bố trí và hướng dẫn hành khách, nhưng tối thiểu 0,35 m</w:t>
      </w:r>
      <w:r w:rsidRPr="00B32D0A">
        <w:rPr>
          <w:rFonts w:ascii="Times New Roman" w:hAnsi="Times New Roman" w:cs="Times New Roman"/>
          <w:sz w:val="24"/>
          <w:szCs w:val="24"/>
          <w:vertAlign w:val="superscript"/>
        </w:rPr>
        <w:t>2</w:t>
      </w:r>
      <w:r w:rsidRPr="00B32D0A">
        <w:rPr>
          <w:rFonts w:ascii="Times New Roman" w:hAnsi="Times New Roman" w:cs="Times New Roman"/>
          <w:sz w:val="24"/>
          <w:szCs w:val="24"/>
        </w:rPr>
        <w:t xml:space="preserve"> mỗi hành khách.</w:t>
      </w:r>
    </w:p>
    <w:p w:rsidR="00297871" w:rsidRPr="00B32D0A" w:rsidRDefault="00297871" w:rsidP="009F0F7A">
      <w:pPr>
        <w:pStyle w:val="Heading4"/>
      </w:pPr>
      <w:bookmarkStart w:id="1070" w:name="_Toc495929695"/>
      <w:bookmarkStart w:id="1071" w:name="_Toc495931303"/>
      <w:bookmarkStart w:id="1072" w:name="_Toc495931374"/>
      <w:r w:rsidRPr="00B32D0A">
        <w:t>Quy định 26</w:t>
      </w:r>
      <w:bookmarkEnd w:id="1070"/>
      <w:bookmarkEnd w:id="1071"/>
      <w:bookmarkEnd w:id="1072"/>
      <w:r w:rsidRPr="00B32D0A">
        <w:t xml:space="preserve"> </w:t>
      </w:r>
      <w:r w:rsidRPr="00B32D0A">
        <w:tab/>
      </w:r>
    </w:p>
    <w:p w:rsidR="00297871" w:rsidRPr="00D73E65" w:rsidRDefault="00297871" w:rsidP="0080596D">
      <w:pPr>
        <w:spacing w:after="200" w:line="276" w:lineRule="auto"/>
        <w:rPr>
          <w:rFonts w:ascii="Times New Roman" w:hAnsi="Times New Roman" w:cs="Times New Roman"/>
          <w:i/>
          <w:sz w:val="24"/>
        </w:rPr>
      </w:pPr>
      <w:bookmarkStart w:id="1073" w:name="_Toc495929696"/>
      <w:bookmarkStart w:id="1074" w:name="_Toc495931304"/>
      <w:bookmarkStart w:id="1075" w:name="_Toc495931375"/>
      <w:r w:rsidRPr="00D73E65">
        <w:rPr>
          <w:rFonts w:ascii="Times New Roman" w:hAnsi="Times New Roman" w:cs="Times New Roman"/>
          <w:i/>
          <w:sz w:val="24"/>
        </w:rPr>
        <w:t>Các yêu cầu bổ sung đối vớ</w:t>
      </w:r>
      <w:r w:rsidR="005E1BAD" w:rsidRPr="00D73E65">
        <w:rPr>
          <w:rFonts w:ascii="Times New Roman" w:hAnsi="Times New Roman" w:cs="Times New Roman"/>
          <w:i/>
          <w:sz w:val="24"/>
        </w:rPr>
        <w:t xml:space="preserve">i tàu </w:t>
      </w:r>
      <w:r w:rsidRPr="00D73E65">
        <w:rPr>
          <w:rFonts w:ascii="Times New Roman" w:hAnsi="Times New Roman" w:cs="Times New Roman"/>
          <w:i/>
          <w:sz w:val="24"/>
        </w:rPr>
        <w:t>khách ro-ro</w:t>
      </w:r>
      <w:bookmarkEnd w:id="1073"/>
      <w:bookmarkEnd w:id="1074"/>
      <w:bookmarkEnd w:id="1075"/>
      <w:r w:rsidRPr="00D73E65">
        <w:rPr>
          <w:rFonts w:ascii="Times New Roman" w:hAnsi="Times New Roman" w:cs="Times New Roman"/>
          <w:i/>
          <w:sz w:val="24"/>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w:t>
      </w:r>
      <w:r w:rsidR="005E1BA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khách ro-ro. Các tàu khách ro-ro được đóng: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vào hoặc sau ngày 1 tháng 7 năm 1998 phải tuân thủ các yêu cầu của các khoản 2.3, 2.4, 3.1, 3.2, 3.3, 4 và 5;</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vào hoặc sau ngày 1 tháng 7 năm 1986 và trước ngày 1 tháng 7 năm 1998 phải tuân thủ các yêu cầu của khoản 5 không muộn hơn cuộc điều tra định kỳ đầu tiên sau ngày 1 tháng 7 năm 1998 và tuân thủ các yêu cầu của khoản 2.3, 2.4, 3 và 4 không muộn hơn cuộc điều tra định kỳ đầu tiên sau ngày 01 tháng 7 năm 2000;</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.3 trước ngày 1 tháng 7 năm 1986 phải tuân thủ các yêu cầu của khoản 5 không muộn hơn cuộc điều tra định kỳ đầu tiên sau ngày 1 tháng 7 năm 1998 và tuân thủ các yêu cầu của khoản 2.1, 2.2, 2.3, 2.4, 3 và 4 không muộn hơn cuộc điều tra định kỳ đầu tiên sau ngày 1 tháng 7 năm 2000; và </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trước ngày 1 tháng 7 năm 2004 phải tuân thủ các yêu cầu của khoản 2.5 không muộn hơn cuộc điều tra đầu tiên vào hoặc sau ngày đó.</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2 Bè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 Các bè cứu sinh củ</w:t>
      </w:r>
      <w:r w:rsidR="005E1BAD">
        <w:rPr>
          <w:rFonts w:ascii="Times New Roman" w:hAnsi="Times New Roman" w:cs="Times New Roman"/>
          <w:sz w:val="24"/>
          <w:szCs w:val="24"/>
        </w:rPr>
        <w:t>a tàu</w:t>
      </w:r>
      <w:r w:rsidRPr="00B32D0A">
        <w:rPr>
          <w:rFonts w:ascii="Times New Roman" w:hAnsi="Times New Roman" w:cs="Times New Roman"/>
          <w:sz w:val="24"/>
          <w:szCs w:val="24"/>
        </w:rPr>
        <w:t xml:space="preserve"> khách ro-ro phải được hoạt động bởi các hệ thống sơ tán hàng hải tuân thủ các yêu cầu của mục 6.2 của Bộ luật hoặc các thiết bị hạ tuân thủ các yêu cầu của khoản 6.1.5 của Bộ luật, phân bố đều trên mỗi cạnh của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2.2 Mỗi bè cứu sinh trên tàu khách ro-ro phải được cung cấp bố trí lưu giữ nổi tự do tuân thủ các yêu cầu của quy định 13.4.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2.3 Mỗi bè cứu sinh trên tàu khách ro-ro phải là loại được trang bị cầu lên xuống tuân thủ các yêu cầu của khoản 4.2.4.1 hoặc 4.3.4.1 của Bộ luật, nếu phù hợp.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2.4 Mỗi bè cứ</w:t>
      </w:r>
      <w:r w:rsidR="005E1BAD">
        <w:rPr>
          <w:rFonts w:ascii="Times New Roman" w:hAnsi="Times New Roman" w:cs="Times New Roman"/>
          <w:sz w:val="24"/>
          <w:szCs w:val="24"/>
        </w:rPr>
        <w:t>u sinh trên tàu</w:t>
      </w:r>
      <w:r w:rsidRPr="00B32D0A">
        <w:rPr>
          <w:rFonts w:ascii="Times New Roman" w:hAnsi="Times New Roman" w:cs="Times New Roman"/>
          <w:sz w:val="24"/>
          <w:szCs w:val="24"/>
        </w:rPr>
        <w:t xml:space="preserve"> khách ro-ro phải là loại bè cứu sinh có thể tự giữ thăng bằng hoặc là bè cứu sinh có mái có thể xoay được mà ổn định trong đường biển và có khả năng hoạt động an toàn cho dù trôi nổi. Ngoài ra, tàu phải mang theo bè cứu sinh có thể tự giữ thăng bằng hoặc bè cứu sinh có mái có thể xoay, ngoài bè cứu sinh thông thường, với tổng công suất có thể chứa ít nhất 50% số người không có trong xuồng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Công suất của bè cứu sinh bổ sung này phải được xác định dựa trên chênh lệch giữa tổng số người trên tàu và số người ở trong xuồng cứu sinh. Mỗi bè cứu sinh đó phải được chính quyền phê duyệt có xem xét các khuyến nghị của Tổ chức.</w:t>
      </w:r>
      <w:r w:rsidRPr="00B32D0A">
        <w:rPr>
          <w:rStyle w:val="FootnoteReference"/>
          <w:rFonts w:ascii="Times New Roman" w:hAnsi="Times New Roman" w:cs="Times New Roman"/>
          <w:sz w:val="24"/>
          <w:szCs w:val="24"/>
        </w:rPr>
        <w:footnoteReference w:id="144"/>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2.5 Bè cứu sinh được mang trên </w:t>
      </w:r>
      <w:r w:rsidR="005E1BAD">
        <w:rPr>
          <w:rFonts w:ascii="Times New Roman" w:hAnsi="Times New Roman" w:cs="Times New Roman"/>
          <w:sz w:val="24"/>
          <w:szCs w:val="24"/>
        </w:rPr>
        <w:t>tàu</w:t>
      </w:r>
      <w:r w:rsidRPr="00B32D0A">
        <w:rPr>
          <w:rFonts w:ascii="Times New Roman" w:hAnsi="Times New Roman" w:cs="Times New Roman"/>
          <w:sz w:val="24"/>
          <w:szCs w:val="24"/>
        </w:rPr>
        <w:t xml:space="preserve"> khách ro-ro phải được trang bị thiết bị định vị tìm kiếm và cứu hộ theo tỷ lệ một thiết bị định vị tìm kiếm và cứu hộ dành cho bốn bè cứu sinh. Thiết bị định vị tìm kiếm và cứu hộ phải được lắp vào bên trong bè cứu sinh để ăng-ten của nó cao hơn một mét so với mực nước biển khi bè cứu sinh được hạ, ngoại trừ đối với bè cứu sinh có mái có thể xoay được, thiết bị định vị tìm kiếm và cứu hộ phải được bố trí sao cho dễ dàng tiếp cận và dựng lên bởi những người sống sót. Mỗi thiết bị định vị tìm kiếm và cứu hộ phải được bố trí để có thể dựng lên thủ công khi bè cứu sinh được hạ. Các thùng chứa bè cứu sinh được trang bị thiết bị định vị tìm kiếm và cứu hộ phải được đánh dấu rõ ràng.</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3 Xuồng cấp cứu nhanh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3.1 Tối thiểu một trong những xuồng cấp cứu trên tàu khách ro-ro phải là xuồng cấp cứu nhanh tuân thủ mục 5.1.4 của Bộ luật.</w:t>
      </w:r>
      <w:r w:rsidRPr="00B32D0A">
        <w:rPr>
          <w:rStyle w:val="FootnoteReference"/>
          <w:rFonts w:ascii="Times New Roman" w:hAnsi="Times New Roman" w:cs="Times New Roman"/>
          <w:sz w:val="24"/>
          <w:szCs w:val="24"/>
        </w:rPr>
        <w:footnoteReference w:id="145"/>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3.2 Mỗi xuồng cấp cứu nhanh được hoạt động bởi thiết bị hạ phù hợp tuân thủ mục 6.1.7 của Bộ luật.*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 Tối thiểu phải có hai thủy thủ của mỗi xuồng cấp cứu nhanh phải được tập huấn và huấn luyện thường xuyên theo Bộ luật về huấn luyện, chứng nhận và trực ca cho thuyền viên (STCW) và các khuyến nghị được Tổ chức</w:t>
      </w:r>
      <w:r w:rsidR="00D73E65">
        <w:rPr>
          <w:rFonts w:ascii="Times New Roman" w:hAnsi="Times New Roman" w:cs="Times New Roman"/>
          <w:sz w:val="24"/>
          <w:szCs w:val="24"/>
        </w:rPr>
        <w:t xml:space="preserve"> thông qua</w:t>
      </w:r>
      <w:r w:rsidRPr="00B32D0A">
        <w:rPr>
          <w:rFonts w:ascii="Times New Roman" w:hAnsi="Times New Roman" w:cs="Times New Roman"/>
          <w:sz w:val="24"/>
          <w:szCs w:val="24"/>
        </w:rPr>
        <w:t>,* bao gồm tất cả các khía cạnh của việc giải cứu, xử lý, vận động, vận hành phương tiện trong những điều kiện khác nhau, và thăng bằng sau khi bị lật.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3.4 Trong trường hợp bố trí hoặc kích thước củ</w:t>
      </w:r>
      <w:r w:rsidR="005E1BAD">
        <w:rPr>
          <w:rFonts w:ascii="Times New Roman" w:hAnsi="Times New Roman" w:cs="Times New Roman"/>
          <w:sz w:val="24"/>
          <w:szCs w:val="24"/>
        </w:rPr>
        <w:t>a tàu</w:t>
      </w:r>
      <w:r w:rsidRPr="00B32D0A">
        <w:rPr>
          <w:rFonts w:ascii="Times New Roman" w:hAnsi="Times New Roman" w:cs="Times New Roman"/>
          <w:sz w:val="24"/>
          <w:szCs w:val="24"/>
        </w:rPr>
        <w:t xml:space="preserve"> khách ro-ro, được đóng trước ngày 1 tháng 7 năm 1997, không cho phép lắp đặt xuồng cấp cứu nhanh theo yêu cầu của khoản 3.1, thì xuồng cấp cứu nhanh có thể được lắp thay thế xuồng cứu sinh hiện có được chấp nhận làm xuồng cấp cứu, hoặc đối với tàu được đóng trước ngày 1 tháng 7 năm 1986, xuồng được sử dụng trong trường hợp khẩn cấp, với điều kiện phải đáp ứng đủ các điều kiện sau: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xuồng cấp cứu nhanh được lắp đặt được hoạt động bởi thiết bị hạ tuân thủ các điều khoản của khoản 3.2;</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công suất của phương tiện cứu sinh bị tổn hao do sự thay thế ở trên được bù đắp bằng lắp đặt bè cứu sinh có thể mang ít nhất số người bằng số người trên xuồng cứu sinh được thay thế;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bè cứu sinh được hoạt động bằng thiết bị hạ hiện có hoặc hệ thống sơ tán hàng hải hiện có.</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4 Phương tiện cứu hộ</w:t>
      </w:r>
      <w:r w:rsidRPr="00D73E65">
        <w:rPr>
          <w:rStyle w:val="FootnoteReference"/>
          <w:rFonts w:ascii="Times New Roman" w:hAnsi="Times New Roman" w:cs="Times New Roman"/>
          <w:b/>
          <w:sz w:val="24"/>
          <w:szCs w:val="24"/>
        </w:rPr>
        <w:footnoteReference w:id="146"/>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4.1 Mỗ</w:t>
      </w:r>
      <w:r w:rsidR="005E1BAD">
        <w:rPr>
          <w:rFonts w:ascii="Times New Roman" w:hAnsi="Times New Roman" w:cs="Times New Roman"/>
          <w:sz w:val="24"/>
          <w:szCs w:val="24"/>
        </w:rPr>
        <w:t>i tàu</w:t>
      </w:r>
      <w:r w:rsidRPr="00B32D0A">
        <w:rPr>
          <w:rFonts w:ascii="Times New Roman" w:hAnsi="Times New Roman" w:cs="Times New Roman"/>
          <w:sz w:val="24"/>
          <w:szCs w:val="24"/>
        </w:rPr>
        <w:t xml:space="preserve"> khách ro-ro phải được trang bị các phương tiện hiệu quả để hồi sức nhanh những người sống sót được đưa từ dưới nước lên và chuyển những người còn sống sót từ các đơn vị cứu hộ hoặc phương tiện cứu sinh sang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4.2 Các phương tiện di chuyển những người sống sót lên tàu có thể là một phần của hệ thống sơ tán hàng hải hoặc có thể là một phần của hệ thống được thiết kế cho các mục đích cứu hộ.</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4.3 Nếu tấm trượt của hệ thống sơ tán hàng hải được thiết kế để cung cấp phương tiện di chuyển những người sống sót lên boong tàu thì tấm trượt phải được trang bị dây hoặc bậc thang để hỗ trợ leo lên tấm trượt</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5 Áo phao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5.1 Dù có các yêu cầu của các quy định 7.2 và 22.2, phải có đủ số áo phao cứu sinh được lưu giữ trong khu vực gần các trạm tập trung để hành khách không phải quay trở lại cabin để lấy áo phao cứu sinh.</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5.2 Trong các tàu</w:t>
      </w:r>
      <w:r w:rsidR="00297871" w:rsidRPr="00B32D0A">
        <w:rPr>
          <w:rFonts w:ascii="Times New Roman" w:hAnsi="Times New Roman" w:cs="Times New Roman"/>
          <w:sz w:val="24"/>
          <w:szCs w:val="24"/>
        </w:rPr>
        <w:t xml:space="preserve"> khách ro-ro, mỗi áo phao cứu sinh phải được trang bị đèn phù hợp với các yêu cầu của khoản 2.2.3 của Bộ luật.</w:t>
      </w:r>
    </w:p>
    <w:p w:rsidR="00297871" w:rsidRPr="00B32D0A" w:rsidRDefault="00297871" w:rsidP="009F0F7A">
      <w:pPr>
        <w:pStyle w:val="Heading4"/>
      </w:pPr>
      <w:bookmarkStart w:id="1076" w:name="_Toc495929697"/>
      <w:bookmarkStart w:id="1077" w:name="_Toc495931305"/>
      <w:bookmarkStart w:id="1078" w:name="_Toc495931376"/>
      <w:r w:rsidRPr="00B32D0A">
        <w:t>Quy định 27</w:t>
      </w:r>
      <w:bookmarkEnd w:id="1076"/>
      <w:bookmarkEnd w:id="1077"/>
      <w:bookmarkEnd w:id="1078"/>
      <w:r w:rsidRPr="00B32D0A">
        <w:t xml:space="preserve"> </w:t>
      </w:r>
      <w:r w:rsidRPr="00B32D0A">
        <w:tab/>
      </w:r>
    </w:p>
    <w:p w:rsidR="00297871" w:rsidRPr="00D73E65" w:rsidRDefault="00297871" w:rsidP="009F0F7A">
      <w:pPr>
        <w:pStyle w:val="Heading4"/>
        <w:rPr>
          <w:b w:val="0"/>
          <w:i/>
        </w:rPr>
      </w:pPr>
      <w:bookmarkStart w:id="1079" w:name="_Toc495929698"/>
      <w:bookmarkStart w:id="1080" w:name="_Toc495931306"/>
      <w:bookmarkStart w:id="1081" w:name="_Toc495931377"/>
      <w:r w:rsidRPr="00D73E65">
        <w:rPr>
          <w:b w:val="0"/>
          <w:i/>
        </w:rPr>
        <w:t>Thông tin về hành khách</w:t>
      </w:r>
      <w:bookmarkEnd w:id="1079"/>
      <w:bookmarkEnd w:id="1080"/>
      <w:bookmarkEnd w:id="1081"/>
      <w:r w:rsidRPr="00D73E65">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Tất cả mọi người trên các tàu khách phải được tính trước khi khởi hành.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Thông tin của những người đã tuyên bố cần chăm sóc hoặc hỗ trợ đặc biệt trong trường hợp khẩn cấp phải được ghi lại và thông báo cho thuyền trưởng trước khi khởi hành.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Ngoài ra, không muộn hơn ngày 1 tháng 1 năm 1999, tên và giới tính của tất cả những người trên tàu, phân biệt giữa người lớn, trẻ em và trẻ sơ sinh phải được ghi lại cho mục đích tìm kiếm và cứu hộ.</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Thông tin theo yêu cầu của các khoản 1, 2 và 3 phải được lưu trữ ở cơ sở trên bờ và sẵn sàng cung cấp cho các dịch vụ tìm kiếm và cứu hộ khi cần thiết.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Các chính quyền có thể miễn các yêu cầu của khoản 3 cho các tàu khách, nếu chuyến đi theo lịch trình của các tàu này khiến họ không thể thực hiện việc ghi chép.</w:t>
      </w:r>
    </w:p>
    <w:p w:rsidR="00297871" w:rsidRPr="00B32D0A" w:rsidRDefault="00297871" w:rsidP="009F0F7A">
      <w:pPr>
        <w:pStyle w:val="Heading4"/>
      </w:pPr>
      <w:bookmarkStart w:id="1082" w:name="_Toc495929699"/>
      <w:bookmarkStart w:id="1083" w:name="_Toc495931307"/>
      <w:bookmarkStart w:id="1084" w:name="_Toc495931378"/>
      <w:r w:rsidRPr="00B32D0A">
        <w:t>Quy định 28</w:t>
      </w:r>
      <w:bookmarkEnd w:id="1082"/>
      <w:bookmarkEnd w:id="1083"/>
      <w:bookmarkEnd w:id="1084"/>
      <w:r w:rsidRPr="00B32D0A">
        <w:t xml:space="preserve"> </w:t>
      </w:r>
      <w:r w:rsidRPr="00B32D0A">
        <w:tab/>
      </w:r>
    </w:p>
    <w:p w:rsidR="00297871" w:rsidRPr="00D73E65" w:rsidRDefault="00297871" w:rsidP="009F0F7A">
      <w:pPr>
        <w:pStyle w:val="Heading4"/>
        <w:rPr>
          <w:b w:val="0"/>
          <w:i/>
        </w:rPr>
      </w:pPr>
      <w:bookmarkStart w:id="1085" w:name="_Toc495929700"/>
      <w:bookmarkStart w:id="1086" w:name="_Toc495931308"/>
      <w:bookmarkStart w:id="1087" w:name="_Toc495931379"/>
      <w:r w:rsidRPr="00D73E65">
        <w:rPr>
          <w:b w:val="0"/>
          <w:i/>
        </w:rPr>
        <w:t>Khu vực đáp và đón trực thăng</w:t>
      </w:r>
      <w:bookmarkEnd w:id="1085"/>
      <w:bookmarkEnd w:id="1086"/>
      <w:bookmarkEnd w:id="1087"/>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005E1BAD">
        <w:rPr>
          <w:rFonts w:ascii="Times New Roman" w:hAnsi="Times New Roman" w:cs="Times New Roman"/>
          <w:sz w:val="24"/>
          <w:szCs w:val="24"/>
        </w:rPr>
        <w:t xml:space="preserve"> </w:t>
      </w:r>
      <w:r w:rsidRPr="00B32D0A">
        <w:rPr>
          <w:rFonts w:ascii="Times New Roman" w:hAnsi="Times New Roman" w:cs="Times New Roman"/>
          <w:sz w:val="24"/>
          <w:szCs w:val="24"/>
        </w:rPr>
        <w:t>Tất cả</w:t>
      </w:r>
      <w:r w:rsidR="009127B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hàng ro-ro phải được trang bị khu vực đón trực thăng được Chính quyền phê duyệt có xem xét các khuyến nghị được Tổ chức</w:t>
      </w:r>
      <w:r w:rsidR="005E1BAD">
        <w:rPr>
          <w:rFonts w:ascii="Times New Roman" w:hAnsi="Times New Roman" w:cs="Times New Roman"/>
          <w:sz w:val="24"/>
          <w:szCs w:val="24"/>
        </w:rPr>
        <w:t xml:space="preserve"> thông qua</w:t>
      </w:r>
      <w:r w:rsidRPr="00B32D0A">
        <w:rPr>
          <w:rFonts w:ascii="Times New Roman" w:hAnsi="Times New Roman" w:cs="Times New Roman"/>
          <w:sz w:val="24"/>
          <w:szCs w:val="24"/>
        </w:rPr>
        <w:t>.</w:t>
      </w:r>
      <w:r w:rsidRPr="00B32D0A">
        <w:rPr>
          <w:rStyle w:val="FootnoteReference"/>
          <w:rFonts w:ascii="Times New Roman" w:hAnsi="Times New Roman" w:cs="Times New Roman"/>
          <w:sz w:val="24"/>
          <w:szCs w:val="24"/>
        </w:rPr>
        <w:footnoteReference w:id="147"/>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w:t>
      </w:r>
      <w:r w:rsidR="005E1BAD">
        <w:rPr>
          <w:rFonts w:ascii="Times New Roman" w:hAnsi="Times New Roman" w:cs="Times New Roman"/>
          <w:sz w:val="24"/>
          <w:szCs w:val="24"/>
        </w:rPr>
        <w:t xml:space="preserve"> </w:t>
      </w:r>
      <w:r w:rsidRPr="00B32D0A">
        <w:rPr>
          <w:rFonts w:ascii="Times New Roman" w:hAnsi="Times New Roman" w:cs="Times New Roman"/>
          <w:sz w:val="24"/>
          <w:szCs w:val="24"/>
        </w:rPr>
        <w:t xml:space="preserve"> Tàu khách ro-ro</w:t>
      </w:r>
      <w:r w:rsidRPr="00B32D0A">
        <w:rPr>
          <w:rStyle w:val="FootnoteReference"/>
          <w:rFonts w:ascii="Times New Roman" w:hAnsi="Times New Roman" w:cs="Times New Roman"/>
          <w:sz w:val="24"/>
          <w:szCs w:val="24"/>
        </w:rPr>
        <w:footnoteReference w:id="148"/>
      </w:r>
      <w:r w:rsidRPr="00B32D0A">
        <w:rPr>
          <w:rFonts w:ascii="Times New Roman" w:hAnsi="Times New Roman" w:cs="Times New Roman"/>
          <w:sz w:val="24"/>
          <w:szCs w:val="24"/>
        </w:rPr>
        <w:t xml:space="preserve"> có chiều dài 130 m trở lên, được đóng vào hoặc sau ngày 1 tháng 7 năm 1999, phải được trang bị khu vực đáp trực thăng được Chính quyền</w:t>
      </w:r>
      <w:r w:rsidR="00D73E65">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phê duyệt có xem xét các khuyến nghị được Tổ chức</w:t>
      </w:r>
      <w:r w:rsidR="005E1BAD" w:rsidRPr="005E1BAD">
        <w:rPr>
          <w:rFonts w:ascii="Times New Roman" w:hAnsi="Times New Roman" w:cs="Times New Roman"/>
          <w:sz w:val="24"/>
          <w:szCs w:val="24"/>
        </w:rPr>
        <w:t xml:space="preserve"> </w:t>
      </w:r>
      <w:r w:rsidR="005E1BAD">
        <w:rPr>
          <w:rFonts w:ascii="Times New Roman" w:hAnsi="Times New Roman" w:cs="Times New Roman"/>
          <w:sz w:val="24"/>
          <w:szCs w:val="24"/>
        </w:rPr>
        <w:t>thông qua</w:t>
      </w:r>
      <w:r w:rsidRPr="00B32D0A">
        <w:rPr>
          <w:rFonts w:ascii="Times New Roman" w:hAnsi="Times New Roman" w:cs="Times New Roman"/>
          <w:sz w:val="24"/>
          <w:szCs w:val="24"/>
        </w:rPr>
        <w:t>.</w:t>
      </w:r>
      <w:r w:rsidRPr="00B32D0A">
        <w:rPr>
          <w:rStyle w:val="FootnoteReference"/>
          <w:rFonts w:ascii="Times New Roman" w:hAnsi="Times New Roman" w:cs="Times New Roman"/>
          <w:sz w:val="24"/>
          <w:szCs w:val="24"/>
        </w:rPr>
        <w:footnoteReference w:id="149"/>
      </w:r>
    </w:p>
    <w:p w:rsidR="00297871" w:rsidRPr="00B32D0A" w:rsidRDefault="00297871" w:rsidP="009F0F7A">
      <w:pPr>
        <w:pStyle w:val="Heading4"/>
      </w:pPr>
      <w:bookmarkStart w:id="1088" w:name="_Toc495929701"/>
      <w:bookmarkStart w:id="1089" w:name="_Toc495931309"/>
      <w:bookmarkStart w:id="1090" w:name="_Toc495931380"/>
      <w:r w:rsidRPr="00B32D0A">
        <w:t>Quy định 29</w:t>
      </w:r>
      <w:bookmarkEnd w:id="1088"/>
      <w:bookmarkEnd w:id="1089"/>
      <w:bookmarkEnd w:id="1090"/>
      <w:r w:rsidRPr="00B32D0A">
        <w:t xml:space="preserve"> </w:t>
      </w:r>
      <w:r w:rsidRPr="00B32D0A">
        <w:tab/>
      </w:r>
    </w:p>
    <w:p w:rsidR="00297871" w:rsidRPr="00D73E65" w:rsidRDefault="00297871" w:rsidP="009F0F7A">
      <w:pPr>
        <w:pStyle w:val="Heading4"/>
        <w:rPr>
          <w:b w:val="0"/>
          <w:i/>
        </w:rPr>
      </w:pPr>
      <w:bookmarkStart w:id="1091" w:name="_Toc495929702"/>
      <w:bookmarkStart w:id="1092" w:name="_Toc495931310"/>
      <w:bookmarkStart w:id="1093" w:name="_Toc495931381"/>
      <w:r w:rsidRPr="00D73E65">
        <w:rPr>
          <w:b w:val="0"/>
          <w:i/>
        </w:rPr>
        <w:t>Hệ thống hỗ trợ ra quyết định cho thuyền trưở</w:t>
      </w:r>
      <w:r w:rsidR="005E1BAD" w:rsidRPr="00D73E65">
        <w:rPr>
          <w:b w:val="0"/>
          <w:i/>
        </w:rPr>
        <w:t>ng tàu</w:t>
      </w:r>
      <w:r w:rsidRPr="00D73E65">
        <w:rPr>
          <w:b w:val="0"/>
          <w:i/>
        </w:rPr>
        <w:t xml:space="preserve"> khách</w:t>
      </w:r>
      <w:bookmarkEnd w:id="1091"/>
      <w:bookmarkEnd w:id="1092"/>
      <w:bookmarkEnd w:id="1093"/>
      <w:r w:rsidRPr="00D73E65">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w:t>
      </w:r>
      <w:r w:rsidR="005E1BAD">
        <w:rPr>
          <w:rFonts w:ascii="Times New Roman" w:hAnsi="Times New Roman" w:cs="Times New Roman"/>
          <w:sz w:val="24"/>
          <w:szCs w:val="24"/>
        </w:rPr>
        <w:t xml:space="preserve"> các tàu khách. Tàu</w:t>
      </w:r>
      <w:r w:rsidRPr="00B32D0A">
        <w:rPr>
          <w:rFonts w:ascii="Times New Roman" w:hAnsi="Times New Roman" w:cs="Times New Roman"/>
          <w:sz w:val="24"/>
          <w:szCs w:val="24"/>
        </w:rPr>
        <w:t xml:space="preserve"> khách đóng trước ngày 01 tháng 07 năm 1997 phải tuân thủ các yêu cầu của quy định này không muộn hơn ngày tiến hành cuộc điều tra định kỳ lần thứ nhất sau ngày 01 tháng 7 năm 1999.</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Trong tất cả</w:t>
      </w:r>
      <w:r w:rsidR="005E1BA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khách, hệ thống hỗ trợ ra quyết định cho quản lý khẩn cấp phải được cung cấp ở buồng lái.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Tối thiểu hệ thống phải bao gồm kế hoạch hoặc các kế hoạch khẩn cấp được in sẵn.</w:t>
      </w:r>
      <w:r w:rsidRPr="00B32D0A">
        <w:rPr>
          <w:rStyle w:val="FootnoteReference"/>
          <w:rFonts w:ascii="Times New Roman" w:hAnsi="Times New Roman" w:cs="Times New Roman"/>
          <w:sz w:val="24"/>
          <w:szCs w:val="24"/>
        </w:rPr>
        <w:footnoteReference w:id="150"/>
      </w:r>
      <w:r w:rsidRPr="00B32D0A">
        <w:rPr>
          <w:rFonts w:ascii="Times New Roman" w:hAnsi="Times New Roman" w:cs="Times New Roman"/>
          <w:sz w:val="24"/>
          <w:szCs w:val="24"/>
        </w:rPr>
        <w:t xml:space="preserve"> Tất cả các tình huống khẩn cấp có thể dự đoán phải được xác định trong kế hoạch hoặc các kế hoạch khẩn cấp, bao gồm nhưng không giới hạn các tình huống khẩn cấp sau đây: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hỏa hoạn;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gây thiệt hại cho tàu;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ô nhiễm;</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hành vi bất hợp pháp đe dọa sự an toàn của con tàu và an toàn của hành khách và thuyền viên;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sự cố nhân sự;</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sự cố liên quan đến hàng hoá;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trợ giúp khẩn cấp cho các tàu khác.</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Các quy trình khẩn cấp được thiết lập trong kế hoạch hoặc các kế hoạch khẩn cấp phải cung cấp hỗ trợ ra quyết định cho thuyền trưởng để xử lý các tình huống khẩn cấp.</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Kế hoạch hoặc các kế hoạch khẩn cấp phải có cấu trúc thống nhất và dễ sử dụng. Trường hợp áp dụng, điều kiện tải trọng thực tế được tính cho sự ổn định hành trình củ</w:t>
      </w:r>
      <w:r w:rsidR="005E1BAD">
        <w:rPr>
          <w:rFonts w:ascii="Times New Roman" w:hAnsi="Times New Roman" w:cs="Times New Roman"/>
          <w:sz w:val="24"/>
          <w:szCs w:val="24"/>
        </w:rPr>
        <w:t>a tàu</w:t>
      </w:r>
      <w:r w:rsidRPr="00B32D0A">
        <w:rPr>
          <w:rFonts w:ascii="Times New Roman" w:hAnsi="Times New Roman" w:cs="Times New Roman"/>
          <w:sz w:val="24"/>
          <w:szCs w:val="24"/>
        </w:rPr>
        <w:t xml:space="preserve"> khách phải được sử dụng cho các mục đích kiểm soát thiệt hại.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.6 Ngoài kế hoạch hoặc các kế hoạch khẩn cấp được in, Chính quyền</w:t>
      </w:r>
      <w:r w:rsidR="00D73E65">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cũng có thể chấp nhận việc sử dụng hệ thống hỗ trợ ra quyết định dựa trên máy tính trên buồng lái, cung cấp tất cả thông tin có trong kế hoạch hoặc các kế hoạch khẩn cấp, quy trình, danh sách kiểm tra… có thể trình bày một danh sách các hành động được khuyến nghị có thể được tiến hành trong những tình huống khẩn cấp có thể lường trước được.</w:t>
      </w:r>
    </w:p>
    <w:p w:rsidR="00297871" w:rsidRPr="00B32D0A" w:rsidRDefault="00297871" w:rsidP="009F0F7A">
      <w:pPr>
        <w:pStyle w:val="Heading4"/>
      </w:pPr>
      <w:bookmarkStart w:id="1094" w:name="_Toc495929703"/>
      <w:bookmarkStart w:id="1095" w:name="_Toc495931311"/>
      <w:bookmarkStart w:id="1096" w:name="_Toc495931382"/>
      <w:r w:rsidRPr="00B32D0A">
        <w:t>Quy định 30</w:t>
      </w:r>
      <w:bookmarkEnd w:id="1094"/>
      <w:bookmarkEnd w:id="1095"/>
      <w:bookmarkEnd w:id="1096"/>
      <w:r w:rsidRPr="00B32D0A">
        <w:t xml:space="preserve"> </w:t>
      </w:r>
      <w:r w:rsidRPr="00B32D0A">
        <w:tab/>
      </w:r>
    </w:p>
    <w:p w:rsidR="00297871" w:rsidRPr="00D73E65" w:rsidRDefault="00297871" w:rsidP="009F0F7A">
      <w:pPr>
        <w:pStyle w:val="Heading4"/>
        <w:rPr>
          <w:b w:val="0"/>
          <w:i/>
        </w:rPr>
      </w:pPr>
      <w:bookmarkStart w:id="1097" w:name="_Toc495929704"/>
      <w:bookmarkStart w:id="1098" w:name="_Toc495931312"/>
      <w:bookmarkStart w:id="1099" w:name="_Toc495931383"/>
      <w:r w:rsidRPr="00D73E65">
        <w:rPr>
          <w:b w:val="0"/>
          <w:i/>
        </w:rPr>
        <w:t>Huấn luyện</w:t>
      </w:r>
      <w:bookmarkEnd w:id="1097"/>
      <w:bookmarkEnd w:id="1098"/>
      <w:bookmarkEnd w:id="1099"/>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 các tàu khách.</w:t>
      </w:r>
    </w:p>
    <w:p w:rsidR="00297871" w:rsidRPr="00B32D0A" w:rsidRDefault="005E1BAD" w:rsidP="00BA210E">
      <w:pPr>
        <w:spacing w:line="23" w:lineRule="atLeast"/>
        <w:jc w:val="both"/>
        <w:rPr>
          <w:rFonts w:ascii="Times New Roman" w:hAnsi="Times New Roman" w:cs="Times New Roman"/>
          <w:sz w:val="24"/>
          <w:szCs w:val="24"/>
        </w:rPr>
      </w:pPr>
      <w:r>
        <w:rPr>
          <w:rFonts w:ascii="Times New Roman" w:hAnsi="Times New Roman" w:cs="Times New Roman"/>
          <w:sz w:val="24"/>
          <w:szCs w:val="24"/>
        </w:rPr>
        <w:t>2 Trên tàu</w:t>
      </w:r>
      <w:r w:rsidR="00297871" w:rsidRPr="00B32D0A">
        <w:rPr>
          <w:rFonts w:ascii="Times New Roman" w:hAnsi="Times New Roman" w:cs="Times New Roman"/>
          <w:sz w:val="24"/>
          <w:szCs w:val="24"/>
        </w:rPr>
        <w:t xml:space="preserve"> khách, huấn luyện rời tàu và huấn luyện khi có hỏa hoạn được tổ chức hàng tuần. Toàn bộ đoàn thủy thủ không cần phải tham gia mỗi buổi huấn luyện, nhưng mỗi thành viên đoàn thủy thủ phải tham gia vào huấn luyện rời tàu và huấn luyện khi có hỏa hoạn mỗi tháng theo quy định 19.3.2. Hành khách được khuyến khích nên tham gia các buổi huấn luyện này.</w:t>
      </w:r>
      <w:r w:rsidR="00297871" w:rsidRPr="00B32D0A">
        <w:rPr>
          <w:rFonts w:ascii="Times New Roman" w:hAnsi="Times New Roman" w:cs="Times New Roman"/>
          <w:sz w:val="24"/>
          <w:szCs w:val="24"/>
        </w:rPr>
        <w:tab/>
        <w:t xml:space="preserve"> </w:t>
      </w:r>
    </w:p>
    <w:p w:rsidR="00297871" w:rsidRPr="00B32D0A" w:rsidRDefault="00297871" w:rsidP="009F0F7A">
      <w:pPr>
        <w:pStyle w:val="Heading4"/>
        <w:rPr>
          <w:sz w:val="28"/>
        </w:rPr>
      </w:pPr>
      <w:bookmarkStart w:id="1100" w:name="_Toc495929705"/>
      <w:bookmarkStart w:id="1101" w:name="_Toc495931384"/>
      <w:r w:rsidRPr="00B32D0A">
        <w:rPr>
          <w:sz w:val="28"/>
        </w:rPr>
        <w:t>Mục III</w:t>
      </w:r>
      <w:bookmarkEnd w:id="1100"/>
      <w:bookmarkEnd w:id="1101"/>
      <w:r w:rsidRPr="00B32D0A">
        <w:rPr>
          <w:sz w:val="28"/>
        </w:rPr>
        <w:t xml:space="preserve"> </w:t>
      </w:r>
      <w:r w:rsidRPr="00B32D0A">
        <w:rPr>
          <w:sz w:val="28"/>
        </w:rPr>
        <w:tab/>
      </w:r>
    </w:p>
    <w:p w:rsidR="00297871" w:rsidRPr="00B32D0A" w:rsidRDefault="009127BD" w:rsidP="009F0F7A">
      <w:pPr>
        <w:pStyle w:val="Heading4"/>
        <w:rPr>
          <w:sz w:val="28"/>
        </w:rPr>
      </w:pPr>
      <w:bookmarkStart w:id="1102" w:name="_Toc495929706"/>
      <w:bookmarkStart w:id="1103" w:name="_Toc495931385"/>
      <w:r>
        <w:rPr>
          <w:sz w:val="28"/>
        </w:rPr>
        <w:t>Tàu</w:t>
      </w:r>
      <w:r w:rsidR="00297871" w:rsidRPr="00B32D0A">
        <w:rPr>
          <w:sz w:val="28"/>
        </w:rPr>
        <w:t xml:space="preserve"> hàng (yêu cầu bổ sung)</w:t>
      </w:r>
      <w:bookmarkEnd w:id="1102"/>
      <w:bookmarkEnd w:id="1103"/>
    </w:p>
    <w:p w:rsidR="00297871" w:rsidRPr="00B32D0A" w:rsidRDefault="00297871" w:rsidP="009F0F7A">
      <w:pPr>
        <w:pStyle w:val="Heading4"/>
      </w:pPr>
      <w:bookmarkStart w:id="1104" w:name="_Toc495929707"/>
      <w:bookmarkStart w:id="1105" w:name="_Toc495931386"/>
      <w:r w:rsidRPr="00B32D0A">
        <w:t>Quy định 31</w:t>
      </w:r>
      <w:bookmarkEnd w:id="1104"/>
      <w:bookmarkEnd w:id="1105"/>
      <w:r w:rsidRPr="00B32D0A">
        <w:t xml:space="preserve"> </w:t>
      </w:r>
      <w:r w:rsidRPr="00B32D0A">
        <w:tab/>
      </w:r>
    </w:p>
    <w:p w:rsidR="00297871" w:rsidRPr="00D73E65" w:rsidRDefault="00297871" w:rsidP="0080596D">
      <w:pPr>
        <w:spacing w:after="200" w:line="276" w:lineRule="auto"/>
        <w:rPr>
          <w:rFonts w:ascii="Times New Roman" w:hAnsi="Times New Roman" w:cs="Times New Roman"/>
          <w:i/>
          <w:sz w:val="24"/>
        </w:rPr>
      </w:pPr>
      <w:bookmarkStart w:id="1106" w:name="_Toc495929708"/>
      <w:bookmarkStart w:id="1107" w:name="_Toc495931387"/>
      <w:r w:rsidRPr="00D73E65">
        <w:rPr>
          <w:rFonts w:ascii="Times New Roman" w:hAnsi="Times New Roman" w:cs="Times New Roman"/>
          <w:i/>
          <w:sz w:val="24"/>
        </w:rPr>
        <w:t>Phương tiện cứu sinh và xuồng cấp cứu</w:t>
      </w:r>
      <w:bookmarkEnd w:id="1106"/>
      <w:bookmarkEnd w:id="1107"/>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1 Phương tiện cứu sinh</w:t>
      </w:r>
    </w:p>
    <w:p w:rsidR="00297871" w:rsidRPr="00B32D0A" w:rsidRDefault="009127B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1.1 Tàu</w:t>
      </w:r>
      <w:r w:rsidR="00297871" w:rsidRPr="00B32D0A">
        <w:rPr>
          <w:rFonts w:ascii="Times New Roman" w:hAnsi="Times New Roman" w:cs="Times New Roman"/>
          <w:sz w:val="24"/>
          <w:szCs w:val="24"/>
        </w:rPr>
        <w:t xml:space="preserve"> hàng phải mang: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một hoặc nhiều xuồng cứu sinh kín hoàn toàn tuân thủ các yêu cầu của mục 4.6 của Bộ luật có công suất tổng cộng trên mỗi cạnh của tàu sẽ chứa tổng số người trên tàu;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ngoài ra, một hoặc nhiều bè cứu sinh có thể được bơm hoặc bè cứng tuân thủ các yêu cầu của mục 4.2 hoặc 4.3 của bộ luật, có khối lượng ít hơn 185kg và được lưu giữ ở vị trí cho phép dễ dàng chuyển từ bên này sang bên kia ở tầng boong mở, và có công suất tổng cộng có thể chứa tổng số người trên tàu. Nếu bè cứu sinh hoặc các bè cứu sinh không có khối lượng ít hơn 185kg và được lưu giữ ở vị trí cho phép dễ dàng chuyển từ bên này sang bên kia ở tầng boong mở, thì tổng công suất ở mỗi bên phải đủ để chứa tổng số người trên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1.2 Thay vì đáp ứng các yêu cầu của khoả</w:t>
      </w:r>
      <w:r w:rsidR="009127BD">
        <w:rPr>
          <w:rFonts w:ascii="Times New Roman" w:hAnsi="Times New Roman" w:cs="Times New Roman"/>
          <w:sz w:val="24"/>
          <w:szCs w:val="24"/>
        </w:rPr>
        <w:t xml:space="preserve">n 1.1, tàu </w:t>
      </w:r>
      <w:r w:rsidRPr="00B32D0A">
        <w:rPr>
          <w:rFonts w:ascii="Times New Roman" w:hAnsi="Times New Roman" w:cs="Times New Roman"/>
          <w:sz w:val="24"/>
          <w:szCs w:val="24"/>
        </w:rPr>
        <w:t xml:space="preserve">hàng có thể mang theo: </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một hoặc nhiều xuồng cứu sinh thả tự do tuân thủ các yêu cầu của mục 4.7 của Bộ luật, có thể được hạ tự do qua đuôi tàu, có công suất tổng cộng chứa được tổng số người trên tàu;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ngoài ra, một hoặc nhiều bè cứu sinh có thể được bơm hoặc bè cứng tuân thủ các yêu cầu của mục 4.2 hoặc 4.3 của bộ luật, trên mỗi cạnh của tàu, có công suất tổng cộng có thể chứa được tổng số người trên tàu. Bè cứu sinh tối thiểu trên một cạnh của tàu được hoạt động bởi thiết bị hạ.</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1.3 Thay vì đáp ứng các yêu cầu của khoản 1.1 hoặc 1.2, tàu hàng có chiều dài dưới 85 m ngoại trừ</w:t>
      </w:r>
      <w:r w:rsidR="003A0E6D">
        <w:rPr>
          <w:rFonts w:ascii="Times New Roman" w:hAnsi="Times New Roman" w:cs="Times New Roman"/>
          <w:sz w:val="24"/>
          <w:szCs w:val="24"/>
        </w:rPr>
        <w:t xml:space="preserve"> tàu</w:t>
      </w:r>
      <w:r w:rsidRPr="00B32D0A">
        <w:rPr>
          <w:rFonts w:ascii="Times New Roman" w:hAnsi="Times New Roman" w:cs="Times New Roman"/>
          <w:sz w:val="24"/>
          <w:szCs w:val="24"/>
        </w:rPr>
        <w:t xml:space="preserve"> dầu, tàu hoá chất và tàu chở dầu khí, có thể tuân theo các quy định sau: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mang theo ở mỗi bên tàu, một hoặc nhiều bè cứu sinh có thể được bơm hoặc bè cứng tuân thủ các yêu cầu của mục 4.2 hoặc 4.3 của Bộ luật và có tổng công suất sẽ chứa được tổng số người trên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trừ khi bè cứu sinh được yêu cầu trong khoản 1.3.1 có khối lượng ít hơn 185kg và được lưu giữ ở vị trí cho phép dễ dàng chuyển từ bên này sang bên khác ở tầng boong mở, nên cung cấp thêm bè cứu sinh để tổng công suất ở mỗi bên có thể chứa 150% tổng số người trên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nếu xuồng cấp cứu theo yêu cầu của khoản 2 cũng là xuồng cứu sinh kín toàn bộ theo yêu cầu của mục 4.6 của Bộ luật, nó có thể được tính vào tổng công suất theo yêu cầu của khoản 1.3.1, với điều kiện là tổng công suất ở một trong hai bên của con tàu tối thiểu là 150% tổng số người trên tàu;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.4 trong trường hợp mất một phương tiện cứu sinh hoặc bị hư hỏng thì phải có đủ phương tiện cứu sinh có sẵn để sử dụng ở mỗi bên, gồm cả phương tiện có khối lượng ít hơn 185kg và được lưu giữ ở vị trí cho phép dễ dàng chuyển từ bên này sang bên kia ở tầng boong mở, để chứa được tổng số người trên tàu.  </w:t>
      </w:r>
    </w:p>
    <w:p w:rsidR="00297871" w:rsidRPr="00B32D0A" w:rsidRDefault="009127B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1.4 Các tàu</w:t>
      </w:r>
      <w:r w:rsidR="00297871" w:rsidRPr="00B32D0A">
        <w:rPr>
          <w:rFonts w:ascii="Times New Roman" w:hAnsi="Times New Roman" w:cs="Times New Roman"/>
          <w:sz w:val="24"/>
          <w:szCs w:val="24"/>
        </w:rPr>
        <w:t xml:space="preserve"> hàng có khoảng cách ngang từ cực cuối của đuôi tàu hoặc đuôi tàu tới điểm gần nhất của phương tiện cứu sinh gần nhất lớn hơn 100 m, thì ngoài bè cứu sinh theo yêu cầu của các khoản 1.1.2 và 1.2. 2, tàu phải mang bè cứu sinh được lưu giữ ở càng xa phía trước càng tốt hoặc xa phía đuôi. Bè cứu sinh phải được buộc chặt để cho phép thả bằng tay và không cần phải là loại có thể được hạ từ thiết bị hạ được phê duyệt.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1.5 Ngoại trừ phương tiện cứu sinh được đề cập trong quy định 16.1.1, tất cả phương tiện cứu sinh cần thiết cho quá trình rời tàu của tổng số người trên tàu phải được hạ xuống cùng với toàn bộ người và trang thiết bị trong khoảng thời gian 10 phút kể từ khi tín hiệu rời tàu được đưa ra.</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1.6 Tàu chở hoá chất và tàu chở dầu khí chở hàng phát tán hơi độc hoặc khí độc</w:t>
      </w:r>
      <w:r w:rsidRPr="00B32D0A">
        <w:rPr>
          <w:rStyle w:val="FootnoteReference"/>
          <w:rFonts w:ascii="Times New Roman" w:hAnsi="Times New Roman" w:cs="Times New Roman"/>
          <w:sz w:val="24"/>
          <w:szCs w:val="24"/>
        </w:rPr>
        <w:footnoteReference w:id="151"/>
      </w:r>
      <w:r w:rsidRPr="00B32D0A">
        <w:rPr>
          <w:rFonts w:ascii="Times New Roman" w:hAnsi="Times New Roman" w:cs="Times New Roman"/>
          <w:sz w:val="24"/>
          <w:szCs w:val="24"/>
        </w:rPr>
        <w:t xml:space="preserve"> sẽ mang theo các xuồng cứu sinh có hệ thống hỗ trợ khí tự chứa phù hợp với các yêu cầu của mục 4.8 của Bộ luật, thay cho các xuồng cứu sinh kín hoàn toàn phù hợp với các yêu cầu của mục 4.6 của Bộ luật.</w:t>
      </w:r>
    </w:p>
    <w:p w:rsidR="00297871" w:rsidRPr="00B32D0A" w:rsidRDefault="003A0E6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1.7 Tàu </w:t>
      </w:r>
      <w:r w:rsidR="00297871" w:rsidRPr="00B32D0A">
        <w:rPr>
          <w:rFonts w:ascii="Times New Roman" w:hAnsi="Times New Roman" w:cs="Times New Roman"/>
          <w:sz w:val="24"/>
          <w:szCs w:val="24"/>
        </w:rPr>
        <w:t xml:space="preserve">dầu, tàu chở hoá chất và tàu chở dầu khí chở hàng hoá có điểm bốc cháy không quá 60°C (thử nghiệm cốc kín) phải mang xuồng cứu sinh chống cháy tuân thủ các yêu cầu của mục 4.9 của Bộ luật, thay cho các xuồng cứu sinh kín hoàn toàn phù hợp với các yêu cầu của mục 4.6 của Bộ luật.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1.8 Mặc dù có các yêu cầu của khoản 1.1, các tàu chở hàng rời theo quy định IX/1.6 được đóng vào hoặc sau ngày 1 tháng 7 năm 2006 phải tuân theo các yêu cầu của mục 1.2.</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2 Xuồng cấp cứu</w:t>
      </w:r>
    </w:p>
    <w:p w:rsidR="00297871" w:rsidRPr="00B32D0A" w:rsidRDefault="009127B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Tàu</w:t>
      </w:r>
      <w:r w:rsidR="00297871" w:rsidRPr="00B32D0A">
        <w:rPr>
          <w:rFonts w:ascii="Times New Roman" w:hAnsi="Times New Roman" w:cs="Times New Roman"/>
          <w:sz w:val="24"/>
          <w:szCs w:val="24"/>
        </w:rPr>
        <w:t xml:space="preserve"> hàng phải mang tối thiểu một xuồng cấp cứu phù hợp với yêu cầu của mục 5.1 của Bộ luật. Xuồng cứu sinh có thể được chấp nhận như là xuồng cấp cứu, với điều kiện là nó và hệ thống hạ, thu hồi cũng phải tuân thủ các yêu cầu đối với xuồng cấp cứu.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Ngoài xuồng cứu sinh, tất cả</w:t>
      </w:r>
      <w:r w:rsidR="009127BD">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hàng được đóng trước ngày 1 tháng 7 năm 1986 phải mang: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một hoặc nhiều bè cứu sinh có thể được hạ ở một trong hai bên tàu và có tổng công suất có thể chứa được tổng số người trên tàu. Bè cứu sinh phải được trang bị dây buộc hoặc phương tiện tương đương để bảo đảm bè cứu sinh có thể tự động thả khi tàu chìm;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khi khoảng cách ngang từ cực cuối của đuôi tàu hoặc đuôi tàu tới điểm gần nhất của phương tiện cứu sinh gần nhất lớn hơn 100 m, thì ngoài bè cứu sinh theo yêu cầu của các khoản 3.1, phải mang bè cứu sinh được lưu giữ ở càng xa phía trước càng tốt hoặc xa phía đuôi. Dù có các yêu cầu của khoản 3.1, bè cứu sinh phải được buộc chặt để cho phép thả bằng tay.</w:t>
      </w:r>
    </w:p>
    <w:p w:rsidR="00297871" w:rsidRPr="00B32D0A" w:rsidRDefault="00297871" w:rsidP="009F0F7A">
      <w:pPr>
        <w:pStyle w:val="Heading4"/>
      </w:pPr>
      <w:bookmarkStart w:id="1108" w:name="_Toc495929709"/>
      <w:bookmarkStart w:id="1109" w:name="_Toc495931388"/>
      <w:r w:rsidRPr="00B32D0A">
        <w:t>Quy định 32</w:t>
      </w:r>
      <w:bookmarkEnd w:id="1108"/>
      <w:bookmarkEnd w:id="1109"/>
      <w:r w:rsidRPr="00B32D0A">
        <w:t xml:space="preserve"> </w:t>
      </w:r>
      <w:r w:rsidRPr="00B32D0A">
        <w:tab/>
      </w:r>
    </w:p>
    <w:p w:rsidR="00297871" w:rsidRPr="00D73E65" w:rsidRDefault="00297871" w:rsidP="009F0F7A">
      <w:pPr>
        <w:pStyle w:val="Heading4"/>
        <w:rPr>
          <w:b w:val="0"/>
          <w:i/>
        </w:rPr>
      </w:pPr>
      <w:bookmarkStart w:id="1110" w:name="_Toc495929710"/>
      <w:bookmarkStart w:id="1111" w:name="_Toc495931389"/>
      <w:r w:rsidRPr="00D73E65">
        <w:rPr>
          <w:b w:val="0"/>
          <w:i/>
        </w:rPr>
        <w:t>Thiết bị cứu sinh cá nhân</w:t>
      </w:r>
      <w:bookmarkEnd w:id="1110"/>
      <w:bookmarkEnd w:id="1111"/>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1 Phao cứu sinh</w:t>
      </w:r>
    </w:p>
    <w:p w:rsidR="00297871" w:rsidRPr="00B32D0A" w:rsidRDefault="009127B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1.1 Tàu</w:t>
      </w:r>
      <w:r w:rsidR="00297871" w:rsidRPr="00B32D0A">
        <w:rPr>
          <w:rFonts w:ascii="Times New Roman" w:hAnsi="Times New Roman" w:cs="Times New Roman"/>
          <w:sz w:val="24"/>
          <w:szCs w:val="24"/>
        </w:rPr>
        <w:t xml:space="preserve"> hàng phải mang không ít hơn số lượng phao cứu sinh tuân thủ các yêu cầu của quy định 7.1 và 2.1 của Bộ luật được quy định trong bảng sau:</w:t>
      </w:r>
    </w:p>
    <w:tbl>
      <w:tblPr>
        <w:tblW w:w="5000" w:type="pct"/>
        <w:tblCellMar>
          <w:left w:w="10" w:type="dxa"/>
          <w:right w:w="10" w:type="dxa"/>
        </w:tblCellMar>
        <w:tblLook w:val="04A0"/>
      </w:tblPr>
      <w:tblGrid>
        <w:gridCol w:w="4722"/>
        <w:gridCol w:w="4703"/>
      </w:tblGrid>
      <w:tr w:rsidR="00297871" w:rsidRPr="00B32D0A" w:rsidTr="00D10997">
        <w:trPr>
          <w:trHeight w:val="20"/>
        </w:trPr>
        <w:tc>
          <w:tcPr>
            <w:tcW w:w="2505" w:type="pct"/>
            <w:tcBorders>
              <w:top w:val="single" w:sz="4" w:space="0" w:color="auto"/>
              <w:left w:val="single" w:sz="4" w:space="0" w:color="auto"/>
            </w:tcBorders>
            <w:shd w:val="clear" w:color="auto" w:fill="FFFFFF"/>
            <w:vAlign w:val="bottom"/>
          </w:tcPr>
          <w:p w:rsidR="00297871" w:rsidRPr="00D73E65" w:rsidRDefault="00297871" w:rsidP="00D10997">
            <w:pPr>
              <w:pStyle w:val="Vnbnnidung20"/>
              <w:shd w:val="clear" w:color="auto" w:fill="auto"/>
              <w:spacing w:after="0" w:line="23" w:lineRule="atLeast"/>
              <w:ind w:firstLine="0"/>
              <w:jc w:val="left"/>
              <w:rPr>
                <w:rFonts w:ascii="Times New Roman" w:hAnsi="Times New Roman" w:cs="Times New Roman"/>
                <w:b/>
                <w:sz w:val="24"/>
                <w:szCs w:val="24"/>
              </w:rPr>
            </w:pPr>
            <w:r w:rsidRPr="00D73E65">
              <w:rPr>
                <w:rStyle w:val="Vnbnnidung28pt"/>
                <w:rFonts w:ascii="Times New Roman" w:hAnsi="Times New Roman" w:cs="Times New Roman"/>
                <w:b/>
                <w:color w:val="auto"/>
                <w:sz w:val="24"/>
                <w:szCs w:val="24"/>
              </w:rPr>
              <w:t>Chiều dài tàu tính bằng mét</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D73E65" w:rsidRDefault="00297871" w:rsidP="00D10997">
            <w:pPr>
              <w:pStyle w:val="Vnbnnidung20"/>
              <w:shd w:val="clear" w:color="auto" w:fill="auto"/>
              <w:spacing w:after="0" w:line="23" w:lineRule="atLeast"/>
              <w:ind w:firstLine="0"/>
              <w:rPr>
                <w:rFonts w:ascii="Times New Roman" w:hAnsi="Times New Roman" w:cs="Times New Roman"/>
                <w:b/>
                <w:sz w:val="24"/>
                <w:szCs w:val="24"/>
              </w:rPr>
            </w:pPr>
            <w:r w:rsidRPr="00D73E65">
              <w:rPr>
                <w:rStyle w:val="Vnbnnidung28pt"/>
                <w:rFonts w:ascii="Times New Roman" w:hAnsi="Times New Roman" w:cs="Times New Roman"/>
                <w:b/>
                <w:color w:val="auto"/>
                <w:sz w:val="24"/>
                <w:szCs w:val="24"/>
              </w:rPr>
              <w:t>Số lượng phao cứu sinh tối thiểu</w:t>
            </w:r>
          </w:p>
        </w:tc>
      </w:tr>
      <w:tr w:rsidR="00297871" w:rsidRPr="00B32D0A" w:rsidTr="00D10997">
        <w:trPr>
          <w:trHeight w:val="20"/>
        </w:trPr>
        <w:tc>
          <w:tcPr>
            <w:tcW w:w="250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Dưới 100</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8</w:t>
            </w:r>
          </w:p>
        </w:tc>
      </w:tr>
      <w:tr w:rsidR="00297871" w:rsidRPr="00B32D0A" w:rsidTr="00D10997">
        <w:trPr>
          <w:trHeight w:val="20"/>
        </w:trPr>
        <w:tc>
          <w:tcPr>
            <w:tcW w:w="250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100 và dưới 150</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10</w:t>
            </w:r>
          </w:p>
        </w:tc>
      </w:tr>
      <w:tr w:rsidR="00297871" w:rsidRPr="00B32D0A" w:rsidTr="00D10997">
        <w:trPr>
          <w:trHeight w:val="20"/>
        </w:trPr>
        <w:tc>
          <w:tcPr>
            <w:tcW w:w="2505" w:type="pct"/>
            <w:tcBorders>
              <w:top w:val="single" w:sz="4" w:space="0" w:color="auto"/>
              <w:left w:val="single" w:sz="4" w:space="0" w:color="auto"/>
            </w:tcBorders>
            <w:shd w:val="clear" w:color="auto" w:fill="FFFFFF"/>
            <w:vAlign w:val="center"/>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150 và dưới 200</w:t>
            </w:r>
          </w:p>
        </w:tc>
        <w:tc>
          <w:tcPr>
            <w:tcW w:w="2495" w:type="pct"/>
            <w:tcBorders>
              <w:top w:val="single" w:sz="4" w:space="0" w:color="auto"/>
              <w:left w:val="single" w:sz="4" w:space="0" w:color="auto"/>
              <w:right w:val="single" w:sz="4" w:space="0" w:color="auto"/>
            </w:tcBorders>
            <w:shd w:val="clear" w:color="auto" w:fill="FFFFFF"/>
            <w:vAlign w:val="bottom"/>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12</w:t>
            </w:r>
          </w:p>
        </w:tc>
      </w:tr>
      <w:tr w:rsidR="00297871" w:rsidRPr="00B32D0A" w:rsidTr="00D10997">
        <w:trPr>
          <w:trHeight w:val="20"/>
        </w:trPr>
        <w:tc>
          <w:tcPr>
            <w:tcW w:w="2505" w:type="pct"/>
            <w:tcBorders>
              <w:top w:val="single" w:sz="4" w:space="0" w:color="auto"/>
              <w:left w:val="single" w:sz="4" w:space="0" w:color="auto"/>
              <w:bottom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jc w:val="left"/>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200 và trên 200</w:t>
            </w:r>
          </w:p>
        </w:tc>
        <w:tc>
          <w:tcPr>
            <w:tcW w:w="2495" w:type="pct"/>
            <w:tcBorders>
              <w:top w:val="single" w:sz="4" w:space="0" w:color="auto"/>
              <w:left w:val="single" w:sz="4" w:space="0" w:color="auto"/>
              <w:bottom w:val="single" w:sz="4" w:space="0" w:color="auto"/>
              <w:right w:val="single" w:sz="4" w:space="0" w:color="auto"/>
            </w:tcBorders>
            <w:shd w:val="clear" w:color="auto" w:fill="FFFFFF"/>
          </w:tcPr>
          <w:p w:rsidR="00297871" w:rsidRPr="00B32D0A" w:rsidRDefault="00297871" w:rsidP="00D10997">
            <w:pPr>
              <w:pStyle w:val="Vnbnnidung20"/>
              <w:shd w:val="clear" w:color="auto" w:fill="auto"/>
              <w:spacing w:after="0" w:line="23" w:lineRule="atLeast"/>
              <w:ind w:firstLine="0"/>
              <w:rPr>
                <w:rFonts w:ascii="Times New Roman" w:hAnsi="Times New Roman" w:cs="Times New Roman"/>
                <w:sz w:val="24"/>
                <w:szCs w:val="24"/>
              </w:rPr>
            </w:pPr>
            <w:r w:rsidRPr="00B32D0A">
              <w:rPr>
                <w:rStyle w:val="Vnbnnidung28pt"/>
                <w:rFonts w:ascii="Times New Roman" w:hAnsi="Times New Roman" w:cs="Times New Roman"/>
                <w:color w:val="auto"/>
                <w:sz w:val="24"/>
                <w:szCs w:val="24"/>
              </w:rPr>
              <w:t>14</w:t>
            </w:r>
          </w:p>
        </w:tc>
      </w:tr>
    </w:tbl>
    <w:p w:rsidR="00297871" w:rsidRPr="00B32D0A" w:rsidRDefault="00297871" w:rsidP="00297871">
      <w:pPr>
        <w:spacing w:line="23" w:lineRule="atLeast"/>
        <w:jc w:val="both"/>
        <w:rPr>
          <w:rFonts w:ascii="Times New Roman" w:hAnsi="Times New Roman" w:cs="Times New Roman"/>
          <w:sz w:val="24"/>
          <w:szCs w:val="24"/>
        </w:rPr>
      </w:pP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1.2 Đèn tự chiếu sáng cho các phao cứ</w:t>
      </w:r>
      <w:r w:rsidR="003A0E6D">
        <w:rPr>
          <w:rFonts w:ascii="Times New Roman" w:hAnsi="Times New Roman" w:cs="Times New Roman"/>
          <w:sz w:val="24"/>
          <w:szCs w:val="24"/>
        </w:rPr>
        <w:t>u sinh trên tàu</w:t>
      </w:r>
      <w:r w:rsidRPr="00B32D0A">
        <w:rPr>
          <w:rFonts w:ascii="Times New Roman" w:hAnsi="Times New Roman" w:cs="Times New Roman"/>
          <w:sz w:val="24"/>
          <w:szCs w:val="24"/>
        </w:rPr>
        <w:t xml:space="preserve"> dầu theo yêu cầu của quy định 7.1.3 phải là loại pin điện.</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2 Đèn cho áo phao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 Khoản này áp dụng cho tất cả</w:t>
      </w:r>
      <w:r w:rsidR="00187B89">
        <w:rPr>
          <w:rFonts w:ascii="Times New Roman" w:hAnsi="Times New Roman" w:cs="Times New Roman"/>
          <w:sz w:val="24"/>
          <w:szCs w:val="24"/>
        </w:rPr>
        <w:t xml:space="preserve"> các tàu</w:t>
      </w:r>
      <w:r w:rsidRPr="00B32D0A">
        <w:rPr>
          <w:rFonts w:ascii="Times New Roman" w:hAnsi="Times New Roman" w:cs="Times New Roman"/>
          <w:sz w:val="24"/>
          <w:szCs w:val="24"/>
        </w:rPr>
        <w:t xml:space="preserve"> hàng.</w:t>
      </w:r>
    </w:p>
    <w:p w:rsidR="00297871" w:rsidRPr="00B32D0A" w:rsidRDefault="00187B89"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2.2 Trên tàu</w:t>
      </w:r>
      <w:r w:rsidR="00297871" w:rsidRPr="00B32D0A">
        <w:rPr>
          <w:rFonts w:ascii="Times New Roman" w:hAnsi="Times New Roman" w:cs="Times New Roman"/>
          <w:sz w:val="24"/>
          <w:szCs w:val="24"/>
        </w:rPr>
        <w:t xml:space="preserve"> hàng, mỗi áo phao cứu sinh phải được trang bị đèn cho áo phao cứu sinh phù hợp với các yêu cầu của khoản 2.2.3 của Bộ luật.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2.3 Đèn lắp trên áo phao cứ</w:t>
      </w:r>
      <w:r w:rsidR="00187B89">
        <w:rPr>
          <w:rFonts w:ascii="Times New Roman" w:hAnsi="Times New Roman" w:cs="Times New Roman"/>
          <w:sz w:val="24"/>
          <w:szCs w:val="24"/>
        </w:rPr>
        <w:t>u sinh trên tàu</w:t>
      </w:r>
      <w:r w:rsidRPr="00B32D0A">
        <w:rPr>
          <w:rFonts w:ascii="Times New Roman" w:hAnsi="Times New Roman" w:cs="Times New Roman"/>
          <w:sz w:val="24"/>
          <w:szCs w:val="24"/>
        </w:rPr>
        <w:t xml:space="preserve"> hàng trước ngày 1 tháng 7 năm 1998 và không tuân thủ đầy đủ các quy định tại khoản 2.2.3 của Bộ luật có thể được chính quyền chấp nhận cho đến khi đèn lắp trên áo phao cứu sinh được thay thế hoặc cho đến cuộc điều tra định kỳ lần đầu sau ngày 1 tháng 7 năm 2001, tùy vào thời điểm đến trước.</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3 Quần áo bơi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3.1 Khoản này áp dụng cho tất cả</w:t>
      </w:r>
      <w:r w:rsidR="00187B89">
        <w:rPr>
          <w:rFonts w:ascii="Times New Roman" w:hAnsi="Times New Roman" w:cs="Times New Roman"/>
          <w:sz w:val="24"/>
          <w:szCs w:val="24"/>
        </w:rPr>
        <w:t xml:space="preserve"> các tàu </w:t>
      </w:r>
      <w:r w:rsidRPr="00B32D0A">
        <w:rPr>
          <w:rFonts w:ascii="Times New Roman" w:hAnsi="Times New Roman" w:cs="Times New Roman"/>
          <w:sz w:val="24"/>
          <w:szCs w:val="24"/>
        </w:rPr>
        <w:t>hàng. Tuy nhiên, đối vớ</w:t>
      </w:r>
      <w:r w:rsidR="00187B89">
        <w:rPr>
          <w:rFonts w:ascii="Times New Roman" w:hAnsi="Times New Roman" w:cs="Times New Roman"/>
          <w:sz w:val="24"/>
          <w:szCs w:val="24"/>
        </w:rPr>
        <w:t xml:space="preserve">i các tàu </w:t>
      </w:r>
      <w:r w:rsidRPr="00B32D0A">
        <w:rPr>
          <w:rFonts w:ascii="Times New Roman" w:hAnsi="Times New Roman" w:cs="Times New Roman"/>
          <w:sz w:val="24"/>
          <w:szCs w:val="24"/>
        </w:rPr>
        <w:t>hàng được đóng trước ngày 1/7/2006, các khoản từ 3.2 đến 3.5 phải được tuân thủ không muộn hơn cuộc điều tra thiết bị an toàn đầu tiên vào hoặc sau ngày 1 tháng 7 năm 2006.</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3.2 Mỗi người trên tàu phải được cung cấp quần áo bơi có kích thước phù hợp tuân thủ các yêu cầu của khoản 2.3 của Bộ luật.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Tuy nhiên, đối với các tàu không phải là tàu chở hàng rời trong quy định IX/1, không cần phải có quần áo bơi nếu tàu liên tục tham gia vào các chuyến đi trong điều kiện khí hậu ấm</w:t>
      </w:r>
      <w:r w:rsidRPr="00B32D0A">
        <w:rPr>
          <w:rStyle w:val="FootnoteReference"/>
          <w:rFonts w:ascii="Times New Roman" w:hAnsi="Times New Roman" w:cs="Times New Roman"/>
          <w:sz w:val="24"/>
          <w:szCs w:val="24"/>
        </w:rPr>
        <w:footnoteReference w:id="152"/>
      </w:r>
      <w:r w:rsidRPr="00B32D0A">
        <w:rPr>
          <w:rFonts w:ascii="Times New Roman" w:hAnsi="Times New Roman" w:cs="Times New Roman"/>
          <w:sz w:val="24"/>
          <w:szCs w:val="24"/>
        </w:rPr>
        <w:t>, theo quan điểm của chính quyền, không cần có quần áo bơi.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3.3 Nếu tàu có các trạm quan sát hoặc trạm làm việc được đặt cách xa nơi quần áo bơi thường được lưu giữ, bao gồm phương tiện cứu sinh được đặt cách xa được vận chuyển theo quy định 31.1.4, phải cung cấp thêm quần áo bơi có kích thước phù hợp tại những vị trí này cho những người thường làm việc hoặc quan sát ở những vị trí này.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3.4 Quần áo bơi phải được đặt ở vị trí dễ dàng lấy được và vị trí của chúng phải được chỉ rõ.</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3.5 Quần áo bơi theo yêu cầu của quy định này có thể được sử dụng để đáp ứng các yêu cầu của quy định 7.3.</w:t>
      </w:r>
    </w:p>
    <w:p w:rsidR="00297871" w:rsidRPr="00B32D0A" w:rsidRDefault="00297871" w:rsidP="009F0F7A">
      <w:pPr>
        <w:pStyle w:val="Heading4"/>
      </w:pPr>
      <w:bookmarkStart w:id="1112" w:name="_Toc495929711"/>
      <w:bookmarkStart w:id="1113" w:name="_Toc495931390"/>
      <w:r w:rsidRPr="00B32D0A">
        <w:t>Quy định 33</w:t>
      </w:r>
      <w:bookmarkEnd w:id="1112"/>
      <w:bookmarkEnd w:id="1113"/>
      <w:r w:rsidRPr="00B32D0A">
        <w:t xml:space="preserve"> </w:t>
      </w:r>
      <w:r w:rsidRPr="00B32D0A">
        <w:tab/>
      </w:r>
    </w:p>
    <w:p w:rsidR="00297871" w:rsidRPr="00D73E65" w:rsidRDefault="00297871" w:rsidP="009F0F7A">
      <w:pPr>
        <w:pStyle w:val="Heading4"/>
        <w:rPr>
          <w:i/>
        </w:rPr>
      </w:pPr>
      <w:bookmarkStart w:id="1114" w:name="_Toc495929712"/>
      <w:bookmarkStart w:id="1115" w:name="_Toc495931391"/>
      <w:r w:rsidRPr="00D73E65">
        <w:rPr>
          <w:i/>
        </w:rPr>
        <w:t>Bố trí lên xuống và hạ phương tiện cứu sinh</w:t>
      </w:r>
      <w:bookmarkEnd w:id="1114"/>
      <w:bookmarkEnd w:id="1115"/>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Bố trí lên xuống phương tiện cứu sinh trên tàu chở hàng được thiết kế sao cho xuồng cứu sinh có thể được đưa lên tàu và hạ xuống trực tiếp từ vị trí lưu giữ và bè cứu sinh được hạ bằng cần trục có thể được đưa lên và hạ xuống từ vị trí liền kề vị trí lưu giữ hoặc từ vị trí mà bè cứu sinh truyền tới trước khi hạ tuân thủ các yêu cầu của quy định 13.5.</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Trên các tàu hàng có trọng tải từ 20.000 tấn trở lên, các xuồng cứu sinh phải có thể được hạ xuống, nếu cần thiết sử dụng dây, với tốc độ tàu lên đến 5 hải lý trong vùng nước tĩnh.</w:t>
      </w:r>
    </w:p>
    <w:p w:rsidR="00297871" w:rsidRPr="00B32D0A" w:rsidRDefault="00297871" w:rsidP="009F0F7A">
      <w:pPr>
        <w:pStyle w:val="Heading4"/>
        <w:rPr>
          <w:sz w:val="28"/>
        </w:rPr>
      </w:pPr>
      <w:bookmarkStart w:id="1116" w:name="_Toc495929713"/>
      <w:bookmarkStart w:id="1117" w:name="_Toc495931392"/>
      <w:r w:rsidRPr="00B32D0A">
        <w:rPr>
          <w:sz w:val="28"/>
        </w:rPr>
        <w:t>Mục IV</w:t>
      </w:r>
      <w:bookmarkEnd w:id="1116"/>
      <w:bookmarkEnd w:id="1117"/>
      <w:r w:rsidRPr="00B32D0A">
        <w:rPr>
          <w:sz w:val="28"/>
        </w:rPr>
        <w:t xml:space="preserve"> </w:t>
      </w:r>
      <w:r w:rsidRPr="00B32D0A">
        <w:rPr>
          <w:sz w:val="28"/>
        </w:rPr>
        <w:tab/>
      </w:r>
      <w:r w:rsidRPr="00B32D0A">
        <w:rPr>
          <w:sz w:val="28"/>
        </w:rPr>
        <w:tab/>
      </w:r>
    </w:p>
    <w:p w:rsidR="00297871" w:rsidRPr="00B32D0A" w:rsidRDefault="00297871" w:rsidP="009F0F7A">
      <w:pPr>
        <w:pStyle w:val="Heading4"/>
        <w:rPr>
          <w:sz w:val="28"/>
        </w:rPr>
      </w:pPr>
      <w:bookmarkStart w:id="1118" w:name="_Toc495929714"/>
      <w:bookmarkStart w:id="1119" w:name="_Toc495931393"/>
      <w:r w:rsidRPr="00B32D0A">
        <w:rPr>
          <w:sz w:val="28"/>
        </w:rPr>
        <w:t>Các yêu cầu đối với phương tiện cứu sinh và bố trí cứu sinh</w:t>
      </w:r>
      <w:bookmarkEnd w:id="1118"/>
      <w:bookmarkEnd w:id="1119"/>
      <w:r w:rsidRPr="00B32D0A">
        <w:rPr>
          <w:sz w:val="28"/>
        </w:rPr>
        <w:t xml:space="preserve"> </w:t>
      </w:r>
    </w:p>
    <w:p w:rsidR="00297871" w:rsidRPr="00B32D0A" w:rsidRDefault="00297871" w:rsidP="009F0F7A">
      <w:pPr>
        <w:pStyle w:val="Heading4"/>
      </w:pPr>
      <w:bookmarkStart w:id="1120" w:name="_Toc495929715"/>
      <w:bookmarkStart w:id="1121" w:name="_Toc495931394"/>
      <w:r w:rsidRPr="00B32D0A">
        <w:t>Quy định 34</w:t>
      </w:r>
      <w:bookmarkEnd w:id="1120"/>
      <w:bookmarkEnd w:id="1121"/>
      <w:r w:rsidRPr="00B32D0A">
        <w:t xml:space="preserve"> </w:t>
      </w:r>
      <w:r w:rsidRPr="00B32D0A">
        <w:tab/>
      </w:r>
    </w:p>
    <w:p w:rsidR="00297871" w:rsidRPr="00B32D0A" w:rsidRDefault="00297871" w:rsidP="009F0F7A">
      <w:pPr>
        <w:pStyle w:val="Heading4"/>
      </w:pPr>
      <w:bookmarkStart w:id="1122" w:name="_Toc495929716"/>
      <w:bookmarkStart w:id="1123" w:name="_Toc495931395"/>
      <w:r w:rsidRPr="00D73E65">
        <w:rPr>
          <w:b w:val="0"/>
        </w:rPr>
        <w:t>Tất cả phương tiện cứu sinh và bố trí cứu sinh phải tuân thủ các yêu cầu áp dụng của Bộ luật</w:t>
      </w:r>
      <w:r w:rsidRPr="00B32D0A">
        <w:t>.</w:t>
      </w:r>
      <w:bookmarkEnd w:id="1122"/>
      <w:bookmarkEnd w:id="1123"/>
      <w:r w:rsidRPr="00B32D0A">
        <w:t xml:space="preserve"> </w:t>
      </w:r>
    </w:p>
    <w:p w:rsidR="00297871" w:rsidRPr="00B32D0A" w:rsidRDefault="006B6A5B" w:rsidP="00154108">
      <w:pPr>
        <w:pStyle w:val="Heading4"/>
        <w:rPr>
          <w:sz w:val="28"/>
        </w:rPr>
      </w:pPr>
      <w:bookmarkStart w:id="1124" w:name="_Toc495929717"/>
      <w:bookmarkStart w:id="1125" w:name="_Toc495931396"/>
      <w:r>
        <w:rPr>
          <w:sz w:val="28"/>
        </w:rPr>
        <w:t>Mục</w:t>
      </w:r>
      <w:r w:rsidR="00297871" w:rsidRPr="00B32D0A">
        <w:rPr>
          <w:sz w:val="28"/>
        </w:rPr>
        <w:t xml:space="preserve"> V</w:t>
      </w:r>
      <w:bookmarkEnd w:id="1124"/>
      <w:bookmarkEnd w:id="1125"/>
      <w:r w:rsidR="00297871" w:rsidRPr="00B32D0A">
        <w:rPr>
          <w:sz w:val="28"/>
        </w:rPr>
        <w:t xml:space="preserve"> </w:t>
      </w:r>
      <w:r w:rsidR="00297871" w:rsidRPr="00B32D0A">
        <w:rPr>
          <w:sz w:val="28"/>
        </w:rPr>
        <w:tab/>
      </w:r>
      <w:r w:rsidR="00297871" w:rsidRPr="00B32D0A">
        <w:rPr>
          <w:sz w:val="28"/>
        </w:rPr>
        <w:tab/>
      </w:r>
    </w:p>
    <w:p w:rsidR="00297871" w:rsidRPr="00B32D0A" w:rsidRDefault="00D73E65" w:rsidP="00154108">
      <w:pPr>
        <w:pStyle w:val="Heading4"/>
        <w:rPr>
          <w:sz w:val="28"/>
        </w:rPr>
      </w:pPr>
      <w:bookmarkStart w:id="1126" w:name="_Toc495929718"/>
      <w:bookmarkStart w:id="1127" w:name="_Toc495931397"/>
      <w:r>
        <w:rPr>
          <w:sz w:val="28"/>
        </w:rPr>
        <w:t xml:space="preserve">Các quy định </w:t>
      </w:r>
      <w:r w:rsidR="00297871" w:rsidRPr="00B32D0A">
        <w:rPr>
          <w:sz w:val="28"/>
        </w:rPr>
        <w:t>khác</w:t>
      </w:r>
      <w:bookmarkEnd w:id="1126"/>
      <w:bookmarkEnd w:id="1127"/>
    </w:p>
    <w:p w:rsidR="00297871" w:rsidRPr="00B32D0A" w:rsidRDefault="00297871" w:rsidP="00154108">
      <w:pPr>
        <w:pStyle w:val="Heading4"/>
      </w:pPr>
      <w:bookmarkStart w:id="1128" w:name="_Toc495929719"/>
      <w:bookmarkStart w:id="1129" w:name="_Toc495931398"/>
      <w:r w:rsidRPr="00B32D0A">
        <w:t>Quy định 35</w:t>
      </w:r>
      <w:bookmarkEnd w:id="1128"/>
      <w:bookmarkEnd w:id="1129"/>
      <w:r w:rsidRPr="00B32D0A">
        <w:t xml:space="preserve"> </w:t>
      </w:r>
      <w:r w:rsidRPr="00B32D0A">
        <w:tab/>
      </w:r>
    </w:p>
    <w:p w:rsidR="00297871" w:rsidRPr="00D73E65" w:rsidRDefault="00297871" w:rsidP="00154108">
      <w:pPr>
        <w:pStyle w:val="Heading4"/>
        <w:rPr>
          <w:b w:val="0"/>
        </w:rPr>
      </w:pPr>
      <w:bookmarkStart w:id="1130" w:name="_Toc495929720"/>
      <w:bookmarkStart w:id="1131" w:name="_Toc495931399"/>
      <w:r w:rsidRPr="00D73E65">
        <w:rPr>
          <w:b w:val="0"/>
        </w:rPr>
        <w:t>Sổ tay đào tạo và trợ giúp đào tạo trên tàu</w:t>
      </w:r>
      <w:bookmarkEnd w:id="1130"/>
      <w:bookmarkEnd w:id="1131"/>
      <w:r w:rsidRPr="00D73E65">
        <w:rPr>
          <w:b w:val="0"/>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 các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Sổ tay đào tạo phù hợp với các yêu cầu của khoản 3 phải được cung cấp trong mỗi buồng làm việc của đoàn thủy thủ và phòng giải trí hoặc trong cabin.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Sổ tay đào tạo, có thể bao gồm một số tập, bao gồm các hướng dẫn và thông tin, với các thuật ngữ dễ hiểu, về phương tiện cứu sinh được cung cấp trên tàu và các phương pháp duy trì sự sống tốt nhất. Bất kỳ phần nào của những thông tin này có thể được cung cấp dưới hình thức hỗ trợ nghe nhìn thay cho sổ tay. Sau đây sẽ được giải thích chi tiết:</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mặc áo phao cứu sinh, quần áo bơi và bộ quần áo bảo vệ kín, khi thích hợp;</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tập trung tại các trạm được chỉ định;</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đưa lên tàu, hạ xuống và vệ sinh phương tiện cứu sinh và xuồng cấp cứu, bao gồm, nếu áp dụng, sử dụng các hệ thống sơ tán hàng hải;</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phương pháp hạ phương tiện cứu sinh;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hạ bằng thiết bị hạ;</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phương pháp và sử dụng các thiết bị bảo vệ trong khu vực hạ, khi thích hợp;</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chiếu sáng trong các khu vực hạ;</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.8 sử dụng tất cả thiết bị cứu sinh;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.9 sử dụng tất cả thiết bị phát hiện;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.10 với sự trợ giúp của phần minh họa, sử dụng phương tiện cứu sinh vô tuyến;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.11 sử dụng đường dây;</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 xml:space="preserve">.12 sử dụng động cơ và phụ tùng; </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.13 thu hồi phương tiện cứu sinh và xuồng cấp cứu gồm cả lưu giữ và bảo quản;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.14 ​​nguy cơ bị phơi nhiễm và nhu cầu quần áo ấm;</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.15 sử dụng các phương tiện cứu sinh theo cách tốt nhất để tồn tại;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.16 phương pháp thu hồi, gồm sử dụng thiết bị cứu hộ trực thăng (dây, giỏ, cáng), phao và thiết bị cứu sinh trên bờ và thiết bị ném dây của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.17 tất cả các chức năng khác có trong danh sách phân công trong trường hợp sự cố và hướng dẫn khẩn cấp;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.18 hướng dẫn sửa chữa khẩn cấp các phương tiện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Mỗi tàu được trang bị hệ thống sơ tán hàng hải phải được cung cấp trợ giúp đào tạo trên tàu khi sử dụng hệ thống.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Sổ tay đào tạo phải được viết bằng ngôn ngữ làm việc của tàu.</w:t>
      </w:r>
    </w:p>
    <w:p w:rsidR="00297871" w:rsidRPr="00B32D0A" w:rsidRDefault="00297871" w:rsidP="00154108">
      <w:pPr>
        <w:pStyle w:val="Heading4"/>
      </w:pPr>
      <w:bookmarkStart w:id="1132" w:name="_Toc495929721"/>
      <w:bookmarkStart w:id="1133" w:name="_Toc495931400"/>
      <w:r w:rsidRPr="00B32D0A">
        <w:t>Quy định 36</w:t>
      </w:r>
      <w:bookmarkEnd w:id="1132"/>
      <w:bookmarkEnd w:id="1133"/>
      <w:r w:rsidRPr="00B32D0A">
        <w:t xml:space="preserve"> </w:t>
      </w:r>
      <w:r w:rsidRPr="00B32D0A">
        <w:tab/>
      </w:r>
    </w:p>
    <w:p w:rsidR="00297871" w:rsidRPr="00D73E65" w:rsidRDefault="00297871" w:rsidP="00154108">
      <w:pPr>
        <w:pStyle w:val="Heading4"/>
        <w:rPr>
          <w:b w:val="0"/>
          <w:i/>
        </w:rPr>
      </w:pPr>
      <w:bookmarkStart w:id="1134" w:name="_Toc495929722"/>
      <w:bookmarkStart w:id="1135" w:name="_Toc495931401"/>
      <w:r w:rsidRPr="00D73E65">
        <w:rPr>
          <w:b w:val="0"/>
          <w:i/>
        </w:rPr>
        <w:t>Hướng dẫn bảo dưỡng trên tàu</w:t>
      </w:r>
      <w:bookmarkEnd w:id="1134"/>
      <w:bookmarkEnd w:id="1135"/>
      <w:r w:rsidRPr="00D73E65">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Hướng dẫn bảo dưỡng trên tàu đối với phương tiện cứu sinh phải dễ hiểu, có hình minh hoạ nếu có thể, và nếu phù hợp phải đưa vào thông tin sau cho mỗi thiết bị:</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danh sách kiểm tra để sử dụng khi tiến hành kiểm tra theo yêu cầu của quy định 20.7;</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hướng dẫn bảo dưỡng và sửa chữa;</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lịch trình bảo dưỡng định kỳ;</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sơ đồ điểm bôi trơn với chất bôi trơn được khuyến nghị;</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danh sách các bộ phận có thể thay thế;</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danh sách nguồn phụ tùng;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nhật ký ghi chép kiểm tra và bảo dưỡng.</w:t>
      </w:r>
    </w:p>
    <w:p w:rsidR="00297871" w:rsidRPr="00B32D0A" w:rsidRDefault="00297871" w:rsidP="00154108">
      <w:pPr>
        <w:pStyle w:val="Heading4"/>
      </w:pPr>
      <w:bookmarkStart w:id="1136" w:name="_Toc495929723"/>
      <w:bookmarkStart w:id="1137" w:name="_Toc495931402"/>
      <w:r w:rsidRPr="00B32D0A">
        <w:t>Quy định 37</w:t>
      </w:r>
      <w:bookmarkEnd w:id="1136"/>
      <w:bookmarkEnd w:id="1137"/>
      <w:r w:rsidRPr="00B32D0A">
        <w:t xml:space="preserve"> </w:t>
      </w:r>
      <w:r w:rsidRPr="00B32D0A">
        <w:tab/>
      </w:r>
    </w:p>
    <w:p w:rsidR="00297871" w:rsidRPr="00D73E65" w:rsidRDefault="00297871" w:rsidP="00154108">
      <w:pPr>
        <w:pStyle w:val="Heading4"/>
        <w:rPr>
          <w:b w:val="0"/>
          <w:i/>
        </w:rPr>
      </w:pPr>
      <w:bookmarkStart w:id="1138" w:name="_Toc495929724"/>
      <w:bookmarkStart w:id="1139" w:name="_Toc495931403"/>
      <w:r w:rsidRPr="00D73E65">
        <w:rPr>
          <w:b w:val="0"/>
          <w:i/>
        </w:rPr>
        <w:t>Danh sách phân công trong trường hợp sự cố và hướng dẫn khẩn cấp</w:t>
      </w:r>
      <w:bookmarkEnd w:id="1138"/>
      <w:bookmarkEnd w:id="1139"/>
      <w:r w:rsidRPr="00D73E65">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Danh sách phân công trong trường hợp sự cố phải nêu rõ chi tiết về hệ thống báo động khẩn cấp và hệ thống truyền thanh công cộng được quy định tại mục 7.2 của Bộ luật và cũng chỉ rõ hành động phải thực hiện bởi đoàn thủy thủ và hành khách khi có báo động. Danh sách phân công trong trường hợp sự cố cũng phải chỉ rõ cách thức rời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w:t>
      </w:r>
      <w:r w:rsidR="005E1BAD">
        <w:rPr>
          <w:rFonts w:ascii="Times New Roman" w:hAnsi="Times New Roman" w:cs="Times New Roman"/>
          <w:sz w:val="24"/>
          <w:szCs w:val="24"/>
        </w:rPr>
        <w:t xml:space="preserve"> </w:t>
      </w:r>
      <w:r w:rsidRPr="00B32D0A">
        <w:rPr>
          <w:rFonts w:ascii="Times New Roman" w:hAnsi="Times New Roman" w:cs="Times New Roman"/>
          <w:sz w:val="24"/>
          <w:szCs w:val="24"/>
        </w:rPr>
        <w:t>Mỗ</w:t>
      </w:r>
      <w:r w:rsidR="005E1BAD">
        <w:rPr>
          <w:rFonts w:ascii="Times New Roman" w:hAnsi="Times New Roman" w:cs="Times New Roman"/>
          <w:sz w:val="24"/>
          <w:szCs w:val="24"/>
        </w:rPr>
        <w:t>i tàu</w:t>
      </w:r>
      <w:r w:rsidRPr="00B32D0A">
        <w:rPr>
          <w:rFonts w:ascii="Times New Roman" w:hAnsi="Times New Roman" w:cs="Times New Roman"/>
          <w:sz w:val="24"/>
          <w:szCs w:val="24"/>
        </w:rPr>
        <w:t xml:space="preserve"> khách phải có quy trình tại chỗ để định vị và giải cứu hành khách bị mắc kẹt trong phòng của họ.</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w:t>
      </w:r>
      <w:r w:rsidR="005E1BAD">
        <w:rPr>
          <w:rFonts w:ascii="Times New Roman" w:hAnsi="Times New Roman" w:cs="Times New Roman"/>
          <w:sz w:val="24"/>
          <w:szCs w:val="24"/>
        </w:rPr>
        <w:t xml:space="preserve"> </w:t>
      </w:r>
      <w:r w:rsidRPr="00B32D0A">
        <w:rPr>
          <w:rFonts w:ascii="Times New Roman" w:hAnsi="Times New Roman" w:cs="Times New Roman"/>
          <w:sz w:val="24"/>
          <w:szCs w:val="24"/>
        </w:rPr>
        <w:t xml:space="preserve"> Danh sách phân công trong trường hợp sự cố phải thể hiện các nhiệm vụ được giao cho các thành viên khác nhau trong đoàn bao gồm:</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đóng cửa chống thấm nước, cửa chống cháy, van, ống thoát nước, cửa sổ tàu, giếng trời, ô cửa sổ và khe hở khác trong tàu;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trang bị phương tiện cứu sinh và các dụng cụ cứu hộ khác;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chuẩn bị và hạ phương tiện cứu sinh;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chuẩn bị chung các dụng cụ cứu hộ khác;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tập trung hành khách;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sử dụng thiết bị liên lạc;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điều khiển các đội cứu hỏa được chỉ định để đối phó với đám cháy;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.8 nhiệm vụ đặc biệt được giao liên quan đến sử dụng thiết bị và phương tiện chữa cháy.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 Danh sách phân công trong trường hợp sự cố phải chỉ định rõ nhân viên nào được chỉ định để đảm bảo rằng các phương tiện cứu sinh và cứu hỏa được duy trì trong tình trạng tốt và sẵn sàng để sử dụng ngay.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Danh sách phân công trong trường hợp sự cố phải chỉ rõ những người thay thế cho những người có vai trò quan trọng mà không thể tiếp tục thực hiện nhiệm vụ, có tính đến những trường hợp khẩn cấp khác nhau có thể yêu cầu hành động khác nhau.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6 Danh sách phân công trong trường hợp sự cố phải chỉ ra những nhiệm vụ được giao cho các thành viên của đoàn liên quan đến hành khách trong trường hợp khẩn cấp. Những nhiệm vụ này bao gồm:</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cảnh báo hành khách;</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thấy rằng họ được trang bị phù hợp và đã mặc áo phao cứu sinh chính xác;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tập hợp hành khách tại các trạm tập trung;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giữ trật tự trong các lối đi và trên cầu thang và kiểm soát chung các hành động của hành khách;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đảm bảo rằng đã cung cấp chăn cho phương tiện cứu sinh.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7 Danh sách phân công trong trường hợp sự cố cần được chuẩn bị trước khi con tàu tiến ra biển. Sau khi đã chuẩn bị danh sách phân công trong trường hợp sự cố, nếu có thay đổi trong đoàn thủy thủ, điều này yêu cầu thay đổi trong danh sách phân công trong trường hợp sự cố, thì thuyền trưởng phải sửa đổi danh sách phân công hoặc chuẩn bị một danh sách mới.</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8 Mẫu danh sách phân công trong trường hợp sự cố được sử dụng trên tàu khách phải được phê duyệt.</w:t>
      </w:r>
    </w:p>
    <w:p w:rsidR="00297871" w:rsidRPr="00B32D0A" w:rsidRDefault="00297871" w:rsidP="00297871">
      <w:pPr>
        <w:spacing w:line="23" w:lineRule="atLeast"/>
        <w:jc w:val="both"/>
        <w:rPr>
          <w:rFonts w:ascii="Times New Roman" w:hAnsi="Times New Roman" w:cs="Times New Roman"/>
          <w:sz w:val="24"/>
          <w:szCs w:val="24"/>
        </w:rPr>
      </w:pPr>
    </w:p>
    <w:p w:rsidR="0080596D" w:rsidRDefault="0080596D" w:rsidP="00154108">
      <w:pPr>
        <w:pStyle w:val="Heading3"/>
        <w:sectPr w:rsidR="0080596D" w:rsidSect="0080596D">
          <w:footerReference w:type="first" r:id="rId155"/>
          <w:footnotePr>
            <w:numFmt w:val="chicago"/>
            <w:numRestart w:val="eachPage"/>
          </w:footnotePr>
          <w:pgSz w:w="12240" w:h="15840"/>
          <w:pgMar w:top="1134" w:right="1134" w:bottom="1134" w:left="1701" w:header="720" w:footer="720" w:gutter="0"/>
          <w:cols w:space="720"/>
          <w:titlePg/>
          <w:docGrid w:linePitch="360"/>
        </w:sectPr>
      </w:pPr>
    </w:p>
    <w:p w:rsidR="00297871" w:rsidRPr="00B32D0A" w:rsidRDefault="00297871" w:rsidP="00154108">
      <w:pPr>
        <w:pStyle w:val="Heading3"/>
      </w:pPr>
      <w:bookmarkStart w:id="1140" w:name="_Toc495929725"/>
      <w:bookmarkStart w:id="1141" w:name="_Toc495931404"/>
      <w:r w:rsidRPr="00B32D0A">
        <w:t>Phần C</w:t>
      </w:r>
      <w:bookmarkEnd w:id="1140"/>
      <w:bookmarkEnd w:id="1141"/>
      <w:r w:rsidRPr="00B32D0A">
        <w:t xml:space="preserve"> </w:t>
      </w:r>
      <w:r w:rsidRPr="00B32D0A">
        <w:tab/>
      </w:r>
      <w:r w:rsidRPr="00B32D0A">
        <w:tab/>
      </w:r>
    </w:p>
    <w:p w:rsidR="00297871" w:rsidRPr="00B32D0A" w:rsidRDefault="00297871" w:rsidP="00154108">
      <w:pPr>
        <w:pStyle w:val="Heading3"/>
      </w:pPr>
      <w:bookmarkStart w:id="1142" w:name="_Toc495929726"/>
      <w:bookmarkStart w:id="1143" w:name="_Toc495931405"/>
      <w:r w:rsidRPr="00B32D0A">
        <w:t>Thiết kế và bố trí thay thế</w:t>
      </w:r>
      <w:bookmarkEnd w:id="1142"/>
      <w:bookmarkEnd w:id="1143"/>
    </w:p>
    <w:p w:rsidR="00297871" w:rsidRPr="00B32D0A" w:rsidRDefault="00297871" w:rsidP="00154108">
      <w:pPr>
        <w:pStyle w:val="Heading4"/>
      </w:pPr>
      <w:bookmarkStart w:id="1144" w:name="_Toc495929727"/>
      <w:bookmarkStart w:id="1145" w:name="_Toc495931406"/>
      <w:r w:rsidRPr="00B32D0A">
        <w:t>Quy định 38</w:t>
      </w:r>
      <w:bookmarkEnd w:id="1144"/>
      <w:bookmarkEnd w:id="1145"/>
      <w:r w:rsidRPr="00B32D0A">
        <w:t xml:space="preserve"> </w:t>
      </w:r>
      <w:r w:rsidRPr="00B32D0A">
        <w:tab/>
      </w:r>
    </w:p>
    <w:p w:rsidR="00297871" w:rsidRPr="0080596D" w:rsidRDefault="00297871" w:rsidP="0080596D">
      <w:pPr>
        <w:spacing w:after="200" w:line="276" w:lineRule="auto"/>
        <w:rPr>
          <w:rFonts w:ascii="Times New Roman" w:hAnsi="Times New Roman" w:cs="Times New Roman"/>
          <w:b/>
          <w:sz w:val="24"/>
        </w:rPr>
      </w:pPr>
      <w:bookmarkStart w:id="1146" w:name="_Toc495929728"/>
      <w:bookmarkStart w:id="1147" w:name="_Toc495931407"/>
      <w:r w:rsidRPr="0080596D">
        <w:rPr>
          <w:rFonts w:ascii="Times New Roman" w:hAnsi="Times New Roman" w:cs="Times New Roman"/>
          <w:b/>
          <w:sz w:val="24"/>
        </w:rPr>
        <w:t>Thiết kế và bố trí thay thế</w:t>
      </w:r>
      <w:bookmarkEnd w:id="1146"/>
      <w:bookmarkEnd w:id="1147"/>
      <w:r w:rsidRPr="0080596D">
        <w:rPr>
          <w:rFonts w:ascii="Times New Roman" w:hAnsi="Times New Roman" w:cs="Times New Roman"/>
          <w:b/>
          <w:sz w:val="24"/>
        </w:rPr>
        <w:t xml:space="preserve"> </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1 Mục đích</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Mục đích của quy định này là cung cấp phương pháp thiết kế và bố trí thay thế cho các phương tiện cứu sinh và bố trí cứu sinh.</w:t>
      </w:r>
    </w:p>
    <w:p w:rsidR="00297871" w:rsidRPr="00D73E65" w:rsidRDefault="00D73E65"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2  Quy định chung</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2.1 Phương tiện cứu sinh và bố trí cứu sinh có thể khác với các yêu cầu được nêu ra trong phần B, với điều kiện thiết kế và bố trí thay thế đáp ứng được mục tiêu của các yêu cầu liên quan và cung cấp mức độ an toàn tương đương cho chương này.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2.2 Khi thiết kế hoặc bố trí thay thế khác với yêu cầu quy định của phần B, phân tích kỹ thuật, đánh giá và phê duyệt thiết kế và bố trí phải được thực hiện theo quy định này.</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3 Phân tích kỹ thuật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Phân tích kỹ thuật phải được chuẩn bị và trình lên Chính quyền</w:t>
      </w:r>
      <w:r w:rsidR="00D73E65">
        <w:rPr>
          <w:rFonts w:ascii="Times New Roman" w:hAnsi="Times New Roman" w:cs="Times New Roman"/>
          <w:sz w:val="24"/>
          <w:szCs w:val="24"/>
        </w:rPr>
        <w:t xml:space="preserve"> hành chính</w:t>
      </w:r>
      <w:r w:rsidRPr="00B32D0A">
        <w:rPr>
          <w:rFonts w:ascii="Times New Roman" w:hAnsi="Times New Roman" w:cs="Times New Roman"/>
          <w:sz w:val="24"/>
          <w:szCs w:val="24"/>
        </w:rPr>
        <w:t>, dựa trên các hướng dẫn của Tổ chức</w:t>
      </w:r>
      <w:r w:rsidRPr="00B32D0A">
        <w:rPr>
          <w:rStyle w:val="FootnoteReference"/>
          <w:rFonts w:ascii="Times New Roman" w:hAnsi="Times New Roman" w:cs="Times New Roman"/>
          <w:sz w:val="24"/>
          <w:szCs w:val="24"/>
        </w:rPr>
        <w:footnoteReference w:id="153"/>
      </w:r>
      <w:r w:rsidRPr="00B32D0A">
        <w:rPr>
          <w:rFonts w:ascii="Times New Roman" w:hAnsi="Times New Roman" w:cs="Times New Roman"/>
          <w:sz w:val="24"/>
          <w:szCs w:val="24"/>
        </w:rPr>
        <w:t xml:space="preserve"> và tối thiểu phải bao gồm các yếu tố sau: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xác định loại tàu và phương tiện cứu sinh và bố trí cứu sinh có liên quan;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xác định các yêu cầu quy định mà phương tiện cứu sinh và bố trí cứu sinh sẽ không tuân thủ;</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xác định lý do mà thiết kế đề xuất sẽ không đáp ứng các yêu cầu quy định được hỗ trợ bởi sự tuân thủ các tiêu chuẩn công nghiệp hoặc kỹ thuật được công nhận khác;</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xác định các tiêu chuẩn hoạt động cho tàu và phương tiện cứu sinh và bố trí cứu sinh có liên quan được chỉ rõ bởi các yêu cầu quy định liên quan:</w:t>
      </w:r>
    </w:p>
    <w:p w:rsidR="00297871" w:rsidRPr="00B32D0A" w:rsidRDefault="00297871" w:rsidP="00297871">
      <w:pPr>
        <w:spacing w:line="23" w:lineRule="atLeast"/>
        <w:ind w:left="1440"/>
        <w:jc w:val="both"/>
        <w:rPr>
          <w:rFonts w:ascii="Times New Roman" w:hAnsi="Times New Roman" w:cs="Times New Roman"/>
          <w:sz w:val="24"/>
          <w:szCs w:val="24"/>
        </w:rPr>
      </w:pPr>
      <w:r w:rsidRPr="00B32D0A">
        <w:rPr>
          <w:rFonts w:ascii="Times New Roman" w:hAnsi="Times New Roman" w:cs="Times New Roman"/>
          <w:sz w:val="24"/>
          <w:szCs w:val="24"/>
        </w:rPr>
        <w:t>.4.1 các tiêu chuẩn hoạt động phải đảm bảo mức an toàn không thấp hơn các yêu cầu quy định có liên quan trong phần B; và</w:t>
      </w:r>
    </w:p>
    <w:p w:rsidR="00297871" w:rsidRPr="00B32D0A" w:rsidRDefault="00297871" w:rsidP="00297871">
      <w:pPr>
        <w:spacing w:line="23" w:lineRule="atLeast"/>
        <w:ind w:left="720" w:firstLine="720"/>
        <w:jc w:val="both"/>
        <w:rPr>
          <w:rFonts w:ascii="Times New Roman" w:hAnsi="Times New Roman" w:cs="Times New Roman"/>
          <w:sz w:val="24"/>
          <w:szCs w:val="24"/>
        </w:rPr>
      </w:pPr>
      <w:r w:rsidRPr="00B32D0A">
        <w:rPr>
          <w:rFonts w:ascii="Times New Roman" w:hAnsi="Times New Roman" w:cs="Times New Roman"/>
          <w:sz w:val="24"/>
          <w:szCs w:val="24"/>
        </w:rPr>
        <w:t>.4.2 tiêu chuẩn hoạt động phải được định lượng và đo lường;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mô tả chi tiết về thiết kế và bố trí thay thế, bao gồm danh sách các giả định được sử dụng trong thiết kế và bất kỳ hạn chế hoặc điều kiện hoạt động được đề xuất;</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biện minh kỹ thuật chứng minh rằng thiết kế và bố trí thay thế đáp ứng các tiêu chí hoạt động an toàn;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đánh giá rủi ro dựa trên xác định những sai sót và các mối nguy tiềm ẩn liên quan đến đề xuất.</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4 Đánh giá thiết kế và bố trí thay thế</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4.1 Các phân tích kỹ thuật được yêu cầu trong khoản 3 phải được Chính quyền</w:t>
      </w:r>
      <w:r w:rsidR="00D73E65">
        <w:rPr>
          <w:rFonts w:ascii="Times New Roman" w:hAnsi="Times New Roman" w:cs="Times New Roman"/>
          <w:sz w:val="24"/>
          <w:szCs w:val="24"/>
        </w:rPr>
        <w:t xml:space="preserve"> hành chính </w:t>
      </w:r>
      <w:r w:rsidR="00D73E65" w:rsidRPr="00B32D0A">
        <w:rPr>
          <w:rFonts w:ascii="Times New Roman" w:hAnsi="Times New Roman" w:cs="Times New Roman"/>
          <w:sz w:val="24"/>
          <w:szCs w:val="24"/>
        </w:rPr>
        <w:t>đánh giá và phê duyệ</w:t>
      </w:r>
      <w:r w:rsidR="00D73E65">
        <w:rPr>
          <w:rFonts w:ascii="Times New Roman" w:hAnsi="Times New Roman" w:cs="Times New Roman"/>
          <w:sz w:val="24"/>
          <w:szCs w:val="24"/>
        </w:rPr>
        <w:t>t</w:t>
      </w:r>
      <w:r w:rsidRPr="00B32D0A">
        <w:rPr>
          <w:rFonts w:ascii="Times New Roman" w:hAnsi="Times New Roman" w:cs="Times New Roman"/>
          <w:sz w:val="24"/>
          <w:szCs w:val="24"/>
        </w:rPr>
        <w:t>, có tính đến các hướng dẫn của Tổ chức.</w:t>
      </w:r>
      <w:r w:rsidRPr="00B32D0A">
        <w:rPr>
          <w:rStyle w:val="FootnoteReference"/>
          <w:rFonts w:ascii="Times New Roman" w:hAnsi="Times New Roman" w:cs="Times New Roman"/>
          <w:sz w:val="24"/>
          <w:szCs w:val="24"/>
        </w:rPr>
        <w:footnoteReference w:id="154"/>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4.2 Bản sao của tài liệu, được </w:t>
      </w:r>
      <w:r w:rsidR="00D73E65">
        <w:rPr>
          <w:rFonts w:ascii="Times New Roman" w:hAnsi="Times New Roman" w:cs="Times New Roman"/>
          <w:sz w:val="24"/>
          <w:szCs w:val="24"/>
        </w:rPr>
        <w:t>C</w:t>
      </w:r>
      <w:r w:rsidRPr="00B32D0A">
        <w:rPr>
          <w:rFonts w:ascii="Times New Roman" w:hAnsi="Times New Roman" w:cs="Times New Roman"/>
          <w:sz w:val="24"/>
          <w:szCs w:val="24"/>
        </w:rPr>
        <w:t>hính quyền</w:t>
      </w:r>
      <w:r w:rsidR="00D73E65">
        <w:rPr>
          <w:rFonts w:ascii="Times New Roman" w:hAnsi="Times New Roman" w:cs="Times New Roman"/>
          <w:sz w:val="24"/>
          <w:szCs w:val="24"/>
        </w:rPr>
        <w:t xml:space="preserve"> hành chính</w:t>
      </w:r>
      <w:r w:rsidRPr="00B32D0A">
        <w:rPr>
          <w:rFonts w:ascii="Times New Roman" w:hAnsi="Times New Roman" w:cs="Times New Roman"/>
          <w:sz w:val="24"/>
          <w:szCs w:val="24"/>
        </w:rPr>
        <w:t>, chỉ ra rằng thiết kế và bố trí thay thế phù hợp với quy định này, phải được mang lên tàu.</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5 Trao đổi thông tin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Chính quyền phải thông báo cho Tổ chức những thông tin liên quan đến thiết kế và bố trí thay thế do họ thông qua để gửi đến các chỉnh phủ tham gia.</w:t>
      </w:r>
    </w:p>
    <w:p w:rsidR="00297871" w:rsidRPr="00D73E65" w:rsidRDefault="00297871" w:rsidP="00297871">
      <w:pPr>
        <w:spacing w:line="23" w:lineRule="atLeast"/>
        <w:jc w:val="both"/>
        <w:rPr>
          <w:rFonts w:ascii="Times New Roman" w:hAnsi="Times New Roman" w:cs="Times New Roman"/>
          <w:b/>
          <w:sz w:val="24"/>
          <w:szCs w:val="24"/>
        </w:rPr>
      </w:pPr>
      <w:r w:rsidRPr="00D73E65">
        <w:rPr>
          <w:rFonts w:ascii="Times New Roman" w:hAnsi="Times New Roman" w:cs="Times New Roman"/>
          <w:b/>
          <w:sz w:val="24"/>
          <w:szCs w:val="24"/>
        </w:rPr>
        <w:t>6 Đánh giá lại do thay đổi điều kiện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Nếu các giả định và hạn chế hoạt động đã được quy định trong thiết kế và bố trí thay thế được thay đổi, thì phân tích kỹ thuật phải được thực hiện theo các điều kiện thay đổi và phải có được sự chấp thuận của chính quyền.</w:t>
      </w:r>
    </w:p>
    <w:p w:rsidR="00297871" w:rsidRPr="00B32D0A" w:rsidRDefault="00297871" w:rsidP="00297871">
      <w:pPr>
        <w:spacing w:line="23" w:lineRule="atLeast"/>
        <w:jc w:val="both"/>
        <w:rPr>
          <w:rFonts w:ascii="Times New Roman" w:hAnsi="Times New Roman" w:cs="Times New Roman"/>
          <w:sz w:val="24"/>
          <w:szCs w:val="24"/>
        </w:rPr>
        <w:sectPr w:rsidR="00297871" w:rsidRPr="00B32D0A" w:rsidSect="0080596D">
          <w:footnotePr>
            <w:numFmt w:val="chicago"/>
            <w:numRestart w:val="eachPage"/>
          </w:footnotePr>
          <w:pgSz w:w="12240" w:h="15840"/>
          <w:pgMar w:top="1134" w:right="1134" w:bottom="1134" w:left="1701" w:header="720" w:footer="720" w:gutter="0"/>
          <w:cols w:space="720"/>
          <w:titlePg/>
          <w:docGrid w:linePitch="360"/>
        </w:sectPr>
      </w:pPr>
    </w:p>
    <w:p w:rsidR="006B6A5B" w:rsidRDefault="006B6A5B">
      <w:pPr>
        <w:rPr>
          <w:rFonts w:ascii="Times New Roman" w:eastAsiaTheme="majorEastAsia" w:hAnsi="Times New Roman" w:cs="Times New Roman"/>
          <w:b/>
          <w:bCs/>
          <w:sz w:val="40"/>
          <w:szCs w:val="40"/>
        </w:rPr>
      </w:pPr>
      <w:bookmarkStart w:id="1148" w:name="_Toc495929729"/>
      <w:bookmarkStart w:id="1149" w:name="_Toc495933095"/>
      <w:bookmarkEnd w:id="892"/>
      <w:r>
        <w:br w:type="page"/>
      </w:r>
    </w:p>
    <w:p w:rsidR="00297871" w:rsidRPr="00B32D0A" w:rsidRDefault="00297871" w:rsidP="00154108">
      <w:pPr>
        <w:pStyle w:val="Heading2"/>
      </w:pPr>
      <w:r w:rsidRPr="00B32D0A">
        <w:t>Chương IV</w:t>
      </w:r>
      <w:bookmarkEnd w:id="1148"/>
      <w:bookmarkEnd w:id="1149"/>
    </w:p>
    <w:p w:rsidR="00B32D0A" w:rsidRPr="00B32D0A" w:rsidRDefault="00297871" w:rsidP="00154108">
      <w:pPr>
        <w:pStyle w:val="Heading2"/>
      </w:pPr>
      <w:bookmarkStart w:id="1150" w:name="_Toc495929730"/>
      <w:bookmarkStart w:id="1151" w:name="_Toc495931408"/>
      <w:bookmarkStart w:id="1152" w:name="_Toc495933096"/>
      <w:bookmarkStart w:id="1153" w:name="chuong4"/>
      <w:r w:rsidRPr="00B32D0A">
        <w:t>Thông tin vô tuyến</w:t>
      </w:r>
      <w:bookmarkEnd w:id="1150"/>
      <w:bookmarkEnd w:id="1151"/>
      <w:bookmarkEnd w:id="1152"/>
    </w:p>
    <w:p w:rsidR="00B32D0A" w:rsidRPr="00B32D0A" w:rsidRDefault="00B32D0A">
      <w:pPr>
        <w:rPr>
          <w:rFonts w:ascii="Times New Roman" w:eastAsiaTheme="majorEastAsia" w:hAnsi="Times New Roman" w:cs="Times New Roman"/>
          <w:b/>
          <w:bCs/>
          <w:sz w:val="40"/>
          <w:szCs w:val="40"/>
        </w:rPr>
      </w:pPr>
      <w:r w:rsidRPr="00B32D0A">
        <w:rPr>
          <w:rFonts w:ascii="Times New Roman" w:hAnsi="Times New Roman" w:cs="Times New Roman"/>
        </w:rPr>
        <w:br w:type="page"/>
      </w:r>
    </w:p>
    <w:p w:rsidR="00297871" w:rsidRPr="00B32D0A" w:rsidRDefault="00297871" w:rsidP="00154108">
      <w:pPr>
        <w:pStyle w:val="Heading2"/>
      </w:pPr>
    </w:p>
    <w:p w:rsidR="00B32D0A" w:rsidRPr="00B32D0A" w:rsidRDefault="00B32D0A" w:rsidP="00B32D0A">
      <w:pPr>
        <w:rPr>
          <w:rFonts w:ascii="Times New Roman" w:hAnsi="Times New Roman" w:cs="Times New Roman"/>
        </w:rPr>
        <w:sectPr w:rsidR="00B32D0A" w:rsidRPr="00B32D0A" w:rsidSect="001F33BF">
          <w:headerReference w:type="even" r:id="rId156"/>
          <w:headerReference w:type="default" r:id="rId157"/>
          <w:footerReference w:type="even" r:id="rId158"/>
          <w:footerReference w:type="default" r:id="rId159"/>
          <w:footnotePr>
            <w:numFmt w:val="chicago"/>
            <w:numRestart w:val="eachPage"/>
          </w:footnotePr>
          <w:pgSz w:w="12240" w:h="15840"/>
          <w:pgMar w:top="1134" w:right="1134" w:bottom="1134" w:left="1701" w:header="432" w:footer="720" w:gutter="0"/>
          <w:cols w:space="720"/>
          <w:docGrid w:linePitch="360"/>
        </w:sectPr>
      </w:pPr>
    </w:p>
    <w:p w:rsidR="00297871" w:rsidRPr="00B32D0A" w:rsidRDefault="00297871" w:rsidP="00297871">
      <w:pPr>
        <w:pBdr>
          <w:bottom w:val="single" w:sz="4" w:space="1" w:color="auto"/>
        </w:pBd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Chương IV</w:t>
      </w:r>
    </w:p>
    <w:p w:rsidR="00297871" w:rsidRPr="00B32D0A" w:rsidRDefault="00297871" w:rsidP="00297871">
      <w:pPr>
        <w:pBdr>
          <w:bottom w:val="single" w:sz="4" w:space="1" w:color="auto"/>
        </w:pBdr>
        <w:spacing w:line="23" w:lineRule="atLeast"/>
        <w:jc w:val="both"/>
        <w:rPr>
          <w:rFonts w:ascii="Times New Roman" w:hAnsi="Times New Roman" w:cs="Times New Roman"/>
          <w:b/>
          <w:sz w:val="24"/>
          <w:szCs w:val="24"/>
        </w:rPr>
      </w:pPr>
      <w:r w:rsidRPr="00B32D0A">
        <w:rPr>
          <w:rFonts w:ascii="Times New Roman" w:hAnsi="Times New Roman" w:cs="Times New Roman"/>
          <w:b/>
          <w:sz w:val="24"/>
          <w:szCs w:val="24"/>
        </w:rPr>
        <w:t>Thông tin vô tuyến</w:t>
      </w:r>
    </w:p>
    <w:p w:rsidR="00BA210E" w:rsidRPr="00B32D0A" w:rsidRDefault="002B238C" w:rsidP="0010232A">
      <w:pPr>
        <w:pStyle w:val="TOC2"/>
        <w:rPr>
          <w:rFonts w:eastAsiaTheme="minorEastAsia"/>
          <w:lang w:eastAsia="zh-CN"/>
        </w:rPr>
      </w:pPr>
      <w:r w:rsidRPr="002B238C">
        <w:fldChar w:fldCharType="begin"/>
      </w:r>
      <w:r w:rsidR="00BA210E" w:rsidRPr="00B32D0A">
        <w:instrText xml:space="preserve"> TOC \b chuong4 \* MERGEFORMAT </w:instrText>
      </w:r>
      <w:r w:rsidRPr="002B238C">
        <w:fldChar w:fldCharType="separate"/>
      </w:r>
      <w:r w:rsidR="00BA210E" w:rsidRPr="00B32D0A">
        <w:t>Phầ</w:t>
      </w:r>
      <w:r w:rsidR="00D73E65">
        <w:t>n A</w:t>
      </w:r>
      <w:r w:rsidR="00D73E65">
        <w:tab/>
        <w:t>Quy định chung</w:t>
      </w:r>
      <w:r w:rsidR="00BA210E" w:rsidRPr="00B32D0A">
        <w:tab/>
      </w:r>
      <w:r w:rsidRPr="00B32D0A">
        <w:fldChar w:fldCharType="begin"/>
      </w:r>
      <w:r w:rsidR="00BA210E" w:rsidRPr="00B32D0A">
        <w:instrText xml:space="preserve"> PAGEREF _Toc495931410 \h </w:instrText>
      </w:r>
      <w:r w:rsidRPr="00B32D0A">
        <w:fldChar w:fldCharType="separate"/>
      </w:r>
      <w:r w:rsidR="008868FE">
        <w:t>320</w:t>
      </w:r>
      <w:r w:rsidRPr="00B32D0A">
        <w:fldChar w:fldCharType="end"/>
      </w:r>
    </w:p>
    <w:p w:rsidR="00BA210E" w:rsidRPr="00B32D0A" w:rsidRDefault="00BA210E" w:rsidP="005D1C5E">
      <w:pPr>
        <w:pStyle w:val="TOC4"/>
        <w:rPr>
          <w:rFonts w:eastAsiaTheme="minorEastAsia"/>
          <w:lang w:eastAsia="zh-CN"/>
        </w:rPr>
      </w:pPr>
      <w:r w:rsidRPr="00B32D0A">
        <w:t>Quy định 1</w:t>
      </w:r>
      <w:r w:rsidRPr="00B32D0A">
        <w:tab/>
        <w:t>Áp dụng</w:t>
      </w:r>
      <w:r w:rsidRPr="00B32D0A">
        <w:tab/>
      </w:r>
      <w:r w:rsidR="002B238C" w:rsidRPr="00B32D0A">
        <w:fldChar w:fldCharType="begin"/>
      </w:r>
      <w:r w:rsidRPr="00B32D0A">
        <w:instrText xml:space="preserve"> PAGEREF _Toc495931412 \h </w:instrText>
      </w:r>
      <w:r w:rsidR="002B238C" w:rsidRPr="00B32D0A">
        <w:fldChar w:fldCharType="separate"/>
      </w:r>
      <w:r w:rsidR="008868FE">
        <w:t>320</w:t>
      </w:r>
      <w:r w:rsidR="002B238C" w:rsidRPr="00B32D0A">
        <w:fldChar w:fldCharType="end"/>
      </w:r>
    </w:p>
    <w:p w:rsidR="00BA210E" w:rsidRPr="00B32D0A" w:rsidRDefault="00BA210E" w:rsidP="005D1C5E">
      <w:pPr>
        <w:pStyle w:val="TOC4"/>
        <w:rPr>
          <w:rFonts w:eastAsiaTheme="minorEastAsia"/>
          <w:lang w:eastAsia="zh-CN"/>
        </w:rPr>
      </w:pPr>
      <w:r w:rsidRPr="00B32D0A">
        <w:t>Quy đị</w:t>
      </w:r>
      <w:r w:rsidR="00D73E65">
        <w:t>nh 2</w:t>
      </w:r>
      <w:r w:rsidR="00D73E65">
        <w:tab/>
        <w:t>T</w:t>
      </w:r>
      <w:r w:rsidRPr="00B32D0A">
        <w:t>huật ngữ và định nghĩa</w:t>
      </w:r>
      <w:r w:rsidRPr="00B32D0A">
        <w:tab/>
      </w:r>
      <w:r w:rsidR="002B238C" w:rsidRPr="00B32D0A">
        <w:fldChar w:fldCharType="begin"/>
      </w:r>
      <w:r w:rsidRPr="00B32D0A">
        <w:instrText xml:space="preserve"> PAGEREF _Toc495931414 \h </w:instrText>
      </w:r>
      <w:r w:rsidR="002B238C" w:rsidRPr="00B32D0A">
        <w:fldChar w:fldCharType="separate"/>
      </w:r>
      <w:r w:rsidR="008868FE">
        <w:t>320</w:t>
      </w:r>
      <w:r w:rsidR="002B238C" w:rsidRPr="00B32D0A">
        <w:fldChar w:fldCharType="end"/>
      </w:r>
    </w:p>
    <w:p w:rsidR="00BA210E" w:rsidRPr="00B32D0A" w:rsidRDefault="00BA210E" w:rsidP="005D1C5E">
      <w:pPr>
        <w:pStyle w:val="TOC4"/>
        <w:rPr>
          <w:rFonts w:eastAsiaTheme="minorEastAsia"/>
          <w:lang w:eastAsia="zh-CN"/>
        </w:rPr>
      </w:pPr>
      <w:r w:rsidRPr="00B32D0A">
        <w:t>Quy định 3</w:t>
      </w:r>
      <w:r w:rsidRPr="00B32D0A">
        <w:tab/>
        <w:t>Miễn trừ</w:t>
      </w:r>
      <w:r w:rsidRPr="00B32D0A">
        <w:tab/>
      </w:r>
      <w:r w:rsidR="002B238C" w:rsidRPr="00B32D0A">
        <w:fldChar w:fldCharType="begin"/>
      </w:r>
      <w:r w:rsidRPr="00B32D0A">
        <w:instrText xml:space="preserve"> PAGEREF _Toc495931416 \h </w:instrText>
      </w:r>
      <w:r w:rsidR="002B238C" w:rsidRPr="00B32D0A">
        <w:fldChar w:fldCharType="separate"/>
      </w:r>
      <w:r w:rsidR="008868FE">
        <w:t>321</w:t>
      </w:r>
      <w:r w:rsidR="002B238C" w:rsidRPr="00B32D0A">
        <w:fldChar w:fldCharType="end"/>
      </w:r>
    </w:p>
    <w:p w:rsidR="00BA210E" w:rsidRPr="00B32D0A" w:rsidRDefault="00BA210E" w:rsidP="005D1C5E">
      <w:pPr>
        <w:pStyle w:val="TOC4"/>
        <w:rPr>
          <w:rFonts w:eastAsiaTheme="minorEastAsia"/>
          <w:lang w:eastAsia="zh-CN"/>
        </w:rPr>
      </w:pPr>
      <w:r w:rsidRPr="00B32D0A">
        <w:t>Quy định 4</w:t>
      </w:r>
      <w:r w:rsidRPr="00B32D0A">
        <w:tab/>
        <w:t>Các yêu cầu chức năng</w:t>
      </w:r>
      <w:r w:rsidRPr="00B32D0A">
        <w:tab/>
      </w:r>
      <w:r w:rsidR="002B238C" w:rsidRPr="00B32D0A">
        <w:fldChar w:fldCharType="begin"/>
      </w:r>
      <w:r w:rsidRPr="00B32D0A">
        <w:instrText xml:space="preserve"> PAGEREF _Toc495931418 \h </w:instrText>
      </w:r>
      <w:r w:rsidR="002B238C" w:rsidRPr="00B32D0A">
        <w:fldChar w:fldCharType="separate"/>
      </w:r>
      <w:r w:rsidR="008868FE">
        <w:t>322</w:t>
      </w:r>
      <w:r w:rsidR="002B238C" w:rsidRPr="00B32D0A">
        <w:fldChar w:fldCharType="end"/>
      </w:r>
    </w:p>
    <w:p w:rsidR="00BA210E" w:rsidRPr="00B32D0A" w:rsidRDefault="00BA210E" w:rsidP="005D1C5E">
      <w:pPr>
        <w:pStyle w:val="TOC4"/>
        <w:rPr>
          <w:rFonts w:eastAsiaTheme="minorEastAsia"/>
          <w:lang w:eastAsia="zh-CN"/>
        </w:rPr>
      </w:pPr>
      <w:r w:rsidRPr="00B32D0A">
        <w:t>Quy định 4-1</w:t>
      </w:r>
      <w:r w:rsidRPr="00B32D0A">
        <w:tab/>
        <w:t>Các nhà cung cấp vệ tinh GMDSS</w:t>
      </w:r>
      <w:r w:rsidRPr="00B32D0A">
        <w:tab/>
      </w:r>
      <w:r w:rsidR="002B238C" w:rsidRPr="00B32D0A">
        <w:fldChar w:fldCharType="begin"/>
      </w:r>
      <w:r w:rsidRPr="00B32D0A">
        <w:instrText xml:space="preserve"> PAGEREF _Toc495931420 \h </w:instrText>
      </w:r>
      <w:r w:rsidR="002B238C" w:rsidRPr="00B32D0A">
        <w:fldChar w:fldCharType="separate"/>
      </w:r>
      <w:r w:rsidR="008868FE">
        <w:t>322</w:t>
      </w:r>
      <w:r w:rsidR="002B238C" w:rsidRPr="00B32D0A">
        <w:fldChar w:fldCharType="end"/>
      </w:r>
    </w:p>
    <w:p w:rsidR="00BA210E" w:rsidRPr="00B32D0A" w:rsidRDefault="00BA210E" w:rsidP="0010232A">
      <w:pPr>
        <w:pStyle w:val="TOC2"/>
        <w:rPr>
          <w:rFonts w:eastAsiaTheme="minorEastAsia"/>
          <w:lang w:eastAsia="zh-CN"/>
        </w:rPr>
      </w:pPr>
      <w:r w:rsidRPr="00B32D0A">
        <w:t>Phần B</w:t>
      </w:r>
      <w:r w:rsidR="00B32D0A" w:rsidRPr="00B32D0A">
        <w:tab/>
      </w:r>
      <w:r w:rsidRPr="00B32D0A">
        <w:t>Cam kết của các chỉnh phủ</w:t>
      </w:r>
      <w:r w:rsidR="00D73E65">
        <w:t xml:space="preserve"> ký kết </w:t>
      </w:r>
      <w:r w:rsidRPr="00B32D0A">
        <w:tab/>
      </w:r>
      <w:r w:rsidR="002B238C" w:rsidRPr="00B32D0A">
        <w:fldChar w:fldCharType="begin"/>
      </w:r>
      <w:r w:rsidRPr="00B32D0A">
        <w:instrText xml:space="preserve"> PAGEREF _Toc495931422 \h </w:instrText>
      </w:r>
      <w:r w:rsidR="002B238C" w:rsidRPr="00B32D0A">
        <w:fldChar w:fldCharType="separate"/>
      </w:r>
      <w:r w:rsidR="008868FE">
        <w:t>323</w:t>
      </w:r>
      <w:r w:rsidR="002B238C" w:rsidRPr="00B32D0A">
        <w:fldChar w:fldCharType="end"/>
      </w:r>
    </w:p>
    <w:p w:rsidR="00BA210E" w:rsidRPr="00B32D0A" w:rsidRDefault="00BA210E" w:rsidP="005D1C5E">
      <w:pPr>
        <w:pStyle w:val="TOC4"/>
        <w:rPr>
          <w:rFonts w:eastAsiaTheme="minorEastAsia"/>
          <w:lang w:eastAsia="zh-CN"/>
        </w:rPr>
      </w:pPr>
      <w:r w:rsidRPr="00B32D0A">
        <w:t>Quy định 5</w:t>
      </w:r>
      <w:r w:rsidRPr="00B32D0A">
        <w:tab/>
        <w:t>Cung cấp dịch vụ thông tin vô tuyến</w:t>
      </w:r>
      <w:r w:rsidRPr="00B32D0A">
        <w:tab/>
      </w:r>
      <w:r w:rsidR="002B238C" w:rsidRPr="00B32D0A">
        <w:fldChar w:fldCharType="begin"/>
      </w:r>
      <w:r w:rsidRPr="00B32D0A">
        <w:instrText xml:space="preserve"> PAGEREF _Toc495931424 \h </w:instrText>
      </w:r>
      <w:r w:rsidR="002B238C" w:rsidRPr="00B32D0A">
        <w:fldChar w:fldCharType="separate"/>
      </w:r>
      <w:r w:rsidR="008868FE">
        <w:t>323</w:t>
      </w:r>
      <w:r w:rsidR="002B238C" w:rsidRPr="00B32D0A">
        <w:fldChar w:fldCharType="end"/>
      </w:r>
    </w:p>
    <w:p w:rsidR="00BA210E" w:rsidRPr="00B32D0A" w:rsidRDefault="00BA210E" w:rsidP="005D1C5E">
      <w:pPr>
        <w:pStyle w:val="TOC4"/>
        <w:rPr>
          <w:rFonts w:eastAsiaTheme="minorEastAsia"/>
          <w:lang w:eastAsia="zh-CN"/>
        </w:rPr>
      </w:pPr>
      <w:r w:rsidRPr="00B32D0A">
        <w:t>Quy định 5-1</w:t>
      </w:r>
      <w:r w:rsidRPr="00B32D0A">
        <w:tab/>
        <w:t>Đặc điểm nhận dạng của hệ thống an toàn và sự cố hàng hải toàn cầu</w:t>
      </w:r>
      <w:r w:rsidRPr="00B32D0A">
        <w:tab/>
      </w:r>
      <w:r w:rsidR="002B238C" w:rsidRPr="00B32D0A">
        <w:fldChar w:fldCharType="begin"/>
      </w:r>
      <w:r w:rsidRPr="00B32D0A">
        <w:instrText xml:space="preserve"> PAGEREF _Toc495931426 \h </w:instrText>
      </w:r>
      <w:r w:rsidR="002B238C" w:rsidRPr="00B32D0A">
        <w:fldChar w:fldCharType="separate"/>
      </w:r>
      <w:r w:rsidR="008868FE">
        <w:t>323</w:t>
      </w:r>
      <w:r w:rsidR="002B238C" w:rsidRPr="00B32D0A">
        <w:fldChar w:fldCharType="end"/>
      </w:r>
    </w:p>
    <w:p w:rsidR="00BA210E" w:rsidRPr="00B32D0A" w:rsidRDefault="00BA210E" w:rsidP="0010232A">
      <w:pPr>
        <w:pStyle w:val="TOC2"/>
        <w:rPr>
          <w:rFonts w:eastAsiaTheme="minorEastAsia"/>
          <w:lang w:eastAsia="zh-CN"/>
        </w:rPr>
      </w:pPr>
      <w:r w:rsidRPr="00B32D0A">
        <w:t xml:space="preserve">Phần C </w:t>
      </w:r>
      <w:r w:rsidRPr="00B32D0A">
        <w:rPr>
          <w:rFonts w:eastAsiaTheme="minorEastAsia"/>
          <w:lang w:eastAsia="zh-CN"/>
        </w:rPr>
        <w:tab/>
      </w:r>
      <w:r w:rsidRPr="00B32D0A">
        <w:t>Yêu cầu đối với tàu</w:t>
      </w:r>
      <w:r w:rsidRPr="00B32D0A">
        <w:tab/>
      </w:r>
      <w:r w:rsidR="002B238C" w:rsidRPr="00B32D0A">
        <w:fldChar w:fldCharType="begin"/>
      </w:r>
      <w:r w:rsidRPr="00B32D0A">
        <w:instrText xml:space="preserve"> PAGEREF _Toc495931427 \h </w:instrText>
      </w:r>
      <w:r w:rsidR="002B238C" w:rsidRPr="00B32D0A">
        <w:fldChar w:fldCharType="separate"/>
      </w:r>
      <w:r w:rsidR="008868FE">
        <w:t>324</w:t>
      </w:r>
      <w:r w:rsidR="002B238C" w:rsidRPr="00B32D0A">
        <w:fldChar w:fldCharType="end"/>
      </w:r>
    </w:p>
    <w:p w:rsidR="00BA210E" w:rsidRPr="00B32D0A" w:rsidRDefault="00BA210E" w:rsidP="005D1C5E">
      <w:pPr>
        <w:pStyle w:val="TOC4"/>
        <w:rPr>
          <w:rFonts w:eastAsiaTheme="minorEastAsia"/>
          <w:lang w:eastAsia="zh-CN"/>
        </w:rPr>
      </w:pPr>
      <w:r w:rsidRPr="00B32D0A">
        <w:t>Quy định 6</w:t>
      </w:r>
      <w:r w:rsidRPr="00B32D0A">
        <w:tab/>
        <w:t>Thiết bị vô tuyến</w:t>
      </w:r>
      <w:r w:rsidRPr="00B32D0A">
        <w:tab/>
      </w:r>
      <w:r w:rsidR="002B238C" w:rsidRPr="00B32D0A">
        <w:fldChar w:fldCharType="begin"/>
      </w:r>
      <w:r w:rsidRPr="00B32D0A">
        <w:instrText xml:space="preserve"> PAGEREF _Toc495931429 \h </w:instrText>
      </w:r>
      <w:r w:rsidR="002B238C" w:rsidRPr="00B32D0A">
        <w:fldChar w:fldCharType="separate"/>
      </w:r>
      <w:r w:rsidR="008868FE">
        <w:t>324</w:t>
      </w:r>
      <w:r w:rsidR="002B238C" w:rsidRPr="00B32D0A">
        <w:fldChar w:fldCharType="end"/>
      </w:r>
    </w:p>
    <w:p w:rsidR="00BA210E" w:rsidRPr="00B32D0A" w:rsidRDefault="00D73E65" w:rsidP="005D1C5E">
      <w:pPr>
        <w:pStyle w:val="TOC4"/>
        <w:rPr>
          <w:rFonts w:eastAsiaTheme="minorEastAsia"/>
          <w:lang w:eastAsia="zh-CN"/>
        </w:rPr>
      </w:pPr>
      <w:r>
        <w:t>Quy định</w:t>
      </w:r>
      <w:r w:rsidR="00BA210E" w:rsidRPr="00B32D0A">
        <w:t xml:space="preserve"> 7</w:t>
      </w:r>
      <w:r w:rsidR="00BA210E" w:rsidRPr="00B32D0A">
        <w:tab/>
        <w:t>Thiết bị vô tuyế</w:t>
      </w:r>
      <w:r>
        <w:t>n: Quy định chung</w:t>
      </w:r>
      <w:r w:rsidR="00BA210E" w:rsidRPr="00B32D0A">
        <w:tab/>
      </w:r>
      <w:r w:rsidR="002B238C" w:rsidRPr="00B32D0A">
        <w:fldChar w:fldCharType="begin"/>
      </w:r>
      <w:r w:rsidR="00BA210E" w:rsidRPr="00B32D0A">
        <w:instrText xml:space="preserve"> PAGEREF _Toc495931431 \h </w:instrText>
      </w:r>
      <w:r w:rsidR="002B238C" w:rsidRPr="00B32D0A">
        <w:fldChar w:fldCharType="separate"/>
      </w:r>
      <w:r w:rsidR="008868FE">
        <w:t>325</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rPr>
          <w:lang w:val="vi-VN"/>
        </w:rPr>
        <w:t xml:space="preserve"> </w:t>
      </w:r>
      <w:r w:rsidR="00BA210E" w:rsidRPr="00B32D0A">
        <w:rPr>
          <w:lang w:val="vi-VN"/>
        </w:rPr>
        <w:t>8</w:t>
      </w:r>
      <w:r w:rsidR="00BA210E" w:rsidRPr="00B32D0A">
        <w:tab/>
      </w:r>
      <w:r w:rsidR="00BA210E" w:rsidRPr="00B32D0A">
        <w:rPr>
          <w:lang w:val="vi-VN"/>
        </w:rPr>
        <w:t>Thiết bị vô tuyến: vùng biển A1</w:t>
      </w:r>
      <w:r w:rsidR="00BA210E" w:rsidRPr="00B32D0A">
        <w:tab/>
      </w:r>
      <w:r w:rsidR="002B238C" w:rsidRPr="00B32D0A">
        <w:fldChar w:fldCharType="begin"/>
      </w:r>
      <w:r w:rsidR="00BA210E" w:rsidRPr="00B32D0A">
        <w:instrText xml:space="preserve"> PAGEREF _Toc495931433 \h </w:instrText>
      </w:r>
      <w:r w:rsidR="002B238C" w:rsidRPr="00B32D0A">
        <w:fldChar w:fldCharType="separate"/>
      </w:r>
      <w:r w:rsidR="008868FE">
        <w:t>326</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rPr>
          <w:lang w:val="vi-VN"/>
        </w:rPr>
        <w:t xml:space="preserve"> </w:t>
      </w:r>
      <w:r w:rsidR="00BA210E" w:rsidRPr="00B32D0A">
        <w:rPr>
          <w:lang w:val="vi-VN"/>
        </w:rPr>
        <w:t>9</w:t>
      </w:r>
      <w:r w:rsidR="00BA210E" w:rsidRPr="00B32D0A">
        <w:tab/>
      </w:r>
      <w:r w:rsidR="00BA210E" w:rsidRPr="00B32D0A">
        <w:rPr>
          <w:lang w:val="vi-VN"/>
        </w:rPr>
        <w:t>Thiết bị vô tuyến: vùng biển A1 và A2</w:t>
      </w:r>
      <w:r w:rsidR="00BA210E" w:rsidRPr="00B32D0A">
        <w:tab/>
      </w:r>
      <w:r w:rsidR="002B238C" w:rsidRPr="00B32D0A">
        <w:fldChar w:fldCharType="begin"/>
      </w:r>
      <w:r w:rsidR="00BA210E" w:rsidRPr="00B32D0A">
        <w:instrText xml:space="preserve"> PAGEREF _Toc495931435 \h </w:instrText>
      </w:r>
      <w:r w:rsidR="002B238C" w:rsidRPr="00B32D0A">
        <w:fldChar w:fldCharType="separate"/>
      </w:r>
      <w:r w:rsidR="008868FE">
        <w:t>327</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rPr>
          <w:lang w:val="vi-VN"/>
        </w:rPr>
        <w:t xml:space="preserve"> </w:t>
      </w:r>
      <w:r w:rsidR="00BA210E" w:rsidRPr="00B32D0A">
        <w:rPr>
          <w:lang w:val="vi-VN"/>
        </w:rPr>
        <w:t>10</w:t>
      </w:r>
      <w:r w:rsidR="00BA210E" w:rsidRPr="00B32D0A">
        <w:tab/>
      </w:r>
      <w:r w:rsidR="00BA210E" w:rsidRPr="00B32D0A">
        <w:rPr>
          <w:lang w:val="vi-VN"/>
        </w:rPr>
        <w:t>Thiết bị vô tuyến: vùng biển A1, A2 và A3</w:t>
      </w:r>
      <w:r w:rsidR="00BA210E" w:rsidRPr="00B32D0A">
        <w:tab/>
      </w:r>
      <w:r w:rsidR="002B238C" w:rsidRPr="00B32D0A">
        <w:fldChar w:fldCharType="begin"/>
      </w:r>
      <w:r w:rsidR="00BA210E" w:rsidRPr="00B32D0A">
        <w:instrText xml:space="preserve"> PAGEREF _Toc495931437 \h </w:instrText>
      </w:r>
      <w:r w:rsidR="002B238C" w:rsidRPr="00B32D0A">
        <w:fldChar w:fldCharType="separate"/>
      </w:r>
      <w:r w:rsidR="008868FE">
        <w:t>328</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rPr>
          <w:lang w:val="vi-VN"/>
        </w:rPr>
        <w:t xml:space="preserve"> </w:t>
      </w:r>
      <w:r w:rsidR="00BA210E" w:rsidRPr="00B32D0A">
        <w:rPr>
          <w:lang w:val="vi-VN"/>
        </w:rPr>
        <w:t>11</w:t>
      </w:r>
      <w:r w:rsidR="00BA210E" w:rsidRPr="00B32D0A">
        <w:tab/>
      </w:r>
      <w:r w:rsidR="00BA210E" w:rsidRPr="00B32D0A">
        <w:rPr>
          <w:lang w:val="vi-VN"/>
        </w:rPr>
        <w:t>Thiết bị vô tuyến: vùng biển A1, A2, A3 và A4</w:t>
      </w:r>
      <w:r w:rsidR="00BA210E" w:rsidRPr="00B32D0A">
        <w:tab/>
      </w:r>
      <w:r w:rsidR="002B238C" w:rsidRPr="00B32D0A">
        <w:fldChar w:fldCharType="begin"/>
      </w:r>
      <w:r w:rsidR="00BA210E" w:rsidRPr="00B32D0A">
        <w:instrText xml:space="preserve"> PAGEREF _Toc495931439 \h </w:instrText>
      </w:r>
      <w:r w:rsidR="002B238C" w:rsidRPr="00B32D0A">
        <w:fldChar w:fldCharType="separate"/>
      </w:r>
      <w:r w:rsidR="008868FE">
        <w:t>329</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t xml:space="preserve"> </w:t>
      </w:r>
      <w:r w:rsidR="00BA210E" w:rsidRPr="00B32D0A">
        <w:t>12</w:t>
      </w:r>
      <w:r w:rsidR="00BA210E" w:rsidRPr="00B32D0A">
        <w:tab/>
        <w:t>Đồng hồ</w:t>
      </w:r>
      <w:r w:rsidR="00BA210E" w:rsidRPr="00B32D0A">
        <w:tab/>
      </w:r>
      <w:r w:rsidR="002B238C" w:rsidRPr="00B32D0A">
        <w:fldChar w:fldCharType="begin"/>
      </w:r>
      <w:r w:rsidR="00BA210E" w:rsidRPr="00B32D0A">
        <w:instrText xml:space="preserve"> PAGEREF _Toc495931441 \h </w:instrText>
      </w:r>
      <w:r w:rsidR="002B238C" w:rsidRPr="00B32D0A">
        <w:fldChar w:fldCharType="separate"/>
      </w:r>
      <w:r w:rsidR="008868FE">
        <w:t>330</w:t>
      </w:r>
      <w:r w:rsidR="002B238C" w:rsidRPr="00B32D0A">
        <w:fldChar w:fldCharType="end"/>
      </w:r>
    </w:p>
    <w:p w:rsidR="00BA210E" w:rsidRPr="00B32D0A" w:rsidRDefault="00D73E65" w:rsidP="005D1C5E">
      <w:pPr>
        <w:pStyle w:val="TOC4"/>
        <w:rPr>
          <w:rFonts w:eastAsiaTheme="minorEastAsia"/>
          <w:lang w:eastAsia="zh-CN"/>
        </w:rPr>
      </w:pPr>
      <w:r>
        <w:t>Quy định</w:t>
      </w:r>
      <w:r w:rsidR="00BA210E" w:rsidRPr="00B32D0A">
        <w:rPr>
          <w:lang w:val="vi-VN"/>
        </w:rPr>
        <w:t xml:space="preserve"> 13</w:t>
      </w:r>
      <w:r w:rsidR="00BA210E" w:rsidRPr="00B32D0A">
        <w:tab/>
      </w:r>
      <w:r w:rsidR="00BA210E" w:rsidRPr="00B32D0A">
        <w:rPr>
          <w:lang w:val="vi-VN"/>
        </w:rPr>
        <w:t>Các nguồn năng lượng</w:t>
      </w:r>
      <w:r w:rsidR="00BA210E" w:rsidRPr="00B32D0A">
        <w:tab/>
      </w:r>
      <w:r w:rsidR="002B238C" w:rsidRPr="00B32D0A">
        <w:fldChar w:fldCharType="begin"/>
      </w:r>
      <w:r w:rsidR="00BA210E" w:rsidRPr="00B32D0A">
        <w:instrText xml:space="preserve"> PAGEREF _Toc495931443 \h </w:instrText>
      </w:r>
      <w:r w:rsidR="002B238C" w:rsidRPr="00B32D0A">
        <w:fldChar w:fldCharType="separate"/>
      </w:r>
      <w:r w:rsidR="008868FE">
        <w:t>330</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rPr>
          <w:lang w:val="vi-VN"/>
        </w:rPr>
        <w:t xml:space="preserve"> </w:t>
      </w:r>
      <w:r w:rsidR="00BA210E" w:rsidRPr="00B32D0A">
        <w:rPr>
          <w:lang w:val="vi-VN"/>
        </w:rPr>
        <w:t>14</w:t>
      </w:r>
      <w:r w:rsidR="00BA210E" w:rsidRPr="00B32D0A">
        <w:tab/>
      </w:r>
      <w:r w:rsidR="00BA210E" w:rsidRPr="00B32D0A">
        <w:rPr>
          <w:lang w:val="vi-VN"/>
        </w:rPr>
        <w:t>Các tiêu chuẩn thực hiện</w:t>
      </w:r>
      <w:r w:rsidR="00BA210E" w:rsidRPr="00B32D0A">
        <w:tab/>
      </w:r>
      <w:r w:rsidR="002B238C" w:rsidRPr="00B32D0A">
        <w:fldChar w:fldCharType="begin"/>
      </w:r>
      <w:r w:rsidR="00BA210E" w:rsidRPr="00B32D0A">
        <w:instrText xml:space="preserve"> PAGEREF _Toc495931445 \h </w:instrText>
      </w:r>
      <w:r w:rsidR="002B238C" w:rsidRPr="00B32D0A">
        <w:fldChar w:fldCharType="separate"/>
      </w:r>
      <w:r w:rsidR="008868FE">
        <w:t>332</w:t>
      </w:r>
      <w:r w:rsidR="002B238C" w:rsidRPr="00B32D0A">
        <w:fldChar w:fldCharType="end"/>
      </w:r>
    </w:p>
    <w:p w:rsidR="00BA210E" w:rsidRPr="00B32D0A" w:rsidRDefault="00D73E65" w:rsidP="005D1C5E">
      <w:pPr>
        <w:pStyle w:val="TOC4"/>
        <w:rPr>
          <w:rFonts w:eastAsiaTheme="minorEastAsia"/>
          <w:lang w:eastAsia="zh-CN"/>
        </w:rPr>
      </w:pPr>
      <w:r>
        <w:t>Quy định</w:t>
      </w:r>
      <w:r w:rsidR="00BA210E" w:rsidRPr="00B32D0A">
        <w:rPr>
          <w:lang w:val="vi-VN"/>
        </w:rPr>
        <w:t xml:space="preserve"> 15</w:t>
      </w:r>
      <w:r w:rsidR="00BA210E" w:rsidRPr="00B32D0A">
        <w:tab/>
      </w:r>
      <w:r w:rsidR="00BA210E" w:rsidRPr="00B32D0A">
        <w:rPr>
          <w:lang w:val="vi-VN"/>
        </w:rPr>
        <w:t>Các yêu cầu về bảo dưỡng</w:t>
      </w:r>
      <w:r w:rsidR="00BA210E" w:rsidRPr="00B32D0A">
        <w:tab/>
      </w:r>
      <w:r w:rsidR="002B238C" w:rsidRPr="00B32D0A">
        <w:fldChar w:fldCharType="begin"/>
      </w:r>
      <w:r w:rsidR="00BA210E" w:rsidRPr="00B32D0A">
        <w:instrText xml:space="preserve"> PAGEREF _Toc495931447 \h </w:instrText>
      </w:r>
      <w:r w:rsidR="002B238C" w:rsidRPr="00B32D0A">
        <w:fldChar w:fldCharType="separate"/>
      </w:r>
      <w:r w:rsidR="008868FE">
        <w:t>333</w:t>
      </w:r>
      <w:r w:rsidR="002B238C" w:rsidRPr="00B32D0A">
        <w:fldChar w:fldCharType="end"/>
      </w:r>
    </w:p>
    <w:p w:rsidR="00BA210E" w:rsidRPr="00B32D0A" w:rsidRDefault="00D73E65" w:rsidP="005D1C5E">
      <w:pPr>
        <w:pStyle w:val="TOC4"/>
        <w:rPr>
          <w:rFonts w:eastAsiaTheme="minorEastAsia"/>
          <w:lang w:eastAsia="zh-CN"/>
        </w:rPr>
      </w:pPr>
      <w:r>
        <w:t>Quy định</w:t>
      </w:r>
      <w:r w:rsidR="00BA210E" w:rsidRPr="00B32D0A">
        <w:rPr>
          <w:lang w:val="vi-VN"/>
        </w:rPr>
        <w:t xml:space="preserve"> 16</w:t>
      </w:r>
      <w:r w:rsidR="00BA210E" w:rsidRPr="00B32D0A">
        <w:tab/>
      </w:r>
      <w:r w:rsidR="00BA210E" w:rsidRPr="00B32D0A">
        <w:rPr>
          <w:lang w:val="vi-VN"/>
        </w:rPr>
        <w:t>Nhân sự vô tuyến</w:t>
      </w:r>
      <w:r w:rsidR="00BA210E" w:rsidRPr="00B32D0A">
        <w:tab/>
      </w:r>
      <w:r w:rsidR="002B238C" w:rsidRPr="00B32D0A">
        <w:fldChar w:fldCharType="begin"/>
      </w:r>
      <w:r w:rsidR="00BA210E" w:rsidRPr="00B32D0A">
        <w:instrText xml:space="preserve"> PAGEREF _Toc495931449 \h </w:instrText>
      </w:r>
      <w:r w:rsidR="002B238C" w:rsidRPr="00B32D0A">
        <w:fldChar w:fldCharType="separate"/>
      </w:r>
      <w:r w:rsidR="008868FE">
        <w:t>334</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rPr>
          <w:lang w:val="vi-VN"/>
        </w:rPr>
        <w:t xml:space="preserve"> </w:t>
      </w:r>
      <w:r w:rsidR="00BA210E" w:rsidRPr="00B32D0A">
        <w:rPr>
          <w:lang w:val="vi-VN"/>
        </w:rPr>
        <w:t>17</w:t>
      </w:r>
      <w:r w:rsidR="00BA210E" w:rsidRPr="00B32D0A">
        <w:tab/>
      </w:r>
      <w:r w:rsidR="00BA210E" w:rsidRPr="00B32D0A">
        <w:rPr>
          <w:lang w:val="vi-VN"/>
        </w:rPr>
        <w:t>Các báo cáo vô tuyến</w:t>
      </w:r>
      <w:r w:rsidR="00BA210E" w:rsidRPr="00B32D0A">
        <w:tab/>
      </w:r>
      <w:r w:rsidR="002B238C" w:rsidRPr="00B32D0A">
        <w:fldChar w:fldCharType="begin"/>
      </w:r>
      <w:r w:rsidR="00BA210E" w:rsidRPr="00B32D0A">
        <w:instrText xml:space="preserve"> PAGEREF _Toc495931451 \h </w:instrText>
      </w:r>
      <w:r w:rsidR="002B238C" w:rsidRPr="00B32D0A">
        <w:fldChar w:fldCharType="separate"/>
      </w:r>
      <w:r w:rsidR="008868FE">
        <w:t>334</w:t>
      </w:r>
      <w:r w:rsidR="002B238C" w:rsidRPr="00B32D0A">
        <w:fldChar w:fldCharType="end"/>
      </w:r>
    </w:p>
    <w:p w:rsidR="00BA210E" w:rsidRPr="00B32D0A" w:rsidRDefault="00D73E65" w:rsidP="005D1C5E">
      <w:pPr>
        <w:pStyle w:val="TOC4"/>
        <w:rPr>
          <w:rFonts w:eastAsiaTheme="minorEastAsia"/>
          <w:lang w:eastAsia="zh-CN"/>
        </w:rPr>
      </w:pPr>
      <w:r>
        <w:t>Quy định</w:t>
      </w:r>
      <w:r w:rsidRPr="00B32D0A">
        <w:rPr>
          <w:lang w:val="vi-VN"/>
        </w:rPr>
        <w:t xml:space="preserve"> </w:t>
      </w:r>
      <w:r w:rsidR="00BA210E" w:rsidRPr="00B32D0A">
        <w:rPr>
          <w:lang w:val="vi-VN"/>
        </w:rPr>
        <w:t>18</w:t>
      </w:r>
      <w:r w:rsidR="00BA210E" w:rsidRPr="00B32D0A">
        <w:tab/>
      </w:r>
      <w:r w:rsidR="00BA210E" w:rsidRPr="00B32D0A">
        <w:rPr>
          <w:lang w:val="vi-VN"/>
        </w:rPr>
        <w:t>Cập nhật vị trí</w:t>
      </w:r>
      <w:r w:rsidR="00BA210E" w:rsidRPr="00B32D0A">
        <w:tab/>
      </w:r>
      <w:r w:rsidR="002B238C" w:rsidRPr="00B32D0A">
        <w:fldChar w:fldCharType="begin"/>
      </w:r>
      <w:r w:rsidR="00BA210E" w:rsidRPr="00B32D0A">
        <w:instrText xml:space="preserve"> PAGEREF _Toc495931453 \h </w:instrText>
      </w:r>
      <w:r w:rsidR="002B238C" w:rsidRPr="00B32D0A">
        <w:fldChar w:fldCharType="separate"/>
      </w:r>
      <w:r w:rsidR="008868FE">
        <w:t>335</w:t>
      </w:r>
      <w:r w:rsidR="002B238C" w:rsidRPr="00B32D0A">
        <w:fldChar w:fldCharType="end"/>
      </w:r>
    </w:p>
    <w:p w:rsidR="0080596D" w:rsidRDefault="002B238C" w:rsidP="006B6A5B">
      <w:pPr>
        <w:pStyle w:val="Heading3"/>
        <w:pBdr>
          <w:bottom w:val="none" w:sz="0" w:space="0" w:color="auto"/>
        </w:pBdr>
        <w:sectPr w:rsidR="0080596D" w:rsidSect="0080596D">
          <w:headerReference w:type="even" r:id="rId160"/>
          <w:headerReference w:type="default" r:id="rId161"/>
          <w:footerReference w:type="even" r:id="rId162"/>
          <w:footerReference w:type="default" r:id="rId163"/>
          <w:footerReference w:type="first" r:id="rId164"/>
          <w:footnotePr>
            <w:numFmt w:val="chicago"/>
            <w:numRestart w:val="eachPage"/>
          </w:footnotePr>
          <w:pgSz w:w="12240" w:h="15840"/>
          <w:pgMar w:top="1134" w:right="1134" w:bottom="1134" w:left="1701" w:header="432" w:footer="720" w:gutter="0"/>
          <w:cols w:space="720"/>
          <w:titlePg/>
          <w:docGrid w:linePitch="360"/>
        </w:sectPr>
      </w:pPr>
      <w:r w:rsidRPr="00B32D0A">
        <w:fldChar w:fldCharType="end"/>
      </w:r>
    </w:p>
    <w:p w:rsidR="00297871" w:rsidRPr="00B32D0A" w:rsidRDefault="00297871" w:rsidP="00154108">
      <w:pPr>
        <w:pStyle w:val="Heading3"/>
      </w:pPr>
      <w:bookmarkStart w:id="1154" w:name="_Toc495929731"/>
      <w:bookmarkStart w:id="1155" w:name="_Toc495931409"/>
      <w:r w:rsidRPr="00B32D0A">
        <w:t>Phần A</w:t>
      </w:r>
      <w:bookmarkEnd w:id="1154"/>
      <w:bookmarkEnd w:id="1155"/>
      <w:r w:rsidRPr="00B32D0A">
        <w:t xml:space="preserve"> </w:t>
      </w:r>
      <w:r w:rsidRPr="00B32D0A">
        <w:tab/>
      </w:r>
      <w:r w:rsidRPr="00B32D0A">
        <w:tab/>
      </w:r>
    </w:p>
    <w:p w:rsidR="00297871" w:rsidRPr="00B32D0A" w:rsidRDefault="00D73E65" w:rsidP="00154108">
      <w:pPr>
        <w:pStyle w:val="Heading3"/>
      </w:pPr>
      <w:r>
        <w:t>Quy định chung</w:t>
      </w:r>
    </w:p>
    <w:p w:rsidR="00297871" w:rsidRPr="00B32D0A" w:rsidRDefault="00297871" w:rsidP="00154108">
      <w:pPr>
        <w:pStyle w:val="Heading4"/>
      </w:pPr>
      <w:bookmarkStart w:id="1156" w:name="_Toc495929733"/>
      <w:bookmarkStart w:id="1157" w:name="_Toc495931411"/>
      <w:r w:rsidRPr="00B32D0A">
        <w:t>Quy định 1</w:t>
      </w:r>
      <w:bookmarkEnd w:id="1156"/>
      <w:bookmarkEnd w:id="1157"/>
      <w:r w:rsidRPr="00B32D0A">
        <w:t xml:space="preserve"> </w:t>
      </w:r>
      <w:r w:rsidRPr="00B32D0A">
        <w:tab/>
      </w:r>
    </w:p>
    <w:p w:rsidR="00297871" w:rsidRPr="002624CA" w:rsidRDefault="00297871" w:rsidP="00154108">
      <w:pPr>
        <w:pStyle w:val="Heading4"/>
        <w:rPr>
          <w:b w:val="0"/>
          <w:i/>
        </w:rPr>
      </w:pPr>
      <w:bookmarkStart w:id="1158" w:name="_Toc495929734"/>
      <w:bookmarkStart w:id="1159" w:name="_Toc495931412"/>
      <w:r w:rsidRPr="002624CA">
        <w:rPr>
          <w:b w:val="0"/>
          <w:i/>
        </w:rPr>
        <w:t>Áp dụng</w:t>
      </w:r>
      <w:bookmarkEnd w:id="1158"/>
      <w:bookmarkEnd w:id="1159"/>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Trừ phi có quy định khác, chương này áp dụng cho tất cả các tàu mà được áp dụng các quy định hiện tạ</w:t>
      </w:r>
      <w:r w:rsidR="00187B89">
        <w:rPr>
          <w:rFonts w:ascii="Times New Roman" w:hAnsi="Times New Roman" w:cs="Times New Roman"/>
          <w:sz w:val="24"/>
          <w:szCs w:val="24"/>
        </w:rPr>
        <w:t>i và cho các tàu</w:t>
      </w:r>
      <w:r w:rsidRPr="00B32D0A">
        <w:rPr>
          <w:rFonts w:ascii="Times New Roman" w:hAnsi="Times New Roman" w:cs="Times New Roman"/>
          <w:sz w:val="24"/>
          <w:szCs w:val="24"/>
        </w:rPr>
        <w:t xml:space="preserve"> hàng có trọng tải từ 300 tấn trở lên.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Chương này không áp dụng cho các tàu mà không được áp dụng các quy định hiện tại trong khi các tàu đó đang được điều hướng trong phạm vi Hồ Great Lakes của Bắc Mỹ và các vùng nước nối tiếp và vùng phụ lưu xa lối ra của St Lambert Lock ở Montreal ở tỉnh Quebec, Canada.</w:t>
      </w:r>
      <w:r w:rsidRPr="00B32D0A">
        <w:rPr>
          <w:rStyle w:val="FootnoteReference"/>
          <w:rFonts w:ascii="Times New Roman" w:hAnsi="Times New Roman" w:cs="Times New Roman"/>
          <w:sz w:val="24"/>
          <w:szCs w:val="24"/>
        </w:rPr>
        <w:footnoteReference w:id="155"/>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Không có điều khoản nào trong chương này ngăn cản tàu, phương tiện cứu sinh hoặc người sử dụng bất kỳ phương tiện để thu hút sự chú ý, để cho biết vị trí của họ và muốn được giúp đỡ khi gặp sự cố.</w:t>
      </w:r>
    </w:p>
    <w:p w:rsidR="00297871" w:rsidRPr="00B32D0A" w:rsidRDefault="00297871" w:rsidP="00154108">
      <w:pPr>
        <w:pStyle w:val="Heading4"/>
      </w:pPr>
      <w:bookmarkStart w:id="1160" w:name="_Toc495929735"/>
      <w:bookmarkStart w:id="1161" w:name="_Toc495931413"/>
      <w:r w:rsidRPr="00B32D0A">
        <w:t>Quy định 2</w:t>
      </w:r>
      <w:bookmarkEnd w:id="1160"/>
      <w:bookmarkEnd w:id="1161"/>
      <w:r w:rsidRPr="00B32D0A">
        <w:t xml:space="preserve"> </w:t>
      </w:r>
      <w:r w:rsidRPr="00B32D0A">
        <w:tab/>
      </w:r>
    </w:p>
    <w:p w:rsidR="00297871" w:rsidRPr="002624CA" w:rsidRDefault="00D73E65" w:rsidP="00154108">
      <w:pPr>
        <w:pStyle w:val="Heading4"/>
        <w:rPr>
          <w:b w:val="0"/>
          <w:i/>
        </w:rPr>
      </w:pPr>
      <w:bookmarkStart w:id="1162" w:name="_Toc495929736"/>
      <w:bookmarkStart w:id="1163" w:name="_Toc495931414"/>
      <w:r w:rsidRPr="002624CA">
        <w:rPr>
          <w:b w:val="0"/>
          <w:i/>
        </w:rPr>
        <w:t>T</w:t>
      </w:r>
      <w:r w:rsidR="00297871" w:rsidRPr="002624CA">
        <w:rPr>
          <w:b w:val="0"/>
          <w:i/>
        </w:rPr>
        <w:t>huật ngữ và định nghĩa</w:t>
      </w:r>
      <w:bookmarkEnd w:id="1162"/>
      <w:bookmarkEnd w:id="1163"/>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Theo mục đích của chương này, các thuật ngữ dưới đây được định nghĩa như sau: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 </w:t>
      </w:r>
      <w:r w:rsidRPr="002624CA">
        <w:rPr>
          <w:rFonts w:ascii="Times New Roman" w:hAnsi="Times New Roman" w:cs="Times New Roman"/>
          <w:i/>
          <w:sz w:val="24"/>
          <w:szCs w:val="24"/>
        </w:rPr>
        <w:t>Liên lạc từ buồng lái này đến buồng lái</w:t>
      </w:r>
      <w:r w:rsidRPr="00B32D0A">
        <w:rPr>
          <w:rFonts w:ascii="Times New Roman" w:hAnsi="Times New Roman" w:cs="Times New Roman"/>
          <w:sz w:val="24"/>
          <w:szCs w:val="24"/>
        </w:rPr>
        <w:t xml:space="preserve"> khác có nghĩa là liên lạc an toàn giữa các tàu từ vị trí này sang vị trí khác mà tàu thường được điều khiển.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Pr="002624CA">
        <w:rPr>
          <w:rFonts w:ascii="Times New Roman" w:hAnsi="Times New Roman" w:cs="Times New Roman"/>
          <w:i/>
          <w:sz w:val="24"/>
          <w:szCs w:val="24"/>
        </w:rPr>
        <w:t>Theo dõi liên tục</w:t>
      </w:r>
      <w:r w:rsidRPr="00B32D0A">
        <w:rPr>
          <w:rFonts w:ascii="Times New Roman" w:hAnsi="Times New Roman" w:cs="Times New Roman"/>
          <w:sz w:val="24"/>
          <w:szCs w:val="24"/>
        </w:rPr>
        <w:t xml:space="preserve"> có nghĩa là theo dõi vô tuyến liên quan không bị gián đoạn trừ những khoảng thời gian ngắn khi khả năng tiếp nhận của tàu bị suy giảm hoặc bị chặn bởi liên lạc riêng hoặc khi các cơ sở đang được bảo dưỡng định kỳ hoặc kiểm tra.</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.3 </w:t>
      </w:r>
      <w:r w:rsidRPr="002624CA">
        <w:rPr>
          <w:rFonts w:ascii="Times New Roman" w:hAnsi="Times New Roman" w:cs="Times New Roman"/>
          <w:i/>
          <w:sz w:val="24"/>
          <w:szCs w:val="24"/>
        </w:rPr>
        <w:t>Cuộc gọi chọn lọc kỹ thuật số (DSC)</w:t>
      </w:r>
      <w:r w:rsidRPr="00B32D0A">
        <w:rPr>
          <w:rFonts w:ascii="Times New Roman" w:hAnsi="Times New Roman" w:cs="Times New Roman"/>
          <w:sz w:val="24"/>
          <w:szCs w:val="24"/>
        </w:rPr>
        <w:t xml:space="preserve"> có nghĩa là một kỹ thuật sử dụng mã kỹ thuật số cho phép trạm vô tuyến thiết lập liên lạc và truyền tải thông tin đến một trạm khác hoặc một nhóm trạm và tuân theo các khuyến nghị liên quan của Ủy ban Tư vấn Vô tuyến Quốc tế (CCIR ).</w:t>
      </w:r>
      <w:r w:rsidRPr="00B32D0A">
        <w:rPr>
          <w:rStyle w:val="FootnoteReference"/>
          <w:rFonts w:ascii="Times New Roman" w:hAnsi="Times New Roman" w:cs="Times New Roman"/>
          <w:sz w:val="24"/>
          <w:szCs w:val="24"/>
        </w:rPr>
        <w:footnoteReference w:id="156"/>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.4 </w:t>
      </w:r>
      <w:r w:rsidRPr="002624CA">
        <w:rPr>
          <w:rFonts w:ascii="Times New Roman" w:hAnsi="Times New Roman" w:cs="Times New Roman"/>
          <w:i/>
          <w:sz w:val="24"/>
          <w:szCs w:val="24"/>
        </w:rPr>
        <w:t>Điện báo in trực tiếp</w:t>
      </w:r>
      <w:r w:rsidRPr="00B32D0A">
        <w:rPr>
          <w:rFonts w:ascii="Times New Roman" w:hAnsi="Times New Roman" w:cs="Times New Roman"/>
          <w:sz w:val="24"/>
          <w:szCs w:val="24"/>
        </w:rPr>
        <w:t xml:space="preserve"> có nghĩa là các kỹ thuật điện báo tự động tuân theo các khuyến nghị có liên quan của Ủy ban Tư vấn Vô tuyến Quốc tế (CCIR).</w:t>
      </w:r>
      <w:r w:rsidRPr="00B32D0A">
        <w:rPr>
          <w:rStyle w:val="FootnoteReference"/>
          <w:rFonts w:ascii="Times New Roman" w:hAnsi="Times New Roman" w:cs="Times New Roman"/>
          <w:sz w:val="24"/>
          <w:szCs w:val="24"/>
        </w:rPr>
        <w:footnoteReference w:id="157"/>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.5 </w:t>
      </w:r>
      <w:r w:rsidRPr="002624CA">
        <w:rPr>
          <w:rFonts w:ascii="Times New Roman" w:hAnsi="Times New Roman" w:cs="Times New Roman"/>
          <w:i/>
          <w:sz w:val="24"/>
          <w:szCs w:val="24"/>
        </w:rPr>
        <w:t>Thông tin vô tuyến chung</w:t>
      </w:r>
      <w:r w:rsidRPr="00B32D0A">
        <w:rPr>
          <w:rFonts w:ascii="Times New Roman" w:hAnsi="Times New Roman" w:cs="Times New Roman"/>
          <w:sz w:val="24"/>
          <w:szCs w:val="24"/>
        </w:rPr>
        <w:t xml:space="preserve"> nghĩa là lưu lượng thư tín vận hành và công cộng, trừ các thông báo khẩn cấp, cấp bách và an toàn, được thực hiện bởi trạm vô tuyến.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.6 </w:t>
      </w:r>
      <w:r w:rsidRPr="002624CA">
        <w:rPr>
          <w:rFonts w:ascii="Times New Roman" w:hAnsi="Times New Roman" w:cs="Times New Roman"/>
          <w:i/>
          <w:sz w:val="24"/>
          <w:szCs w:val="24"/>
        </w:rPr>
        <w:t>Inmarsat*</w:t>
      </w:r>
      <w:r w:rsidRPr="00B32D0A">
        <w:rPr>
          <w:rFonts w:ascii="Times New Roman" w:hAnsi="Times New Roman" w:cs="Times New Roman"/>
          <w:sz w:val="24"/>
          <w:szCs w:val="24"/>
        </w:rPr>
        <w:t xml:space="preserve"> là Tổ chức được thành lậ</w:t>
      </w:r>
      <w:r w:rsidR="002624CA">
        <w:rPr>
          <w:rFonts w:ascii="Times New Roman" w:hAnsi="Times New Roman" w:cs="Times New Roman"/>
          <w:sz w:val="24"/>
          <w:szCs w:val="24"/>
        </w:rPr>
        <w:t>p theo</w:t>
      </w:r>
      <w:r w:rsidRPr="00B32D0A">
        <w:rPr>
          <w:rFonts w:ascii="Times New Roman" w:hAnsi="Times New Roman" w:cs="Times New Roman"/>
          <w:sz w:val="24"/>
          <w:szCs w:val="24"/>
        </w:rPr>
        <w:t xml:space="preserve"> Công ước về Tổ chức Vệ tinh Hàng hải Quốc tế được thông qua ngày 3 tháng 9 năm 1976.</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br w:type="page"/>
        <w:t xml:space="preserve">.7 </w:t>
      </w:r>
      <w:r w:rsidRPr="002624CA">
        <w:rPr>
          <w:rFonts w:ascii="Times New Roman" w:hAnsi="Times New Roman" w:cs="Times New Roman"/>
          <w:i/>
          <w:sz w:val="24"/>
          <w:szCs w:val="24"/>
        </w:rPr>
        <w:t>Dịch vụ NAVTEX quốc tế</w:t>
      </w:r>
      <w:r w:rsidRPr="00B32D0A">
        <w:rPr>
          <w:rFonts w:ascii="Times New Roman" w:hAnsi="Times New Roman" w:cs="Times New Roman"/>
          <w:sz w:val="24"/>
          <w:szCs w:val="24"/>
        </w:rPr>
        <w:t xml:space="preserve"> có nghĩa là chương trình phát sóng và thu tự động được phối hợp 518 kHz với thông tin an toàn hàng hải bằng điện báo in trực tiếp băng tần hẹp sử dụng tiếng Anh.* </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 xml:space="preserve">.8 </w:t>
      </w:r>
      <w:r w:rsidRPr="002624CA">
        <w:rPr>
          <w:rFonts w:ascii="Times New Roman" w:hAnsi="Times New Roman" w:cs="Times New Roman"/>
          <w:i/>
          <w:sz w:val="24"/>
          <w:szCs w:val="24"/>
        </w:rPr>
        <w:t>Định vị</w:t>
      </w:r>
      <w:r w:rsidRPr="00B32D0A">
        <w:rPr>
          <w:rFonts w:ascii="Times New Roman" w:hAnsi="Times New Roman" w:cs="Times New Roman"/>
          <w:sz w:val="24"/>
          <w:szCs w:val="24"/>
        </w:rPr>
        <w:t xml:space="preserve"> nghĩa là tìm kiếm tàu, máy bay, đơn vị hoặc những người gặp khó khăn.</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.9 </w:t>
      </w:r>
      <w:r w:rsidRPr="002624CA">
        <w:rPr>
          <w:rFonts w:ascii="Times New Roman" w:hAnsi="Times New Roman" w:cs="Times New Roman"/>
          <w:i/>
          <w:sz w:val="24"/>
          <w:szCs w:val="24"/>
        </w:rPr>
        <w:t>Thông tin an toàn hàng hải</w:t>
      </w:r>
      <w:r w:rsidRPr="00B32D0A">
        <w:rPr>
          <w:rFonts w:ascii="Times New Roman" w:hAnsi="Times New Roman" w:cs="Times New Roman"/>
          <w:sz w:val="24"/>
          <w:szCs w:val="24"/>
        </w:rPr>
        <w:t xml:space="preserve"> nghĩa là cảnh báo điều hướng và khí tượng, dự báo khí tượng và phát các thông báo khẩn cấp khác liên quan đến an toàn cho tàu.</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.10 </w:t>
      </w:r>
      <w:r w:rsidRPr="002624CA">
        <w:rPr>
          <w:rFonts w:ascii="Times New Roman" w:hAnsi="Times New Roman" w:cs="Times New Roman"/>
          <w:i/>
          <w:sz w:val="24"/>
          <w:szCs w:val="24"/>
        </w:rPr>
        <w:t>Dịch vụ vệ tinh quay quanh cực</w:t>
      </w:r>
      <w:r w:rsidRPr="00B32D0A">
        <w:rPr>
          <w:rFonts w:ascii="Times New Roman" w:hAnsi="Times New Roman" w:cs="Times New Roman"/>
          <w:sz w:val="24"/>
          <w:szCs w:val="24"/>
        </w:rPr>
        <w:t xml:space="preserve"> có nghĩa là dịch vụ dựa trên vệ tinh quay quanh cực tiếp nhận và chuyển cảnh báo sự cố từ EPIRB vệ tinh và cung cấp vị trí của chúng.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.11 </w:t>
      </w:r>
      <w:r w:rsidRPr="002624CA">
        <w:rPr>
          <w:rFonts w:ascii="Times New Roman" w:hAnsi="Times New Roman" w:cs="Times New Roman"/>
          <w:i/>
          <w:sz w:val="24"/>
          <w:szCs w:val="24"/>
        </w:rPr>
        <w:t>Các quy định vô tuyến</w:t>
      </w:r>
      <w:r w:rsidRPr="00B32D0A">
        <w:rPr>
          <w:rFonts w:ascii="Times New Roman" w:hAnsi="Times New Roman" w:cs="Times New Roman"/>
          <w:sz w:val="24"/>
          <w:szCs w:val="24"/>
        </w:rPr>
        <w:t xml:space="preserve"> có nghĩa là các quy định vô tuyến được bổ sung, hoặc được xem là bổ sung Công ước Viễn thông Quốc tế gần đây nhất có hiệu lực bất kỳ lúc nào.</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.12 </w:t>
      </w:r>
      <w:r w:rsidRPr="002624CA">
        <w:rPr>
          <w:rFonts w:ascii="Times New Roman" w:hAnsi="Times New Roman" w:cs="Times New Roman"/>
          <w:i/>
          <w:sz w:val="24"/>
          <w:szCs w:val="24"/>
        </w:rPr>
        <w:t>Khu vực biển A1</w:t>
      </w:r>
      <w:r w:rsidRPr="00B32D0A">
        <w:rPr>
          <w:rFonts w:ascii="Times New Roman" w:hAnsi="Times New Roman" w:cs="Times New Roman"/>
          <w:sz w:val="24"/>
          <w:szCs w:val="24"/>
        </w:rPr>
        <w:t xml:space="preserve"> là khu vực trong vùng phủ sóng điện thoại vô tuyến tối thiểu có 1 trạm bờ biển VHP, trong đó có cảnh báo DSC liên tục, được xác định bởi các chỉnh phủ tham gia.</w:t>
      </w:r>
      <w:r w:rsidRPr="00B32D0A">
        <w:rPr>
          <w:rStyle w:val="FootnoteReference"/>
          <w:rFonts w:ascii="Times New Roman" w:hAnsi="Times New Roman" w:cs="Times New Roman"/>
          <w:sz w:val="24"/>
          <w:szCs w:val="24"/>
        </w:rPr>
        <w:footnoteReference w:id="158"/>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.13 </w:t>
      </w:r>
      <w:r w:rsidRPr="002624CA">
        <w:rPr>
          <w:rFonts w:ascii="Times New Roman" w:hAnsi="Times New Roman" w:cs="Times New Roman"/>
          <w:i/>
          <w:sz w:val="24"/>
          <w:szCs w:val="24"/>
        </w:rPr>
        <w:t>Khu vực biển A2</w:t>
      </w:r>
      <w:r w:rsidRPr="00B32D0A">
        <w:rPr>
          <w:rFonts w:ascii="Times New Roman" w:hAnsi="Times New Roman" w:cs="Times New Roman"/>
          <w:sz w:val="24"/>
          <w:szCs w:val="24"/>
        </w:rPr>
        <w:t xml:space="preserve"> là khu vực, không bao gồm khu vực biển A1, trong vùng phủ sóng điện thoại vô tuyến tối thiểu có 1 trạm bờ biển MF, trong đó có cảnh báo DSC liên tục, đượ</w:t>
      </w:r>
      <w:r w:rsidR="002624CA">
        <w:rPr>
          <w:rFonts w:ascii="Times New Roman" w:hAnsi="Times New Roman" w:cs="Times New Roman"/>
          <w:sz w:val="24"/>
          <w:szCs w:val="24"/>
        </w:rPr>
        <w:t>c</w:t>
      </w:r>
      <w:r w:rsidRPr="00B32D0A">
        <w:rPr>
          <w:rFonts w:ascii="Times New Roman" w:hAnsi="Times New Roman" w:cs="Times New Roman"/>
          <w:sz w:val="24"/>
          <w:szCs w:val="24"/>
        </w:rPr>
        <w:t xml:space="preserve"> Chính quyền ký kết</w:t>
      </w:r>
      <w:r w:rsidR="002624CA">
        <w:rPr>
          <w:rFonts w:ascii="Times New Roman" w:hAnsi="Times New Roman" w:cs="Times New Roman"/>
          <w:sz w:val="24"/>
          <w:szCs w:val="24"/>
        </w:rPr>
        <w:t xml:space="preserve"> xác định</w:t>
      </w:r>
      <w:r w:rsidRPr="00B32D0A">
        <w:rPr>
          <w:rFonts w:ascii="Times New Roman" w:hAnsi="Times New Roman" w:cs="Times New Roman"/>
          <w:sz w:val="24"/>
          <w:szCs w:val="24"/>
        </w:rPr>
        <w:t>.</w:t>
      </w:r>
      <w:r w:rsidRPr="00B32D0A">
        <w:rPr>
          <w:rStyle w:val="FootnoteReference"/>
          <w:rFonts w:ascii="Times New Roman" w:hAnsi="Times New Roman" w:cs="Times New Roman"/>
          <w:sz w:val="24"/>
          <w:szCs w:val="24"/>
        </w:rPr>
        <w:footnoteReference w:id="159"/>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.14 ​​</w:t>
      </w:r>
      <w:r w:rsidRPr="002624CA">
        <w:rPr>
          <w:rFonts w:ascii="Times New Roman" w:hAnsi="Times New Roman" w:cs="Times New Roman"/>
          <w:i/>
          <w:sz w:val="24"/>
          <w:szCs w:val="24"/>
        </w:rPr>
        <w:t>Khu vực biển A3</w:t>
      </w:r>
      <w:r w:rsidRPr="00B32D0A">
        <w:rPr>
          <w:rFonts w:ascii="Times New Roman" w:hAnsi="Times New Roman" w:cs="Times New Roman"/>
          <w:sz w:val="24"/>
          <w:szCs w:val="24"/>
        </w:rPr>
        <w:t xml:space="preserve"> là khu vực, không bao gồm các khu vực biển A1 và A2, trong phạm vi phủ sóng của vệ tinh địa tĩnh Inmarsat trong đó có cảnh báo liên tục.</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.15 </w:t>
      </w:r>
      <w:r w:rsidRPr="002624CA">
        <w:rPr>
          <w:rFonts w:ascii="Times New Roman" w:hAnsi="Times New Roman" w:cs="Times New Roman"/>
          <w:i/>
          <w:sz w:val="24"/>
          <w:szCs w:val="24"/>
        </w:rPr>
        <w:t>Khu vực biển A4</w:t>
      </w:r>
      <w:r w:rsidRPr="00B32D0A">
        <w:rPr>
          <w:rFonts w:ascii="Times New Roman" w:hAnsi="Times New Roman" w:cs="Times New Roman"/>
          <w:sz w:val="24"/>
          <w:szCs w:val="24"/>
        </w:rPr>
        <w:t xml:space="preserve"> là khu vực ngoài các khu vực biển A1, A2 và A3.</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 xml:space="preserve">.16 </w:t>
      </w:r>
      <w:r w:rsidRPr="002624CA">
        <w:rPr>
          <w:rFonts w:ascii="Times New Roman" w:hAnsi="Times New Roman" w:cs="Times New Roman"/>
          <w:i/>
          <w:sz w:val="24"/>
          <w:szCs w:val="24"/>
        </w:rPr>
        <w:t>Đặc điểm nhận dạng của hệ thống an toàn và sự cố hàng hải toàn cầu (GMDSS</w:t>
      </w:r>
      <w:r w:rsidRPr="00B32D0A">
        <w:rPr>
          <w:rFonts w:ascii="Times New Roman" w:hAnsi="Times New Roman" w:cs="Times New Roman"/>
          <w:sz w:val="24"/>
          <w:szCs w:val="24"/>
        </w:rPr>
        <w:t>) có nghĩa là đặc điểm nhận dạng của dịch vụ di động hàng hải, tín hiệu gọi của tàu, đặc trưng Inmarsat và nhận dạng sê-ri có thể được truyền bằng thiết bị của tàu và được sử dụng để nhận dạng con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 xml:space="preserve">2 </w:t>
      </w:r>
      <w:r w:rsidR="002624CA">
        <w:rPr>
          <w:rFonts w:ascii="Times New Roman" w:hAnsi="Times New Roman" w:cs="Times New Roman"/>
          <w:sz w:val="24"/>
          <w:szCs w:val="24"/>
        </w:rPr>
        <w:t xml:space="preserve"> </w:t>
      </w:r>
      <w:r w:rsidRPr="00B32D0A">
        <w:rPr>
          <w:rFonts w:ascii="Times New Roman" w:hAnsi="Times New Roman" w:cs="Times New Roman"/>
          <w:sz w:val="24"/>
          <w:szCs w:val="24"/>
        </w:rPr>
        <w:t>Các thuật ngữ và từ</w:t>
      </w:r>
      <w:r w:rsidR="002624CA">
        <w:rPr>
          <w:rFonts w:ascii="Times New Roman" w:hAnsi="Times New Roman" w:cs="Times New Roman"/>
          <w:sz w:val="24"/>
          <w:szCs w:val="24"/>
        </w:rPr>
        <w:t xml:space="preserve"> viết tắt</w:t>
      </w:r>
      <w:r w:rsidRPr="00B32D0A">
        <w:rPr>
          <w:rFonts w:ascii="Times New Roman" w:hAnsi="Times New Roman" w:cs="Times New Roman"/>
          <w:sz w:val="24"/>
          <w:szCs w:val="24"/>
        </w:rPr>
        <w:t xml:space="preserve"> khác được sử dụng trong chương này và được xác định trong Quy định vô tuyến và Công ước Quốc tế về</w:t>
      </w:r>
      <w:r w:rsidR="002624CA">
        <w:rPr>
          <w:rFonts w:ascii="Times New Roman" w:hAnsi="Times New Roman" w:cs="Times New Roman"/>
          <w:sz w:val="24"/>
          <w:szCs w:val="24"/>
        </w:rPr>
        <w:t xml:space="preserve"> T</w:t>
      </w:r>
      <w:r w:rsidRPr="00B32D0A">
        <w:rPr>
          <w:rFonts w:ascii="Times New Roman" w:hAnsi="Times New Roman" w:cs="Times New Roman"/>
          <w:sz w:val="24"/>
          <w:szCs w:val="24"/>
        </w:rPr>
        <w:t>ìm kiế</w:t>
      </w:r>
      <w:r w:rsidR="002624CA">
        <w:rPr>
          <w:rFonts w:ascii="Times New Roman" w:hAnsi="Times New Roman" w:cs="Times New Roman"/>
          <w:sz w:val="24"/>
          <w:szCs w:val="24"/>
        </w:rPr>
        <w:t>m và C</w:t>
      </w:r>
      <w:r w:rsidRPr="00B32D0A">
        <w:rPr>
          <w:rFonts w:ascii="Times New Roman" w:hAnsi="Times New Roman" w:cs="Times New Roman"/>
          <w:sz w:val="24"/>
          <w:szCs w:val="24"/>
        </w:rPr>
        <w:t>ứu nạ</w:t>
      </w:r>
      <w:r w:rsidR="002624CA">
        <w:rPr>
          <w:rFonts w:ascii="Times New Roman" w:hAnsi="Times New Roman" w:cs="Times New Roman"/>
          <w:sz w:val="24"/>
          <w:szCs w:val="24"/>
        </w:rPr>
        <w:t>n H</w:t>
      </w:r>
      <w:r w:rsidRPr="00B32D0A">
        <w:rPr>
          <w:rFonts w:ascii="Times New Roman" w:hAnsi="Times New Roman" w:cs="Times New Roman"/>
          <w:sz w:val="24"/>
          <w:szCs w:val="24"/>
        </w:rPr>
        <w:t>àng hải (SAR), 1979, có thể được sửa đổi, có ý nghĩa được xác định trong các quy định đó và Công ước SAR.</w:t>
      </w:r>
    </w:p>
    <w:p w:rsidR="00297871" w:rsidRPr="00B32D0A" w:rsidRDefault="00297871" w:rsidP="00154108">
      <w:pPr>
        <w:pStyle w:val="Heading4"/>
      </w:pPr>
      <w:bookmarkStart w:id="1164" w:name="_Toc495929737"/>
      <w:bookmarkStart w:id="1165" w:name="_Toc495931415"/>
      <w:r w:rsidRPr="00B32D0A">
        <w:t>Quy định 3</w:t>
      </w:r>
      <w:bookmarkEnd w:id="1164"/>
      <w:bookmarkEnd w:id="1165"/>
      <w:r w:rsidRPr="00B32D0A">
        <w:t xml:space="preserve"> </w:t>
      </w:r>
      <w:r w:rsidRPr="00B32D0A">
        <w:tab/>
      </w:r>
    </w:p>
    <w:p w:rsidR="00297871" w:rsidRPr="002624CA" w:rsidRDefault="00297871" w:rsidP="00154108">
      <w:pPr>
        <w:pStyle w:val="Heading4"/>
        <w:rPr>
          <w:b w:val="0"/>
          <w:i/>
        </w:rPr>
      </w:pPr>
      <w:bookmarkStart w:id="1166" w:name="_Toc495929738"/>
      <w:bookmarkStart w:id="1167" w:name="_Toc495931416"/>
      <w:r w:rsidRPr="002624CA">
        <w:rPr>
          <w:b w:val="0"/>
          <w:i/>
        </w:rPr>
        <w:t>Miễn trừ</w:t>
      </w:r>
      <w:bookmarkEnd w:id="1166"/>
      <w:bookmarkEnd w:id="1167"/>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Các chỉnh phủ tham gia mong muốn không có sai lệch so với các yêu cầu của chương này; tuy nhiên chính quyền có thể cho phép miễn giảm một phần hoặc có điều kiện các yêu cầu của các quy định từ 7 đến 11 cho các tàu với điều kiện: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.1 tàu đó đáp ứng các yêu cầu chức năng của quy định 4;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Chính quyền đã tính đến ảnh hưởng mà các miễn trừ có thể tạo ra đối với hiệu quả chung của dịch vụ cho sự an toàn của tất cả các tàu.</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Cho phép miễn trừ yêu cầu theo khoản 1:</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chỉ với điều kiện là các điều kiện ảnh hưởng đến an toàn dẫn đến việc áp dụng đầy đủ các quy định từ 7 đến 11 là không hợp lý hoặc không cần thiết;</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chỉ trong những trường hợp ngoại lệ, đối với chuyến đi duy nhất ra khỏi vùng biển hoặc các vùng biển mà tàu đó được trang bị.</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Mỗi chính quyền phải nộp cho Tổ chức càng sớm càng tốt sau ngày đầu tiên của tháng một của mỗi năm, một báo cáo cho thấy tất cả các trường hợp miễn trừ được cho phép theo các khoản 1 và 2 trong năm dương lịch trước và đưa ra lý do cho trường hợp miễn trừ.</w:t>
      </w:r>
    </w:p>
    <w:p w:rsidR="00297871" w:rsidRPr="00B32D0A" w:rsidRDefault="00297871" w:rsidP="00154108">
      <w:pPr>
        <w:pStyle w:val="Heading4"/>
      </w:pPr>
      <w:bookmarkStart w:id="1168" w:name="_Toc495929739"/>
      <w:bookmarkStart w:id="1169" w:name="_Toc495931417"/>
      <w:r w:rsidRPr="00B32D0A">
        <w:t>Quy định 4</w:t>
      </w:r>
      <w:bookmarkEnd w:id="1168"/>
      <w:bookmarkEnd w:id="1169"/>
      <w:r w:rsidRPr="00B32D0A">
        <w:t xml:space="preserve"> </w:t>
      </w:r>
      <w:r w:rsidRPr="00B32D0A">
        <w:tab/>
      </w:r>
    </w:p>
    <w:p w:rsidR="00297871" w:rsidRPr="002624CA" w:rsidRDefault="00297871" w:rsidP="00154108">
      <w:pPr>
        <w:pStyle w:val="Heading4"/>
        <w:rPr>
          <w:b w:val="0"/>
          <w:i/>
        </w:rPr>
      </w:pPr>
      <w:bookmarkStart w:id="1170" w:name="_Toc495929740"/>
      <w:bookmarkStart w:id="1171" w:name="_Toc495931418"/>
      <w:r w:rsidRPr="002624CA">
        <w:rPr>
          <w:b w:val="0"/>
          <w:i/>
        </w:rPr>
        <w:t>Các yêu cầu chức năng</w:t>
      </w:r>
      <w:r w:rsidRPr="002624CA">
        <w:rPr>
          <w:b w:val="0"/>
          <w:i/>
        </w:rPr>
        <w:footnoteReference w:id="160"/>
      </w:r>
      <w:bookmarkEnd w:id="1170"/>
      <w:bookmarkEnd w:id="1171"/>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Mỗi tàu, khi ở trên biển, phải có khả năng:</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trừ khi được quy định trong các quy định 8.1.1 và 10.1.4.3, truyền các cảnh báo sự cố ngoài biển vào bờ bằng ít nhất hai phương tiện riêng biệt và độc lập, mỗi phương tiện sử dụng một dịch vụ thông tin vô tuyến khác nhau;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nhận được các cảnh báo sự cố từ bờ ra ngoài biển;</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truyền và nhận cảnh báo sự cố từ tàu sang tàu;</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truyền và nhận thông tin liên lạc tìm kiếm và cứu hộ;</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.5 truyền và nhận thông tin liên lạc tại hiện trường;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.6 truyền và, theo yêu cầu của quy định V/19.2.3.2, nhận tín hiệu để định vị;</w:t>
      </w:r>
      <w:r w:rsidRPr="00B32D0A">
        <w:rPr>
          <w:rStyle w:val="FootnoteReference"/>
          <w:rFonts w:ascii="Times New Roman" w:hAnsi="Times New Roman" w:cs="Times New Roman"/>
          <w:sz w:val="24"/>
          <w:szCs w:val="24"/>
        </w:rPr>
        <w:footnoteReference w:id="161"/>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.7 truyền và nhận</w:t>
      </w:r>
      <w:r w:rsidRPr="00B32D0A">
        <w:rPr>
          <w:rStyle w:val="FootnoteReference"/>
          <w:rFonts w:ascii="Times New Roman" w:hAnsi="Times New Roman" w:cs="Times New Roman"/>
          <w:sz w:val="24"/>
          <w:szCs w:val="24"/>
        </w:rPr>
        <w:footnoteReference w:id="162"/>
      </w:r>
      <w:r w:rsidRPr="00B32D0A">
        <w:rPr>
          <w:rFonts w:ascii="Times New Roman" w:hAnsi="Times New Roman" w:cs="Times New Roman"/>
          <w:sz w:val="24"/>
          <w:szCs w:val="24"/>
        </w:rPr>
        <w:t xml:space="preserve"> thông tin an toàn hàng hải;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.8 truyền và nhận thông tin liên lạc vô tuyến chung đến và đi từ các hệ thống hoặc mạng vô tuyến từ bờ theo quy định 15.8; và</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.9 truyền và nhận thông tin liên lạc từ buồng lái này sang buồng lái khác.</w:t>
      </w:r>
    </w:p>
    <w:p w:rsidR="00297871" w:rsidRPr="00B32D0A" w:rsidRDefault="00297871" w:rsidP="00154108">
      <w:pPr>
        <w:pStyle w:val="Heading4"/>
      </w:pPr>
      <w:bookmarkStart w:id="1172" w:name="_Toc495929741"/>
      <w:bookmarkStart w:id="1173" w:name="_Toc495931419"/>
      <w:r w:rsidRPr="00B32D0A">
        <w:t>Quy định 4-1</w:t>
      </w:r>
      <w:bookmarkEnd w:id="1172"/>
      <w:bookmarkEnd w:id="1173"/>
      <w:r w:rsidRPr="00B32D0A">
        <w:t xml:space="preserve"> </w:t>
      </w:r>
      <w:r w:rsidRPr="00B32D0A">
        <w:tab/>
      </w:r>
    </w:p>
    <w:p w:rsidR="00297871" w:rsidRPr="002624CA" w:rsidRDefault="00297871" w:rsidP="00154108">
      <w:pPr>
        <w:pStyle w:val="Heading4"/>
        <w:rPr>
          <w:b w:val="0"/>
          <w:i/>
        </w:rPr>
      </w:pPr>
      <w:bookmarkStart w:id="1174" w:name="_Toc495929742"/>
      <w:bookmarkStart w:id="1175" w:name="_Toc495931420"/>
      <w:r w:rsidRPr="002624CA">
        <w:rPr>
          <w:b w:val="0"/>
          <w:i/>
        </w:rPr>
        <w:t>Các nhà cung cấp vệ tinh GMDSS</w:t>
      </w:r>
      <w:bookmarkEnd w:id="1174"/>
      <w:bookmarkEnd w:id="1175"/>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Ủy ban An toàn Hàng hải phải xác định các tiêu chí, quy trình và bố trí để đánh giá, công nhận, xem xét và giám sát việc cung cấp các dịch vụ truyền thông vệ tinh di động trong hệ thống an toàn và sự cố hàng hải toàn cầu (GMDSS) theo các quy định của chương này.</w:t>
      </w:r>
      <w:r w:rsidRPr="00B32D0A">
        <w:rPr>
          <w:rStyle w:val="FootnoteReference"/>
          <w:rFonts w:ascii="Times New Roman" w:hAnsi="Times New Roman" w:cs="Times New Roman"/>
          <w:sz w:val="24"/>
          <w:szCs w:val="24"/>
        </w:rPr>
        <w:footnoteReference w:id="163"/>
      </w:r>
    </w:p>
    <w:p w:rsidR="0080596D" w:rsidRDefault="0080596D" w:rsidP="00154108">
      <w:pPr>
        <w:pStyle w:val="Heading3"/>
        <w:sectPr w:rsidR="0080596D" w:rsidSect="0080596D">
          <w:footerReference w:type="first" r:id="rId165"/>
          <w:footnotePr>
            <w:numFmt w:val="chicago"/>
            <w:numRestart w:val="eachPage"/>
          </w:footnotePr>
          <w:pgSz w:w="12240" w:h="15840"/>
          <w:pgMar w:top="1134" w:right="1134" w:bottom="1134" w:left="1701" w:header="432" w:footer="720" w:gutter="0"/>
          <w:cols w:space="720"/>
          <w:titlePg/>
          <w:docGrid w:linePitch="360"/>
        </w:sectPr>
      </w:pPr>
    </w:p>
    <w:p w:rsidR="00297871" w:rsidRPr="00B32D0A" w:rsidRDefault="00297871" w:rsidP="00154108">
      <w:pPr>
        <w:pStyle w:val="Heading3"/>
      </w:pPr>
      <w:bookmarkStart w:id="1176" w:name="_Toc495929743"/>
      <w:bookmarkStart w:id="1177" w:name="_Toc495931421"/>
      <w:r w:rsidRPr="00B32D0A">
        <w:t>Phần B</w:t>
      </w:r>
      <w:bookmarkEnd w:id="1176"/>
      <w:bookmarkEnd w:id="1177"/>
      <w:r w:rsidRPr="00B32D0A">
        <w:t xml:space="preserve"> </w:t>
      </w:r>
      <w:r w:rsidRPr="00B32D0A">
        <w:tab/>
      </w:r>
      <w:r w:rsidRPr="00B32D0A">
        <w:tab/>
      </w:r>
    </w:p>
    <w:p w:rsidR="00297871" w:rsidRPr="00B32D0A" w:rsidRDefault="00297871" w:rsidP="00154108">
      <w:pPr>
        <w:pStyle w:val="Heading3"/>
      </w:pPr>
      <w:bookmarkStart w:id="1178" w:name="_Toc495929744"/>
      <w:bookmarkStart w:id="1179" w:name="_Toc495931422"/>
      <w:r w:rsidRPr="00B32D0A">
        <w:t>Cam kết của các chỉnh phủ</w:t>
      </w:r>
      <w:r w:rsidR="002624CA">
        <w:t xml:space="preserve"> ký kết</w:t>
      </w:r>
      <w:r w:rsidRPr="00B32D0A">
        <w:rPr>
          <w:rStyle w:val="FootnoteReference"/>
          <w:sz w:val="24"/>
          <w:szCs w:val="24"/>
        </w:rPr>
        <w:footnoteReference w:id="164"/>
      </w:r>
      <w:bookmarkEnd w:id="1178"/>
      <w:bookmarkEnd w:id="1179"/>
    </w:p>
    <w:p w:rsidR="00297871" w:rsidRPr="00B32D0A" w:rsidRDefault="00297871" w:rsidP="00154108">
      <w:pPr>
        <w:pStyle w:val="Heading4"/>
      </w:pPr>
      <w:bookmarkStart w:id="1180" w:name="_Toc495929745"/>
      <w:bookmarkStart w:id="1181" w:name="_Toc495931423"/>
      <w:r w:rsidRPr="00B32D0A">
        <w:t>Quy định 5</w:t>
      </w:r>
      <w:bookmarkEnd w:id="1180"/>
      <w:bookmarkEnd w:id="1181"/>
      <w:r w:rsidRPr="00B32D0A">
        <w:t xml:space="preserve"> </w:t>
      </w:r>
      <w:r w:rsidRPr="00B32D0A">
        <w:tab/>
      </w:r>
    </w:p>
    <w:p w:rsidR="00297871" w:rsidRPr="002624CA" w:rsidRDefault="00297871" w:rsidP="00154108">
      <w:pPr>
        <w:pStyle w:val="Heading4"/>
        <w:rPr>
          <w:b w:val="0"/>
          <w:i/>
        </w:rPr>
      </w:pPr>
      <w:bookmarkStart w:id="1182" w:name="_Toc495929746"/>
      <w:bookmarkStart w:id="1183" w:name="_Toc495931424"/>
      <w:r w:rsidRPr="002624CA">
        <w:rPr>
          <w:b w:val="0"/>
          <w:i/>
        </w:rPr>
        <w:t>Cung cấp dịch vụ thông tin vô tuyến</w:t>
      </w:r>
      <w:bookmarkEnd w:id="1182"/>
      <w:bookmarkEnd w:id="1183"/>
      <w:r w:rsidRPr="002624CA">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Mỗi bên liên quan cam kết cung cấp, tùy từng trường hợp có thể cung cấp riêng hoặc hợp tác với các bên khác, các thiết bị trên bờ thích hợp đối với các dịch vụ thông tin vô tuyến không gian và mặt đất có xem xét các khuyến nghị của Tổ chức.</w:t>
      </w:r>
      <w:r w:rsidRPr="00B32D0A">
        <w:rPr>
          <w:rStyle w:val="FootnoteReference"/>
          <w:rFonts w:ascii="Times New Roman" w:hAnsi="Times New Roman" w:cs="Times New Roman"/>
          <w:sz w:val="24"/>
          <w:szCs w:val="24"/>
        </w:rPr>
        <w:footnoteReference w:id="165"/>
      </w:r>
      <w:r w:rsidRPr="00B32D0A">
        <w:rPr>
          <w:rFonts w:ascii="Times New Roman" w:hAnsi="Times New Roman" w:cs="Times New Roman"/>
          <w:sz w:val="24"/>
          <w:szCs w:val="24"/>
        </w:rPr>
        <w:t xml:space="preserve"> Các dịch vụ này là: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dịch vụ thông tin vô tuyến sử dụng vệ tinh địa tĩnh trong dịch vụ vệ tinh di động hàng hải;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.2 dịch vụ thông tin vô tuyến sử dụng vệ tinh quay quanh cực đang chuyển động trong dịch vụ vệ tinh di động;</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.3 dịch vụ di động hàng hải trong dải từ 156 MHz đến 174 MHz;</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.4 dịch vụ di động hàng hải trong dải từ 4.000 kHz đến 27.500 kHz;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dịch vụ di động hàng hải trong dải từ 415 kHz đến 535 kHz</w:t>
      </w:r>
      <w:r w:rsidRPr="00B32D0A">
        <w:rPr>
          <w:rStyle w:val="FootnoteReference"/>
          <w:rFonts w:ascii="Times New Roman" w:hAnsi="Times New Roman" w:cs="Times New Roman"/>
          <w:sz w:val="24"/>
          <w:szCs w:val="24"/>
        </w:rPr>
        <w:footnoteReference w:id="166"/>
      </w:r>
      <w:r w:rsidRPr="00B32D0A">
        <w:rPr>
          <w:rFonts w:ascii="Times New Roman" w:hAnsi="Times New Roman" w:cs="Times New Roman"/>
          <w:sz w:val="24"/>
          <w:szCs w:val="24"/>
        </w:rPr>
        <w:t xml:space="preserve"> và từ 1.605 kHz đến 4.000 kHz.</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Mỗi bên liên quan cam kết cung cấp cho Tổ chức các thông tin liên quan đến các cơ sở trên bờ về dịch vụ di động hàng hải, dịch vụ vệ tinh di động và dịch vụ vệ tinh di động hàng hải được thiết lập cho các khu vực biển mà đã chỉ định ngoài bờ biển.</w:t>
      </w:r>
      <w:r w:rsidRPr="00B32D0A">
        <w:rPr>
          <w:rStyle w:val="FootnoteReference"/>
          <w:rFonts w:ascii="Times New Roman" w:hAnsi="Times New Roman" w:cs="Times New Roman"/>
          <w:sz w:val="24"/>
          <w:szCs w:val="24"/>
        </w:rPr>
        <w:footnoteReference w:id="167"/>
      </w:r>
    </w:p>
    <w:p w:rsidR="00297871" w:rsidRPr="00B32D0A" w:rsidRDefault="00297871" w:rsidP="00154108">
      <w:pPr>
        <w:pStyle w:val="Heading4"/>
      </w:pPr>
      <w:bookmarkStart w:id="1184" w:name="_Toc495929747"/>
      <w:bookmarkStart w:id="1185" w:name="_Toc495931425"/>
      <w:r w:rsidRPr="00B32D0A">
        <w:t>Quy định 5-1</w:t>
      </w:r>
      <w:bookmarkEnd w:id="1184"/>
      <w:bookmarkEnd w:id="1185"/>
      <w:r w:rsidRPr="00B32D0A">
        <w:t xml:space="preserve"> </w:t>
      </w:r>
      <w:r w:rsidRPr="00B32D0A">
        <w:tab/>
      </w:r>
    </w:p>
    <w:p w:rsidR="00297871" w:rsidRPr="002624CA" w:rsidRDefault="00297871" w:rsidP="00154108">
      <w:pPr>
        <w:pStyle w:val="Heading4"/>
        <w:rPr>
          <w:b w:val="0"/>
          <w:i/>
        </w:rPr>
      </w:pPr>
      <w:bookmarkStart w:id="1186" w:name="_Toc495929748"/>
      <w:bookmarkStart w:id="1187" w:name="_Toc495931426"/>
      <w:r w:rsidRPr="002624CA">
        <w:rPr>
          <w:b w:val="0"/>
          <w:i/>
        </w:rPr>
        <w:t>Đặc điểm nhận dạng của hệ thống an toàn và sự cố hàng hải toàn cầu</w:t>
      </w:r>
      <w:bookmarkEnd w:id="1186"/>
      <w:bookmarkEnd w:id="1187"/>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Quy định này áp dụng cho tất cả các tàu trên tất cả</w:t>
      </w:r>
      <w:r w:rsidR="002624CA">
        <w:rPr>
          <w:rFonts w:ascii="Times New Roman" w:hAnsi="Times New Roman" w:cs="Times New Roman"/>
          <w:sz w:val="24"/>
          <w:szCs w:val="24"/>
        </w:rPr>
        <w:t xml:space="preserve"> các hành trình</w:t>
      </w:r>
      <w:r w:rsidRPr="00B32D0A">
        <w:rPr>
          <w:rFonts w:ascii="Times New Roman" w:hAnsi="Times New Roman" w:cs="Times New Roman"/>
          <w:sz w:val="24"/>
          <w:szCs w:val="24"/>
        </w:rPr>
        <w:t>.</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Mỗi bên liên quan cam kết đảm bảo rằng các thoả thuận hợp lý được lập để đăng ký đặc điểm nhận dạng của hệ thống an toàn và sự cố hàng hải toàn cầu (GMDSS) và để cung cấp thông tin về những đặc điểm nhận dạng này để giải cứu các trung tâm điều phối trong 24 giờ. Nếu cần, các tổ chức quốc tế duy trì đăng ký các đặc điểm nhận dạng này phải được bên liên quan thông báo về sự chỉ định này.</w:t>
      </w:r>
    </w:p>
    <w:p w:rsidR="0080596D" w:rsidRDefault="0080596D" w:rsidP="00154108">
      <w:pPr>
        <w:pStyle w:val="Heading3"/>
        <w:sectPr w:rsidR="0080596D" w:rsidSect="0080596D">
          <w:headerReference w:type="even" r:id="rId166"/>
          <w:footerReference w:type="first" r:id="rId167"/>
          <w:footnotePr>
            <w:numFmt w:val="chicago"/>
            <w:numRestart w:val="eachPage"/>
          </w:footnotePr>
          <w:pgSz w:w="12240" w:h="15840"/>
          <w:pgMar w:top="1134" w:right="1134" w:bottom="1134" w:left="1701" w:header="432" w:footer="720" w:gutter="0"/>
          <w:cols w:space="720"/>
          <w:titlePg/>
          <w:docGrid w:linePitch="360"/>
        </w:sectPr>
      </w:pPr>
    </w:p>
    <w:p w:rsidR="00297871" w:rsidRPr="00B32D0A" w:rsidRDefault="00297871" w:rsidP="00154108">
      <w:pPr>
        <w:pStyle w:val="Heading3"/>
      </w:pPr>
      <w:bookmarkStart w:id="1188" w:name="_Toc495929749"/>
      <w:bookmarkStart w:id="1189" w:name="_Toc495931427"/>
      <w:r w:rsidRPr="00B32D0A">
        <w:t xml:space="preserve">Phần C </w:t>
      </w:r>
      <w:r w:rsidRPr="00B32D0A">
        <w:tab/>
      </w:r>
      <w:r w:rsidRPr="00B32D0A">
        <w:tab/>
      </w:r>
      <w:r w:rsidRPr="00B32D0A">
        <w:br/>
        <w:t>Yêu cầu đối với tàu</w:t>
      </w:r>
      <w:bookmarkEnd w:id="1188"/>
      <w:bookmarkEnd w:id="1189"/>
    </w:p>
    <w:p w:rsidR="00297871" w:rsidRPr="00B32D0A" w:rsidRDefault="00297871" w:rsidP="00154108">
      <w:pPr>
        <w:pStyle w:val="Heading4"/>
      </w:pPr>
      <w:bookmarkStart w:id="1190" w:name="_Toc495929750"/>
      <w:bookmarkStart w:id="1191" w:name="_Toc495931428"/>
      <w:r w:rsidRPr="00B32D0A">
        <w:t>Quy định 6</w:t>
      </w:r>
      <w:bookmarkEnd w:id="1190"/>
      <w:bookmarkEnd w:id="1191"/>
      <w:r w:rsidRPr="00B32D0A">
        <w:t xml:space="preserve"> </w:t>
      </w:r>
      <w:r w:rsidRPr="00B32D0A">
        <w:tab/>
      </w:r>
    </w:p>
    <w:p w:rsidR="00297871" w:rsidRPr="002624CA" w:rsidRDefault="00297871" w:rsidP="00154108">
      <w:pPr>
        <w:pStyle w:val="Heading4"/>
        <w:rPr>
          <w:b w:val="0"/>
          <w:i/>
        </w:rPr>
      </w:pPr>
      <w:bookmarkStart w:id="1192" w:name="_Toc495929751"/>
      <w:bookmarkStart w:id="1193" w:name="_Toc495931429"/>
      <w:r w:rsidRPr="002624CA">
        <w:rPr>
          <w:b w:val="0"/>
          <w:i/>
        </w:rPr>
        <w:t>Thiết bị vô tuyến</w:t>
      </w:r>
      <w:bookmarkEnd w:id="1192"/>
      <w:bookmarkEnd w:id="1193"/>
      <w:r w:rsidRPr="002624CA">
        <w:rPr>
          <w:b w:val="0"/>
          <w:i/>
        </w:rPr>
        <w:t xml:space="preserve"> </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1 Mỗi tàu phải được cung cấp các thiết bị vô tuyến có khả năng đáp ứng các yêu cầu chức năng được quy định trong quy định 4 trong suốt hành trình dự định và trừ trường hợp được miễn theo quy định 3, đáp ứng các yêu cầu của quy định 7 và các yêu cầu của quy định 8, 9, 10 hoặc 11, nếu phù hợp với vùng biển hoặc các vùng biển mà nó đi qua trong suốt hành trình dự kiến.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2 Mỗi thiết bị vô tuyến phải:</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.1 được đặt ở vị trí mà không có nhiễu có hại có nguồn gốc cơ học, điện hoặc nguồn gốc khác ảnh hưởng đến hoạt động của thiết bị, và để đảm bảo sự tương thích điện từ và tránh tương tác có hại với các thiết bị và hệ thống khác;</w:t>
      </w:r>
    </w:p>
    <w:p w:rsidR="00297871" w:rsidRPr="00B32D0A" w:rsidRDefault="00297871" w:rsidP="00297871">
      <w:pPr>
        <w:spacing w:line="23" w:lineRule="atLeast"/>
        <w:ind w:firstLine="720"/>
        <w:jc w:val="both"/>
        <w:rPr>
          <w:rFonts w:ascii="Times New Roman" w:hAnsi="Times New Roman" w:cs="Times New Roman"/>
          <w:sz w:val="24"/>
          <w:szCs w:val="24"/>
        </w:rPr>
      </w:pPr>
      <w:r w:rsidRPr="00B32D0A">
        <w:rPr>
          <w:rFonts w:ascii="Times New Roman" w:hAnsi="Times New Roman" w:cs="Times New Roman"/>
          <w:sz w:val="24"/>
          <w:szCs w:val="24"/>
        </w:rPr>
        <w:t>.2 được đặt ở vị trí sao cho đảm bảo mức độ an toàn và khả năng hoạt động cao nhất;</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.3 được bảo vệ chống lại những ảnh hưởng có hại của nước, các điều kiện khắc nghiệt của nhiệt độ và các điều kiện môi trường bất lợi khác;</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.4 được cung cấp hệ thống chiếu sáng đáng tin cậy, được bố trí vĩnh viễn, độc lập với các nguồn điện chính và khẩn cấp, để chiếu sáng đầy đủ hệ thống điều khiển vô tuyến để vận hành thiết bị vô tuyến; và</w:t>
      </w:r>
    </w:p>
    <w:p w:rsidR="00297871" w:rsidRPr="00B32D0A" w:rsidRDefault="00297871" w:rsidP="00297871">
      <w:pPr>
        <w:spacing w:line="23" w:lineRule="atLeast"/>
        <w:ind w:left="720"/>
        <w:jc w:val="both"/>
        <w:rPr>
          <w:rFonts w:ascii="Times New Roman" w:hAnsi="Times New Roman" w:cs="Times New Roman"/>
          <w:sz w:val="24"/>
          <w:szCs w:val="24"/>
        </w:rPr>
      </w:pPr>
      <w:r w:rsidRPr="00B32D0A">
        <w:rPr>
          <w:rFonts w:ascii="Times New Roman" w:hAnsi="Times New Roman" w:cs="Times New Roman"/>
          <w:sz w:val="24"/>
          <w:szCs w:val="24"/>
        </w:rPr>
        <w:t>.5 phải được đánh dấu rõ ràng bằng tín hiệu cuộc gọi, đặc điểm nhận dạng của trạm tàu và các mã số khác áp dụng cho sử dụng thiết bị vô tuyến.</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3 Kiểm soát các kênh điện thoại vô tuyến VHP, cần thiết cho an toàn khi đi trên biển, phải có ngay trên buồng lái để thuận tiện cho vị trí lái và, nếu cần thiết, phải có phương tiện để cho phép thông tin vô tuyến từ các cánh của buồng lái. Thiết bị VHP di động có thể được sử dụng để đáp ứng điều khoản sau.</w:t>
      </w:r>
    </w:p>
    <w:p w:rsidR="00297871" w:rsidRPr="00B32D0A" w:rsidRDefault="005E1BAD" w:rsidP="00297871">
      <w:pPr>
        <w:spacing w:line="23" w:lineRule="atLeast"/>
        <w:jc w:val="both"/>
        <w:rPr>
          <w:rFonts w:ascii="Times New Roman" w:hAnsi="Times New Roman" w:cs="Times New Roman"/>
          <w:sz w:val="24"/>
          <w:szCs w:val="24"/>
        </w:rPr>
      </w:pPr>
      <w:r>
        <w:rPr>
          <w:rFonts w:ascii="Times New Roman" w:hAnsi="Times New Roman" w:cs="Times New Roman"/>
          <w:sz w:val="24"/>
          <w:szCs w:val="24"/>
        </w:rPr>
        <w:t>4 Trên các tàu</w:t>
      </w:r>
      <w:r w:rsidR="00297871" w:rsidRPr="00B32D0A">
        <w:rPr>
          <w:rFonts w:ascii="Times New Roman" w:hAnsi="Times New Roman" w:cs="Times New Roman"/>
          <w:sz w:val="24"/>
          <w:szCs w:val="24"/>
        </w:rPr>
        <w:t xml:space="preserve"> khách, bảng điều khiển sự cố phải được lắp đặt ở vị trí chỉ huy. Bảng điều khiển này phải bao gồm một nút duy nhất, khi được nhấn, sẽ khởi động báo cảnh báo sự cố sử dụng tất cả các thiết bị thông tin vô tuyến được yêu cầu trên tàu cho mục đích cảnh báo hoặc một nút cho mỗi hệ thống riêng. Bảng điều khiển phải chỉ ra rõ ràng thời điểm mà nút hoặc các nút đã được nhấn. Các phương tiện phải được cung cấp để ngăn kích hoạt vô ý nút hoặc các nút này. Nếu EPIRB vệ tinh được sử dụng như là phương tiện trung gian để cảnh báo sự cố và không được kích hoạt từ xa, thì phải chấp nhận lắp đặt EPIRB bổ sung trong khoang lái gần vị trí chỉ huy.</w:t>
      </w:r>
    </w:p>
    <w:p w:rsidR="00297871" w:rsidRPr="00B32D0A" w:rsidRDefault="00297871" w:rsidP="00297871">
      <w:pPr>
        <w:spacing w:line="23" w:lineRule="atLeast"/>
        <w:jc w:val="both"/>
        <w:rPr>
          <w:rFonts w:ascii="Times New Roman" w:hAnsi="Times New Roman" w:cs="Times New Roman"/>
          <w:sz w:val="24"/>
          <w:szCs w:val="24"/>
        </w:rPr>
      </w:pPr>
      <w:r w:rsidRPr="00B32D0A">
        <w:rPr>
          <w:rFonts w:ascii="Times New Roman" w:hAnsi="Times New Roman" w:cs="Times New Roman"/>
          <w:sz w:val="24"/>
          <w:szCs w:val="24"/>
        </w:rPr>
        <w:t>5 Trên tàu khách, thông tin về vị trí của tàu phải được cung cấp liên tục và tự động cho tất cả các thiết bị liên quan liên lạc bằng sóng vô tuyến để được đưa vào cảnh báo sự cố ban đầu khi nhấn nút hoặc các nút trên bảng điều khiển sự cố.</w:t>
      </w:r>
    </w:p>
    <w:p w:rsidR="0066084C" w:rsidRPr="00B32D0A" w:rsidRDefault="005E1BAD" w:rsidP="00157994">
      <w:pPr>
        <w:spacing w:line="23" w:lineRule="atLeast"/>
        <w:jc w:val="both"/>
        <w:rPr>
          <w:rFonts w:ascii="Times New Roman" w:hAnsi="Times New Roman" w:cs="Times New Roman"/>
          <w:sz w:val="24"/>
          <w:szCs w:val="24"/>
        </w:rPr>
      </w:pPr>
      <w:r>
        <w:rPr>
          <w:rFonts w:ascii="Times New Roman" w:hAnsi="Times New Roman" w:cs="Times New Roman"/>
          <w:sz w:val="24"/>
          <w:szCs w:val="24"/>
        </w:rPr>
        <w:t>6 Trên tàu</w:t>
      </w:r>
      <w:r w:rsidR="00297871" w:rsidRPr="00B32D0A">
        <w:rPr>
          <w:rFonts w:ascii="Times New Roman" w:hAnsi="Times New Roman" w:cs="Times New Roman"/>
          <w:sz w:val="24"/>
          <w:szCs w:val="24"/>
        </w:rPr>
        <w:t xml:space="preserve"> khách, bảng cảnh báo sự cố phải được lắp đặt ở vị trí chỉ huy. Bảng cảnh báo sự cố phải cung cấp chỉ báo trực quan và âm thanh cho cảnh báo hoặc các cảnh báo sự cố nhận được trên tàu và cũng phải chỉ báo qua dịch vụ liên lạc vô tuyến mà nhận được cảnh báo sự cố.</w:t>
      </w:r>
    </w:p>
    <w:p w:rsidR="00157994" w:rsidRPr="00B32D0A" w:rsidRDefault="002624CA" w:rsidP="00157994">
      <w:pPr>
        <w:pStyle w:val="Heading4"/>
      </w:pPr>
      <w:bookmarkStart w:id="1194" w:name="_Toc495929752"/>
      <w:bookmarkStart w:id="1195" w:name="_Toc495931430"/>
      <w:r>
        <w:t>Quy định</w:t>
      </w:r>
      <w:r w:rsidR="00157994" w:rsidRPr="00B32D0A">
        <w:t xml:space="preserve"> 7</w:t>
      </w:r>
      <w:bookmarkEnd w:id="1194"/>
      <w:bookmarkEnd w:id="1195"/>
    </w:p>
    <w:p w:rsidR="00157994" w:rsidRPr="002624CA" w:rsidRDefault="00157994" w:rsidP="00157994">
      <w:pPr>
        <w:pStyle w:val="Heading4"/>
        <w:rPr>
          <w:b w:val="0"/>
          <w:i/>
        </w:rPr>
      </w:pPr>
      <w:bookmarkStart w:id="1196" w:name="_Toc495929753"/>
      <w:bookmarkStart w:id="1197" w:name="_Toc495931431"/>
      <w:r w:rsidRPr="002624CA">
        <w:rPr>
          <w:b w:val="0"/>
          <w:i/>
        </w:rPr>
        <w:t>Thiết bị vô tuyến:</w:t>
      </w:r>
      <w:bookmarkEnd w:id="1196"/>
      <w:bookmarkEnd w:id="1197"/>
      <w:r w:rsidR="002624CA" w:rsidRPr="002624CA">
        <w:rPr>
          <w:b w:val="0"/>
          <w:i/>
        </w:rPr>
        <w:t xml:space="preserve"> Quy định chung</w:t>
      </w:r>
    </w:p>
    <w:p w:rsidR="00157994" w:rsidRPr="00B32D0A" w:rsidRDefault="00157994" w:rsidP="00ED03FF">
      <w:pPr>
        <w:pStyle w:val="ListParagraph"/>
        <w:numPr>
          <w:ilvl w:val="0"/>
          <w:numId w:val="30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Mọi con tàu đều được trang bị:</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một đài vô tuyến có khả năng nhận và truyền:</w:t>
      </w:r>
    </w:p>
    <w:p w:rsidR="00157994" w:rsidRPr="00B32D0A" w:rsidRDefault="00157994" w:rsidP="00157994">
      <w:pPr>
        <w:spacing w:after="200" w:line="23" w:lineRule="atLeast"/>
        <w:ind w:left="1980" w:hanging="54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.1.1</w:t>
      </w:r>
      <w:r w:rsidRPr="00B32D0A">
        <w:rPr>
          <w:rFonts w:ascii="Times New Roman" w:hAnsi="Times New Roman" w:cs="Times New Roman"/>
          <w:noProof/>
          <w:sz w:val="24"/>
          <w:szCs w:val="24"/>
          <w:lang w:val="vi-VN"/>
        </w:rPr>
        <w:t xml:space="preserve">  DSC trên tần số 156.525 MHz (kênh 70). Nó có thể bắt đầu truyền các cảnh báo sự cố trên kênh 70 từ vị trí mà tàu thường được điều hướng; và</w:t>
      </w:r>
    </w:p>
    <w:p w:rsidR="00157994" w:rsidRPr="00B32D0A" w:rsidRDefault="00157994" w:rsidP="00157994">
      <w:pPr>
        <w:pStyle w:val="ListParagraph"/>
        <w:spacing w:line="23" w:lineRule="atLeast"/>
        <w:ind w:left="1980" w:hanging="540"/>
        <w:contextualSpacing w:val="0"/>
        <w:rPr>
          <w:rFonts w:ascii="Times New Roman" w:hAnsi="Times New Roman"/>
          <w:noProof/>
          <w:sz w:val="24"/>
          <w:szCs w:val="24"/>
          <w:lang w:val="vi-VN"/>
        </w:rPr>
      </w:pPr>
      <w:r w:rsidRPr="00B32D0A">
        <w:rPr>
          <w:rFonts w:ascii="Times New Roman" w:hAnsi="Times New Roman"/>
          <w:b/>
          <w:noProof/>
          <w:sz w:val="24"/>
          <w:szCs w:val="24"/>
          <w:lang w:val="vi-VN"/>
        </w:rPr>
        <w:t>.1.2</w:t>
      </w:r>
      <w:r w:rsidRPr="00B32D0A">
        <w:rPr>
          <w:rFonts w:ascii="Times New Roman" w:hAnsi="Times New Roman"/>
          <w:noProof/>
          <w:sz w:val="24"/>
          <w:szCs w:val="24"/>
          <w:lang w:val="vi-VN"/>
        </w:rPr>
        <w:t xml:space="preserve">  máy điện thoại vô tuyến trên tần số 156.300 MHz (</w:t>
      </w:r>
      <w:r w:rsidR="002624CA">
        <w:rPr>
          <w:rFonts w:ascii="Times New Roman" w:hAnsi="Times New Roman"/>
          <w:noProof/>
          <w:sz w:val="24"/>
          <w:szCs w:val="24"/>
          <w:lang w:val="vi-VN"/>
        </w:rPr>
        <w:t>kênh 6), 156.650 MHz (kênh 13) and 156.800 MHz (kênh</w:t>
      </w:r>
      <w:r w:rsidRPr="00B32D0A">
        <w:rPr>
          <w:rFonts w:ascii="Times New Roman" w:hAnsi="Times New Roman"/>
          <w:noProof/>
          <w:sz w:val="24"/>
          <w:szCs w:val="24"/>
          <w:lang w:val="vi-VN"/>
        </w:rPr>
        <w:t xml:space="preserve"> 16);</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một đài vô tuyến có khả năng duy trì một đồng hồ DSC liên tục trên kênh VHF 70 mà có thể được tách ra hoặc kết hợp theo yêu cầu trong phân đoạn 1.1.</w:t>
      </w:r>
      <w:r w:rsidRPr="00B32D0A">
        <w:rPr>
          <w:rStyle w:val="FootnoteReference"/>
          <w:rFonts w:ascii="Times New Roman" w:hAnsi="Times New Roman"/>
          <w:noProof/>
          <w:sz w:val="24"/>
          <w:szCs w:val="24"/>
          <w:lang w:val="vi-VN"/>
        </w:rPr>
        <w:footnoteReference w:id="168"/>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Pr="00B32D0A">
        <w:rPr>
          <w:rFonts w:ascii="Times New Roman" w:hAnsi="Times New Roman"/>
          <w:noProof/>
          <w:sz w:val="24"/>
          <w:szCs w:val="24"/>
          <w:lang w:val="vi-VN"/>
        </w:rPr>
        <w:tab/>
        <w:t>thiết bị định vị và tìm kiếm cứu hộ có khả năng hoặt động trong băng tần 9 GHz hoặc các tần số dành riêng cho AIS, trong đó:</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 xml:space="preserve">.3.1 </w:t>
      </w:r>
      <w:r w:rsidRPr="00B32D0A">
        <w:rPr>
          <w:rFonts w:ascii="Times New Roman" w:hAnsi="Times New Roman"/>
          <w:noProof/>
          <w:sz w:val="24"/>
          <w:szCs w:val="24"/>
          <w:lang w:val="vi-VN"/>
        </w:rPr>
        <w:t>có thể được lắp đặt để dễ dàng sử dụng; và</w:t>
      </w:r>
    </w:p>
    <w:p w:rsidR="00157994" w:rsidRPr="00B32D0A" w:rsidRDefault="00157994" w:rsidP="00157994">
      <w:pPr>
        <w:pStyle w:val="ListParagraph"/>
        <w:spacing w:line="23" w:lineRule="atLeast"/>
        <w:ind w:left="1890" w:hanging="450"/>
        <w:contextualSpacing w:val="0"/>
        <w:rPr>
          <w:rFonts w:ascii="Times New Roman" w:hAnsi="Times New Roman"/>
          <w:noProof/>
          <w:sz w:val="24"/>
          <w:szCs w:val="24"/>
          <w:lang w:val="vi-VN"/>
        </w:rPr>
      </w:pPr>
      <w:r w:rsidRPr="00B32D0A">
        <w:rPr>
          <w:rFonts w:ascii="Times New Roman" w:hAnsi="Times New Roman"/>
          <w:b/>
          <w:noProof/>
          <w:sz w:val="24"/>
          <w:szCs w:val="24"/>
          <w:lang w:val="vi-VN"/>
        </w:rPr>
        <w:t>.3.2</w:t>
      </w:r>
      <w:r w:rsidRPr="00B32D0A">
        <w:rPr>
          <w:rFonts w:ascii="Times New Roman" w:hAnsi="Times New Roman"/>
          <w:noProof/>
          <w:sz w:val="24"/>
          <w:szCs w:val="24"/>
          <w:lang w:val="vi-VN"/>
        </w:rPr>
        <w:t xml:space="preserve">  có thể là một trong những yêu cầu được đặt ra bởi quy định MI/6.2.2 cho một con tàu cứu hộ.</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.4</w:t>
      </w:r>
      <w:r w:rsidRPr="00B32D0A">
        <w:rPr>
          <w:rFonts w:ascii="Times New Roman" w:hAnsi="Times New Roman"/>
          <w:noProof/>
          <w:sz w:val="24"/>
          <w:szCs w:val="24"/>
          <w:lang w:val="vi-VN"/>
        </w:rPr>
        <w:tab/>
        <w:t>người tiếp nhận có khả năng nhận được các dịch vụ phát thanh NAVTEX quốc tế nếu con tàu tham gia vào các hải trình ở bất cứ khu vực nào mà  dịch vụ NAVTEX quốc tế được cung cấp;</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vertAlign w:val="superscript"/>
          <w:lang w:val="vi-VN"/>
        </w:rPr>
      </w:pPr>
      <w:r w:rsidRPr="00B32D0A">
        <w:rPr>
          <w:rFonts w:ascii="Times New Roman" w:hAnsi="Times New Roman"/>
          <w:b/>
          <w:noProof/>
          <w:sz w:val="24"/>
          <w:szCs w:val="24"/>
          <w:lang w:val="vi-VN"/>
        </w:rPr>
        <w:t>.5</w:t>
      </w:r>
      <w:r w:rsidRPr="00B32D0A">
        <w:rPr>
          <w:rFonts w:ascii="Times New Roman" w:hAnsi="Times New Roman"/>
          <w:noProof/>
          <w:sz w:val="24"/>
          <w:szCs w:val="24"/>
          <w:lang w:val="vi-VN"/>
        </w:rPr>
        <w:tab/>
        <w:t xml:space="preserve">thiết bị vô tuyến tiếp nhận thông tin an toàn hàng hải bằng hệ thống gọi nhóm tăng cường của Inmarsat nếu con tàu tham gia vào hải trình ở bất cứ khu vực nào trong vùng phủ sóng Inmarsat nhưng lại không có dịch vụ NAVTEX quốc tế. Tuy nhiên, các con tàu chỉ tham gia vào các hải trình trong khu vực có dịch vụ điện thoại vô tuyến in trực tiếp HF thông tin an toàn hàng hải và được trang bị thiết bị có khả năng nhận dịch vụ đó, có thể được miễn khỏi yêu cầu này. </w:t>
      </w:r>
      <w:r w:rsidRPr="00B32D0A">
        <w:rPr>
          <w:rStyle w:val="FootnoteReference"/>
          <w:rFonts w:ascii="Times New Roman" w:hAnsi="Times New Roman"/>
          <w:noProof/>
          <w:sz w:val="24"/>
          <w:szCs w:val="24"/>
          <w:lang w:val="vi-VN"/>
        </w:rPr>
        <w:footnoteReference w:id="169"/>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.6</w:t>
      </w:r>
      <w:r w:rsidRPr="00B32D0A">
        <w:rPr>
          <w:rFonts w:ascii="Times New Roman" w:hAnsi="Times New Roman"/>
          <w:noProof/>
          <w:sz w:val="24"/>
          <w:szCs w:val="24"/>
          <w:lang w:val="vi-VN"/>
        </w:rPr>
        <w:tab/>
        <w:t>tùy thuộc vào các điều khoản của quy định 8.3, một vệ tinh báo hiệu vị trí khẩn cấp cho đài phát thanh ( vệ tinh EPIRB)</w:t>
      </w:r>
      <w:r w:rsidRPr="00B32D0A">
        <w:rPr>
          <w:rStyle w:val="FootnoteReference"/>
          <w:rFonts w:ascii="Times New Roman" w:hAnsi="Times New Roman"/>
          <w:noProof/>
          <w:sz w:val="24"/>
          <w:szCs w:val="24"/>
          <w:lang w:val="vi-VN"/>
        </w:rPr>
        <w:footnoteReference w:id="170"/>
      </w:r>
      <w:r w:rsidRPr="00B32D0A">
        <w:rPr>
          <w:rFonts w:ascii="Times New Roman" w:hAnsi="Times New Roman"/>
          <w:noProof/>
          <w:sz w:val="24"/>
          <w:szCs w:val="24"/>
          <w:lang w:val="vi-VN"/>
        </w:rPr>
        <w:t xml:space="preserve"> sẽ:</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.6.1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có thể truyền một cảnh báo sự cố thông qua các dịch vụ vệ tinh chuyển động theo quỹ đạo cực hoạt động trong băng tần 406 MHz;</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.6.2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được lắp đặt tại vị trí dễ tiếp cận;</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.6.3</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dễ được thả thủ công và có thể được mang theo bởi một người vào trong tàu cứu hộ</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.6.4</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có khả năng nổi tự do nếu tàu chìm và tự động kích hoạt khi nổi; và</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.6.5</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có khả năng kích hoạt thủ công.</w:t>
      </w:r>
    </w:p>
    <w:p w:rsidR="00157994" w:rsidRPr="00B32D0A" w:rsidRDefault="00157994" w:rsidP="00ED03FF">
      <w:pPr>
        <w:pStyle w:val="ListParagraph"/>
        <w:numPr>
          <w:ilvl w:val="0"/>
          <w:numId w:val="30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Mỗ</w:t>
      </w:r>
      <w:r w:rsidR="005E1BAD">
        <w:rPr>
          <w:rFonts w:ascii="Times New Roman" w:hAnsi="Times New Roman"/>
          <w:noProof/>
          <w:sz w:val="24"/>
          <w:szCs w:val="24"/>
          <w:lang w:val="vi-VN"/>
        </w:rPr>
        <w:t>i tàu</w:t>
      </w:r>
      <w:r w:rsidRPr="00B32D0A">
        <w:rPr>
          <w:rFonts w:ascii="Times New Roman" w:hAnsi="Times New Roman"/>
          <w:noProof/>
          <w:sz w:val="24"/>
          <w:szCs w:val="24"/>
          <w:lang w:val="vi-VN"/>
        </w:rPr>
        <w:t xml:space="preserve"> khách phải được cung cấp các phương tiên cho các đài vô tuyến hai chiều tại chỗ để phục vụ các mục đích tìm kiếm và cứu nạn, sử dụng tần số hàng không 121,5 MHz và 123,1 MHz từ vị trí mà tàu thường được điều hướng.</w:t>
      </w:r>
    </w:p>
    <w:p w:rsidR="00157994" w:rsidRPr="00B32D0A" w:rsidRDefault="002624CA" w:rsidP="00157994">
      <w:pPr>
        <w:pStyle w:val="Heading4"/>
        <w:rPr>
          <w:lang w:val="vi-VN"/>
        </w:rPr>
      </w:pPr>
      <w:bookmarkStart w:id="1198" w:name="_Toc495929754"/>
      <w:bookmarkStart w:id="1199" w:name="_Toc495931432"/>
      <w:r>
        <w:rPr>
          <w:lang w:val="vi-VN"/>
        </w:rPr>
        <w:t>Quy định</w:t>
      </w:r>
      <w:r w:rsidR="00157994" w:rsidRPr="00B32D0A">
        <w:rPr>
          <w:lang w:val="vi-VN"/>
        </w:rPr>
        <w:t xml:space="preserve"> 8</w:t>
      </w:r>
      <w:bookmarkEnd w:id="1198"/>
      <w:bookmarkEnd w:id="1199"/>
    </w:p>
    <w:p w:rsidR="00157994" w:rsidRPr="002624CA" w:rsidRDefault="00157994" w:rsidP="00157994">
      <w:pPr>
        <w:pStyle w:val="Heading4"/>
        <w:rPr>
          <w:b w:val="0"/>
          <w:i/>
          <w:lang w:val="vi-VN"/>
        </w:rPr>
      </w:pPr>
      <w:bookmarkStart w:id="1200" w:name="_Toc495929755"/>
      <w:bookmarkStart w:id="1201" w:name="_Toc495931433"/>
      <w:r w:rsidRPr="002624CA">
        <w:rPr>
          <w:b w:val="0"/>
          <w:i/>
          <w:lang w:val="vi-VN"/>
        </w:rPr>
        <w:t>Thiết bị vô tuyến: vùng biển A1</w:t>
      </w:r>
      <w:bookmarkEnd w:id="1200"/>
      <w:bookmarkEnd w:id="1201"/>
    </w:p>
    <w:p w:rsidR="00157994" w:rsidRPr="00B32D0A" w:rsidRDefault="00157994" w:rsidP="00ED03FF">
      <w:pPr>
        <w:pStyle w:val="ListParagraph"/>
        <w:numPr>
          <w:ilvl w:val="0"/>
          <w:numId w:val="308"/>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Ngoài việc đáp ứng các yêu cầu của quy định 7, mọi con tàu tham gia chỉ tham gia các hải trình trong vùng biển A1 có thể được cung cấp đài vô tuyến có khả năng bắt đầu truyền các cảnh báo từ tàu đến bở biển từ vị trí con tàu thường được điều hướng, hoạt động :</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b/>
          <w:noProof/>
          <w:sz w:val="24"/>
          <w:szCs w:val="24"/>
          <w:lang w:val="vi-VN"/>
        </w:rPr>
        <w:tab/>
      </w:r>
      <w:r w:rsidRPr="00B32D0A">
        <w:rPr>
          <w:rFonts w:ascii="Times New Roman" w:hAnsi="Times New Roman"/>
          <w:noProof/>
          <w:sz w:val="24"/>
          <w:szCs w:val="24"/>
          <w:lang w:val="vi-VN"/>
        </w:rPr>
        <w:t xml:space="preserve">trên VHP sử dụng DSC, yêu cầu này có thể được EPIRB </w:t>
      </w:r>
      <w:r w:rsidR="002624CA" w:rsidRPr="00B32D0A">
        <w:rPr>
          <w:rFonts w:ascii="Times New Roman" w:hAnsi="Times New Roman"/>
          <w:noProof/>
          <w:sz w:val="24"/>
          <w:szCs w:val="24"/>
          <w:lang w:val="vi-VN"/>
        </w:rPr>
        <w:t>thực hiệ</w:t>
      </w:r>
      <w:r w:rsidR="002624CA">
        <w:rPr>
          <w:rFonts w:ascii="Times New Roman" w:hAnsi="Times New Roman"/>
          <w:noProof/>
          <w:sz w:val="24"/>
          <w:szCs w:val="24"/>
          <w:lang w:val="vi-VN"/>
        </w:rPr>
        <w:t xml:space="preserve">n </w:t>
      </w:r>
      <w:r w:rsidRPr="00B32D0A">
        <w:rPr>
          <w:rFonts w:ascii="Times New Roman" w:hAnsi="Times New Roman"/>
          <w:noProof/>
          <w:sz w:val="24"/>
          <w:szCs w:val="24"/>
          <w:lang w:val="vi-VN"/>
        </w:rPr>
        <w:t>theo quy định tại khoản 3, bằng cách lắp đặt EPIRB gần hoặc bằng các kích hoạt từ xa, từ vị trí mà tàu thường được điều hướng; hoặc</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thông qua dịch vụ vệ tinh quay theo quỹ đạo cực trên 406 MHz; yêu cầu này có thể được thực hiện bởi vệ tinh EPIRB, theo yêu cầu của quy định 7.1.6, hoặc bằng cách lắp đặt vệ tinh EPIRB gần, hoặc bằng các kích hoạt từ xa, từ vị trí mà tàu thường được điều hướng; hoặc</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nếu con tàu tham gia vào các hải trình trong phạm vi bao phủ của trạm bờ biền MF được trang bị DSC, trên MF sử dụng DSC; hoặc</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.4</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trên HF sử dụng DSC; hoặc</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.5</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thông qua dịch vụ vệ tinh địa tĩnh Inmarsat, yêu cầu này có thể được thực hiện bởi:</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.5.1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một trạm liên lạc đất liền của tàu Inmarsat;</w:t>
      </w:r>
      <w:r w:rsidRPr="00B32D0A">
        <w:rPr>
          <w:rStyle w:val="FootnoteReference"/>
          <w:rFonts w:ascii="Times New Roman" w:hAnsi="Times New Roman"/>
          <w:noProof/>
          <w:sz w:val="24"/>
          <w:szCs w:val="24"/>
          <w:lang w:val="vi-VN"/>
        </w:rPr>
        <w:footnoteReference w:id="171"/>
      </w:r>
      <w:r w:rsidRPr="00B32D0A">
        <w:rPr>
          <w:rFonts w:ascii="Times New Roman" w:hAnsi="Times New Roman"/>
          <w:noProof/>
          <w:sz w:val="24"/>
          <w:szCs w:val="24"/>
          <w:lang w:val="vi-VN"/>
        </w:rPr>
        <w:t xml:space="preserve"> hoặc</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.5.2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vệ tinh EPIRB, theo yêu cầu của quy định 7.1.6, bằng cách lắp đặt vệ tinh EPIRB gần hoặc bằng các kích hoạt từ xa, từ vị trí mà tàu thường được điều hướng;</w:t>
      </w:r>
    </w:p>
    <w:p w:rsidR="00157994" w:rsidRPr="00B32D0A" w:rsidRDefault="00157994" w:rsidP="00ED03FF">
      <w:pPr>
        <w:pStyle w:val="ListParagraph"/>
        <w:numPr>
          <w:ilvl w:val="0"/>
          <w:numId w:val="308"/>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Việc lắp đặt đài vô tuyến VHF, theo yêu cầu của quy định 7.1.1, cũng có khả năng truyền và nhận các cuộc thoại vô tuyến chung sử dụng điện thoại vô tuyến.</w:t>
      </w:r>
    </w:p>
    <w:p w:rsidR="00157994" w:rsidRPr="00B32D0A" w:rsidRDefault="00157994" w:rsidP="00ED03FF">
      <w:pPr>
        <w:pStyle w:val="ListParagraph"/>
        <w:numPr>
          <w:ilvl w:val="0"/>
          <w:numId w:val="308"/>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con tàu chỉ tham gia các hải trình trong vùng biển A1 có thể thực hiện, thay cho vệ tinh EPIRB theo yêu cầu của quy định 7.1.6, một EPRIB sẽ:</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có khả năng truyền một cảnh báo sự cố bằng cách sử dụng DSC trên kênh VHF 70 và cung cấp các định vị bằng các phương tiện của một trạm chuyển tiếp viễn thông radar hoạt động trong băng tần 9 GHz;</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được lắp đặt tại vị trí dễ tiếp cận;</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Pr="00B32D0A">
        <w:rPr>
          <w:rFonts w:ascii="Times New Roman" w:hAnsi="Times New Roman"/>
          <w:noProof/>
          <w:sz w:val="24"/>
          <w:szCs w:val="24"/>
          <w:lang w:val="vi-VN"/>
        </w:rPr>
        <w:tab/>
        <w:t>dễ được thả thủ công và có thể được mang theo bởi một người vào trong tàu cứu hộ</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.4</w:t>
      </w:r>
      <w:r w:rsidRPr="00B32D0A">
        <w:rPr>
          <w:rFonts w:ascii="Times New Roman" w:hAnsi="Times New Roman"/>
          <w:noProof/>
          <w:sz w:val="24"/>
          <w:szCs w:val="24"/>
          <w:lang w:val="vi-VN"/>
        </w:rPr>
        <w:tab/>
        <w:t>có khả năng nổi tự do nếu tàu chìm và tự động kích hoạt khi nổi; và</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.5</w:t>
      </w:r>
      <w:r w:rsidRPr="00B32D0A">
        <w:rPr>
          <w:rFonts w:ascii="Times New Roman" w:hAnsi="Times New Roman"/>
          <w:noProof/>
          <w:sz w:val="24"/>
          <w:szCs w:val="24"/>
          <w:lang w:val="vi-VN"/>
        </w:rPr>
        <w:tab/>
        <w:t>có khả năng kích hoạt thủ công.</w:t>
      </w:r>
    </w:p>
    <w:p w:rsidR="00157994" w:rsidRPr="00B32D0A" w:rsidRDefault="002624CA" w:rsidP="00157994">
      <w:pPr>
        <w:pStyle w:val="Heading4"/>
        <w:rPr>
          <w:lang w:val="vi-VN"/>
        </w:rPr>
      </w:pPr>
      <w:bookmarkStart w:id="1202" w:name="_Toc495929756"/>
      <w:bookmarkStart w:id="1203" w:name="_Toc495931434"/>
      <w:r>
        <w:rPr>
          <w:lang w:val="vi-VN"/>
        </w:rPr>
        <w:t>Quy định</w:t>
      </w:r>
      <w:r w:rsidR="00157994" w:rsidRPr="00B32D0A">
        <w:rPr>
          <w:lang w:val="vi-VN"/>
        </w:rPr>
        <w:t xml:space="preserve"> 9</w:t>
      </w:r>
      <w:bookmarkEnd w:id="1202"/>
      <w:bookmarkEnd w:id="1203"/>
    </w:p>
    <w:p w:rsidR="00157994" w:rsidRPr="002624CA" w:rsidRDefault="00157994" w:rsidP="00157994">
      <w:pPr>
        <w:pStyle w:val="Heading4"/>
        <w:rPr>
          <w:b w:val="0"/>
          <w:i/>
          <w:lang w:val="vi-VN"/>
        </w:rPr>
      </w:pPr>
      <w:bookmarkStart w:id="1204" w:name="_Toc495929757"/>
      <w:bookmarkStart w:id="1205" w:name="_Toc495931435"/>
      <w:r w:rsidRPr="002624CA">
        <w:rPr>
          <w:b w:val="0"/>
          <w:i/>
          <w:lang w:val="vi-VN"/>
        </w:rPr>
        <w:t>Thiết bị vô tuyến: vùng biển A1 và A2</w:t>
      </w:r>
      <w:bookmarkEnd w:id="1204"/>
      <w:bookmarkEnd w:id="1205"/>
    </w:p>
    <w:p w:rsidR="00157994" w:rsidRPr="00B32D0A" w:rsidRDefault="00157994" w:rsidP="00ED03FF">
      <w:pPr>
        <w:pStyle w:val="ListParagraph"/>
        <w:numPr>
          <w:ilvl w:val="0"/>
          <w:numId w:val="30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Ngoài việc đáp ứng các yêu cầu của quy định 7, mọi con tàu tham gia chỉ tham gia các chuyến ngoài vùng biển A1, nhưng vẫn ở trong vùng biển A2, sẽ được trang bị:</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một đài vô tuyến MF có thể truyền và nhận sự cố và các mục đích an toàn trên các tần số:</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.1.1</w:t>
      </w:r>
      <w:r w:rsidRPr="00B32D0A">
        <w:rPr>
          <w:rFonts w:ascii="Times New Roman" w:hAnsi="Times New Roman"/>
          <w:noProof/>
          <w:sz w:val="24"/>
          <w:szCs w:val="24"/>
          <w:lang w:val="vi-VN"/>
        </w:rPr>
        <w:t xml:space="preserve">  2.187.5 sử dụng DSC; và </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.1.2</w:t>
      </w:r>
      <w:r w:rsidRPr="00B32D0A">
        <w:rPr>
          <w:rFonts w:ascii="Times New Roman" w:hAnsi="Times New Roman"/>
          <w:noProof/>
          <w:sz w:val="24"/>
          <w:szCs w:val="24"/>
          <w:lang w:val="vi-VN"/>
        </w:rPr>
        <w:t xml:space="preserve">  2.182 KHz sử dụng máy điện thoại vô tuyến</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.2</w:t>
      </w:r>
      <w:r w:rsidRPr="00B32D0A">
        <w:rPr>
          <w:rFonts w:ascii="Times New Roman" w:hAnsi="Times New Roman" w:cs="Times New Roman"/>
          <w:noProof/>
          <w:sz w:val="24"/>
          <w:szCs w:val="24"/>
          <w:lang w:val="vi-VN"/>
        </w:rPr>
        <w:tab/>
        <w:t>một đài vô tuyến có khả năng duy trì một đồng hồ DSC liên tục trên tần số 2,187.5 kHz mà có thể được tách hoặc nối theo yêu cầ</w:t>
      </w:r>
      <w:r w:rsidR="002624CA">
        <w:rPr>
          <w:rFonts w:ascii="Times New Roman" w:hAnsi="Times New Roman" w:cs="Times New Roman"/>
          <w:noProof/>
          <w:sz w:val="24"/>
          <w:szCs w:val="24"/>
          <w:lang w:val="vi-VN"/>
        </w:rPr>
        <w:t xml:space="preserve">u tại </w:t>
      </w:r>
      <w:r w:rsidR="00F9560D">
        <w:rPr>
          <w:rFonts w:ascii="Times New Roman" w:hAnsi="Times New Roman" w:cs="Times New Roman"/>
          <w:noProof/>
          <w:sz w:val="24"/>
          <w:szCs w:val="24"/>
        </w:rPr>
        <w:t>tiểu khoản</w:t>
      </w:r>
      <w:r w:rsidRPr="00B32D0A">
        <w:rPr>
          <w:rFonts w:ascii="Times New Roman" w:hAnsi="Times New Roman" w:cs="Times New Roman"/>
          <w:noProof/>
          <w:sz w:val="24"/>
          <w:szCs w:val="24"/>
          <w:lang w:val="vi-VN"/>
        </w:rPr>
        <w:t xml:space="preserve"> .1.1; và</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.3</w:t>
      </w:r>
      <w:r w:rsidRPr="00B32D0A">
        <w:rPr>
          <w:rFonts w:ascii="Times New Roman" w:hAnsi="Times New Roman" w:cs="Times New Roman"/>
          <w:noProof/>
          <w:sz w:val="24"/>
          <w:szCs w:val="24"/>
          <w:lang w:val="vi-VN"/>
        </w:rPr>
        <w:tab/>
        <w:t>Các phương tiên bắt đầu bộ truyền cảnh báo sự cố từ tàu đến bờ bằng một dịch vụ vô tuyến khác ngoài vận hành MF:</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thông qua dịch vụ vệ tinh quay theo quỹ đạo cực trên 406 MHz; yêu cầu này có thể được thực hiện bởi vệ tinh EPIRB, theo yêu cầu của quy định 7.1.6, hoặc bằng cách lắp đặt vệ tinh EPIRB gần, hoặc bằng các kích hoạt từ xa, từ vị trí mà tàu thường được điều hướng; hoặc</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.3.2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trên HF sử dụng DSC; hoặc</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.3.3</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thông qua dịch vụ vệ tinh địa tĩnh Inmarsat được thực hiện bởi một trạm liên lạc đất liền của tàu</w:t>
      </w:r>
    </w:p>
    <w:p w:rsidR="00157994" w:rsidRPr="00B32D0A" w:rsidRDefault="00157994" w:rsidP="00ED03FF">
      <w:pPr>
        <w:pStyle w:val="ListParagraph"/>
        <w:numPr>
          <w:ilvl w:val="0"/>
          <w:numId w:val="30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Có thể bắt đầu truyền các cảnh báo sự cố bằng các thiết bị vô tuyến được quy định tạ</w:t>
      </w:r>
      <w:r w:rsidR="00F9560D">
        <w:rPr>
          <w:rFonts w:ascii="Times New Roman" w:hAnsi="Times New Roman"/>
          <w:noProof/>
          <w:sz w:val="24"/>
          <w:szCs w:val="24"/>
          <w:lang w:val="vi-VN"/>
        </w:rPr>
        <w:t>i các tiểu khoản</w:t>
      </w:r>
      <w:r w:rsidRPr="00B32D0A">
        <w:rPr>
          <w:rFonts w:ascii="Times New Roman" w:hAnsi="Times New Roman"/>
          <w:noProof/>
          <w:sz w:val="24"/>
          <w:szCs w:val="24"/>
          <w:lang w:val="vi-VN"/>
        </w:rPr>
        <w:t xml:space="preserve"> 1.1 và 1.3 từ vị trí mà con tàu thường được định hướng.</w:t>
      </w:r>
    </w:p>
    <w:p w:rsidR="00157994" w:rsidRPr="00B32D0A" w:rsidRDefault="00157994" w:rsidP="00ED03FF">
      <w:pPr>
        <w:pStyle w:val="ListParagraph"/>
        <w:numPr>
          <w:ilvl w:val="0"/>
          <w:numId w:val="30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Ngoài ra, con tàu có khả năng truyền và nhận các liên lạc vô tuyến chung sử dụng điện thoại vô tuyến hoặc điện báo in trực tiếp bằng cách:</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một đài vô tuyến vận hành trên các tần số đang hoạt động trong các băng tần từ 1.605 kHz đến 4,0 kHz hoặc từ 4.000 kHz đến 27.500 kHz. Yêu cầu này có thể được thực hiện bằng cách bổ sung khả năng này trong thiết bị đượ</w:t>
      </w:r>
      <w:r w:rsidR="00F9560D">
        <w:rPr>
          <w:rFonts w:ascii="Times New Roman" w:hAnsi="Times New Roman"/>
          <w:noProof/>
          <w:sz w:val="24"/>
          <w:szCs w:val="24"/>
          <w:lang w:val="vi-VN"/>
        </w:rPr>
        <w:t>c yêu cầu tại tiểu khoản</w:t>
      </w:r>
      <w:r w:rsidRPr="00B32D0A">
        <w:rPr>
          <w:rFonts w:ascii="Times New Roman" w:hAnsi="Times New Roman"/>
          <w:noProof/>
          <w:sz w:val="24"/>
          <w:szCs w:val="24"/>
          <w:lang w:val="vi-VN"/>
        </w:rPr>
        <w:t xml:space="preserve"> 1.1; hoặc </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một trạm liên lạc đất liền của tàu.</w:t>
      </w:r>
    </w:p>
    <w:p w:rsidR="00157994" w:rsidRPr="00B32D0A" w:rsidRDefault="00157994" w:rsidP="00ED03FF">
      <w:pPr>
        <w:pStyle w:val="ListParagraph"/>
        <w:numPr>
          <w:ilvl w:val="0"/>
          <w:numId w:val="30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quyền</w:t>
      </w:r>
      <w:r w:rsidR="00F9560D">
        <w:rPr>
          <w:rFonts w:ascii="Times New Roman" w:hAnsi="Times New Roman"/>
          <w:noProof/>
          <w:sz w:val="24"/>
          <w:szCs w:val="24"/>
        </w:rPr>
        <w:t xml:space="preserve"> hành chính</w:t>
      </w:r>
      <w:r w:rsidRPr="00B32D0A">
        <w:rPr>
          <w:rFonts w:ascii="Times New Roman" w:hAnsi="Times New Roman"/>
          <w:noProof/>
          <w:sz w:val="24"/>
          <w:szCs w:val="24"/>
          <w:lang w:val="vi-VN"/>
        </w:rPr>
        <w:t xml:space="preserve"> có thể miễn tàu được đóng trước 01/02/1997, mà chỉ tham gia vào các hải trình trong vùng biển A2, từ các yêu cầu củ</w:t>
      </w:r>
      <w:r w:rsidR="00BB7252">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7.1.1.1 và 7.1.2 được cung cấp khi các tàu đó duy trì, khi còn có thể dùng được, một đồng hồ theo dõi kênh VHF 16 liên tục. Đồng hồ này có thể được giữ tại vị trí mà tàu thường được điều hướng.</w:t>
      </w:r>
    </w:p>
    <w:p w:rsidR="00157994" w:rsidRPr="00B32D0A" w:rsidRDefault="00F9560D" w:rsidP="00157994">
      <w:pPr>
        <w:pStyle w:val="Heading4"/>
        <w:rPr>
          <w:lang w:val="vi-VN"/>
        </w:rPr>
      </w:pPr>
      <w:bookmarkStart w:id="1206" w:name="_Toc495929758"/>
      <w:bookmarkStart w:id="1207" w:name="_Toc495931436"/>
      <w:r>
        <w:rPr>
          <w:lang w:val="vi-VN"/>
        </w:rPr>
        <w:t>Quy định</w:t>
      </w:r>
      <w:r w:rsidR="00157994" w:rsidRPr="00B32D0A">
        <w:rPr>
          <w:lang w:val="vi-VN"/>
        </w:rPr>
        <w:t xml:space="preserve"> 10</w:t>
      </w:r>
      <w:bookmarkEnd w:id="1206"/>
      <w:bookmarkEnd w:id="1207"/>
    </w:p>
    <w:p w:rsidR="00157994" w:rsidRPr="00F9560D" w:rsidRDefault="00157994" w:rsidP="00157994">
      <w:pPr>
        <w:pStyle w:val="Heading4"/>
        <w:rPr>
          <w:b w:val="0"/>
          <w:i/>
          <w:lang w:val="vi-VN"/>
        </w:rPr>
      </w:pPr>
      <w:bookmarkStart w:id="1208" w:name="_Toc495929759"/>
      <w:bookmarkStart w:id="1209" w:name="_Toc495931437"/>
      <w:r w:rsidRPr="00F9560D">
        <w:rPr>
          <w:b w:val="0"/>
          <w:i/>
          <w:lang w:val="vi-VN"/>
        </w:rPr>
        <w:t>Thiết bị vô tuyến: vùng biển A1, A2 và A3</w:t>
      </w:r>
      <w:bookmarkEnd w:id="1208"/>
      <w:bookmarkEnd w:id="1209"/>
    </w:p>
    <w:p w:rsidR="00157994" w:rsidRPr="00B32D0A" w:rsidRDefault="00157994" w:rsidP="00ED03FF">
      <w:pPr>
        <w:pStyle w:val="ListParagraph"/>
        <w:numPr>
          <w:ilvl w:val="0"/>
          <w:numId w:val="31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Ngoài việc đáp ứng các yêu cầu của quy định 7, mọi con tàu tham gia chỉ tham gia các hải trình ngoài vùng biển A1 và A2, nhưng vẫn ở trong vùng biển A3, nếu không đáp ứng đươc yêu cầu của khoản 2, sẽ được trang bị: </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một trạm liên lạc đất liền của tàu có khả năng:</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truyền và nhận thông tin sự cố và an toàn bằng cách sử dụng điện báo in trực tiếp;</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.1.2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bắt đầu và nhận các cuộc gọi ưu tiên sự cố;</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.1.3</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duy trì đồng hồ cho các cảnh báo tai nạn từ bờ biển đến tàu, bao gồm các cảnh báo hướng đền các vị trí địa lý được xác định cụ thể.</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.1.4</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truyền và nhận các liên lạc vô tuyến, sử dụng điện thoại vô tuyến hoặc điện báo in trực tiếp;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lắp đặt một/yIF đài vô tuyến có khả năng nhận và truyền, cho các mục đích an toàn và cảnh báo sự cố, trên tần số:</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.2.1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2,187.5 kHz sử dụng DSC; và</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.2.2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2,182 kHz sử dụng điện báo;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Pr="00B32D0A">
        <w:rPr>
          <w:rFonts w:ascii="Times New Roman" w:hAnsi="Times New Roman"/>
          <w:noProof/>
          <w:sz w:val="24"/>
          <w:szCs w:val="24"/>
          <w:lang w:val="vi-VN"/>
        </w:rPr>
        <w:tab/>
        <w:t>một dài vô tuyến có khả năng duy trì đồng hồ DSC liên tục trên tần số 2,187.5 kHz, mà có thể được tách hoặc nối theo yêu cầu trong phân đoạn .2.1; và</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.4</w:t>
      </w:r>
      <w:r w:rsidRPr="00B32D0A">
        <w:rPr>
          <w:rFonts w:ascii="Times New Roman" w:hAnsi="Times New Roman"/>
          <w:noProof/>
          <w:sz w:val="24"/>
          <w:szCs w:val="24"/>
          <w:lang w:val="vi-VN"/>
        </w:rPr>
        <w:tab/>
        <w:t>Các phương tiên bắt đầu bộ truyền cảnh báo sự cố từ tàu đến bờ bằng một dịch vụ vô tuyến vận hành:</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.4.1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thông qua dịch vụ vệ tinh quay theo quỹ đạo cực trên 406 MHz; yêu cầu này có thể được thực hiện bởi vệ tinh EPIRB, theo yêu cầu của quy định 7.1.6, hoặc bằng cách lắp đặt vệ tinh EPIRB gần, hoặc bằng các kích hoạt từ xa, từ vị trí mà tàu thường được điều hướng; hoặc</w:t>
      </w:r>
    </w:p>
    <w:p w:rsidR="00157994" w:rsidRPr="00B32D0A" w:rsidRDefault="00157994" w:rsidP="00157994">
      <w:pPr>
        <w:spacing w:after="200" w:line="23" w:lineRule="atLeast"/>
        <w:ind w:left="216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.4.2</w:t>
      </w:r>
      <w:r w:rsidRPr="00B32D0A">
        <w:rPr>
          <w:rFonts w:ascii="Times New Roman" w:hAnsi="Times New Roman" w:cs="Times New Roman"/>
          <w:noProof/>
          <w:sz w:val="24"/>
          <w:szCs w:val="24"/>
          <w:lang w:val="vi-VN"/>
        </w:rPr>
        <w:t xml:space="preserve"> </w:t>
      </w:r>
      <w:r w:rsidRPr="00B32D0A">
        <w:rPr>
          <w:rFonts w:ascii="Times New Roman" w:hAnsi="Times New Roman" w:cs="Times New Roman"/>
          <w:noProof/>
          <w:sz w:val="24"/>
          <w:szCs w:val="24"/>
          <w:lang w:val="vi-VN"/>
        </w:rPr>
        <w:tab/>
        <w:t>trên HF sử dụng DSC; hoặc</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.4.3</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thông qua dịch vụ vệ tinh địa tĩnh Inmarsat được thực hiện bởi một trạm liên lạc đất liền của tàu</w:t>
      </w:r>
    </w:p>
    <w:p w:rsidR="00157994" w:rsidRPr="00B32D0A" w:rsidRDefault="00157994" w:rsidP="00ED03FF">
      <w:pPr>
        <w:pStyle w:val="ListParagraph"/>
        <w:numPr>
          <w:ilvl w:val="0"/>
          <w:numId w:val="31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Ngoài việc đáp ứng các yêu cầ</w:t>
      </w:r>
      <w:r w:rsidR="00BB7252">
        <w:rPr>
          <w:rFonts w:ascii="Times New Roman" w:hAnsi="Times New Roman"/>
          <w:noProof/>
          <w:sz w:val="24"/>
          <w:szCs w:val="24"/>
          <w:lang w:val="vi-VN"/>
        </w:rPr>
        <w:t>u trong quy định</w:t>
      </w:r>
      <w:r w:rsidRPr="00B32D0A">
        <w:rPr>
          <w:rFonts w:ascii="Times New Roman" w:hAnsi="Times New Roman"/>
          <w:noProof/>
          <w:sz w:val="24"/>
          <w:szCs w:val="24"/>
          <w:lang w:val="vi-VN"/>
        </w:rPr>
        <w:t xml:space="preserve"> 7, mỗi con tàu tham gia vào các hải trình ngoài các khu vực biên A1 và A2, nhưng vẫn trong cùng biển A3, , nếu không đáp ứng đươc yêu cầu của khoản 1, sẽ được trang bị:</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một đài vô tuyến MF/HF có khả năng truyền và nhận, cho mục địch an toàn và cảnh báo tai nạn.trên tất cả các tần sô an toàn và sự cố trong băng tần giữa 1,605 kHz và 4,000 kHz và giữa 4,0 kHz và 27,00 kHz:</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.1.1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sử dụng DSC;</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.1.2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sử dụng máy điện thoại vô tuyến; và</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ab/>
      </w:r>
      <w:r w:rsidRPr="00B32D0A">
        <w:rPr>
          <w:rFonts w:ascii="Times New Roman" w:hAnsi="Times New Roman"/>
          <w:b/>
          <w:noProof/>
          <w:sz w:val="24"/>
          <w:szCs w:val="24"/>
          <w:lang w:val="vi-VN"/>
        </w:rPr>
        <w:t>.1.3</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sử dụng máy điện báo in trực tiếp;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thiết bị có khả năng duy trì đông hồ DSC trên 2,187.5 kHz, 8,414.5 kHz và trên ít nhất một trong các tần số DSC an toàn và tai nạn 4,207.5 kHz, 6,312 kHz, 12,577 kHz or 16,804.5 kHz; bất cứ lúc nào, có thể lựa chọn bất kỳ trong các tần số an toàn và tai nan. Thiết bị này có thể được tách hoặc nối theo yêu càu trong phần .1;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Pr="00B32D0A">
        <w:rPr>
          <w:rFonts w:ascii="Times New Roman" w:hAnsi="Times New Roman"/>
          <w:noProof/>
          <w:sz w:val="24"/>
          <w:szCs w:val="24"/>
          <w:lang w:val="vi-VN"/>
        </w:rPr>
        <w:tab/>
        <w:t>Các phương tiên bắt đầu bộ truyền cảnh báo sự cố từ tàu đến bờ bằng một dịch vụ vô tuyến khác ngoài vận hành MF:</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.3.1</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thông qua dịch vụ vệ tinh quay theo quỹ đạo cực trên 406 MHz; yêu cầu này có thể được thực hiện bởi vệ tinh EPIRB, theo yêu cầu của quy định 7.1.6, hoặc bằng cách lắp đặt vệ tinh EPIRB gần, hoặc bằng các kích hoạt từ xa, từ vị trí mà tàu thường được điều hướng; hoặc</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thông qua dịch vụ vệ tinh địa tĩnh Inmarsat được thực hiện bởi một trạm liên lạc đất liền của tàu</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.4</w:t>
      </w:r>
      <w:r w:rsidRPr="00B32D0A">
        <w:rPr>
          <w:rFonts w:ascii="Times New Roman" w:hAnsi="Times New Roman"/>
          <w:noProof/>
          <w:sz w:val="24"/>
          <w:szCs w:val="24"/>
          <w:lang w:val="vi-VN"/>
        </w:rPr>
        <w:tab/>
        <w:t>ngoài ra, các con tàu có thể truyền và nhận các liên lạc vô tuyến chung bằng cách sử dụng điện thoại vô tuyến hoặc điện báo in trực tiếp bằng một đài vô tuyến MF/HF vận hành trên các tần số hoạt động trong băng tần giữa 1,605 kHz và 4,000 kHz và 4,000 kHz và 27,500 kHz. Yêu càu này có thể được thực hiện bằng cách bổ sung chức năng này trong thiết bị theo yêu cầ</w:t>
      </w:r>
      <w:r w:rsidR="00F9560D">
        <w:rPr>
          <w:rFonts w:ascii="Times New Roman" w:hAnsi="Times New Roman"/>
          <w:noProof/>
          <w:sz w:val="24"/>
          <w:szCs w:val="24"/>
          <w:lang w:val="vi-VN"/>
        </w:rPr>
        <w:t>u tại tiểu khoản</w:t>
      </w:r>
      <w:r w:rsidRPr="00B32D0A">
        <w:rPr>
          <w:rFonts w:ascii="Times New Roman" w:hAnsi="Times New Roman"/>
          <w:noProof/>
          <w:sz w:val="24"/>
          <w:szCs w:val="24"/>
          <w:lang w:val="vi-VN"/>
        </w:rPr>
        <w:t xml:space="preserve">.1.3. </w:t>
      </w:r>
    </w:p>
    <w:p w:rsidR="00157994" w:rsidRPr="00B32D0A" w:rsidRDefault="00157994" w:rsidP="00ED03FF">
      <w:pPr>
        <w:pStyle w:val="ListParagraph"/>
        <w:numPr>
          <w:ilvl w:val="0"/>
          <w:numId w:val="31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Có thể bắt đầu truyền các cảnh bảo sự cố qua đài vô tuyến được quy đị</w:t>
      </w:r>
      <w:r w:rsidR="00F9560D">
        <w:rPr>
          <w:rFonts w:ascii="Times New Roman" w:hAnsi="Times New Roman"/>
          <w:noProof/>
          <w:sz w:val="24"/>
          <w:szCs w:val="24"/>
          <w:lang w:val="vi-VN"/>
        </w:rPr>
        <w:t>nh tại khoản</w:t>
      </w:r>
      <w:r w:rsidRPr="00B32D0A">
        <w:rPr>
          <w:rFonts w:ascii="Times New Roman" w:hAnsi="Times New Roman"/>
          <w:noProof/>
          <w:sz w:val="24"/>
          <w:szCs w:val="24"/>
          <w:lang w:val="vi-VN"/>
        </w:rPr>
        <w:t xml:space="preserve"> 1.</w:t>
      </w:r>
      <w:r w:rsidR="00F9560D">
        <w:rPr>
          <w:rFonts w:ascii="Times New Roman" w:hAnsi="Times New Roman"/>
          <w:noProof/>
          <w:sz w:val="24"/>
          <w:szCs w:val="24"/>
          <w:lang w:val="vi-VN"/>
        </w:rPr>
        <w:t>1</w:t>
      </w:r>
      <w:r w:rsidR="00F9560D">
        <w:rPr>
          <w:rFonts w:ascii="Times New Roman" w:hAnsi="Times New Roman"/>
          <w:noProof/>
          <w:sz w:val="24"/>
          <w:szCs w:val="24"/>
        </w:rPr>
        <w:t>,</w:t>
      </w:r>
      <w:r w:rsidRPr="00B32D0A">
        <w:rPr>
          <w:rFonts w:ascii="Times New Roman" w:hAnsi="Times New Roman"/>
          <w:noProof/>
          <w:sz w:val="24"/>
          <w:szCs w:val="24"/>
          <w:lang w:val="vi-VN"/>
        </w:rPr>
        <w:t xml:space="preserve"> 1.</w:t>
      </w:r>
      <w:r w:rsidR="00F9560D">
        <w:rPr>
          <w:rFonts w:ascii="Times New Roman" w:hAnsi="Times New Roman"/>
          <w:noProof/>
          <w:sz w:val="24"/>
          <w:szCs w:val="24"/>
          <w:lang w:val="vi-VN"/>
        </w:rPr>
        <w:t>2,</w:t>
      </w:r>
      <w:r w:rsidRPr="00B32D0A">
        <w:rPr>
          <w:rFonts w:ascii="Times New Roman" w:hAnsi="Times New Roman"/>
          <w:noProof/>
          <w:sz w:val="24"/>
          <w:szCs w:val="24"/>
          <w:lang w:val="vi-VN"/>
        </w:rPr>
        <w:t xml:space="preserve"> 1.4 và 2.3 từ vị trí mà tàu thường được điều hướng.</w:t>
      </w:r>
    </w:p>
    <w:p w:rsidR="00157994" w:rsidRPr="00B32D0A" w:rsidRDefault="00157994" w:rsidP="00ED03FF">
      <w:pPr>
        <w:pStyle w:val="ListParagraph"/>
        <w:numPr>
          <w:ilvl w:val="0"/>
          <w:numId w:val="31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quyền có thể miễn tàu được đóng trước 01/02/1997, mà chỉ tham gia vào các hải trình trong vùng biển A2, từ các yêu cầu củ</w:t>
      </w:r>
      <w:r w:rsidR="00F9560D">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7.1.1.1 và 7.1.2 được cung cấp khi các tàu đó duy trì, khi còn có thể dùng được, một đồng hồ theo dõi kênh VHF 16 liên tục. Đồng hồ này có thể được giữ tại vị trí mà tàu thường được điều hướng.</w:t>
      </w:r>
    </w:p>
    <w:p w:rsidR="00157994" w:rsidRPr="00B32D0A" w:rsidRDefault="00F9560D" w:rsidP="00157994">
      <w:pPr>
        <w:pStyle w:val="Heading4"/>
        <w:rPr>
          <w:lang w:val="vi-VN"/>
        </w:rPr>
      </w:pPr>
      <w:bookmarkStart w:id="1210" w:name="_Toc495929760"/>
      <w:bookmarkStart w:id="1211" w:name="_Toc495931438"/>
      <w:r>
        <w:rPr>
          <w:lang w:val="vi-VN"/>
        </w:rPr>
        <w:t>Quy định</w:t>
      </w:r>
      <w:r w:rsidR="00157994" w:rsidRPr="00B32D0A">
        <w:rPr>
          <w:lang w:val="vi-VN"/>
        </w:rPr>
        <w:t xml:space="preserve"> 11</w:t>
      </w:r>
      <w:bookmarkEnd w:id="1210"/>
      <w:bookmarkEnd w:id="1211"/>
    </w:p>
    <w:p w:rsidR="00157994" w:rsidRPr="00F9560D" w:rsidRDefault="00157994" w:rsidP="00157994">
      <w:pPr>
        <w:pStyle w:val="Heading4"/>
        <w:rPr>
          <w:b w:val="0"/>
          <w:i/>
          <w:lang w:val="vi-VN"/>
        </w:rPr>
      </w:pPr>
      <w:bookmarkStart w:id="1212" w:name="_Toc495929761"/>
      <w:bookmarkStart w:id="1213" w:name="_Toc495931439"/>
      <w:r w:rsidRPr="00F9560D">
        <w:rPr>
          <w:b w:val="0"/>
          <w:i/>
          <w:lang w:val="vi-VN"/>
        </w:rPr>
        <w:t>Thiết bị vô tuyến: vùng biển A1, A2, A3 và A4</w:t>
      </w:r>
      <w:bookmarkEnd w:id="1212"/>
      <w:bookmarkEnd w:id="1213"/>
    </w:p>
    <w:p w:rsidR="00157994" w:rsidRPr="00B32D0A" w:rsidRDefault="00157994" w:rsidP="00ED03FF">
      <w:pPr>
        <w:pStyle w:val="ListParagraph"/>
        <w:numPr>
          <w:ilvl w:val="0"/>
          <w:numId w:val="31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Ngoài việc đáp ứng các yêu cầu của quy định 7, mọi con tàu tham gia chỉ tham gia các hải trình ở tất cả các vùng biển có thể được trang bị thiết bị vô tuyến và thiết bị được yêu cầu trong quy </w:t>
      </w:r>
      <w:r w:rsidR="00BB7252">
        <w:rPr>
          <w:rFonts w:ascii="Times New Roman" w:hAnsi="Times New Roman"/>
          <w:noProof/>
          <w:sz w:val="24"/>
          <w:szCs w:val="24"/>
        </w:rPr>
        <w:t>định</w:t>
      </w:r>
      <w:r w:rsidRPr="00B32D0A">
        <w:rPr>
          <w:rFonts w:ascii="Times New Roman" w:hAnsi="Times New Roman"/>
          <w:noProof/>
          <w:sz w:val="24"/>
          <w:szCs w:val="24"/>
          <w:lang w:val="vi-VN"/>
        </w:rPr>
        <w:t>10.2, ngoài các thiết bị đó ra, thiết bj được yêu cầ</w:t>
      </w:r>
      <w:r w:rsidR="00F9560D">
        <w:rPr>
          <w:rFonts w:ascii="Times New Roman" w:hAnsi="Times New Roman"/>
          <w:noProof/>
          <w:sz w:val="24"/>
          <w:szCs w:val="24"/>
          <w:lang w:val="vi-VN"/>
        </w:rPr>
        <w:t>u trong quy định</w:t>
      </w:r>
      <w:r w:rsidRPr="00B32D0A">
        <w:rPr>
          <w:rFonts w:ascii="Times New Roman" w:hAnsi="Times New Roman"/>
          <w:noProof/>
          <w:sz w:val="24"/>
          <w:szCs w:val="24"/>
          <w:lang w:val="vi-VN"/>
        </w:rPr>
        <w:t xml:space="preserve"> 10.2.3.2 sẽ không được chấp nhận như là một phương pháp thay thế cho thiết bị được yêu cầ</w:t>
      </w:r>
      <w:r w:rsidR="00BB7252">
        <w:rPr>
          <w:rFonts w:ascii="Times New Roman" w:hAnsi="Times New Roman"/>
          <w:noProof/>
          <w:sz w:val="24"/>
          <w:szCs w:val="24"/>
          <w:lang w:val="vi-VN"/>
        </w:rPr>
        <w:t>u trong quy định</w:t>
      </w:r>
      <w:r w:rsidRPr="00B32D0A">
        <w:rPr>
          <w:rFonts w:ascii="Times New Roman" w:hAnsi="Times New Roman"/>
          <w:noProof/>
          <w:sz w:val="24"/>
          <w:szCs w:val="24"/>
          <w:lang w:val="vi-VN"/>
        </w:rPr>
        <w:t xml:space="preserve"> 10.2.3.1, cái mà sẽ luôn luôn được trang bị. Ngoài ra, các con tàu tham gia vào các hải trình trong tất cả các vùng biển phải tuân theo các yêu càu tro</w:t>
      </w:r>
      <w:r w:rsidR="00F9560D">
        <w:rPr>
          <w:rFonts w:ascii="Times New Roman" w:hAnsi="Times New Roman"/>
          <w:noProof/>
          <w:sz w:val="24"/>
          <w:szCs w:val="24"/>
          <w:lang w:val="vi-VN"/>
        </w:rPr>
        <w:t xml:space="preserve">ng quy định </w:t>
      </w:r>
      <w:r w:rsidRPr="00B32D0A">
        <w:rPr>
          <w:rFonts w:ascii="Times New Roman" w:hAnsi="Times New Roman"/>
          <w:noProof/>
          <w:sz w:val="24"/>
          <w:szCs w:val="24"/>
          <w:lang w:val="vi-VN"/>
        </w:rPr>
        <w:t>10.3.</w:t>
      </w:r>
    </w:p>
    <w:p w:rsidR="00157994" w:rsidRPr="00B32D0A" w:rsidRDefault="00157994" w:rsidP="00ED03FF">
      <w:pPr>
        <w:pStyle w:val="ListParagraph"/>
        <w:numPr>
          <w:ilvl w:val="0"/>
          <w:numId w:val="31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 Chính quyền có thể miễn tàu được đóng trước 01/02/1997, mà chỉ tham gia vào các hải trình trong vùng biển A2, từ các yêu cầu củ</w:t>
      </w:r>
      <w:r w:rsidR="00F9560D">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7.1.1.1 và 7.1.2 được cung cấp khi các tàu đó duy trì, khi còn có thể dùng được, một đồng hồ theo dõi kênh VHF 16 liên tục. Đồng hồ này có thể được giữ tại vị trí mà tàu thường được điều hướng.</w:t>
      </w:r>
    </w:p>
    <w:p w:rsidR="00157994" w:rsidRPr="00B32D0A" w:rsidRDefault="00F9560D" w:rsidP="00157994">
      <w:pPr>
        <w:pStyle w:val="Heading4"/>
      </w:pPr>
      <w:bookmarkStart w:id="1214" w:name="_Toc495929762"/>
      <w:bookmarkStart w:id="1215" w:name="_Toc495931440"/>
      <w:r>
        <w:t>Quy định</w:t>
      </w:r>
      <w:r w:rsidR="00157994" w:rsidRPr="00B32D0A">
        <w:t xml:space="preserve"> 12</w:t>
      </w:r>
      <w:bookmarkEnd w:id="1214"/>
      <w:bookmarkEnd w:id="1215"/>
    </w:p>
    <w:p w:rsidR="00157994" w:rsidRPr="00F9560D" w:rsidRDefault="00157994" w:rsidP="00157994">
      <w:pPr>
        <w:pStyle w:val="Heading4"/>
        <w:rPr>
          <w:b w:val="0"/>
          <w:i/>
        </w:rPr>
      </w:pPr>
      <w:bookmarkStart w:id="1216" w:name="_Toc495929763"/>
      <w:bookmarkStart w:id="1217" w:name="_Toc495931441"/>
      <w:r w:rsidRPr="00F9560D">
        <w:rPr>
          <w:b w:val="0"/>
          <w:i/>
        </w:rPr>
        <w:t>Đồng hồ</w:t>
      </w:r>
      <w:bookmarkEnd w:id="1216"/>
      <w:bookmarkEnd w:id="1217"/>
    </w:p>
    <w:p w:rsidR="00157994" w:rsidRPr="00B32D0A" w:rsidRDefault="00157994" w:rsidP="00ED03FF">
      <w:pPr>
        <w:pStyle w:val="ListParagraph"/>
        <w:numPr>
          <w:ilvl w:val="0"/>
          <w:numId w:val="31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Mọi con tàu, khi đi biển, sẽ duy trì một đồng hồ liên tục:</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trên kênh VHF DSC 70, nếu con tàu, phù hợp với các yêu cầu củ</w:t>
      </w:r>
      <w:r w:rsidR="00F9560D">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7.1.2, được lắp với thiết bị vô tuyến VHF;</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 xml:space="preserve">trên tần số DSC an toàn và sư cố 2,187.5 kHz, nếu con tàu, phù hợp với các yêu cầu của quy </w:t>
      </w:r>
      <w:r w:rsidR="00BB7252">
        <w:rPr>
          <w:rFonts w:ascii="Times New Roman" w:hAnsi="Times New Roman"/>
          <w:noProof/>
          <w:sz w:val="24"/>
          <w:szCs w:val="24"/>
        </w:rPr>
        <w:t xml:space="preserve">định </w:t>
      </w:r>
      <w:r w:rsidRPr="00B32D0A">
        <w:rPr>
          <w:rFonts w:ascii="Times New Roman" w:hAnsi="Times New Roman"/>
          <w:noProof/>
          <w:sz w:val="24"/>
          <w:szCs w:val="24"/>
          <w:lang w:val="vi-VN"/>
        </w:rPr>
        <w:t>9.1.2 hoặc 10.1.3, được lắp với thiết bị vô tuyến MF;</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.3</w:t>
      </w:r>
      <w:r w:rsidRPr="00B32D0A">
        <w:rPr>
          <w:rFonts w:ascii="Times New Roman" w:hAnsi="Times New Roman" w:cs="Times New Roman"/>
          <w:noProof/>
          <w:sz w:val="24"/>
          <w:szCs w:val="24"/>
          <w:lang w:val="vi-VN"/>
        </w:rPr>
        <w:t xml:space="preserve"> </w:t>
      </w:r>
      <w:r w:rsidRPr="00B32D0A">
        <w:rPr>
          <w:rFonts w:ascii="Times New Roman" w:hAnsi="Times New Roman" w:cs="Times New Roman"/>
          <w:noProof/>
          <w:sz w:val="24"/>
          <w:szCs w:val="24"/>
          <w:lang w:val="vi-VN"/>
        </w:rPr>
        <w:tab/>
        <w:t>trên tần số DSC an toàn và sự cố 2,187.5 kHz và 8,414.5 kHz và cũng trên ít nhát một trong các tần số DSC an toàn và sự cố 4,207.5 kHz, 6,312 kHz, 12,577 kHz hoặc 16,804.5 kHz, tương ứng với thời gian trong ngày và vị trí địa lý của tàu, nếu con tàu, phù hợp với các yêu cầu củ</w:t>
      </w:r>
      <w:r w:rsidR="00BB7252">
        <w:rPr>
          <w:rFonts w:ascii="Times New Roman" w:hAnsi="Times New Roman" w:cs="Times New Roman"/>
          <w:noProof/>
          <w:sz w:val="24"/>
          <w:szCs w:val="24"/>
          <w:lang w:val="vi-VN"/>
        </w:rPr>
        <w:t>a quy định</w:t>
      </w:r>
      <w:r w:rsidRPr="00B32D0A">
        <w:rPr>
          <w:rFonts w:ascii="Times New Roman" w:hAnsi="Times New Roman" w:cs="Times New Roman"/>
          <w:noProof/>
          <w:sz w:val="24"/>
          <w:szCs w:val="24"/>
          <w:lang w:val="vi-VN"/>
        </w:rPr>
        <w:t xml:space="preserve"> 10.2.2 hoặc 1.1, sẽ được lắp đặt với một thiết bị MF/HF. Đồng hồ này có thể được giữ bằng công cụ của máy thu quét;</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.4</w:t>
      </w:r>
      <w:r w:rsidRPr="00B32D0A">
        <w:rPr>
          <w:rFonts w:ascii="Times New Roman" w:hAnsi="Times New Roman" w:cs="Times New Roman"/>
          <w:noProof/>
          <w:sz w:val="24"/>
          <w:szCs w:val="24"/>
          <w:lang w:val="vi-VN"/>
        </w:rPr>
        <w:tab/>
        <w:t>Đối với các cảnh báo sự cố vệ tinh từ bờ đến tàu, nếu con tàu, phù hợp với các yêu cầu củ</w:t>
      </w:r>
      <w:r w:rsidR="00F9560D">
        <w:rPr>
          <w:rFonts w:ascii="Times New Roman" w:hAnsi="Times New Roman" w:cs="Times New Roman"/>
          <w:noProof/>
          <w:sz w:val="24"/>
          <w:szCs w:val="24"/>
          <w:lang w:val="vi-VN"/>
        </w:rPr>
        <w:t>a quy định</w:t>
      </w:r>
      <w:r w:rsidRPr="00B32D0A">
        <w:rPr>
          <w:rFonts w:ascii="Times New Roman" w:hAnsi="Times New Roman" w:cs="Times New Roman"/>
          <w:noProof/>
          <w:sz w:val="24"/>
          <w:szCs w:val="24"/>
          <w:lang w:val="vi-VN"/>
        </w:rPr>
        <w:t xml:space="preserve"> 10.1.1, sẽ được lắp đặt với một trạm liên lạc đất liền của tàu Inmarsat.</w:t>
      </w:r>
    </w:p>
    <w:p w:rsidR="00157994" w:rsidRPr="00B32D0A" w:rsidRDefault="00157994" w:rsidP="00ED03FF">
      <w:pPr>
        <w:pStyle w:val="ListParagraph"/>
        <w:numPr>
          <w:ilvl w:val="0"/>
          <w:numId w:val="31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Mỗi con tàu, khi đi trên biển, có thể duy trì một đồng hồ vô tuyến để phát sóng thông tin an toàn trên biển trên tần số thích hợp hoặc trên các tàn số mà các thông tin này được phát sóng trong khu vực mà tàu đang hướng đến.</w:t>
      </w:r>
    </w:p>
    <w:p w:rsidR="00157994" w:rsidRPr="00B32D0A" w:rsidRDefault="00157994" w:rsidP="00ED03FF">
      <w:pPr>
        <w:pStyle w:val="ListParagraph"/>
        <w:numPr>
          <w:ilvl w:val="0"/>
          <w:numId w:val="31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Cho đến 01/02/1999 hoặc cho đến ngày mà được Ủy ban An Toàn Hàng hải xác định, </w:t>
      </w:r>
      <w:r w:rsidRPr="00B32D0A">
        <w:rPr>
          <w:rStyle w:val="FootnoteReference"/>
          <w:rFonts w:ascii="Times New Roman" w:hAnsi="Times New Roman"/>
          <w:noProof/>
          <w:sz w:val="24"/>
          <w:szCs w:val="24"/>
          <w:lang w:val="vi-VN"/>
        </w:rPr>
        <w:footnoteReference w:id="172"/>
      </w:r>
      <w:r w:rsidRPr="00B32D0A">
        <w:rPr>
          <w:rFonts w:ascii="Times New Roman" w:hAnsi="Times New Roman"/>
          <w:noProof/>
          <w:sz w:val="24"/>
          <w:szCs w:val="24"/>
          <w:lang w:val="vi-VN"/>
        </w:rPr>
        <w:t xml:space="preserve"> mỗi con tàu khi đi biển sẽ duy trì một đồng hồ nghe lên tục trên kênh VHF 16. Đồng hồ này sẽ được giữ tại vịt rí mà con tàu thường hướng đến.</w:t>
      </w:r>
      <w:r w:rsidRPr="00B32D0A">
        <w:rPr>
          <w:rStyle w:val="FootnoteReference"/>
          <w:rFonts w:ascii="Times New Roman" w:hAnsi="Times New Roman"/>
          <w:noProof/>
          <w:sz w:val="24"/>
          <w:szCs w:val="24"/>
          <w:lang w:val="vi-VN"/>
        </w:rPr>
        <w:t xml:space="preserve"> </w:t>
      </w:r>
    </w:p>
    <w:p w:rsidR="00157994" w:rsidRPr="00B32D0A" w:rsidRDefault="00F9560D" w:rsidP="00157994">
      <w:pPr>
        <w:pStyle w:val="Heading4"/>
        <w:rPr>
          <w:lang w:val="vi-VN"/>
        </w:rPr>
      </w:pPr>
      <w:bookmarkStart w:id="1218" w:name="_Toc495929764"/>
      <w:bookmarkStart w:id="1219" w:name="_Toc495931442"/>
      <w:r>
        <w:rPr>
          <w:lang w:val="vi-VN"/>
        </w:rPr>
        <w:t>Quy định</w:t>
      </w:r>
      <w:r w:rsidR="00157994" w:rsidRPr="00B32D0A">
        <w:rPr>
          <w:lang w:val="vi-VN"/>
        </w:rPr>
        <w:t xml:space="preserve"> 13</w:t>
      </w:r>
      <w:bookmarkEnd w:id="1218"/>
      <w:bookmarkEnd w:id="1219"/>
    </w:p>
    <w:p w:rsidR="00157994" w:rsidRPr="00F9560D" w:rsidRDefault="00157994" w:rsidP="0080596D">
      <w:pPr>
        <w:spacing w:after="200" w:line="276" w:lineRule="auto"/>
        <w:rPr>
          <w:rFonts w:ascii="Times New Roman" w:hAnsi="Times New Roman" w:cs="Times New Roman"/>
          <w:i/>
          <w:sz w:val="24"/>
          <w:lang w:val="vi-VN"/>
        </w:rPr>
      </w:pPr>
      <w:bookmarkStart w:id="1220" w:name="_Toc495929765"/>
      <w:bookmarkStart w:id="1221" w:name="_Toc495931443"/>
      <w:r w:rsidRPr="00F9560D">
        <w:rPr>
          <w:rFonts w:ascii="Times New Roman" w:hAnsi="Times New Roman" w:cs="Times New Roman"/>
          <w:i/>
          <w:sz w:val="24"/>
          <w:lang w:val="vi-VN"/>
        </w:rPr>
        <w:t>Các nguồn năng lượng</w:t>
      </w:r>
      <w:bookmarkEnd w:id="1220"/>
      <w:bookmarkEnd w:id="1221"/>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Luôn luôn có sẵn, trong lúc tàu đi biển, cung cấp năng lượng điện đủ để vận hành các thiết bị vô tuyến và sạc pin được sử dụng như một phần của nguồn năng lượng dự trữ hoặc nguồn năng lượng cho các thiết bị vô tuyến.</w:t>
      </w:r>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Một nguồn dự trữ của nguồn năng lượng có thể được trang bị ở mọi con tàu, để cung cấp cho các thiết bị vô tuyến, để phục vụ công tác truyền thông về sự cố và an toàn, trong trường hợp mất đi nguồn năng lượng điện chính và khẩn cấp. Nguồn dự trữ của nguồn năng lượng có khả năng vận hành thiết bị vô tuyến cùng lúc theo yêu cầ</w:t>
      </w:r>
      <w:r w:rsidR="00BB7252">
        <w:rPr>
          <w:rFonts w:ascii="Times New Roman" w:hAnsi="Times New Roman"/>
          <w:noProof/>
          <w:sz w:val="24"/>
          <w:szCs w:val="24"/>
          <w:lang w:val="vi-VN"/>
        </w:rPr>
        <w:t>u trong quy định</w:t>
      </w:r>
      <w:r w:rsidRPr="00B32D0A">
        <w:rPr>
          <w:rFonts w:ascii="Times New Roman" w:hAnsi="Times New Roman"/>
          <w:noProof/>
          <w:sz w:val="24"/>
          <w:szCs w:val="24"/>
          <w:lang w:val="vi-VN"/>
        </w:rPr>
        <w:t xml:space="preserve"> 7.1.1 và phù hợp cho vùng biển hoặc các vùng biển mà tàu được trang bị thiết bị vô tuyến MF theo yêu cầu củ</w:t>
      </w:r>
      <w:r w:rsidR="00F9560D">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9.1.1, thiết bị vô tuyến MF/HF theo yêu cầu củ</w:t>
      </w:r>
      <w:r w:rsidR="00F9560D">
        <w:rPr>
          <w:rFonts w:ascii="Times New Roman" w:hAnsi="Times New Roman"/>
          <w:noProof/>
          <w:sz w:val="24"/>
          <w:szCs w:val="24"/>
          <w:lang w:val="vi-VN"/>
        </w:rPr>
        <w:t>a các quy định</w:t>
      </w:r>
      <w:r w:rsidRPr="00B32D0A">
        <w:rPr>
          <w:rFonts w:ascii="Times New Roman" w:hAnsi="Times New Roman"/>
          <w:noProof/>
          <w:sz w:val="24"/>
          <w:szCs w:val="24"/>
          <w:lang w:val="vi-VN"/>
        </w:rPr>
        <w:t xml:space="preserve"> 10.2.1 hoặc 11.1, hoặc trạm liên lạc đất liền của tàu Inmarsat theo yêu cầu củ</w:t>
      </w:r>
      <w:r w:rsidR="00F9560D">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10.1.1 và bất kì hàng hóa nặng bổ sung nào được đề cạp trong phần 4, 5 và 8 trong một khoảng thời gian ít nhất:</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1 giờ trên tàu được trang bị nguồn điện khẩn cấp, nếu nguồn điện đó đáp ứng đầy đủ các yêu cầu liên quan đến quy dịnh 11-1/42 hoặc 43, bao gồm nguồn cung của nguồn điện đó đối với các thiết bị vô tuyến;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 xml:space="preserve">6 giờ trên tàu không được trang bị nguồn điện khẩn cấp, nếu nguồn điện đó đáp ứng đầy đủ các yêu cầu liên quan đến quy dịnh 11-1/42 hoặc 43, bao gồm nguồn cung của nguồn điện đó đối với các thiết bị vô tuyến. </w:t>
      </w:r>
      <w:r w:rsidRPr="00B32D0A">
        <w:rPr>
          <w:rStyle w:val="FootnoteReference"/>
          <w:rFonts w:ascii="Times New Roman" w:hAnsi="Times New Roman"/>
          <w:noProof/>
          <w:sz w:val="24"/>
          <w:szCs w:val="24"/>
          <w:lang w:val="vi-VN"/>
        </w:rPr>
        <w:footnoteReference w:id="173"/>
      </w:r>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Nguồn dự trữ của các nguồn năng lượng không cần phải cung cấp cho các đài vô tuyến HF và MF độc lập cùng lúc.</w:t>
      </w:r>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Nguồn dự trữ của các nguồn năng lượng phải không phụ thuộc và năng lượng đẩy của tàu và hệ thống điện của tàu.</w:t>
      </w:r>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Trong trường hợp, ngoài thiết bị vô tuyến VHF, hai hoặc nhiều thiết bị vô tuyến khác, được nêu tại phần 2, có thể được kết nối với nguồn dự trữ hoặc các nguồn năng lượng, chung có khả năng cung cấp đồng thời trong một khoảng thời gian nhất định, nếu phù hợp, trong phần 2.1 hoặc 2.2, thiết bị vô tuyến VFH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tất cả các thiết bị vô tuyến có thể được kết nối với nguồn dự trữ hoặc các nguồn năng lượng cùng lúc; hoặc</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bất kỳ thiết bị vô tuyến nào cũng sẽ tiêu tốn nhiều năng lượng nhất, nếu chỉ có một trong các thiết bị vô tuyến có thể kết nối với nguồn dự trữ hoặc các nguồn năng lượng cùng lúc như thiết bị vô tuyến VHF.</w:t>
      </w:r>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Nguồn dự trữ hoặc các nguồn năng lượng có thể được sử dụng để cung cấp ánh sáng điện theo yêu cầu trong quy </w:t>
      </w:r>
      <w:r w:rsidR="00BB7252">
        <w:rPr>
          <w:rFonts w:ascii="Times New Roman" w:hAnsi="Times New Roman"/>
          <w:noProof/>
          <w:sz w:val="24"/>
          <w:szCs w:val="24"/>
        </w:rPr>
        <w:t xml:space="preserve">định </w:t>
      </w:r>
      <w:r w:rsidRPr="00B32D0A">
        <w:rPr>
          <w:rFonts w:ascii="Times New Roman" w:hAnsi="Times New Roman"/>
          <w:noProof/>
          <w:sz w:val="24"/>
          <w:szCs w:val="24"/>
          <w:lang w:val="vi-VN"/>
        </w:rPr>
        <w:t>6.2.4.</w:t>
      </w:r>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Trong trường hợp một nguồn dự trữ năng lượng bao gồm pin ắc-quy có thể sạc được hoặc các loại pin:</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có các phương tiện sạc tự động mà có thể sử dụng tối thiểu trong 10 giờ trước khi bắt đầu sạc lại;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dung lượng pin phải được kiểm tra, sử dụng một phương pháp</w:t>
      </w:r>
      <w:r w:rsidRPr="00B32D0A">
        <w:rPr>
          <w:rStyle w:val="FootnoteReference"/>
          <w:rFonts w:ascii="Times New Roman" w:hAnsi="Times New Roman"/>
          <w:noProof/>
          <w:sz w:val="24"/>
          <w:szCs w:val="24"/>
          <w:lang w:val="vi-VN"/>
        </w:rPr>
        <w:footnoteReference w:id="174"/>
      </w:r>
      <w:r w:rsidRPr="00B32D0A">
        <w:rPr>
          <w:rFonts w:ascii="Times New Roman" w:hAnsi="Times New Roman"/>
          <w:noProof/>
          <w:sz w:val="24"/>
          <w:szCs w:val="24"/>
          <w:vertAlign w:val="superscript"/>
          <w:lang w:val="vi-VN"/>
        </w:rPr>
        <w:t xml:space="preserve"> </w:t>
      </w:r>
      <w:r w:rsidRPr="00B32D0A">
        <w:rPr>
          <w:rFonts w:ascii="Times New Roman" w:hAnsi="Times New Roman"/>
          <w:noProof/>
          <w:sz w:val="24"/>
          <w:szCs w:val="24"/>
          <w:lang w:val="vi-VN"/>
        </w:rPr>
        <w:t>thích hợp/ trong khoảng thời gian không quá 12 tháng, khi tàu không đi biển</w:t>
      </w:r>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Việc bố trí và lắp đặt pin ắc-quy mà cung cấp năng lượng dự trữ phải được đảm bảo:</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bảo dưỡng ở nhiệt độ cao nhất;</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tuổi thọ hợp lý;</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Pr="00B32D0A">
        <w:rPr>
          <w:rFonts w:ascii="Times New Roman" w:hAnsi="Times New Roman"/>
          <w:noProof/>
          <w:sz w:val="24"/>
          <w:szCs w:val="24"/>
          <w:lang w:val="vi-VN"/>
        </w:rPr>
        <w:tab/>
        <w:t>mức an toàn hợp lý;</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.4</w:t>
      </w:r>
      <w:r w:rsidRPr="00B32D0A">
        <w:rPr>
          <w:rFonts w:ascii="Times New Roman" w:hAnsi="Times New Roman"/>
          <w:noProof/>
          <w:sz w:val="24"/>
          <w:szCs w:val="24"/>
          <w:lang w:val="vi-VN"/>
        </w:rPr>
        <w:tab/>
        <w:t>nhiệt độ pin vẫn duy trì trong các thông số kỹ thuật của nhà sản xuất cho dù không được sạc hoặc sử dụng;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.5</w:t>
      </w:r>
      <w:r w:rsidRPr="00B32D0A">
        <w:rPr>
          <w:rFonts w:ascii="Times New Roman" w:hAnsi="Times New Roman"/>
          <w:noProof/>
          <w:sz w:val="24"/>
          <w:szCs w:val="24"/>
          <w:lang w:val="vi-VN"/>
        </w:rPr>
        <w:tab/>
        <w:t>khi sạc đầy, pin sẽ cung cấp năng lượng trong thời gian hoạt động tối thiểu được yêu cầu trong mọi điều kiện thời tiết.</w:t>
      </w:r>
    </w:p>
    <w:p w:rsidR="00157994" w:rsidRPr="00B32D0A" w:rsidRDefault="00157994" w:rsidP="00ED03FF">
      <w:pPr>
        <w:pStyle w:val="ListParagraph"/>
        <w:numPr>
          <w:ilvl w:val="0"/>
          <w:numId w:val="31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Nếu một thông tin không bị gián đoạn từ thiết bị định vị của tàu hoặc các thiết bị khác đến đài vô tuyến theo yêu cầu trog chương này, bao gồm máy thu dẫn được đề cạ</w:t>
      </w:r>
      <w:r w:rsidR="00BB7252">
        <w:rPr>
          <w:rFonts w:ascii="Times New Roman" w:hAnsi="Times New Roman"/>
          <w:noProof/>
          <w:sz w:val="24"/>
          <w:szCs w:val="24"/>
          <w:lang w:val="vi-VN"/>
        </w:rPr>
        <w:t>p trong quy định</w:t>
      </w:r>
      <w:r w:rsidRPr="00B32D0A">
        <w:rPr>
          <w:rFonts w:ascii="Times New Roman" w:hAnsi="Times New Roman"/>
          <w:noProof/>
          <w:sz w:val="24"/>
          <w:szCs w:val="24"/>
          <w:lang w:val="vi-VN"/>
        </w:rPr>
        <w:t xml:space="preserve"> 18, thì cần thiết để đảm bảo máy hoạt động đúng, các phương tiện được trang bị để đảm bảo cung cấp các thông tin liên tục trong trường hợp mất nguồn điện chính hoặc khẩn cấp của tàu.</w:t>
      </w:r>
    </w:p>
    <w:p w:rsidR="00157994" w:rsidRPr="00B32D0A" w:rsidRDefault="00F9560D" w:rsidP="00157994">
      <w:pPr>
        <w:pStyle w:val="Heading4"/>
        <w:rPr>
          <w:lang w:val="vi-VN"/>
        </w:rPr>
      </w:pPr>
      <w:bookmarkStart w:id="1222" w:name="_Toc495929766"/>
      <w:bookmarkStart w:id="1223" w:name="_Toc495931444"/>
      <w:r>
        <w:rPr>
          <w:lang w:val="vi-VN"/>
        </w:rPr>
        <w:t>Quy định</w:t>
      </w:r>
      <w:r w:rsidR="00157994" w:rsidRPr="00B32D0A">
        <w:rPr>
          <w:lang w:val="vi-VN"/>
        </w:rPr>
        <w:t xml:space="preserve"> 14</w:t>
      </w:r>
      <w:bookmarkEnd w:id="1222"/>
      <w:bookmarkEnd w:id="1223"/>
    </w:p>
    <w:p w:rsidR="00157994" w:rsidRPr="00F9560D" w:rsidRDefault="00157994" w:rsidP="00157994">
      <w:pPr>
        <w:pStyle w:val="Heading4"/>
        <w:rPr>
          <w:b w:val="0"/>
          <w:i/>
          <w:lang w:val="vi-VN"/>
        </w:rPr>
      </w:pPr>
      <w:bookmarkStart w:id="1224" w:name="_Toc495929767"/>
      <w:bookmarkStart w:id="1225" w:name="_Toc495931445"/>
      <w:r w:rsidRPr="00F9560D">
        <w:rPr>
          <w:b w:val="0"/>
          <w:i/>
          <w:lang w:val="vi-VN"/>
        </w:rPr>
        <w:t>Các tiêu chuẩn thực hiện</w:t>
      </w:r>
      <w:bookmarkEnd w:id="1224"/>
      <w:bookmarkEnd w:id="1225"/>
    </w:p>
    <w:p w:rsidR="00157994" w:rsidRPr="00B32D0A" w:rsidRDefault="00157994" w:rsidP="00ED03FF">
      <w:pPr>
        <w:pStyle w:val="ListParagraph"/>
        <w:numPr>
          <w:ilvl w:val="0"/>
          <w:numId w:val="31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Tất cả các thiết bị mà chương này áp dụng phải thuộc loại được </w:t>
      </w:r>
      <w:r w:rsidR="004D3B9C">
        <w:rPr>
          <w:rFonts w:ascii="Times New Roman" w:hAnsi="Times New Roman"/>
          <w:noProof/>
          <w:sz w:val="24"/>
          <w:szCs w:val="24"/>
          <w:lang w:val="vi-VN"/>
        </w:rPr>
        <w:t>Chính quyền hành chính</w:t>
      </w:r>
      <w:r w:rsidRPr="00B32D0A">
        <w:rPr>
          <w:rFonts w:ascii="Times New Roman" w:hAnsi="Times New Roman"/>
          <w:noProof/>
          <w:sz w:val="24"/>
          <w:szCs w:val="24"/>
          <w:lang w:val="vi-VN"/>
        </w:rPr>
        <w:t xml:space="preserve"> phê duyệt. Thiết bị này phải phù hợp với các tiệu chuẩn thực hiện tương ứng và không được thấp hơn các tiêu chuẩn mà Tổ chức đã thông qua.</w:t>
      </w:r>
      <w:r w:rsidRPr="00B32D0A">
        <w:rPr>
          <w:rStyle w:val="FootnoteReference"/>
          <w:rFonts w:ascii="Times New Roman" w:hAnsi="Times New Roman"/>
          <w:noProof/>
          <w:sz w:val="24"/>
          <w:szCs w:val="24"/>
          <w:lang w:val="vi-VN"/>
        </w:rPr>
        <w:footnoteReference w:id="175"/>
      </w:r>
    </w:p>
    <w:p w:rsidR="00157994" w:rsidRPr="00B32D0A" w:rsidRDefault="00F9560D" w:rsidP="00157994">
      <w:pPr>
        <w:pStyle w:val="Heading4"/>
        <w:rPr>
          <w:lang w:val="vi-VN"/>
        </w:rPr>
      </w:pPr>
      <w:bookmarkStart w:id="1226" w:name="_Toc495929768"/>
      <w:bookmarkStart w:id="1227" w:name="_Toc495931446"/>
      <w:r>
        <w:rPr>
          <w:lang w:val="vi-VN"/>
        </w:rPr>
        <w:t>Quy định</w:t>
      </w:r>
      <w:r w:rsidR="00157994" w:rsidRPr="00B32D0A">
        <w:rPr>
          <w:lang w:val="vi-VN"/>
        </w:rPr>
        <w:t xml:space="preserve"> 15</w:t>
      </w:r>
      <w:bookmarkEnd w:id="1226"/>
      <w:bookmarkEnd w:id="1227"/>
    </w:p>
    <w:p w:rsidR="00157994" w:rsidRPr="00F9560D" w:rsidRDefault="00157994" w:rsidP="00157994">
      <w:pPr>
        <w:pStyle w:val="Heading4"/>
        <w:rPr>
          <w:b w:val="0"/>
          <w:i/>
          <w:lang w:val="vi-VN"/>
        </w:rPr>
      </w:pPr>
      <w:bookmarkStart w:id="1228" w:name="_Toc495929769"/>
      <w:bookmarkStart w:id="1229" w:name="_Toc495931447"/>
      <w:r w:rsidRPr="00F9560D">
        <w:rPr>
          <w:b w:val="0"/>
          <w:i/>
          <w:lang w:val="vi-VN"/>
        </w:rPr>
        <w:t>Các yêu cầu về bảo dưỡng</w:t>
      </w:r>
      <w:bookmarkEnd w:id="1228"/>
      <w:bookmarkEnd w:id="1229"/>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Thiết phải được thiết kế sao cho các đơn vị chính có thể di chuyển nhanh chóng mà không cần hiệu chỉnh lại hoặc điều chỉnh lại quá kỹ lưỡng.</w:t>
      </w:r>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Khi thích hợp, thiết bị phải được dựng và lắp đăt để dễ dàng tiếp cận kiểm tra hoặc bảo dưỡng trên tàu.</w:t>
      </w:r>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Phải có đầy đủ thông tin cho phép thiết bị được vận hành và duy trì đúng cách, xem các khuyến nghị của Tổ chức.</w:t>
      </w:r>
      <w:r w:rsidRPr="00B32D0A">
        <w:rPr>
          <w:rStyle w:val="FootnoteReference"/>
          <w:rFonts w:ascii="Times New Roman" w:hAnsi="Times New Roman"/>
          <w:noProof/>
          <w:sz w:val="24"/>
          <w:szCs w:val="24"/>
          <w:lang w:val="vi-VN"/>
        </w:rPr>
        <w:footnoteReference w:id="176"/>
      </w:r>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Phải có đủ các dụng cụ và phụ tùng cần thiết để duy trì thiết bị.</w:t>
      </w:r>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quyền sẽ đảm bảo thiết bị vô tuyến được yêu cầu trong chương này vẫn được duy trì để cung cấp các tiện ích sẵn có theo các yêu cầu được quy đị</w:t>
      </w:r>
      <w:r w:rsidR="00F9560D">
        <w:rPr>
          <w:rFonts w:ascii="Times New Roman" w:hAnsi="Times New Roman"/>
          <w:noProof/>
          <w:sz w:val="24"/>
          <w:szCs w:val="24"/>
          <w:lang w:val="vi-VN"/>
        </w:rPr>
        <w:t>nh trong Quy định</w:t>
      </w:r>
      <w:r w:rsidRPr="00B32D0A">
        <w:rPr>
          <w:rFonts w:ascii="Times New Roman" w:hAnsi="Times New Roman"/>
          <w:noProof/>
          <w:sz w:val="24"/>
          <w:szCs w:val="24"/>
          <w:lang w:val="vi-VN"/>
        </w:rPr>
        <w:t xml:space="preserve"> 4 và để đáp ứng các tiêu chuẩn thực hiện được khuyến nghị của thiết bị đó.</w:t>
      </w:r>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Trên các tàu tham gia vào các hải trình trên vùng biển A1 và A2, phải đảm bảo sự sẵn có bằng cách sử dụng các phương pháp như sao chép thiết bị, bảo trị trên bờ hoặc khả năng bảo trì điện tử trên biển hoặc kết hợp các điều trên, theo sự phê duyệt của Chính quyền.</w:t>
      </w:r>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Trên các tàu tham gia vào các hải trình trên vùng biển A3 và A4, phải đảm bảo sự sẵn có bằng cách sử dụng sự kết hợp giữa ít nhất hai phương pháp ví dụ như sao chép thiết bị bảo trì trên bờ hoặc khả năng bảo trì điện tử trên biển, theo sự phê duyệt của Chính quyền, xem Các khuyến nghị của Tổ chức</w:t>
      </w:r>
      <w:r w:rsidRPr="00B32D0A">
        <w:rPr>
          <w:rStyle w:val="FootnoteReference"/>
          <w:rFonts w:ascii="Times New Roman" w:hAnsi="Times New Roman"/>
          <w:noProof/>
          <w:sz w:val="24"/>
          <w:szCs w:val="24"/>
          <w:lang w:val="vi-VN"/>
        </w:rPr>
        <w:footnoteReference w:id="177"/>
      </w:r>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Trong khi thực hiện tất cả các biện pháp hợp lý để duy trì thiết bị hoạt động hiệu quả để đảm bảo tuân thủ tất cả các yêu cầu chức năng quy đị</w:t>
      </w:r>
      <w:r w:rsidR="00BB7252">
        <w:rPr>
          <w:rFonts w:ascii="Times New Roman" w:hAnsi="Times New Roman"/>
          <w:noProof/>
          <w:sz w:val="24"/>
          <w:szCs w:val="24"/>
          <w:lang w:val="vi-VN"/>
        </w:rPr>
        <w:t>nh trong quy định</w:t>
      </w:r>
      <w:r w:rsidRPr="00B32D0A">
        <w:rPr>
          <w:rFonts w:ascii="Times New Roman" w:hAnsi="Times New Roman"/>
          <w:noProof/>
          <w:sz w:val="24"/>
          <w:szCs w:val="24"/>
          <w:lang w:val="vi-VN"/>
        </w:rPr>
        <w:t xml:space="preserve"> 4, sự cố về thiết bị cung cấp các thông tin vô tuyến chung theo yêu cầu củ</w:t>
      </w:r>
      <w:r w:rsidR="00BB7252">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4.8 sẽ không được xem là nguyên nhân khiến con tàu không đủ tiêu chuẩn hoặc bị hoãn tại cảng - nơi mà các phương tiện sửa chữa không có sẵn, và tàu có khả năng thực hiện tất cả các chức năng sự cố và an toàn </w:t>
      </w:r>
    </w:p>
    <w:p w:rsidR="00157994" w:rsidRPr="00B32D0A" w:rsidRDefault="00157994" w:rsidP="00ED03FF">
      <w:pPr>
        <w:pStyle w:val="ListParagraph"/>
        <w:numPr>
          <w:ilvl w:val="0"/>
          <w:numId w:val="31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Vệ tinh EPiRBs sẽ:</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được kiểm tra thường niên ở tât cả các phương diện của hiệu quả hoạt động, đặc biệt chú trọng việc kiểm tra khí thải trên các tần số hoạt động, mã hóa và đăng ký theo khoảng thời gian như sau:</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.1.1</w:t>
      </w:r>
      <w:r w:rsidR="005E1BAD">
        <w:rPr>
          <w:rFonts w:ascii="Times New Roman" w:hAnsi="Times New Roman"/>
          <w:noProof/>
          <w:sz w:val="24"/>
          <w:szCs w:val="24"/>
          <w:lang w:val="vi-VN"/>
        </w:rPr>
        <w:t xml:space="preserve">  </w:t>
      </w:r>
      <w:r w:rsidR="005E1BAD">
        <w:rPr>
          <w:rFonts w:ascii="Times New Roman" w:hAnsi="Times New Roman"/>
          <w:noProof/>
          <w:sz w:val="24"/>
          <w:szCs w:val="24"/>
          <w:lang w:val="vi-VN"/>
        </w:rPr>
        <w:tab/>
        <w:t>trên các tàu</w:t>
      </w:r>
      <w:r w:rsidRPr="00B32D0A">
        <w:rPr>
          <w:rFonts w:ascii="Times New Roman" w:hAnsi="Times New Roman"/>
          <w:noProof/>
          <w:sz w:val="24"/>
          <w:szCs w:val="24"/>
          <w:lang w:val="vi-VN"/>
        </w:rPr>
        <w:t xml:space="preserve"> khách, trong vòng 3 tháng trước ngày hết hạn</w:t>
      </w:r>
      <w:r w:rsidR="005E1BAD">
        <w:rPr>
          <w:rFonts w:ascii="Times New Roman" w:hAnsi="Times New Roman"/>
          <w:noProof/>
          <w:sz w:val="24"/>
          <w:szCs w:val="24"/>
        </w:rPr>
        <w:t xml:space="preserve"> Giấy</w:t>
      </w:r>
      <w:r w:rsidRPr="00B32D0A">
        <w:rPr>
          <w:rFonts w:ascii="Times New Roman" w:hAnsi="Times New Roman"/>
          <w:noProof/>
          <w:sz w:val="24"/>
          <w:szCs w:val="24"/>
          <w:lang w:val="vi-VN"/>
        </w:rPr>
        <w:t xml:space="preserve"> Chứng nhậ</w:t>
      </w:r>
      <w:r w:rsidR="005E1BAD">
        <w:rPr>
          <w:rFonts w:ascii="Times New Roman" w:hAnsi="Times New Roman"/>
          <w:noProof/>
          <w:sz w:val="24"/>
          <w:szCs w:val="24"/>
          <w:lang w:val="vi-VN"/>
        </w:rPr>
        <w:t>n An toàn Tàu</w:t>
      </w:r>
      <w:r w:rsidRPr="00B32D0A">
        <w:rPr>
          <w:rFonts w:ascii="Times New Roman" w:hAnsi="Times New Roman"/>
          <w:noProof/>
          <w:sz w:val="24"/>
          <w:szCs w:val="24"/>
          <w:lang w:val="vi-VN"/>
        </w:rPr>
        <w:t xml:space="preserve"> khách; và</w:t>
      </w:r>
    </w:p>
    <w:p w:rsidR="00157994" w:rsidRPr="00B32D0A" w:rsidRDefault="00157994" w:rsidP="00157994">
      <w:pPr>
        <w:pStyle w:val="ListParagraph"/>
        <w:spacing w:line="23" w:lineRule="atLeast"/>
        <w:ind w:left="216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.1.2</w:t>
      </w:r>
      <w:r w:rsidRPr="00B32D0A">
        <w:rPr>
          <w:rFonts w:ascii="Times New Roman" w:hAnsi="Times New Roman"/>
          <w:noProof/>
          <w:sz w:val="24"/>
          <w:szCs w:val="24"/>
          <w:lang w:val="vi-VN"/>
        </w:rPr>
        <w:t xml:space="preserve"> </w:t>
      </w:r>
      <w:r w:rsidRPr="00B32D0A">
        <w:rPr>
          <w:rFonts w:ascii="Times New Roman" w:hAnsi="Times New Roman"/>
          <w:noProof/>
          <w:sz w:val="24"/>
          <w:szCs w:val="24"/>
          <w:lang w:val="vi-VN"/>
        </w:rPr>
        <w:tab/>
        <w:t xml:space="preserve"> trên các tàu hàng, trong vòng ba tháng trước ngày hết hạn, hoặc ba tháng trước hoặ</w:t>
      </w:r>
      <w:r w:rsidR="00187B89">
        <w:rPr>
          <w:rFonts w:ascii="Times New Roman" w:hAnsi="Times New Roman"/>
          <w:noProof/>
          <w:sz w:val="24"/>
          <w:szCs w:val="24"/>
          <w:lang w:val="vi-VN"/>
        </w:rPr>
        <w:t>c sau ngày ấn định kiểm tra</w:t>
      </w:r>
      <w:r w:rsidRPr="00B32D0A">
        <w:rPr>
          <w:rFonts w:ascii="Times New Roman" w:hAnsi="Times New Roman"/>
          <w:noProof/>
          <w:sz w:val="24"/>
          <w:szCs w:val="24"/>
          <w:lang w:val="vi-VN"/>
        </w:rPr>
        <w:t xml:space="preserve"> của</w:t>
      </w:r>
      <w:r w:rsidR="00187B89">
        <w:rPr>
          <w:rFonts w:ascii="Times New Roman" w:hAnsi="Times New Roman"/>
          <w:noProof/>
          <w:sz w:val="24"/>
          <w:szCs w:val="24"/>
        </w:rPr>
        <w:t xml:space="preserve"> Giấy</w:t>
      </w:r>
      <w:r w:rsidRPr="00B32D0A">
        <w:rPr>
          <w:rFonts w:ascii="Times New Roman" w:hAnsi="Times New Roman"/>
          <w:noProof/>
          <w:sz w:val="24"/>
          <w:szCs w:val="24"/>
          <w:lang w:val="vi-VN"/>
        </w:rPr>
        <w:t xml:space="preserve"> Chứng nhậ</w:t>
      </w:r>
      <w:r w:rsidR="00187B89">
        <w:rPr>
          <w:rFonts w:ascii="Times New Roman" w:hAnsi="Times New Roman"/>
          <w:noProof/>
          <w:sz w:val="24"/>
          <w:szCs w:val="24"/>
          <w:lang w:val="vi-VN"/>
        </w:rPr>
        <w:t xml:space="preserve">n An toàn Tàu </w:t>
      </w:r>
      <w:r w:rsidRPr="00B32D0A">
        <w:rPr>
          <w:rFonts w:ascii="Times New Roman" w:hAnsi="Times New Roman"/>
          <w:noProof/>
          <w:sz w:val="24"/>
          <w:szCs w:val="24"/>
          <w:lang w:val="vi-VN"/>
        </w:rPr>
        <w:t>hàng.</w:t>
      </w:r>
    </w:p>
    <w:p w:rsidR="00157994" w:rsidRPr="00B32D0A" w:rsidRDefault="00157994" w:rsidP="00157994">
      <w:pPr>
        <w:pStyle w:val="ListParagraph"/>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Việc kiểm tra có thể được tiến hành trên tàu hoặc tại trạm kiểm định đã được phê duyệt;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phải được bảo trì trong khoảng thời gian không quá 5 năm, được thực hiện tại cơ sở bảo trì trên bờ đã được phê duyệt.</w:t>
      </w:r>
    </w:p>
    <w:p w:rsidR="00157994" w:rsidRPr="00B32D0A" w:rsidRDefault="00F9560D" w:rsidP="00157994">
      <w:pPr>
        <w:pStyle w:val="Heading4"/>
        <w:rPr>
          <w:lang w:val="vi-VN"/>
        </w:rPr>
      </w:pPr>
      <w:bookmarkStart w:id="1230" w:name="_Toc495929770"/>
      <w:bookmarkStart w:id="1231" w:name="_Toc495931448"/>
      <w:r>
        <w:rPr>
          <w:lang w:val="vi-VN"/>
        </w:rPr>
        <w:t>Quy định</w:t>
      </w:r>
      <w:r w:rsidR="00157994" w:rsidRPr="00B32D0A">
        <w:rPr>
          <w:lang w:val="vi-VN"/>
        </w:rPr>
        <w:t xml:space="preserve"> 16</w:t>
      </w:r>
      <w:bookmarkEnd w:id="1230"/>
      <w:bookmarkEnd w:id="1231"/>
    </w:p>
    <w:p w:rsidR="00157994" w:rsidRPr="00B32D0A" w:rsidRDefault="00157994" w:rsidP="00157994">
      <w:pPr>
        <w:pStyle w:val="Heading4"/>
        <w:rPr>
          <w:lang w:val="vi-VN"/>
        </w:rPr>
      </w:pPr>
      <w:bookmarkStart w:id="1232" w:name="_Toc495929771"/>
      <w:bookmarkStart w:id="1233" w:name="_Toc495931449"/>
      <w:r w:rsidRPr="00B32D0A">
        <w:rPr>
          <w:lang w:val="vi-VN"/>
        </w:rPr>
        <w:t>Nhân sự vô tuyến</w:t>
      </w:r>
      <w:bookmarkEnd w:id="1232"/>
      <w:bookmarkEnd w:id="1233"/>
    </w:p>
    <w:p w:rsidR="00157994" w:rsidRPr="00B32D0A" w:rsidRDefault="00157994" w:rsidP="00ED03FF">
      <w:pPr>
        <w:pStyle w:val="ListParagraph"/>
        <w:numPr>
          <w:ilvl w:val="0"/>
          <w:numId w:val="316"/>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Mỗi con tàu phải có người có đủ điều kiện để phục vụ mục đích truyền các thông tin vô tuyến về an toàn và sự cố nhằm làm hài lòng Chính quyền</w:t>
      </w:r>
      <w:r w:rsidR="00F9560D">
        <w:rPr>
          <w:rFonts w:ascii="Times New Roman" w:hAnsi="Times New Roman"/>
          <w:noProof/>
          <w:sz w:val="24"/>
          <w:szCs w:val="24"/>
        </w:rPr>
        <w:t xml:space="preserve"> hành chính</w:t>
      </w:r>
      <w:r w:rsidRPr="00B32D0A">
        <w:rPr>
          <w:rStyle w:val="FootnoteReference"/>
          <w:rFonts w:ascii="Times New Roman" w:hAnsi="Times New Roman"/>
          <w:noProof/>
          <w:sz w:val="24"/>
          <w:szCs w:val="24"/>
          <w:lang w:val="vi-VN"/>
        </w:rPr>
        <w:footnoteReference w:id="178"/>
      </w:r>
      <w:r w:rsidRPr="00B32D0A">
        <w:rPr>
          <w:rFonts w:ascii="Times New Roman" w:hAnsi="Times New Roman"/>
          <w:noProof/>
          <w:sz w:val="24"/>
          <w:szCs w:val="24"/>
          <w:lang w:val="vi-VN"/>
        </w:rPr>
        <w:t>. Bất kỳ ai được chỉ định có trách nhiệm chính đối với truyền thông vô tuyến trong các sự cố tai nạn, sẽ là người giữ các giấy chứng nhận được quy đị</w:t>
      </w:r>
      <w:r w:rsidR="00F9560D">
        <w:rPr>
          <w:rFonts w:ascii="Times New Roman" w:hAnsi="Times New Roman"/>
          <w:noProof/>
          <w:sz w:val="24"/>
          <w:szCs w:val="24"/>
          <w:lang w:val="vi-VN"/>
        </w:rPr>
        <w:t>nh trong các Quy định V</w:t>
      </w:r>
      <w:r w:rsidRPr="00B32D0A">
        <w:rPr>
          <w:rFonts w:ascii="Times New Roman" w:hAnsi="Times New Roman"/>
          <w:noProof/>
          <w:sz w:val="24"/>
          <w:szCs w:val="24"/>
          <w:lang w:val="vi-VN"/>
        </w:rPr>
        <w:t>ô tuyến khi thích hợp.</w:t>
      </w:r>
    </w:p>
    <w:p w:rsidR="00157994" w:rsidRPr="00B32D0A" w:rsidRDefault="00157994" w:rsidP="00ED03FF">
      <w:pPr>
        <w:pStyle w:val="ListParagraph"/>
        <w:numPr>
          <w:ilvl w:val="0"/>
          <w:numId w:val="316"/>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Trên các tàu khách, ít nhấ một người đủ tiêu chuẩn theo khoản 1 sẽ được chỉ định chi để thực hiện các nhiệm vụ truyền thông vô tuyến trong các sự cố tai nạn.</w:t>
      </w:r>
    </w:p>
    <w:p w:rsidR="00157994" w:rsidRPr="00B32D0A" w:rsidRDefault="00F9560D" w:rsidP="00157994">
      <w:pPr>
        <w:pStyle w:val="Heading4"/>
        <w:rPr>
          <w:lang w:val="vi-VN"/>
        </w:rPr>
      </w:pPr>
      <w:bookmarkStart w:id="1234" w:name="_Toc495929772"/>
      <w:bookmarkStart w:id="1235" w:name="_Toc495931450"/>
      <w:r>
        <w:rPr>
          <w:lang w:val="vi-VN"/>
        </w:rPr>
        <w:t>Quy định</w:t>
      </w:r>
      <w:r w:rsidR="00157994" w:rsidRPr="00B32D0A">
        <w:rPr>
          <w:lang w:val="vi-VN"/>
        </w:rPr>
        <w:t xml:space="preserve"> 17</w:t>
      </w:r>
      <w:bookmarkEnd w:id="1234"/>
      <w:bookmarkEnd w:id="1235"/>
    </w:p>
    <w:p w:rsidR="00157994" w:rsidRPr="00F9560D" w:rsidRDefault="00157994" w:rsidP="00157994">
      <w:pPr>
        <w:pStyle w:val="Heading4"/>
        <w:rPr>
          <w:b w:val="0"/>
          <w:i/>
          <w:lang w:val="vi-VN"/>
        </w:rPr>
      </w:pPr>
      <w:bookmarkStart w:id="1236" w:name="_Toc495929773"/>
      <w:bookmarkStart w:id="1237" w:name="_Toc495931451"/>
      <w:r w:rsidRPr="00F9560D">
        <w:rPr>
          <w:b w:val="0"/>
          <w:i/>
          <w:lang w:val="vi-VN"/>
        </w:rPr>
        <w:t>Các báo cáo vô tuyến</w:t>
      </w:r>
      <w:bookmarkEnd w:id="1236"/>
      <w:bookmarkEnd w:id="1237"/>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Một báo cáo sẽ được giữ, để đáp ứng các yêu cầu của Chính quyền</w:t>
      </w:r>
      <w:r w:rsidR="00F9560D">
        <w:rPr>
          <w:rFonts w:ascii="Times New Roman" w:hAnsi="Times New Roman" w:cs="Times New Roman"/>
          <w:noProof/>
          <w:sz w:val="24"/>
          <w:szCs w:val="24"/>
        </w:rPr>
        <w:t xml:space="preserve"> hành chính</w:t>
      </w:r>
      <w:r w:rsidR="00F9560D">
        <w:rPr>
          <w:rFonts w:ascii="Times New Roman" w:hAnsi="Times New Roman" w:cs="Times New Roman"/>
          <w:noProof/>
          <w:sz w:val="24"/>
          <w:szCs w:val="24"/>
          <w:lang w:val="vi-VN"/>
        </w:rPr>
        <w:t xml:space="preserve"> và theo yêu cầu</w:t>
      </w:r>
      <w:r w:rsidRPr="00B32D0A">
        <w:rPr>
          <w:rFonts w:ascii="Times New Roman" w:hAnsi="Times New Roman" w:cs="Times New Roman"/>
          <w:noProof/>
          <w:sz w:val="24"/>
          <w:szCs w:val="24"/>
          <w:lang w:val="vi-VN"/>
        </w:rPr>
        <w:t xml:space="preserve"> củ</w:t>
      </w:r>
      <w:r w:rsidR="00F9560D">
        <w:rPr>
          <w:rFonts w:ascii="Times New Roman" w:hAnsi="Times New Roman" w:cs="Times New Roman"/>
          <w:noProof/>
          <w:sz w:val="24"/>
          <w:szCs w:val="24"/>
          <w:lang w:val="vi-VN"/>
        </w:rPr>
        <w:t>a các Quy định</w:t>
      </w:r>
      <w:r w:rsidRPr="00B32D0A">
        <w:rPr>
          <w:rFonts w:ascii="Times New Roman" w:hAnsi="Times New Roman" w:cs="Times New Roman"/>
          <w:noProof/>
          <w:sz w:val="24"/>
          <w:szCs w:val="24"/>
          <w:lang w:val="vi-VN"/>
        </w:rPr>
        <w:t xml:space="preserve"> Vô tuyến, của tất cả các sự cố liên quan đến dịch vụ truyền thông vô tuyến – thứ đóng vai trò quan trọng đối với sự an toàn trên biển.</w:t>
      </w:r>
    </w:p>
    <w:p w:rsidR="00157994" w:rsidRPr="00B32D0A" w:rsidRDefault="00F9560D" w:rsidP="00157994">
      <w:pPr>
        <w:pStyle w:val="Heading4"/>
        <w:rPr>
          <w:lang w:val="vi-VN"/>
        </w:rPr>
      </w:pPr>
      <w:bookmarkStart w:id="1238" w:name="_Toc495929774"/>
      <w:bookmarkStart w:id="1239" w:name="_Toc495931452"/>
      <w:r>
        <w:rPr>
          <w:lang w:val="vi-VN"/>
        </w:rPr>
        <w:t xml:space="preserve">Quy định </w:t>
      </w:r>
      <w:r w:rsidR="00157994" w:rsidRPr="00B32D0A">
        <w:rPr>
          <w:lang w:val="vi-VN"/>
        </w:rPr>
        <w:t>18</w:t>
      </w:r>
      <w:bookmarkEnd w:id="1238"/>
      <w:bookmarkEnd w:id="1239"/>
    </w:p>
    <w:p w:rsidR="00157994" w:rsidRPr="00F9560D" w:rsidRDefault="00157994" w:rsidP="00157994">
      <w:pPr>
        <w:pStyle w:val="Heading4"/>
        <w:rPr>
          <w:b w:val="0"/>
          <w:i/>
          <w:lang w:val="vi-VN"/>
        </w:rPr>
      </w:pPr>
      <w:bookmarkStart w:id="1240" w:name="_Toc495929775"/>
      <w:bookmarkStart w:id="1241" w:name="_Toc495931453"/>
      <w:r w:rsidRPr="00F9560D">
        <w:rPr>
          <w:b w:val="0"/>
          <w:i/>
          <w:lang w:val="vi-VN"/>
        </w:rPr>
        <w:t>Cập nhật vị trí</w:t>
      </w:r>
      <w:bookmarkEnd w:id="1240"/>
      <w:bookmarkEnd w:id="1241"/>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Tất cả các thiết bị liên lạc hai chiều mang trên tàu mà chương này áp dụng có khả năng tự động bao gồm vị trí của tàu trong cảnh báo sự cố có thể tự động cung cấp thông tin này từ một máy thu định vị trong hoặc ngoài, nếu được lắp đặt, nếu không, vị trí của tàu và thời gian xác định vị trí tàu phải được cập nhật theo cách thủ công trong khoảng thời gian không quá 4 giờ, trong khi tàu đang đi, vì vậy nó phải luôn sẵn dàng để truyền thông tin từ thiết bị.</w:t>
      </w: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br w:type="page"/>
      </w:r>
    </w:p>
    <w:p w:rsidR="00157994" w:rsidRPr="00B32D0A" w:rsidRDefault="00157994" w:rsidP="00157994">
      <w:pPr>
        <w:spacing w:after="200" w:line="23" w:lineRule="atLeast"/>
        <w:rPr>
          <w:rFonts w:ascii="Times New Roman" w:hAnsi="Times New Roman" w:cs="Times New Roman"/>
          <w:noProof/>
          <w:sz w:val="24"/>
          <w:szCs w:val="24"/>
          <w:lang w:val="vi-VN"/>
        </w:rPr>
        <w:sectPr w:rsidR="00157994" w:rsidRPr="00B32D0A" w:rsidSect="0080596D">
          <w:headerReference w:type="even" r:id="rId168"/>
          <w:footerReference w:type="even" r:id="rId169"/>
          <w:footerReference w:type="first" r:id="rId170"/>
          <w:footnotePr>
            <w:numFmt w:val="chicago"/>
            <w:numRestart w:val="eachPage"/>
          </w:footnotePr>
          <w:pgSz w:w="12240" w:h="15840"/>
          <w:pgMar w:top="1134" w:right="1134" w:bottom="1134" w:left="1701" w:header="432" w:footer="720" w:gutter="0"/>
          <w:cols w:space="720"/>
          <w:titlePg/>
          <w:docGrid w:linePitch="360"/>
        </w:sectPr>
      </w:pPr>
    </w:p>
    <w:p w:rsidR="006B6A5B" w:rsidRDefault="006B6A5B">
      <w:pPr>
        <w:rPr>
          <w:rFonts w:ascii="Times New Roman" w:eastAsiaTheme="majorEastAsia" w:hAnsi="Times New Roman" w:cs="Times New Roman"/>
          <w:b/>
          <w:bCs/>
          <w:noProof/>
          <w:sz w:val="40"/>
          <w:szCs w:val="40"/>
          <w:lang w:val="vi-VN"/>
        </w:rPr>
      </w:pPr>
      <w:bookmarkStart w:id="1242" w:name="_Toc495929776"/>
      <w:bookmarkStart w:id="1243" w:name="_Toc495933097"/>
      <w:bookmarkEnd w:id="1153"/>
      <w:r>
        <w:rPr>
          <w:noProof/>
          <w:lang w:val="vi-VN"/>
        </w:rPr>
        <w:br w:type="page"/>
      </w:r>
    </w:p>
    <w:p w:rsidR="00157994" w:rsidRPr="00B32D0A" w:rsidRDefault="00157994" w:rsidP="00157994">
      <w:pPr>
        <w:pStyle w:val="Heading2"/>
        <w:rPr>
          <w:noProof/>
          <w:lang w:val="vi-VN"/>
        </w:rPr>
      </w:pPr>
      <w:r w:rsidRPr="00B32D0A">
        <w:rPr>
          <w:noProof/>
          <w:lang w:val="vi-VN"/>
        </w:rPr>
        <w:t>Chương V</w:t>
      </w:r>
      <w:bookmarkEnd w:id="1242"/>
      <w:bookmarkEnd w:id="1243"/>
    </w:p>
    <w:p w:rsidR="00157994" w:rsidRPr="00B32D0A" w:rsidRDefault="00157994" w:rsidP="00157994">
      <w:pPr>
        <w:pStyle w:val="Heading2"/>
        <w:rPr>
          <w:noProof/>
          <w:lang w:val="vi-VN"/>
        </w:rPr>
      </w:pPr>
      <w:bookmarkStart w:id="1244" w:name="_Toc495929777"/>
      <w:bookmarkStart w:id="1245" w:name="_Toc495931454"/>
      <w:bookmarkStart w:id="1246" w:name="_Toc495931529"/>
      <w:bookmarkStart w:id="1247" w:name="_Toc495933098"/>
      <w:bookmarkStart w:id="1248" w:name="chuong5"/>
      <w:r w:rsidRPr="00B32D0A">
        <w:rPr>
          <w:noProof/>
          <w:lang w:val="vi-VN"/>
        </w:rPr>
        <w:t>An toàn hàng hải</w:t>
      </w:r>
      <w:bookmarkEnd w:id="1244"/>
      <w:bookmarkEnd w:id="1245"/>
      <w:bookmarkEnd w:id="1246"/>
      <w:bookmarkEnd w:id="1247"/>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br w:type="page"/>
      </w:r>
    </w:p>
    <w:p w:rsidR="0080596D" w:rsidRDefault="0080596D" w:rsidP="00157994">
      <w:pPr>
        <w:spacing w:after="200" w:line="23" w:lineRule="atLeast"/>
        <w:rPr>
          <w:rFonts w:ascii="Times New Roman" w:hAnsi="Times New Roman" w:cs="Times New Roman"/>
          <w:b/>
          <w:noProof/>
          <w:sz w:val="24"/>
          <w:szCs w:val="24"/>
        </w:rPr>
      </w:pPr>
    </w:p>
    <w:p w:rsidR="0080596D" w:rsidRDefault="0080596D" w:rsidP="00157994">
      <w:pPr>
        <w:spacing w:after="200" w:line="23" w:lineRule="atLeast"/>
        <w:rPr>
          <w:rFonts w:ascii="Times New Roman" w:hAnsi="Times New Roman" w:cs="Times New Roman"/>
          <w:b/>
          <w:noProof/>
          <w:sz w:val="24"/>
          <w:szCs w:val="24"/>
          <w:lang w:val="vi-VN"/>
        </w:rPr>
        <w:sectPr w:rsidR="0080596D" w:rsidSect="001F33BF">
          <w:headerReference w:type="even" r:id="rId171"/>
          <w:headerReference w:type="default" r:id="rId172"/>
          <w:footerReference w:type="even" r:id="rId173"/>
          <w:footerReference w:type="default" r:id="rId174"/>
          <w:footnotePr>
            <w:numFmt w:val="chicago"/>
            <w:numRestart w:val="eachPage"/>
          </w:footnotePr>
          <w:pgSz w:w="12240" w:h="15840"/>
          <w:pgMar w:top="1134" w:right="1134" w:bottom="1134" w:left="1701" w:header="432" w:footer="720" w:gutter="0"/>
          <w:cols w:space="720"/>
          <w:docGrid w:linePitch="360"/>
        </w:sectPr>
      </w:pPr>
    </w:p>
    <w:p w:rsidR="00157994" w:rsidRPr="00B32D0A" w:rsidRDefault="00157994" w:rsidP="00157994">
      <w:pPr>
        <w:spacing w:after="200" w:line="23" w:lineRule="atLeast"/>
        <w:rPr>
          <w:rFonts w:ascii="Times New Roman" w:hAnsi="Times New Roman" w:cs="Times New Roman"/>
          <w:b/>
          <w:noProof/>
          <w:sz w:val="24"/>
          <w:szCs w:val="24"/>
          <w:lang w:val="vi-VN"/>
        </w:rPr>
      </w:pPr>
      <w:r w:rsidRPr="00B32D0A">
        <w:rPr>
          <w:rFonts w:ascii="Times New Roman" w:hAnsi="Times New Roman" w:cs="Times New Roman"/>
          <w:b/>
          <w:noProof/>
          <w:sz w:val="24"/>
          <w:szCs w:val="24"/>
          <w:lang w:val="vi-VN"/>
        </w:rPr>
        <w:t>Chương V</w:t>
      </w:r>
    </w:p>
    <w:p w:rsidR="00BA210E" w:rsidRPr="00B32D0A" w:rsidRDefault="00157994" w:rsidP="00B32D0A">
      <w:pPr>
        <w:pBdr>
          <w:bottom w:val="single" w:sz="12" w:space="1" w:color="auto"/>
        </w:pBdr>
        <w:spacing w:after="200" w:line="23" w:lineRule="atLeast"/>
        <w:rPr>
          <w:rFonts w:ascii="Times New Roman" w:hAnsi="Times New Roman" w:cs="Times New Roman"/>
          <w:b/>
          <w:noProof/>
          <w:sz w:val="24"/>
          <w:szCs w:val="24"/>
          <w:lang w:val="vi-VN"/>
        </w:rPr>
      </w:pPr>
      <w:r w:rsidRPr="00B32D0A">
        <w:rPr>
          <w:rFonts w:ascii="Times New Roman" w:hAnsi="Times New Roman" w:cs="Times New Roman"/>
          <w:b/>
          <w:noProof/>
          <w:sz w:val="24"/>
          <w:szCs w:val="24"/>
          <w:lang w:val="vi-VN"/>
        </w:rPr>
        <w:t>An toàn hàng hải</w:t>
      </w:r>
      <w:r w:rsidR="002B238C" w:rsidRPr="00B32D0A">
        <w:rPr>
          <w:rFonts w:ascii="Times New Roman" w:hAnsi="Times New Roman" w:cs="Times New Roman"/>
          <w:b/>
          <w:noProof/>
          <w:sz w:val="24"/>
          <w:szCs w:val="24"/>
          <w:lang w:val="vi-VN"/>
        </w:rPr>
        <w:fldChar w:fldCharType="begin"/>
      </w:r>
      <w:r w:rsidR="00BA210E" w:rsidRPr="00B32D0A">
        <w:rPr>
          <w:rFonts w:ascii="Times New Roman" w:hAnsi="Times New Roman" w:cs="Times New Roman"/>
          <w:b/>
          <w:noProof/>
          <w:sz w:val="24"/>
          <w:szCs w:val="24"/>
          <w:lang w:val="vi-VN"/>
        </w:rPr>
        <w:instrText xml:space="preserve"> TOC \b chuong5 \* MERGEFORMAT </w:instrText>
      </w:r>
      <w:r w:rsidR="002B238C" w:rsidRPr="00B32D0A">
        <w:rPr>
          <w:rFonts w:ascii="Times New Roman" w:hAnsi="Times New Roman" w:cs="Times New Roman"/>
          <w:b/>
          <w:noProof/>
          <w:sz w:val="24"/>
          <w:szCs w:val="24"/>
          <w:lang w:val="vi-VN"/>
        </w:rPr>
        <w:fldChar w:fldCharType="separate"/>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1</w:t>
      </w:r>
      <w:r w:rsidR="00BA210E" w:rsidRPr="00B32D0A">
        <w:rPr>
          <w:lang w:val="vi-VN"/>
        </w:rPr>
        <w:tab/>
      </w:r>
      <w:r>
        <w:rPr>
          <w:lang w:val="vi-VN"/>
        </w:rPr>
        <w:t>Áp</w:t>
      </w:r>
      <w:r w:rsidR="00BA210E" w:rsidRPr="00B32D0A">
        <w:rPr>
          <w:lang w:val="vi-VN"/>
        </w:rPr>
        <w:t xml:space="preserve"> dụng</w:t>
      </w:r>
      <w:r w:rsidR="00BA210E" w:rsidRPr="00B32D0A">
        <w:rPr>
          <w:lang w:val="vi-VN"/>
        </w:rPr>
        <w:tab/>
      </w:r>
      <w:r w:rsidR="002B238C" w:rsidRPr="00B32D0A">
        <w:fldChar w:fldCharType="begin"/>
      </w:r>
      <w:r w:rsidR="00BA210E" w:rsidRPr="00B32D0A">
        <w:rPr>
          <w:lang w:val="vi-VN"/>
        </w:rPr>
        <w:instrText xml:space="preserve"> PAGEREF _Toc495931531 \h </w:instrText>
      </w:r>
      <w:r w:rsidR="002B238C" w:rsidRPr="00B32D0A">
        <w:fldChar w:fldCharType="separate"/>
      </w:r>
      <w:r w:rsidR="008868FE">
        <w:rPr>
          <w:lang w:val="vi-VN"/>
        </w:rPr>
        <w:t>341</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 2</w:t>
      </w:r>
      <w:r>
        <w:rPr>
          <w:lang w:val="vi-VN"/>
        </w:rPr>
        <w:tab/>
        <w:t>Đ</w:t>
      </w:r>
      <w:r w:rsidR="00BA210E" w:rsidRPr="00B32D0A">
        <w:rPr>
          <w:lang w:val="vi-VN"/>
        </w:rPr>
        <w:t>ịnh nghĩa</w:t>
      </w:r>
      <w:r w:rsidR="00BA210E" w:rsidRPr="00B32D0A">
        <w:rPr>
          <w:lang w:val="vi-VN"/>
        </w:rPr>
        <w:tab/>
      </w:r>
      <w:r w:rsidR="002B238C" w:rsidRPr="00B32D0A">
        <w:fldChar w:fldCharType="begin"/>
      </w:r>
      <w:r w:rsidR="00BA210E" w:rsidRPr="00B32D0A">
        <w:rPr>
          <w:lang w:val="vi-VN"/>
        </w:rPr>
        <w:instrText xml:space="preserve"> PAGEREF _Toc495931533 \h </w:instrText>
      </w:r>
      <w:r w:rsidR="002B238C" w:rsidRPr="00B32D0A">
        <w:fldChar w:fldCharType="separate"/>
      </w:r>
      <w:r w:rsidR="008868FE">
        <w:rPr>
          <w:lang w:val="vi-VN"/>
        </w:rPr>
        <w:t>341</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3</w:t>
      </w:r>
      <w:r w:rsidR="00BA210E" w:rsidRPr="00B32D0A">
        <w:rPr>
          <w:lang w:val="vi-VN"/>
        </w:rPr>
        <w:tab/>
        <w:t>Miễ</w:t>
      </w:r>
      <w:r>
        <w:rPr>
          <w:lang w:val="vi-VN"/>
        </w:rPr>
        <w:t>n trừ</w:t>
      </w:r>
      <w:r w:rsidR="00BA210E" w:rsidRPr="00B32D0A">
        <w:rPr>
          <w:lang w:val="vi-VN"/>
        </w:rPr>
        <w:t xml:space="preserve"> và tương đương</w:t>
      </w:r>
      <w:r w:rsidR="00BA210E" w:rsidRPr="00B32D0A">
        <w:rPr>
          <w:lang w:val="vi-VN"/>
        </w:rPr>
        <w:tab/>
      </w:r>
      <w:r w:rsidR="002B238C" w:rsidRPr="00B32D0A">
        <w:fldChar w:fldCharType="begin"/>
      </w:r>
      <w:r w:rsidR="00BA210E" w:rsidRPr="00B32D0A">
        <w:rPr>
          <w:lang w:val="vi-VN"/>
        </w:rPr>
        <w:instrText xml:space="preserve"> PAGEREF _Toc495931535 \h </w:instrText>
      </w:r>
      <w:r w:rsidR="002B238C" w:rsidRPr="00B32D0A">
        <w:fldChar w:fldCharType="separate"/>
      </w:r>
      <w:r w:rsidR="008868FE">
        <w:rPr>
          <w:lang w:val="vi-VN"/>
        </w:rPr>
        <w:t>342</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4</w:t>
      </w:r>
      <w:r w:rsidR="00BA210E" w:rsidRPr="00B32D0A">
        <w:rPr>
          <w:lang w:val="vi-VN"/>
        </w:rPr>
        <w:tab/>
        <w:t>Các cảnh báo hàng hải</w:t>
      </w:r>
      <w:r w:rsidR="00BA210E" w:rsidRPr="00B32D0A">
        <w:rPr>
          <w:lang w:val="vi-VN"/>
        </w:rPr>
        <w:tab/>
      </w:r>
      <w:r w:rsidR="002B238C" w:rsidRPr="00B32D0A">
        <w:fldChar w:fldCharType="begin"/>
      </w:r>
      <w:r w:rsidR="00BA210E" w:rsidRPr="00B32D0A">
        <w:rPr>
          <w:lang w:val="vi-VN"/>
        </w:rPr>
        <w:instrText xml:space="preserve"> PAGEREF _Toc495931537 \h </w:instrText>
      </w:r>
      <w:r w:rsidR="002B238C" w:rsidRPr="00B32D0A">
        <w:fldChar w:fldCharType="separate"/>
      </w:r>
      <w:r w:rsidR="008868FE">
        <w:rPr>
          <w:lang w:val="vi-VN"/>
        </w:rPr>
        <w:t>342</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5</w:t>
      </w:r>
      <w:r w:rsidR="00BA210E" w:rsidRPr="00B32D0A">
        <w:rPr>
          <w:lang w:val="vi-VN"/>
        </w:rPr>
        <w:tab/>
        <w:t>Các dịch vụ và cảnh báo khí tượng thủy văn</w:t>
      </w:r>
      <w:r w:rsidR="00BA210E" w:rsidRPr="00B32D0A">
        <w:rPr>
          <w:lang w:val="vi-VN"/>
        </w:rPr>
        <w:tab/>
      </w:r>
      <w:r w:rsidR="002B238C" w:rsidRPr="00B32D0A">
        <w:fldChar w:fldCharType="begin"/>
      </w:r>
      <w:r w:rsidR="00BA210E" w:rsidRPr="00B32D0A">
        <w:rPr>
          <w:lang w:val="vi-VN"/>
        </w:rPr>
        <w:instrText xml:space="preserve"> PAGEREF _Toc495931539 \h </w:instrText>
      </w:r>
      <w:r w:rsidR="002B238C" w:rsidRPr="00B32D0A">
        <w:fldChar w:fldCharType="separate"/>
      </w:r>
      <w:r w:rsidR="008868FE">
        <w:rPr>
          <w:lang w:val="vi-VN"/>
        </w:rPr>
        <w:t>343</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6</w:t>
      </w:r>
      <w:r w:rsidR="00BA210E" w:rsidRPr="00B32D0A">
        <w:rPr>
          <w:lang w:val="vi-VN"/>
        </w:rPr>
        <w:tab/>
        <w:t>Dịch vụ tuần tra băng</w:t>
      </w:r>
      <w:r w:rsidR="00BA210E" w:rsidRPr="00B32D0A">
        <w:rPr>
          <w:lang w:val="vi-VN"/>
        </w:rPr>
        <w:tab/>
      </w:r>
      <w:r w:rsidR="002B238C" w:rsidRPr="00B32D0A">
        <w:fldChar w:fldCharType="begin"/>
      </w:r>
      <w:r w:rsidR="00BA210E" w:rsidRPr="00B32D0A">
        <w:rPr>
          <w:lang w:val="vi-VN"/>
        </w:rPr>
        <w:instrText xml:space="preserve"> PAGEREF _Toc495931541 \h </w:instrText>
      </w:r>
      <w:r w:rsidR="002B238C" w:rsidRPr="00B32D0A">
        <w:fldChar w:fldCharType="separate"/>
      </w:r>
      <w:r w:rsidR="008868FE">
        <w:rPr>
          <w:lang w:val="vi-VN"/>
        </w:rPr>
        <w:t>344</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7</w:t>
      </w:r>
      <w:r w:rsidR="00BA210E" w:rsidRPr="00B32D0A">
        <w:rPr>
          <w:lang w:val="vi-VN"/>
        </w:rPr>
        <w:tab/>
        <w:t>Dịch vụ tìm kiếm cứu nạn</w:t>
      </w:r>
      <w:r w:rsidR="00BA210E" w:rsidRPr="00B32D0A">
        <w:rPr>
          <w:lang w:val="vi-VN"/>
        </w:rPr>
        <w:tab/>
      </w:r>
      <w:r w:rsidR="002B238C" w:rsidRPr="00B32D0A">
        <w:fldChar w:fldCharType="begin"/>
      </w:r>
      <w:r w:rsidR="00BA210E" w:rsidRPr="00B32D0A">
        <w:rPr>
          <w:lang w:val="vi-VN"/>
        </w:rPr>
        <w:instrText xml:space="preserve"> PAGEREF _Toc495931543 \h </w:instrText>
      </w:r>
      <w:r w:rsidR="002B238C" w:rsidRPr="00B32D0A">
        <w:fldChar w:fldCharType="separate"/>
      </w:r>
      <w:r w:rsidR="008868FE">
        <w:rPr>
          <w:lang w:val="vi-VN"/>
        </w:rPr>
        <w:t>345</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701246">
        <w:rPr>
          <w:lang w:val="vi-VN"/>
        </w:rPr>
        <w:t xml:space="preserve"> 8</w:t>
      </w:r>
      <w:r w:rsidR="00701246">
        <w:rPr>
          <w:lang w:val="vi-VN"/>
        </w:rPr>
        <w:tab/>
        <w:t xml:space="preserve">Các tín hiệu cứu sinh </w:t>
      </w:r>
      <w:r w:rsidR="00BA210E" w:rsidRPr="00B32D0A">
        <w:rPr>
          <w:lang w:val="vi-VN"/>
        </w:rPr>
        <w:tab/>
      </w:r>
      <w:r w:rsidR="002B238C" w:rsidRPr="00B32D0A">
        <w:fldChar w:fldCharType="begin"/>
      </w:r>
      <w:r w:rsidR="00BA210E" w:rsidRPr="00B32D0A">
        <w:rPr>
          <w:lang w:val="vi-VN"/>
        </w:rPr>
        <w:instrText xml:space="preserve"> PAGEREF _Toc495931545 \h </w:instrText>
      </w:r>
      <w:r w:rsidR="002B238C" w:rsidRPr="00B32D0A">
        <w:fldChar w:fldCharType="separate"/>
      </w:r>
      <w:r w:rsidR="008868FE">
        <w:rPr>
          <w:lang w:val="vi-VN"/>
        </w:rPr>
        <w:t>345</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9</w:t>
      </w:r>
      <w:r w:rsidR="00BA210E" w:rsidRPr="00B32D0A">
        <w:rPr>
          <w:lang w:val="vi-VN"/>
        </w:rPr>
        <w:tab/>
        <w:t>Các dịch vụ</w:t>
      </w:r>
      <w:r w:rsidR="00701246">
        <w:rPr>
          <w:lang w:val="vi-VN"/>
        </w:rPr>
        <w:t xml:space="preserve"> t</w:t>
      </w:r>
      <w:r w:rsidR="00BA210E" w:rsidRPr="00B32D0A">
        <w:rPr>
          <w:lang w:val="vi-VN"/>
        </w:rPr>
        <w:t>hủy văn</w:t>
      </w:r>
      <w:r w:rsidR="00BA210E" w:rsidRPr="00B32D0A">
        <w:rPr>
          <w:lang w:val="vi-VN"/>
        </w:rPr>
        <w:tab/>
      </w:r>
      <w:r w:rsidR="002B238C" w:rsidRPr="00B32D0A">
        <w:fldChar w:fldCharType="begin"/>
      </w:r>
      <w:r w:rsidR="00BA210E" w:rsidRPr="00B32D0A">
        <w:rPr>
          <w:lang w:val="vi-VN"/>
        </w:rPr>
        <w:instrText xml:space="preserve"> PAGEREF _Toc495931547 \h </w:instrText>
      </w:r>
      <w:r w:rsidR="002B238C" w:rsidRPr="00B32D0A">
        <w:fldChar w:fldCharType="separate"/>
      </w:r>
      <w:r w:rsidR="008868FE">
        <w:rPr>
          <w:lang w:val="vi-VN"/>
        </w:rPr>
        <w:t>346</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10</w:t>
      </w:r>
      <w:r w:rsidR="00BA210E" w:rsidRPr="00B32D0A">
        <w:rPr>
          <w:lang w:val="vi-VN"/>
        </w:rPr>
        <w:tab/>
        <w:t>Định tuyến tàu</w:t>
      </w:r>
      <w:r w:rsidR="00BA210E" w:rsidRPr="00B32D0A">
        <w:rPr>
          <w:lang w:val="vi-VN"/>
        </w:rPr>
        <w:tab/>
      </w:r>
      <w:r w:rsidR="002B238C" w:rsidRPr="00B32D0A">
        <w:fldChar w:fldCharType="begin"/>
      </w:r>
      <w:r w:rsidR="00BA210E" w:rsidRPr="00B32D0A">
        <w:rPr>
          <w:lang w:val="vi-VN"/>
        </w:rPr>
        <w:instrText xml:space="preserve"> PAGEREF _Toc495931549 \h </w:instrText>
      </w:r>
      <w:r w:rsidR="002B238C" w:rsidRPr="00B32D0A">
        <w:fldChar w:fldCharType="separate"/>
      </w:r>
      <w:r w:rsidR="008868FE">
        <w:rPr>
          <w:lang w:val="vi-VN"/>
        </w:rPr>
        <w:t>346</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11</w:t>
      </w:r>
      <w:r w:rsidR="00BA210E" w:rsidRPr="00B32D0A">
        <w:rPr>
          <w:lang w:val="vi-VN"/>
        </w:rPr>
        <w:tab/>
        <w:t>Các hệ thống báo cáo tàu.</w:t>
      </w:r>
      <w:r w:rsidR="00BA210E" w:rsidRPr="00B32D0A">
        <w:rPr>
          <w:lang w:val="vi-VN"/>
        </w:rPr>
        <w:tab/>
      </w:r>
      <w:r w:rsidR="002B238C" w:rsidRPr="00B32D0A">
        <w:fldChar w:fldCharType="begin"/>
      </w:r>
      <w:r w:rsidR="00BA210E" w:rsidRPr="00B32D0A">
        <w:rPr>
          <w:lang w:val="vi-VN"/>
        </w:rPr>
        <w:instrText xml:space="preserve"> PAGEREF _Toc495931551 \h </w:instrText>
      </w:r>
      <w:r w:rsidR="002B238C" w:rsidRPr="00B32D0A">
        <w:fldChar w:fldCharType="separate"/>
      </w:r>
      <w:r w:rsidR="008868FE">
        <w:rPr>
          <w:lang w:val="vi-VN"/>
        </w:rPr>
        <w:t>347</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12</w:t>
      </w:r>
      <w:r w:rsidR="00BA210E" w:rsidRPr="00B32D0A">
        <w:rPr>
          <w:lang w:val="vi-VN"/>
        </w:rPr>
        <w:tab/>
        <w:t>Các dịch vụ vận tải biển</w:t>
      </w:r>
      <w:r w:rsidR="00BA210E" w:rsidRPr="00B32D0A">
        <w:rPr>
          <w:lang w:val="vi-VN"/>
        </w:rPr>
        <w:tab/>
      </w:r>
      <w:r w:rsidR="002B238C" w:rsidRPr="00B32D0A">
        <w:fldChar w:fldCharType="begin"/>
      </w:r>
      <w:r w:rsidR="00BA210E" w:rsidRPr="00B32D0A">
        <w:rPr>
          <w:lang w:val="vi-VN"/>
        </w:rPr>
        <w:instrText xml:space="preserve"> PAGEREF _Toc495931553 \h </w:instrText>
      </w:r>
      <w:r w:rsidR="002B238C" w:rsidRPr="00B32D0A">
        <w:fldChar w:fldCharType="separate"/>
      </w:r>
      <w:r w:rsidR="008868FE">
        <w:rPr>
          <w:lang w:val="vi-VN"/>
        </w:rPr>
        <w:t>349</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13</w:t>
      </w:r>
      <w:r w:rsidR="00BA210E" w:rsidRPr="00B32D0A">
        <w:rPr>
          <w:lang w:val="vi-VN"/>
        </w:rPr>
        <w:tab/>
        <w:t>Thành lập và hoạt động viện trợ cho hàng hải</w:t>
      </w:r>
      <w:r w:rsidR="00BA210E" w:rsidRPr="00B32D0A">
        <w:rPr>
          <w:lang w:val="vi-VN"/>
        </w:rPr>
        <w:tab/>
      </w:r>
      <w:r w:rsidR="002B238C" w:rsidRPr="00B32D0A">
        <w:fldChar w:fldCharType="begin"/>
      </w:r>
      <w:r w:rsidR="00BA210E" w:rsidRPr="00B32D0A">
        <w:rPr>
          <w:lang w:val="vi-VN"/>
        </w:rPr>
        <w:instrText xml:space="preserve"> PAGEREF _Toc495931555 \h </w:instrText>
      </w:r>
      <w:r w:rsidR="002B238C" w:rsidRPr="00B32D0A">
        <w:fldChar w:fldCharType="separate"/>
      </w:r>
      <w:r w:rsidR="008868FE">
        <w:rPr>
          <w:lang w:val="vi-VN"/>
        </w:rPr>
        <w:t>349</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14</w:t>
      </w:r>
      <w:r w:rsidR="00BA210E" w:rsidRPr="00B32D0A">
        <w:rPr>
          <w:lang w:val="vi-VN"/>
        </w:rPr>
        <w:tab/>
        <w:t>Quản lý tàu biển</w:t>
      </w:r>
      <w:r w:rsidR="00BA210E" w:rsidRPr="00B32D0A">
        <w:rPr>
          <w:lang w:val="vi-VN"/>
        </w:rPr>
        <w:tab/>
      </w:r>
      <w:r w:rsidR="002B238C" w:rsidRPr="00B32D0A">
        <w:fldChar w:fldCharType="begin"/>
      </w:r>
      <w:r w:rsidR="00BA210E" w:rsidRPr="00B32D0A">
        <w:rPr>
          <w:lang w:val="vi-VN"/>
        </w:rPr>
        <w:instrText xml:space="preserve"> PAGEREF _Toc495931557 \h </w:instrText>
      </w:r>
      <w:r w:rsidR="002B238C" w:rsidRPr="00B32D0A">
        <w:fldChar w:fldCharType="separate"/>
      </w:r>
      <w:r w:rsidR="008868FE">
        <w:rPr>
          <w:lang w:val="vi-VN"/>
        </w:rPr>
        <w:t>349</w:t>
      </w:r>
      <w:r w:rsidR="002B238C" w:rsidRPr="00B32D0A">
        <w:fldChar w:fldCharType="end"/>
      </w:r>
    </w:p>
    <w:p w:rsidR="00BA210E" w:rsidRPr="00B32D0A" w:rsidRDefault="00F9560D" w:rsidP="00F9560D">
      <w:pPr>
        <w:pStyle w:val="TOC4"/>
        <w:ind w:left="2250" w:hanging="1590"/>
        <w:rPr>
          <w:rFonts w:eastAsiaTheme="minorEastAsia"/>
          <w:lang w:val="vi-VN" w:eastAsia="zh-CN"/>
        </w:rPr>
      </w:pPr>
      <w:r>
        <w:rPr>
          <w:lang w:val="vi-VN"/>
        </w:rPr>
        <w:t>Quy định</w:t>
      </w:r>
      <w:r w:rsidRPr="00B32D0A">
        <w:rPr>
          <w:lang w:val="vi-VN"/>
        </w:rPr>
        <w:t xml:space="preserve"> </w:t>
      </w:r>
      <w:r w:rsidR="00BA210E" w:rsidRPr="00B32D0A">
        <w:rPr>
          <w:lang w:val="vi-VN"/>
        </w:rPr>
        <w:t>15</w:t>
      </w:r>
      <w:r w:rsidR="00BA210E" w:rsidRPr="00B32D0A">
        <w:rPr>
          <w:lang w:val="vi-VN"/>
        </w:rPr>
        <w:tab/>
        <w:t>Các nguyên tắc liên quan đến thiết kế buồng máy, thiết kế và sắp xếp hệ thống hàng hải và các quy trình liên quan đến thiết bị và buồng máy.</w:t>
      </w:r>
      <w:r w:rsidR="00BA210E" w:rsidRPr="00B32D0A">
        <w:rPr>
          <w:lang w:val="vi-VN"/>
        </w:rPr>
        <w:tab/>
      </w:r>
      <w:r w:rsidR="002B238C" w:rsidRPr="00B32D0A">
        <w:fldChar w:fldCharType="begin"/>
      </w:r>
      <w:r w:rsidR="00BA210E" w:rsidRPr="00B32D0A">
        <w:rPr>
          <w:lang w:val="vi-VN"/>
        </w:rPr>
        <w:instrText xml:space="preserve"> PAGEREF _Toc495931559 \h </w:instrText>
      </w:r>
      <w:r w:rsidR="002B238C" w:rsidRPr="00B32D0A">
        <w:fldChar w:fldCharType="separate"/>
      </w:r>
      <w:r w:rsidR="008868FE">
        <w:rPr>
          <w:lang w:val="vi-VN"/>
        </w:rPr>
        <w:t>350</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16</w:t>
      </w:r>
      <w:r w:rsidR="00BA210E" w:rsidRPr="00B32D0A">
        <w:rPr>
          <w:lang w:val="vi-VN"/>
        </w:rPr>
        <w:tab/>
        <w:t>Hệ thống bảo dưỡng</w:t>
      </w:r>
      <w:r w:rsidR="00BA210E" w:rsidRPr="00B32D0A">
        <w:rPr>
          <w:lang w:val="vi-VN"/>
        </w:rPr>
        <w:tab/>
      </w:r>
      <w:r w:rsidR="002B238C" w:rsidRPr="00B32D0A">
        <w:fldChar w:fldCharType="begin"/>
      </w:r>
      <w:r w:rsidR="00BA210E" w:rsidRPr="00B32D0A">
        <w:rPr>
          <w:lang w:val="vi-VN"/>
        </w:rPr>
        <w:instrText xml:space="preserve"> PAGEREF _Toc495931561 \h </w:instrText>
      </w:r>
      <w:r w:rsidR="002B238C" w:rsidRPr="00B32D0A">
        <w:fldChar w:fldCharType="separate"/>
      </w:r>
      <w:r w:rsidR="008868FE">
        <w:rPr>
          <w:lang w:val="vi-VN"/>
        </w:rPr>
        <w:t>351</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17</w:t>
      </w:r>
      <w:r w:rsidR="00BA210E" w:rsidRPr="00B32D0A">
        <w:rPr>
          <w:lang w:val="vi-VN"/>
        </w:rPr>
        <w:tab/>
        <w:t>Tính tương thích điện từ</w:t>
      </w:r>
      <w:r w:rsidR="00BA210E" w:rsidRPr="00B32D0A">
        <w:rPr>
          <w:lang w:val="vi-VN"/>
        </w:rPr>
        <w:tab/>
      </w:r>
      <w:r w:rsidR="002B238C" w:rsidRPr="00B32D0A">
        <w:fldChar w:fldCharType="begin"/>
      </w:r>
      <w:r w:rsidR="00BA210E" w:rsidRPr="00B32D0A">
        <w:rPr>
          <w:lang w:val="vi-VN"/>
        </w:rPr>
        <w:instrText xml:space="preserve"> PAGEREF _Toc495931563 \h </w:instrText>
      </w:r>
      <w:r w:rsidR="002B238C" w:rsidRPr="00B32D0A">
        <w:fldChar w:fldCharType="separate"/>
      </w:r>
      <w:r w:rsidR="008868FE">
        <w:rPr>
          <w:lang w:val="vi-VN"/>
        </w:rPr>
        <w:t>351</w:t>
      </w:r>
      <w:r w:rsidR="002B238C" w:rsidRPr="00B32D0A">
        <w:fldChar w:fldCharType="end"/>
      </w:r>
    </w:p>
    <w:p w:rsidR="00BA210E" w:rsidRPr="00B32D0A" w:rsidRDefault="00F9560D" w:rsidP="00F9560D">
      <w:pPr>
        <w:pStyle w:val="TOC4"/>
        <w:ind w:left="2250" w:hanging="1590"/>
        <w:rPr>
          <w:rFonts w:eastAsiaTheme="minorEastAsia"/>
          <w:lang w:val="vi-VN" w:eastAsia="zh-CN"/>
        </w:rPr>
      </w:pPr>
      <w:r>
        <w:rPr>
          <w:lang w:val="vi-VN"/>
        </w:rPr>
        <w:t>Quy định</w:t>
      </w:r>
      <w:r w:rsidR="00BA210E" w:rsidRPr="00B32D0A">
        <w:rPr>
          <w:lang w:val="vi-VN"/>
        </w:rPr>
        <w:t xml:space="preserve"> 18</w:t>
      </w:r>
      <w:r w:rsidR="00BA210E" w:rsidRPr="00B32D0A">
        <w:rPr>
          <w:lang w:val="vi-VN"/>
        </w:rPr>
        <w:tab/>
        <w:t>Phê duyệt, khảo sát và tiêu chuẩn thực hiện của hệ thống hàng hải và thiết vị và máy ghi dữ liệu hải trình</w:t>
      </w:r>
      <w:r w:rsidR="00BA210E" w:rsidRPr="00B32D0A">
        <w:rPr>
          <w:lang w:val="vi-VN"/>
        </w:rPr>
        <w:tab/>
      </w:r>
      <w:r w:rsidR="002B238C" w:rsidRPr="00B32D0A">
        <w:fldChar w:fldCharType="begin"/>
      </w:r>
      <w:r w:rsidR="00BA210E" w:rsidRPr="00B32D0A">
        <w:rPr>
          <w:lang w:val="vi-VN"/>
        </w:rPr>
        <w:instrText xml:space="preserve"> PAGEREF _Toc495931565 \h </w:instrText>
      </w:r>
      <w:r w:rsidR="002B238C" w:rsidRPr="00B32D0A">
        <w:fldChar w:fldCharType="separate"/>
      </w:r>
      <w:r w:rsidR="008868FE">
        <w:rPr>
          <w:lang w:val="vi-VN"/>
        </w:rPr>
        <w:t>351</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19</w:t>
      </w:r>
      <w:r w:rsidR="00BA210E" w:rsidRPr="00B32D0A">
        <w:rPr>
          <w:lang w:val="vi-VN"/>
        </w:rPr>
        <w:tab/>
        <w:t>Các yêu cầu vận chuyển đối với hệ thống và thiết bị hàng hải tàu biển</w:t>
      </w:r>
      <w:r w:rsidR="00BA210E" w:rsidRPr="00B32D0A">
        <w:rPr>
          <w:lang w:val="vi-VN"/>
        </w:rPr>
        <w:tab/>
      </w:r>
      <w:r w:rsidR="002B238C" w:rsidRPr="00B32D0A">
        <w:fldChar w:fldCharType="begin"/>
      </w:r>
      <w:r w:rsidR="00BA210E" w:rsidRPr="00B32D0A">
        <w:rPr>
          <w:lang w:val="vi-VN"/>
        </w:rPr>
        <w:instrText xml:space="preserve"> PAGEREF _Toc495931567 \h </w:instrText>
      </w:r>
      <w:r w:rsidR="002B238C" w:rsidRPr="00B32D0A">
        <w:fldChar w:fldCharType="separate"/>
      </w:r>
      <w:r w:rsidR="008868FE">
        <w:rPr>
          <w:lang w:val="vi-VN"/>
        </w:rPr>
        <w:t>353</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19-1</w:t>
      </w:r>
      <w:r w:rsidR="00BA210E" w:rsidRPr="00B32D0A">
        <w:rPr>
          <w:lang w:val="vi-VN"/>
        </w:rPr>
        <w:tab/>
        <w:t>Nhận diện và theo dõi tàu tầm xa</w:t>
      </w:r>
      <w:r w:rsidR="00BA210E" w:rsidRPr="00B32D0A">
        <w:rPr>
          <w:lang w:val="vi-VN"/>
        </w:rPr>
        <w:tab/>
      </w:r>
      <w:r w:rsidR="002B238C" w:rsidRPr="00B32D0A">
        <w:fldChar w:fldCharType="begin"/>
      </w:r>
      <w:r w:rsidR="00BA210E" w:rsidRPr="00B32D0A">
        <w:rPr>
          <w:lang w:val="vi-VN"/>
        </w:rPr>
        <w:instrText xml:space="preserve"> PAGEREF _Toc495931569 \h </w:instrText>
      </w:r>
      <w:r w:rsidR="002B238C" w:rsidRPr="00B32D0A">
        <w:fldChar w:fldCharType="separate"/>
      </w:r>
      <w:r w:rsidR="008868FE">
        <w:rPr>
          <w:lang w:val="vi-VN"/>
        </w:rPr>
        <w:t>359</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20</w:t>
      </w:r>
      <w:r w:rsidR="00BA210E" w:rsidRPr="00B32D0A">
        <w:rPr>
          <w:lang w:val="vi-VN"/>
        </w:rPr>
        <w:tab/>
        <w:t>Máy ghi dữ liệu hải trình</w:t>
      </w:r>
      <w:r w:rsidR="00B32D0A" w:rsidRPr="00B32D0A">
        <w:rPr>
          <w:lang w:val="vi-VN"/>
        </w:rPr>
        <w:t xml:space="preserve"> </w:t>
      </w:r>
      <w:r w:rsidR="00BA210E" w:rsidRPr="00B32D0A">
        <w:rPr>
          <w:lang w:val="vi-VN"/>
        </w:rPr>
        <w:t>2</w:t>
      </w:r>
      <w:r w:rsidR="00BA210E" w:rsidRPr="00B32D0A">
        <w:rPr>
          <w:lang w:val="vi-VN"/>
        </w:rPr>
        <w:tab/>
      </w:r>
      <w:r w:rsidR="002B238C" w:rsidRPr="00B32D0A">
        <w:fldChar w:fldCharType="begin"/>
      </w:r>
      <w:r w:rsidR="00BA210E" w:rsidRPr="00B32D0A">
        <w:rPr>
          <w:lang w:val="vi-VN"/>
        </w:rPr>
        <w:instrText xml:space="preserve"> PAGEREF _Toc495931571 \h </w:instrText>
      </w:r>
      <w:r w:rsidR="002B238C" w:rsidRPr="00B32D0A">
        <w:fldChar w:fldCharType="separate"/>
      </w:r>
      <w:r w:rsidR="008868FE">
        <w:rPr>
          <w:lang w:val="vi-VN"/>
        </w:rPr>
        <w:t>363</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21</w:t>
      </w:r>
      <w:r w:rsidR="00BA210E" w:rsidRPr="00B32D0A">
        <w:rPr>
          <w:lang w:val="vi-VN"/>
        </w:rPr>
        <w:tab/>
        <w:t>Bộ luật tín hiệu quốc tế và Sổ tay IAMSAR</w:t>
      </w:r>
      <w:r w:rsidR="00BA210E" w:rsidRPr="00B32D0A">
        <w:rPr>
          <w:lang w:val="vi-VN"/>
        </w:rPr>
        <w:tab/>
      </w:r>
      <w:r w:rsidR="002B238C" w:rsidRPr="00B32D0A">
        <w:fldChar w:fldCharType="begin"/>
      </w:r>
      <w:r w:rsidR="00BA210E" w:rsidRPr="00B32D0A">
        <w:rPr>
          <w:lang w:val="vi-VN"/>
        </w:rPr>
        <w:instrText xml:space="preserve"> PAGEREF _Toc495931573 \h </w:instrText>
      </w:r>
      <w:r w:rsidR="002B238C" w:rsidRPr="00B32D0A">
        <w:fldChar w:fldCharType="separate"/>
      </w:r>
      <w:r w:rsidR="008868FE">
        <w:rPr>
          <w:lang w:val="vi-VN"/>
        </w:rPr>
        <w:t>364</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22</w:t>
      </w:r>
      <w:r w:rsidR="00BA210E" w:rsidRPr="00B32D0A">
        <w:rPr>
          <w:lang w:val="vi-VN"/>
        </w:rPr>
        <w:tab/>
        <w:t>Tầm nhìn buồng máy điều hướng</w:t>
      </w:r>
      <w:r w:rsidR="00BA210E" w:rsidRPr="00B32D0A">
        <w:rPr>
          <w:lang w:val="vi-VN"/>
        </w:rPr>
        <w:tab/>
      </w:r>
      <w:r w:rsidR="002B238C" w:rsidRPr="00B32D0A">
        <w:fldChar w:fldCharType="begin"/>
      </w:r>
      <w:r w:rsidR="00BA210E" w:rsidRPr="00B32D0A">
        <w:rPr>
          <w:lang w:val="vi-VN"/>
        </w:rPr>
        <w:instrText xml:space="preserve"> PAGEREF _Toc495931575 \h </w:instrText>
      </w:r>
      <w:r w:rsidR="002B238C" w:rsidRPr="00B32D0A">
        <w:fldChar w:fldCharType="separate"/>
      </w:r>
      <w:r w:rsidR="008868FE">
        <w:rPr>
          <w:lang w:val="vi-VN"/>
        </w:rPr>
        <w:t>364</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23</w:t>
      </w:r>
      <w:r w:rsidR="00BA210E" w:rsidRPr="00B32D0A">
        <w:rPr>
          <w:lang w:val="vi-VN"/>
        </w:rPr>
        <w:tab/>
        <w:t>Thiết bị di chuyển hoa tiêu</w:t>
      </w:r>
      <w:r w:rsidR="00BA210E" w:rsidRPr="00B32D0A">
        <w:rPr>
          <w:lang w:val="vi-VN"/>
        </w:rPr>
        <w:tab/>
      </w:r>
      <w:r w:rsidR="002B238C" w:rsidRPr="00B32D0A">
        <w:fldChar w:fldCharType="begin"/>
      </w:r>
      <w:r w:rsidR="00BA210E" w:rsidRPr="00B32D0A">
        <w:rPr>
          <w:lang w:val="vi-VN"/>
        </w:rPr>
        <w:instrText xml:space="preserve"> PAGEREF _Toc495931577 \h </w:instrText>
      </w:r>
      <w:r w:rsidR="002B238C" w:rsidRPr="00B32D0A">
        <w:fldChar w:fldCharType="separate"/>
      </w:r>
      <w:r w:rsidR="008868FE">
        <w:rPr>
          <w:lang w:val="vi-VN"/>
        </w:rPr>
        <w:t>365</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24</w:t>
      </w:r>
      <w:r w:rsidR="00BA210E" w:rsidRPr="00B32D0A">
        <w:rPr>
          <w:lang w:val="vi-VN"/>
        </w:rPr>
        <w:tab/>
        <w:t>Cách sử dụng hệ thống kiểm soát hướng và/hoặc đường</w:t>
      </w:r>
      <w:r w:rsidR="00BA210E" w:rsidRPr="00B32D0A">
        <w:rPr>
          <w:lang w:val="vi-VN"/>
        </w:rPr>
        <w:tab/>
      </w:r>
      <w:r w:rsidR="002B238C" w:rsidRPr="00B32D0A">
        <w:fldChar w:fldCharType="begin"/>
      </w:r>
      <w:r w:rsidR="00BA210E" w:rsidRPr="00B32D0A">
        <w:rPr>
          <w:lang w:val="vi-VN"/>
        </w:rPr>
        <w:instrText xml:space="preserve"> PAGEREF _Toc495931579 \h </w:instrText>
      </w:r>
      <w:r w:rsidR="002B238C" w:rsidRPr="00B32D0A">
        <w:fldChar w:fldCharType="separate"/>
      </w:r>
      <w:r w:rsidR="008868FE">
        <w:rPr>
          <w:lang w:val="vi-VN"/>
        </w:rPr>
        <w:t>368</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25</w:t>
      </w:r>
      <w:r w:rsidR="00BA210E" w:rsidRPr="00B32D0A">
        <w:rPr>
          <w:lang w:val="vi-VN"/>
        </w:rPr>
        <w:tab/>
        <w:t>Vận hành bánh lái</w:t>
      </w:r>
      <w:r w:rsidR="00BA210E" w:rsidRPr="00B32D0A">
        <w:rPr>
          <w:lang w:val="vi-VN"/>
        </w:rPr>
        <w:tab/>
      </w:r>
      <w:r w:rsidR="002B238C" w:rsidRPr="00B32D0A">
        <w:fldChar w:fldCharType="begin"/>
      </w:r>
      <w:r w:rsidR="00BA210E" w:rsidRPr="00B32D0A">
        <w:rPr>
          <w:lang w:val="vi-VN"/>
        </w:rPr>
        <w:instrText xml:space="preserve"> PAGEREF _Toc495931581 \h </w:instrText>
      </w:r>
      <w:r w:rsidR="002B238C" w:rsidRPr="00B32D0A">
        <w:fldChar w:fldCharType="separate"/>
      </w:r>
      <w:r w:rsidR="008868FE">
        <w:rPr>
          <w:lang w:val="vi-VN"/>
        </w:rPr>
        <w:t>369</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26</w:t>
      </w:r>
      <w:r w:rsidR="00BA210E" w:rsidRPr="00B32D0A">
        <w:rPr>
          <w:lang w:val="vi-VN"/>
        </w:rPr>
        <w:tab/>
        <w:t>Bánh lái: thử nghiệm và khoan</w:t>
      </w:r>
      <w:r w:rsidR="00BA210E" w:rsidRPr="00B32D0A">
        <w:rPr>
          <w:lang w:val="vi-VN"/>
        </w:rPr>
        <w:tab/>
      </w:r>
      <w:r w:rsidR="002B238C" w:rsidRPr="00B32D0A">
        <w:fldChar w:fldCharType="begin"/>
      </w:r>
      <w:r w:rsidR="00BA210E" w:rsidRPr="00B32D0A">
        <w:rPr>
          <w:lang w:val="vi-VN"/>
        </w:rPr>
        <w:instrText xml:space="preserve"> PAGEREF _Toc495931583 \h </w:instrText>
      </w:r>
      <w:r w:rsidR="002B238C" w:rsidRPr="00B32D0A">
        <w:fldChar w:fldCharType="separate"/>
      </w:r>
      <w:r w:rsidR="008868FE">
        <w:rPr>
          <w:lang w:val="vi-VN"/>
        </w:rPr>
        <w:t>369</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27</w:t>
      </w:r>
      <w:r w:rsidR="00BA210E" w:rsidRPr="00B32D0A">
        <w:rPr>
          <w:lang w:val="vi-VN"/>
        </w:rPr>
        <w:tab/>
        <w:t>Biểu đồ hải lý và ấn phẩm hải lý</w:t>
      </w:r>
      <w:r w:rsidR="00BA210E" w:rsidRPr="00B32D0A">
        <w:rPr>
          <w:lang w:val="vi-VN"/>
        </w:rPr>
        <w:tab/>
      </w:r>
      <w:r w:rsidR="002B238C" w:rsidRPr="00B32D0A">
        <w:fldChar w:fldCharType="begin"/>
      </w:r>
      <w:r w:rsidR="00BA210E" w:rsidRPr="00B32D0A">
        <w:rPr>
          <w:lang w:val="vi-VN"/>
        </w:rPr>
        <w:instrText xml:space="preserve"> PAGEREF _Toc495931585 \h </w:instrText>
      </w:r>
      <w:r w:rsidR="002B238C" w:rsidRPr="00B32D0A">
        <w:fldChar w:fldCharType="separate"/>
      </w:r>
      <w:r w:rsidR="008868FE">
        <w:rPr>
          <w:lang w:val="vi-VN"/>
        </w:rPr>
        <w:t>370</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Pr="00B32D0A">
        <w:rPr>
          <w:lang w:val="vi-VN"/>
        </w:rPr>
        <w:t xml:space="preserve"> </w:t>
      </w:r>
      <w:r w:rsidR="00BA210E" w:rsidRPr="00B32D0A">
        <w:rPr>
          <w:lang w:val="vi-VN"/>
        </w:rPr>
        <w:t>28</w:t>
      </w:r>
      <w:r w:rsidR="00BA210E" w:rsidRPr="00B32D0A">
        <w:rPr>
          <w:lang w:val="vi-VN"/>
        </w:rPr>
        <w:tab/>
        <w:t>Các bảo cáo về hoạt động hàng hải và báo cáo hàng ngày</w:t>
      </w:r>
      <w:r w:rsidR="00BA210E" w:rsidRPr="00B32D0A">
        <w:rPr>
          <w:lang w:val="vi-VN"/>
        </w:rPr>
        <w:tab/>
      </w:r>
      <w:r w:rsidR="002B238C" w:rsidRPr="00B32D0A">
        <w:fldChar w:fldCharType="begin"/>
      </w:r>
      <w:r w:rsidR="00BA210E" w:rsidRPr="00B32D0A">
        <w:rPr>
          <w:lang w:val="vi-VN"/>
        </w:rPr>
        <w:instrText xml:space="preserve"> PAGEREF _Toc495931587 \h </w:instrText>
      </w:r>
      <w:r w:rsidR="002B238C" w:rsidRPr="00B32D0A">
        <w:fldChar w:fldCharType="separate"/>
      </w:r>
      <w:r w:rsidR="008868FE">
        <w:rPr>
          <w:lang w:val="vi-VN"/>
        </w:rPr>
        <w:t>370</w:t>
      </w:r>
      <w:r w:rsidR="002B238C" w:rsidRPr="00B32D0A">
        <w:fldChar w:fldCharType="end"/>
      </w:r>
    </w:p>
    <w:p w:rsidR="00BA210E" w:rsidRPr="00B32D0A" w:rsidRDefault="00F9560D" w:rsidP="00F9560D">
      <w:pPr>
        <w:pStyle w:val="TOC4"/>
        <w:ind w:left="2250" w:hanging="1590"/>
        <w:rPr>
          <w:rFonts w:eastAsiaTheme="minorEastAsia"/>
          <w:lang w:val="vi-VN" w:eastAsia="zh-CN"/>
        </w:rPr>
      </w:pPr>
      <w:r>
        <w:rPr>
          <w:lang w:val="vi-VN"/>
        </w:rPr>
        <w:t>Quy định</w:t>
      </w:r>
      <w:r w:rsidR="00BA210E" w:rsidRPr="00B32D0A">
        <w:rPr>
          <w:lang w:val="vi-VN"/>
        </w:rPr>
        <w:t xml:space="preserve"> 29</w:t>
      </w:r>
      <w:r w:rsidR="00BA210E" w:rsidRPr="00B32D0A">
        <w:rPr>
          <w:lang w:val="vi-VN"/>
        </w:rPr>
        <w:tab/>
        <w:t>Tín hiệu cứu sinh được sử dụng trên tàu, máy bay hoặc những người đang gặp tai nạ</w:t>
      </w:r>
      <w:r>
        <w:rPr>
          <w:lang w:val="vi-VN"/>
        </w:rPr>
        <w:t>n</w:t>
      </w:r>
      <w:r>
        <w:t>………………………………………………………………………….</w:t>
      </w:r>
      <w:r w:rsidR="002B238C" w:rsidRPr="00B32D0A">
        <w:fldChar w:fldCharType="begin"/>
      </w:r>
      <w:r w:rsidR="00BA210E" w:rsidRPr="00B32D0A">
        <w:rPr>
          <w:lang w:val="vi-VN"/>
        </w:rPr>
        <w:instrText xml:space="preserve"> PAGEREF _Toc495931589 \h </w:instrText>
      </w:r>
      <w:r w:rsidR="002B238C" w:rsidRPr="00B32D0A">
        <w:fldChar w:fldCharType="separate"/>
      </w:r>
      <w:r w:rsidR="008868FE">
        <w:rPr>
          <w:lang w:val="vi-VN"/>
        </w:rPr>
        <w:t>371</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30</w:t>
      </w:r>
      <w:r w:rsidR="00BA210E" w:rsidRPr="00B32D0A">
        <w:rPr>
          <w:lang w:val="vi-VN"/>
        </w:rPr>
        <w:tab/>
        <w:t>Các hạn chế khi vận hành</w:t>
      </w:r>
      <w:r w:rsidR="00BA210E" w:rsidRPr="00B32D0A">
        <w:rPr>
          <w:lang w:val="vi-VN"/>
        </w:rPr>
        <w:tab/>
      </w:r>
      <w:r w:rsidR="002B238C" w:rsidRPr="00B32D0A">
        <w:fldChar w:fldCharType="begin"/>
      </w:r>
      <w:r w:rsidR="00BA210E" w:rsidRPr="00B32D0A">
        <w:rPr>
          <w:lang w:val="vi-VN"/>
        </w:rPr>
        <w:instrText xml:space="preserve"> PAGEREF _Toc495931591 \h </w:instrText>
      </w:r>
      <w:r w:rsidR="002B238C" w:rsidRPr="00B32D0A">
        <w:fldChar w:fldCharType="separate"/>
      </w:r>
      <w:r w:rsidR="008868FE">
        <w:rPr>
          <w:lang w:val="vi-VN"/>
        </w:rPr>
        <w:t>371</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31</w:t>
      </w:r>
      <w:r w:rsidR="00BA210E" w:rsidRPr="00B32D0A">
        <w:rPr>
          <w:lang w:val="vi-VN"/>
        </w:rPr>
        <w:tab/>
        <w:t>Thông báo nguy hiểm</w:t>
      </w:r>
      <w:r w:rsidR="00BA210E" w:rsidRPr="00B32D0A">
        <w:rPr>
          <w:lang w:val="vi-VN"/>
        </w:rPr>
        <w:tab/>
      </w:r>
      <w:r w:rsidR="002B238C" w:rsidRPr="00B32D0A">
        <w:fldChar w:fldCharType="begin"/>
      </w:r>
      <w:r w:rsidR="00BA210E" w:rsidRPr="00B32D0A">
        <w:rPr>
          <w:lang w:val="vi-VN"/>
        </w:rPr>
        <w:instrText xml:space="preserve"> PAGEREF _Toc495931593 \h </w:instrText>
      </w:r>
      <w:r w:rsidR="002B238C" w:rsidRPr="00B32D0A">
        <w:fldChar w:fldCharType="separate"/>
      </w:r>
      <w:r w:rsidR="008868FE">
        <w:rPr>
          <w:lang w:val="vi-VN"/>
        </w:rPr>
        <w:t>371</w:t>
      </w:r>
      <w:r w:rsidR="002B238C" w:rsidRPr="00B32D0A">
        <w:fldChar w:fldCharType="end"/>
      </w:r>
    </w:p>
    <w:p w:rsidR="00BA210E" w:rsidRPr="00B32D0A" w:rsidRDefault="00F9560D" w:rsidP="005D1C5E">
      <w:pPr>
        <w:pStyle w:val="TOC4"/>
        <w:rPr>
          <w:rFonts w:eastAsiaTheme="minorEastAsia"/>
          <w:lang w:val="vi-VN" w:eastAsia="zh-CN"/>
        </w:rPr>
      </w:pPr>
      <w:r>
        <w:rPr>
          <w:lang w:val="vi-VN"/>
        </w:rPr>
        <w:t xml:space="preserve">Quy định </w:t>
      </w:r>
      <w:r w:rsidR="00BA210E" w:rsidRPr="00B32D0A">
        <w:rPr>
          <w:lang w:val="vi-VN"/>
        </w:rPr>
        <w:t>32</w:t>
      </w:r>
      <w:r w:rsidR="00BA210E" w:rsidRPr="00B32D0A">
        <w:rPr>
          <w:lang w:val="vi-VN"/>
        </w:rPr>
        <w:tab/>
        <w:t>Các thông tin bắt buộc có trong thông báo nguy hiểm</w:t>
      </w:r>
      <w:r w:rsidR="00BA210E" w:rsidRPr="00B32D0A">
        <w:rPr>
          <w:lang w:val="vi-VN"/>
        </w:rPr>
        <w:tab/>
      </w:r>
      <w:r w:rsidR="002B238C" w:rsidRPr="00B32D0A">
        <w:fldChar w:fldCharType="begin"/>
      </w:r>
      <w:r w:rsidR="00BA210E" w:rsidRPr="00B32D0A">
        <w:rPr>
          <w:lang w:val="vi-VN"/>
        </w:rPr>
        <w:instrText xml:space="preserve"> PAGEREF _Toc495931595 \h </w:instrText>
      </w:r>
      <w:r w:rsidR="002B238C" w:rsidRPr="00B32D0A">
        <w:fldChar w:fldCharType="separate"/>
      </w:r>
      <w:r w:rsidR="008868FE">
        <w:rPr>
          <w:lang w:val="vi-VN"/>
        </w:rPr>
        <w:t>372</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33</w:t>
      </w:r>
      <w:r w:rsidR="00BA210E" w:rsidRPr="00B32D0A">
        <w:rPr>
          <w:lang w:val="vi-VN"/>
        </w:rPr>
        <w:tab/>
        <w:t>Các trường hợp tai nạn: trách nhiệm và quy định</w:t>
      </w:r>
      <w:r w:rsidR="00BA210E" w:rsidRPr="00B32D0A">
        <w:rPr>
          <w:lang w:val="vi-VN"/>
        </w:rPr>
        <w:tab/>
      </w:r>
      <w:r w:rsidR="002B238C" w:rsidRPr="00B32D0A">
        <w:fldChar w:fldCharType="begin"/>
      </w:r>
      <w:r w:rsidR="00BA210E" w:rsidRPr="00B32D0A">
        <w:rPr>
          <w:lang w:val="vi-VN"/>
        </w:rPr>
        <w:instrText xml:space="preserve"> PAGEREF _Toc495931597 \h </w:instrText>
      </w:r>
      <w:r w:rsidR="002B238C" w:rsidRPr="00B32D0A">
        <w:fldChar w:fldCharType="separate"/>
      </w:r>
      <w:r w:rsidR="008868FE">
        <w:rPr>
          <w:lang w:val="vi-VN"/>
        </w:rPr>
        <w:t>374</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 xml:space="preserve">Quy </w:t>
      </w:r>
      <w:r w:rsidR="00F9560D">
        <w:t xml:space="preserve">định </w:t>
      </w:r>
      <w:r w:rsidRPr="00B32D0A">
        <w:rPr>
          <w:lang w:val="vi-VN"/>
        </w:rPr>
        <w:t>34</w:t>
      </w:r>
      <w:r w:rsidRPr="00B32D0A">
        <w:rPr>
          <w:lang w:val="vi-VN"/>
        </w:rPr>
        <w:tab/>
        <w:t>Điều hướng an toàn và tránh các tình huống nguy hiểm</w:t>
      </w:r>
      <w:r w:rsidRPr="00B32D0A">
        <w:rPr>
          <w:lang w:val="vi-VN"/>
        </w:rPr>
        <w:tab/>
      </w:r>
      <w:r w:rsidR="002B238C" w:rsidRPr="00B32D0A">
        <w:fldChar w:fldCharType="begin"/>
      </w:r>
      <w:r w:rsidRPr="00B32D0A">
        <w:rPr>
          <w:lang w:val="vi-VN"/>
        </w:rPr>
        <w:instrText xml:space="preserve"> PAGEREF _Toc495931599 \h </w:instrText>
      </w:r>
      <w:r w:rsidR="002B238C" w:rsidRPr="00B32D0A">
        <w:fldChar w:fldCharType="separate"/>
      </w:r>
      <w:r w:rsidR="008868FE">
        <w:rPr>
          <w:lang w:val="vi-VN"/>
        </w:rPr>
        <w:t>375</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34-1</w:t>
      </w:r>
      <w:r w:rsidR="00BA210E" w:rsidRPr="00B32D0A">
        <w:rPr>
          <w:lang w:val="vi-VN"/>
        </w:rPr>
        <w:tab/>
        <w:t>Nhận thức của thuyền trưởng</w:t>
      </w:r>
      <w:r w:rsidR="00BA210E" w:rsidRPr="00B32D0A">
        <w:rPr>
          <w:lang w:val="vi-VN"/>
        </w:rPr>
        <w:tab/>
      </w:r>
      <w:r w:rsidR="002B238C" w:rsidRPr="00B32D0A">
        <w:fldChar w:fldCharType="begin"/>
      </w:r>
      <w:r w:rsidR="00BA210E" w:rsidRPr="00B32D0A">
        <w:rPr>
          <w:lang w:val="vi-VN"/>
        </w:rPr>
        <w:instrText xml:space="preserve"> PAGEREF _Toc495931601 \h </w:instrText>
      </w:r>
      <w:r w:rsidR="002B238C" w:rsidRPr="00B32D0A">
        <w:fldChar w:fldCharType="separate"/>
      </w:r>
      <w:r w:rsidR="008868FE">
        <w:rPr>
          <w:lang w:val="vi-VN"/>
        </w:rPr>
        <w:t>375</w:t>
      </w:r>
      <w:r w:rsidR="002B238C" w:rsidRPr="00B32D0A">
        <w:fldChar w:fldCharType="end"/>
      </w:r>
    </w:p>
    <w:p w:rsidR="00BA210E" w:rsidRPr="00B32D0A" w:rsidRDefault="00F9560D" w:rsidP="005D1C5E">
      <w:pPr>
        <w:pStyle w:val="TOC4"/>
        <w:rPr>
          <w:rFonts w:eastAsiaTheme="minorEastAsia"/>
          <w:lang w:val="vi-VN" w:eastAsia="zh-CN"/>
        </w:rPr>
      </w:pPr>
      <w:r>
        <w:rPr>
          <w:lang w:val="vi-VN"/>
        </w:rPr>
        <w:t>Quy định</w:t>
      </w:r>
      <w:r w:rsidR="00BA210E" w:rsidRPr="00B32D0A">
        <w:rPr>
          <w:lang w:val="vi-VN"/>
        </w:rPr>
        <w:t xml:space="preserve"> 35</w:t>
      </w:r>
      <w:r w:rsidR="00BA210E" w:rsidRPr="00B32D0A">
        <w:rPr>
          <w:lang w:val="vi-VN"/>
        </w:rPr>
        <w:tab/>
        <w:t>Lạm dụng các tín hiệu tai nạn</w:t>
      </w:r>
      <w:r w:rsidR="00BA210E" w:rsidRPr="00B32D0A">
        <w:rPr>
          <w:lang w:val="vi-VN"/>
        </w:rPr>
        <w:tab/>
      </w:r>
      <w:r w:rsidR="002B238C" w:rsidRPr="00B32D0A">
        <w:fldChar w:fldCharType="begin"/>
      </w:r>
      <w:r w:rsidR="00BA210E" w:rsidRPr="00B32D0A">
        <w:rPr>
          <w:lang w:val="vi-VN"/>
        </w:rPr>
        <w:instrText xml:space="preserve"> PAGEREF _Toc495931603 \h </w:instrText>
      </w:r>
      <w:r w:rsidR="002B238C" w:rsidRPr="00B32D0A">
        <w:fldChar w:fldCharType="separate"/>
      </w:r>
      <w:r w:rsidR="008868FE">
        <w:rPr>
          <w:lang w:val="vi-VN"/>
        </w:rPr>
        <w:t>375</w:t>
      </w:r>
      <w:r w:rsidR="002B238C" w:rsidRPr="00B32D0A">
        <w:fldChar w:fldCharType="end"/>
      </w:r>
    </w:p>
    <w:p w:rsidR="00BA210E" w:rsidRPr="00B32D0A" w:rsidRDefault="00BA210E" w:rsidP="00F9560D">
      <w:pPr>
        <w:pStyle w:val="TOC4"/>
        <w:ind w:left="2250" w:hanging="1590"/>
        <w:rPr>
          <w:rFonts w:eastAsiaTheme="minorEastAsia"/>
          <w:lang w:val="vi-VN" w:eastAsia="zh-CN"/>
        </w:rPr>
      </w:pPr>
      <w:r w:rsidRPr="00B32D0A">
        <w:rPr>
          <w:lang w:val="vi-VN"/>
        </w:rPr>
        <w:t>Phụ lục</w:t>
      </w:r>
      <w:r w:rsidRPr="00B32D0A">
        <w:rPr>
          <w:lang w:val="vi-VN"/>
        </w:rPr>
        <w:tab/>
        <w:t xml:space="preserve">Các quy </w:t>
      </w:r>
      <w:r w:rsidR="00BB7252">
        <w:t xml:space="preserve">định </w:t>
      </w:r>
      <w:r w:rsidRPr="00B32D0A">
        <w:rPr>
          <w:lang w:val="vi-VN"/>
        </w:rPr>
        <w:t>về quản lý, vận hành và công tác tài chính của Đội tuần tra Băng Bắc Đại Tây Dương</w:t>
      </w:r>
      <w:r w:rsidR="006B6A5B" w:rsidRPr="00716B8B">
        <w:rPr>
          <w:lang w:val="vi-VN"/>
        </w:rPr>
        <w:tab/>
      </w:r>
      <w:r w:rsidR="002B238C" w:rsidRPr="00B32D0A">
        <w:fldChar w:fldCharType="begin"/>
      </w:r>
      <w:r w:rsidRPr="00B32D0A">
        <w:rPr>
          <w:lang w:val="vi-VN"/>
        </w:rPr>
        <w:instrText xml:space="preserve"> PAGEREF _Toc495931605 \h </w:instrText>
      </w:r>
      <w:r w:rsidR="002B238C" w:rsidRPr="00B32D0A">
        <w:fldChar w:fldCharType="separate"/>
      </w:r>
      <w:r w:rsidR="008868FE">
        <w:rPr>
          <w:lang w:val="vi-VN"/>
        </w:rPr>
        <w:t>376</w:t>
      </w:r>
      <w:r w:rsidR="002B238C" w:rsidRPr="00B32D0A">
        <w:fldChar w:fldCharType="end"/>
      </w:r>
    </w:p>
    <w:p w:rsidR="0080596D" w:rsidRDefault="002B238C" w:rsidP="00157994">
      <w:pPr>
        <w:rPr>
          <w:rFonts w:ascii="Times New Roman" w:hAnsi="Times New Roman" w:cs="Times New Roman"/>
          <w:b/>
          <w:noProof/>
          <w:sz w:val="24"/>
          <w:szCs w:val="24"/>
          <w:lang w:val="vi-VN"/>
        </w:rPr>
        <w:sectPr w:rsidR="0080596D" w:rsidSect="001F33BF">
          <w:headerReference w:type="even" r:id="rId175"/>
          <w:headerReference w:type="default" r:id="rId176"/>
          <w:footerReference w:type="even" r:id="rId177"/>
          <w:footerReference w:type="default" r:id="rId178"/>
          <w:footnotePr>
            <w:numFmt w:val="chicago"/>
            <w:numRestart w:val="eachPage"/>
          </w:footnotePr>
          <w:pgSz w:w="12240" w:h="15840"/>
          <w:pgMar w:top="1134" w:right="1134" w:bottom="1134" w:left="1701" w:header="432" w:footer="720" w:gutter="0"/>
          <w:cols w:space="720"/>
          <w:docGrid w:linePitch="360"/>
        </w:sectPr>
      </w:pPr>
      <w:r w:rsidRPr="00B32D0A">
        <w:rPr>
          <w:rFonts w:ascii="Times New Roman" w:hAnsi="Times New Roman" w:cs="Times New Roman"/>
          <w:b/>
          <w:noProof/>
          <w:sz w:val="24"/>
          <w:szCs w:val="24"/>
          <w:lang w:val="vi-VN"/>
        </w:rPr>
        <w:fldChar w:fldCharType="end"/>
      </w:r>
    </w:p>
    <w:p w:rsidR="00157994" w:rsidRPr="00B32D0A" w:rsidRDefault="00C31EEF" w:rsidP="00157994">
      <w:pPr>
        <w:pStyle w:val="Heading4"/>
      </w:pPr>
      <w:bookmarkStart w:id="1249" w:name="_Toc495929778"/>
      <w:bookmarkStart w:id="1250" w:name="_Toc495931455"/>
      <w:bookmarkStart w:id="1251" w:name="_Toc495931530"/>
      <w:r>
        <w:t>Quy định</w:t>
      </w:r>
      <w:r w:rsidR="00157994" w:rsidRPr="00B32D0A">
        <w:t xml:space="preserve"> 1</w:t>
      </w:r>
      <w:bookmarkEnd w:id="1249"/>
      <w:bookmarkEnd w:id="1250"/>
      <w:bookmarkEnd w:id="1251"/>
    </w:p>
    <w:p w:rsidR="00157994" w:rsidRPr="00C31EEF" w:rsidRDefault="00C31EEF" w:rsidP="00157994">
      <w:pPr>
        <w:pStyle w:val="Heading4"/>
        <w:rPr>
          <w:b w:val="0"/>
          <w:i/>
        </w:rPr>
      </w:pPr>
      <w:bookmarkStart w:id="1252" w:name="_Toc495929779"/>
      <w:bookmarkStart w:id="1253" w:name="_Toc495931456"/>
      <w:bookmarkStart w:id="1254" w:name="_Toc495931531"/>
      <w:r w:rsidRPr="00C31EEF">
        <w:rPr>
          <w:b w:val="0"/>
          <w:i/>
        </w:rPr>
        <w:t>Áp</w:t>
      </w:r>
      <w:r w:rsidR="00157994" w:rsidRPr="00C31EEF">
        <w:rPr>
          <w:b w:val="0"/>
          <w:i/>
        </w:rPr>
        <w:t xml:space="preserve"> dụng</w:t>
      </w:r>
      <w:bookmarkEnd w:id="1252"/>
      <w:bookmarkEnd w:id="1253"/>
      <w:bookmarkEnd w:id="1254"/>
    </w:p>
    <w:p w:rsidR="00157994" w:rsidRPr="00B32D0A" w:rsidRDefault="00157994" w:rsidP="00ED03FF">
      <w:pPr>
        <w:pStyle w:val="ListParagraph"/>
        <w:numPr>
          <w:ilvl w:val="0"/>
          <w:numId w:val="31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Trừ khi có quy đị</w:t>
      </w:r>
      <w:r w:rsidR="00C31EEF">
        <w:rPr>
          <w:rFonts w:ascii="Times New Roman" w:hAnsi="Times New Roman"/>
          <w:noProof/>
          <w:sz w:val="24"/>
          <w:szCs w:val="24"/>
          <w:lang w:val="vi-VN"/>
        </w:rPr>
        <w:t>nh</w:t>
      </w:r>
      <w:r w:rsidRPr="00B32D0A">
        <w:rPr>
          <w:rFonts w:ascii="Times New Roman" w:hAnsi="Times New Roman"/>
          <w:noProof/>
          <w:sz w:val="24"/>
          <w:szCs w:val="24"/>
          <w:lang w:val="vi-VN"/>
        </w:rPr>
        <w:t xml:space="preserve"> rõ ràng</w:t>
      </w:r>
      <w:r w:rsidR="00C31EEF">
        <w:rPr>
          <w:rFonts w:ascii="Times New Roman" w:hAnsi="Times New Roman"/>
          <w:noProof/>
          <w:sz w:val="24"/>
          <w:szCs w:val="24"/>
        </w:rPr>
        <w:t xml:space="preserve"> khác</w:t>
      </w:r>
      <w:r w:rsidRPr="00B32D0A">
        <w:rPr>
          <w:rFonts w:ascii="Times New Roman" w:hAnsi="Times New Roman"/>
          <w:noProof/>
          <w:sz w:val="24"/>
          <w:szCs w:val="24"/>
          <w:lang w:val="vi-VN"/>
        </w:rPr>
        <w:t>, chương này sẽ áp dụng cho tất cả các tàu đi biển, ngoại trừ:</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tàu chiến, các thiết bị phụ hải quân và các tàu khác do Chính phủ ký kết làm chủ sở hữu và vận hành và chỉ được ử dụng cho các mục đích phi Chính phủ;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tàu chỉ di chuyển đến Hồ Great Lakes của Bắc Mỹ, các khu vực có liên kết và các nhánh thấp hơn ở của St Lambert Lock ở Montreal thuộc tỉnh Quebec, Canada.</w:t>
      </w:r>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Tuy nhiên, tàu chiến, các thiết bị phụ hải quân và các tàu khác do Chính phủ ký kết làm chủ sở hữu và vận hành và chỉ được ử dụng cho các mục đích phi Chính phủ được khuyến khích hoạt động một cách nhất quán, ở mức hợp lý và khả thi, với chương này.</w:t>
      </w:r>
    </w:p>
    <w:p w:rsidR="00157994" w:rsidRPr="00B32D0A" w:rsidRDefault="00C31EEF" w:rsidP="00ED03FF">
      <w:pPr>
        <w:pStyle w:val="ListParagraph"/>
        <w:numPr>
          <w:ilvl w:val="0"/>
          <w:numId w:val="317"/>
        </w:numPr>
        <w:spacing w:line="23" w:lineRule="atLeast"/>
        <w:contextualSpacing w:val="0"/>
        <w:rPr>
          <w:rFonts w:ascii="Times New Roman" w:hAnsi="Times New Roman"/>
          <w:noProof/>
          <w:sz w:val="24"/>
          <w:szCs w:val="24"/>
          <w:lang w:val="vi-VN"/>
        </w:rPr>
      </w:pPr>
      <w:r>
        <w:rPr>
          <w:rFonts w:ascii="Times New Roman" w:hAnsi="Times New Roman"/>
          <w:noProof/>
          <w:sz w:val="24"/>
          <w:szCs w:val="24"/>
          <w:lang w:val="vi-VN"/>
        </w:rPr>
        <w:t xml:space="preserve">Chính quyền hành chính </w:t>
      </w:r>
      <w:r w:rsidR="00157994" w:rsidRPr="00B32D0A">
        <w:rPr>
          <w:rFonts w:ascii="Times New Roman" w:hAnsi="Times New Roman"/>
          <w:noProof/>
          <w:sz w:val="24"/>
          <w:szCs w:val="24"/>
          <w:lang w:val="vi-VN"/>
        </w:rPr>
        <w:t>có thể quyết định mức độ áp dụng của chương này đối với các con tàu chỉ hoạt động trong các vùng sông nướ bắt nguồn từ các đường biên giới mà được thiết lập phù hợp với luật pháp quốc tế.</w:t>
      </w:r>
    </w:p>
    <w:p w:rsidR="00157994" w:rsidRPr="00B32D0A" w:rsidRDefault="00157994" w:rsidP="00ED03FF">
      <w:pPr>
        <w:pStyle w:val="ListParagraph"/>
        <w:numPr>
          <w:ilvl w:val="0"/>
          <w:numId w:val="31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Một phức hợp được kết nối cố định của một chiếc tàu đẩy và tàu đẩy liên kết, đi được thiết kế như là một tổ hợp tàu kéo và xà lan chuyên dụng, sẽ được coi là một con tàu độc lập phục vu cho các mục đích của chương này.</w:t>
      </w:r>
    </w:p>
    <w:p w:rsidR="00157994" w:rsidRPr="00B32D0A" w:rsidRDefault="00157994" w:rsidP="00ED03FF">
      <w:pPr>
        <w:pStyle w:val="ListParagraph"/>
        <w:numPr>
          <w:ilvl w:val="0"/>
          <w:numId w:val="31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phủ sẽ quyết định phạm vi củ</w:t>
      </w:r>
      <w:r w:rsidR="00C31EEF">
        <w:rPr>
          <w:rFonts w:ascii="Times New Roman" w:hAnsi="Times New Roman"/>
          <w:noProof/>
          <w:sz w:val="24"/>
          <w:szCs w:val="24"/>
          <w:lang w:val="vi-VN"/>
        </w:rPr>
        <w:t>a các quy định</w:t>
      </w:r>
      <w:r w:rsidRPr="00B32D0A">
        <w:rPr>
          <w:rFonts w:ascii="Times New Roman" w:hAnsi="Times New Roman"/>
          <w:noProof/>
          <w:sz w:val="24"/>
          <w:szCs w:val="24"/>
          <w:lang w:val="vi-VN"/>
        </w:rPr>
        <w:t xml:space="preserve"> 15, 16, 17, 18, 19, 20, 21, 22, 23, 24, 25, 26, 27 và 28 không áp dụng cho các loại tàu sau:</w:t>
      </w:r>
    </w:p>
    <w:p w:rsidR="00157994" w:rsidRPr="00B32D0A" w:rsidRDefault="00157994" w:rsidP="00157994">
      <w:pPr>
        <w:spacing w:after="200" w:line="23" w:lineRule="atLeast"/>
        <w:ind w:left="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.1</w:t>
      </w:r>
      <w:r w:rsidRPr="00B32D0A">
        <w:rPr>
          <w:rFonts w:ascii="Times New Roman" w:hAnsi="Times New Roman" w:cs="Times New Roman"/>
          <w:noProof/>
          <w:sz w:val="24"/>
          <w:szCs w:val="24"/>
          <w:lang w:val="vi-VN"/>
        </w:rPr>
        <w:tab/>
        <w:t>Tàu có tổ</w:t>
      </w:r>
      <w:r w:rsidR="00C31EEF">
        <w:rPr>
          <w:rFonts w:ascii="Times New Roman" w:hAnsi="Times New Roman" w:cs="Times New Roman"/>
          <w:noProof/>
          <w:sz w:val="24"/>
          <w:szCs w:val="24"/>
          <w:lang w:val="vi-VN"/>
        </w:rPr>
        <w:t>ng dung tích</w:t>
      </w:r>
      <w:r w:rsidRPr="00B32D0A">
        <w:rPr>
          <w:rFonts w:ascii="Times New Roman" w:hAnsi="Times New Roman" w:cs="Times New Roman"/>
          <w:noProof/>
          <w:sz w:val="24"/>
          <w:szCs w:val="24"/>
          <w:lang w:val="vi-VN"/>
        </w:rPr>
        <w:t xml:space="preserve"> dưới 150 tham gia vào bất kỳ hải trình nào.</w:t>
      </w:r>
    </w:p>
    <w:p w:rsidR="00157994" w:rsidRPr="00B32D0A" w:rsidRDefault="00157994" w:rsidP="00157994">
      <w:pPr>
        <w:tabs>
          <w:tab w:val="left" w:pos="720"/>
          <w:tab w:val="left" w:pos="1440"/>
          <w:tab w:val="left" w:pos="2220"/>
        </w:tabs>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ab/>
      </w:r>
      <w:r w:rsidRPr="00B32D0A">
        <w:rPr>
          <w:rFonts w:ascii="Times New Roman" w:hAnsi="Times New Roman" w:cs="Times New Roman"/>
          <w:b/>
          <w:noProof/>
          <w:sz w:val="24"/>
          <w:szCs w:val="24"/>
          <w:lang w:val="vi-VN"/>
        </w:rPr>
        <w:t>.2</w:t>
      </w:r>
      <w:r w:rsidRPr="00B32D0A">
        <w:rPr>
          <w:rFonts w:ascii="Times New Roman" w:hAnsi="Times New Roman" w:cs="Times New Roman"/>
          <w:noProof/>
          <w:sz w:val="24"/>
          <w:szCs w:val="24"/>
          <w:lang w:val="vi-VN"/>
        </w:rPr>
        <w:tab/>
        <w:t xml:space="preserve">Tàu có tổng </w:t>
      </w:r>
      <w:r w:rsidR="00C31EEF">
        <w:rPr>
          <w:rFonts w:ascii="Times New Roman" w:hAnsi="Times New Roman" w:cs="Times New Roman"/>
          <w:noProof/>
          <w:sz w:val="24"/>
          <w:szCs w:val="24"/>
        </w:rPr>
        <w:t xml:space="preserve">dung tích </w:t>
      </w:r>
      <w:r w:rsidRPr="00B32D0A">
        <w:rPr>
          <w:rFonts w:ascii="Times New Roman" w:hAnsi="Times New Roman" w:cs="Times New Roman"/>
          <w:noProof/>
          <w:sz w:val="24"/>
          <w:szCs w:val="24"/>
          <w:lang w:val="vi-VN"/>
        </w:rPr>
        <w:t>dướ</w:t>
      </w:r>
      <w:r w:rsidR="00C31EEF">
        <w:rPr>
          <w:rFonts w:ascii="Times New Roman" w:hAnsi="Times New Roman" w:cs="Times New Roman"/>
          <w:noProof/>
          <w:sz w:val="24"/>
          <w:szCs w:val="24"/>
          <w:lang w:val="vi-VN"/>
        </w:rPr>
        <w:t>i 150 không tham gia vào các hành</w:t>
      </w:r>
      <w:r w:rsidRPr="00B32D0A">
        <w:rPr>
          <w:rFonts w:ascii="Times New Roman" w:hAnsi="Times New Roman" w:cs="Times New Roman"/>
          <w:noProof/>
          <w:sz w:val="24"/>
          <w:szCs w:val="24"/>
          <w:lang w:val="vi-VN"/>
        </w:rPr>
        <w:t xml:space="preserve"> trình quốc tế và</w:t>
      </w:r>
    </w:p>
    <w:p w:rsidR="00157994" w:rsidRPr="00B32D0A" w:rsidRDefault="00157994" w:rsidP="00157994">
      <w:pPr>
        <w:tabs>
          <w:tab w:val="left" w:pos="720"/>
          <w:tab w:val="left" w:pos="1440"/>
          <w:tab w:val="left" w:pos="2220"/>
        </w:tabs>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ab/>
      </w:r>
      <w:r w:rsidRPr="00B32D0A">
        <w:rPr>
          <w:rFonts w:ascii="Times New Roman" w:hAnsi="Times New Roman" w:cs="Times New Roman"/>
          <w:b/>
          <w:noProof/>
          <w:sz w:val="24"/>
          <w:szCs w:val="24"/>
          <w:lang w:val="vi-VN"/>
        </w:rPr>
        <w:t>.3</w:t>
      </w:r>
      <w:r w:rsidR="00701246">
        <w:rPr>
          <w:rFonts w:ascii="Times New Roman" w:hAnsi="Times New Roman" w:cs="Times New Roman"/>
          <w:noProof/>
          <w:sz w:val="24"/>
          <w:szCs w:val="24"/>
          <w:lang w:val="vi-VN"/>
        </w:rPr>
        <w:tab/>
        <w:t xml:space="preserve">Tàu </w:t>
      </w:r>
      <w:r w:rsidRPr="00B32D0A">
        <w:rPr>
          <w:rFonts w:ascii="Times New Roman" w:hAnsi="Times New Roman" w:cs="Times New Roman"/>
          <w:noProof/>
          <w:sz w:val="24"/>
          <w:szCs w:val="24"/>
          <w:lang w:val="vi-VN"/>
        </w:rPr>
        <w:t>cá.</w:t>
      </w:r>
    </w:p>
    <w:p w:rsidR="00157994" w:rsidRPr="00B32D0A" w:rsidRDefault="00C31EEF" w:rsidP="00157994">
      <w:pPr>
        <w:pStyle w:val="Heading4"/>
        <w:rPr>
          <w:lang w:val="pt-BR"/>
        </w:rPr>
      </w:pPr>
      <w:bookmarkStart w:id="1255" w:name="_Toc495929780"/>
      <w:bookmarkStart w:id="1256" w:name="_Toc495931457"/>
      <w:bookmarkStart w:id="1257" w:name="_Toc495931532"/>
      <w:r>
        <w:rPr>
          <w:lang w:val="pt-BR"/>
        </w:rPr>
        <w:t>Quy định</w:t>
      </w:r>
      <w:r w:rsidR="00157994" w:rsidRPr="00B32D0A">
        <w:rPr>
          <w:lang w:val="pt-BR"/>
        </w:rPr>
        <w:t xml:space="preserve"> 2</w:t>
      </w:r>
      <w:bookmarkEnd w:id="1255"/>
      <w:bookmarkEnd w:id="1256"/>
      <w:bookmarkEnd w:id="1257"/>
    </w:p>
    <w:p w:rsidR="00157994" w:rsidRPr="00C31EEF" w:rsidRDefault="00C31EEF" w:rsidP="00157994">
      <w:pPr>
        <w:pStyle w:val="Heading4"/>
        <w:rPr>
          <w:b w:val="0"/>
          <w:i/>
          <w:lang w:val="pt-BR"/>
        </w:rPr>
      </w:pPr>
      <w:bookmarkStart w:id="1258" w:name="_Toc495929781"/>
      <w:bookmarkStart w:id="1259" w:name="_Toc495931458"/>
      <w:bookmarkStart w:id="1260" w:name="_Toc495931533"/>
      <w:r w:rsidRPr="00C31EEF">
        <w:rPr>
          <w:b w:val="0"/>
          <w:i/>
          <w:lang w:val="pt-BR"/>
        </w:rPr>
        <w:t>Đ</w:t>
      </w:r>
      <w:r w:rsidR="00157994" w:rsidRPr="00C31EEF">
        <w:rPr>
          <w:b w:val="0"/>
          <w:i/>
          <w:lang w:val="pt-BR"/>
        </w:rPr>
        <w:t>ịnh nghĩa</w:t>
      </w:r>
      <w:bookmarkEnd w:id="1258"/>
      <w:bookmarkEnd w:id="1259"/>
      <w:bookmarkEnd w:id="1260"/>
    </w:p>
    <w:p w:rsidR="00157994" w:rsidRPr="00B32D0A" w:rsidRDefault="00C5761D" w:rsidP="00157994">
      <w:pPr>
        <w:tabs>
          <w:tab w:val="left" w:pos="720"/>
          <w:tab w:val="left" w:pos="1440"/>
          <w:tab w:val="left" w:pos="2220"/>
        </w:tabs>
        <w:spacing w:after="200" w:line="23" w:lineRule="atLeast"/>
        <w:rPr>
          <w:rFonts w:ascii="Times New Roman" w:hAnsi="Times New Roman" w:cs="Times New Roman"/>
          <w:noProof/>
          <w:sz w:val="24"/>
          <w:szCs w:val="24"/>
          <w:lang w:val="vi-VN"/>
        </w:rPr>
      </w:pPr>
      <w:r>
        <w:rPr>
          <w:rFonts w:ascii="Times New Roman" w:hAnsi="Times New Roman" w:cs="Times New Roman"/>
          <w:noProof/>
          <w:sz w:val="24"/>
          <w:szCs w:val="24"/>
          <w:lang w:val="vi-VN"/>
        </w:rPr>
        <w:t>Theo</w:t>
      </w:r>
      <w:r w:rsidR="00157994" w:rsidRPr="00B32D0A">
        <w:rPr>
          <w:rFonts w:ascii="Times New Roman" w:hAnsi="Times New Roman" w:cs="Times New Roman"/>
          <w:noProof/>
          <w:sz w:val="24"/>
          <w:szCs w:val="24"/>
          <w:lang w:val="vi-VN"/>
        </w:rPr>
        <w:t xml:space="preserve"> mục đích của chương này:</w:t>
      </w:r>
    </w:p>
    <w:p w:rsidR="00157994" w:rsidRPr="00B32D0A" w:rsidRDefault="00157994" w:rsidP="00ED03FF">
      <w:pPr>
        <w:pStyle w:val="ListParagraph"/>
        <w:numPr>
          <w:ilvl w:val="0"/>
          <w:numId w:val="318"/>
        </w:numPr>
        <w:tabs>
          <w:tab w:val="left" w:pos="720"/>
          <w:tab w:val="left" w:pos="1440"/>
          <w:tab w:val="left" w:pos="2220"/>
        </w:tabs>
        <w:spacing w:line="23" w:lineRule="atLeast"/>
        <w:contextualSpacing w:val="0"/>
        <w:rPr>
          <w:rFonts w:ascii="Times New Roman" w:hAnsi="Times New Roman"/>
          <w:noProof/>
          <w:sz w:val="24"/>
          <w:szCs w:val="24"/>
          <w:lang w:val="vi-VN"/>
        </w:rPr>
      </w:pPr>
      <w:r w:rsidRPr="00C31EEF">
        <w:rPr>
          <w:rFonts w:ascii="Times New Roman" w:hAnsi="Times New Roman"/>
          <w:i/>
          <w:noProof/>
          <w:sz w:val="24"/>
          <w:szCs w:val="24"/>
          <w:lang w:val="vi-VN"/>
        </w:rPr>
        <w:t>Đượ</w:t>
      </w:r>
      <w:r w:rsidR="00C5761D" w:rsidRPr="00C31EEF">
        <w:rPr>
          <w:rFonts w:ascii="Times New Roman" w:hAnsi="Times New Roman"/>
          <w:i/>
          <w:noProof/>
          <w:sz w:val="24"/>
          <w:szCs w:val="24"/>
          <w:lang w:val="vi-VN"/>
        </w:rPr>
        <w:t>c đóng</w:t>
      </w:r>
      <w:r w:rsidRPr="00B32D0A">
        <w:rPr>
          <w:rFonts w:ascii="Times New Roman" w:hAnsi="Times New Roman"/>
          <w:noProof/>
          <w:sz w:val="24"/>
          <w:szCs w:val="24"/>
          <w:lang w:val="vi-VN"/>
        </w:rPr>
        <w:t xml:space="preserve"> đối vớ</w:t>
      </w:r>
      <w:r w:rsidR="00C31EEF">
        <w:rPr>
          <w:rFonts w:ascii="Times New Roman" w:hAnsi="Times New Roman"/>
          <w:noProof/>
          <w:sz w:val="24"/>
          <w:szCs w:val="24"/>
          <w:lang w:val="vi-VN"/>
        </w:rPr>
        <w:t xml:space="preserve">i tàu có nghĩa là </w:t>
      </w:r>
      <w:r w:rsidRPr="00B32D0A">
        <w:rPr>
          <w:rFonts w:ascii="Times New Roman" w:hAnsi="Times New Roman"/>
          <w:noProof/>
          <w:sz w:val="24"/>
          <w:szCs w:val="24"/>
          <w:lang w:val="vi-VN"/>
        </w:rPr>
        <w:t>giai đoạ</w:t>
      </w:r>
      <w:r w:rsidR="00C5761D">
        <w:rPr>
          <w:rFonts w:ascii="Times New Roman" w:hAnsi="Times New Roman"/>
          <w:noProof/>
          <w:sz w:val="24"/>
          <w:szCs w:val="24"/>
          <w:lang w:val="vi-VN"/>
        </w:rPr>
        <w:t>n đóng mới</w:t>
      </w:r>
      <w:r w:rsidRPr="00B32D0A">
        <w:rPr>
          <w:rFonts w:ascii="Times New Roman" w:hAnsi="Times New Roman"/>
          <w:noProof/>
          <w:sz w:val="24"/>
          <w:szCs w:val="24"/>
          <w:lang w:val="vi-VN"/>
        </w:rPr>
        <w:t xml:space="preserve"> </w:t>
      </w:r>
      <w:r w:rsidR="00C31EEF">
        <w:rPr>
          <w:rFonts w:ascii="Times New Roman" w:hAnsi="Times New Roman"/>
          <w:noProof/>
          <w:sz w:val="24"/>
          <w:szCs w:val="24"/>
          <w:lang w:val="vi-VN"/>
        </w:rPr>
        <w:t>khi</w:t>
      </w:r>
      <w:r w:rsidRPr="00B32D0A">
        <w:rPr>
          <w:rFonts w:ascii="Times New Roman" w:hAnsi="Times New Roman"/>
          <w:noProof/>
          <w:sz w:val="24"/>
          <w:szCs w:val="24"/>
          <w:lang w:val="vi-VN"/>
        </w:rPr>
        <w:t>:</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00C31EEF">
        <w:rPr>
          <w:rFonts w:ascii="Times New Roman" w:hAnsi="Times New Roman"/>
          <w:noProof/>
          <w:sz w:val="24"/>
          <w:szCs w:val="24"/>
          <w:lang w:val="vi-VN"/>
        </w:rPr>
        <w:tab/>
        <w:t>sống tàu</w:t>
      </w:r>
      <w:r w:rsidRPr="00B32D0A">
        <w:rPr>
          <w:rFonts w:ascii="Times New Roman" w:hAnsi="Times New Roman"/>
          <w:noProof/>
          <w:sz w:val="24"/>
          <w:szCs w:val="24"/>
          <w:lang w:val="vi-VN"/>
        </w:rPr>
        <w:t xml:space="preserve"> đượ</w:t>
      </w:r>
      <w:r w:rsidR="00C31EEF">
        <w:rPr>
          <w:rFonts w:ascii="Times New Roman" w:hAnsi="Times New Roman"/>
          <w:noProof/>
          <w:sz w:val="24"/>
          <w:szCs w:val="24"/>
          <w:lang w:val="vi-VN"/>
        </w:rPr>
        <w:t>c đặt</w:t>
      </w:r>
      <w:r w:rsidRPr="00B32D0A">
        <w:rPr>
          <w:rFonts w:ascii="Times New Roman" w:hAnsi="Times New Roman"/>
          <w:noProof/>
          <w:sz w:val="24"/>
          <w:szCs w:val="24"/>
          <w:lang w:val="vi-VN"/>
        </w:rPr>
        <w:t>; hoặc</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bắt đầ</w:t>
      </w:r>
      <w:r w:rsidR="00C31EEF">
        <w:rPr>
          <w:rFonts w:ascii="Times New Roman" w:hAnsi="Times New Roman"/>
          <w:noProof/>
          <w:sz w:val="24"/>
          <w:szCs w:val="24"/>
          <w:lang w:val="vi-VN"/>
        </w:rPr>
        <w:t>u đóng</w:t>
      </w:r>
      <w:r w:rsidRPr="00B32D0A">
        <w:rPr>
          <w:rFonts w:ascii="Times New Roman" w:hAnsi="Times New Roman"/>
          <w:noProof/>
          <w:sz w:val="24"/>
          <w:szCs w:val="24"/>
          <w:lang w:val="vi-VN"/>
        </w:rPr>
        <w:t xml:space="preserve"> một con tàu cụ thể; hoặc</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00C31EEF">
        <w:rPr>
          <w:rFonts w:ascii="Times New Roman" w:hAnsi="Times New Roman"/>
          <w:noProof/>
          <w:sz w:val="24"/>
          <w:szCs w:val="24"/>
          <w:lang w:val="vi-VN"/>
        </w:rPr>
        <w:tab/>
      </w:r>
      <w:r w:rsidR="00C31EEF">
        <w:rPr>
          <w:rFonts w:ascii="Times New Roman" w:hAnsi="Times New Roman"/>
          <w:noProof/>
          <w:sz w:val="24"/>
          <w:szCs w:val="24"/>
        </w:rPr>
        <w:t>bắt đầu</w:t>
      </w:r>
      <w:r w:rsidRPr="00B32D0A">
        <w:rPr>
          <w:rFonts w:ascii="Times New Roman" w:hAnsi="Times New Roman"/>
          <w:noProof/>
          <w:sz w:val="24"/>
          <w:szCs w:val="24"/>
          <w:lang w:val="vi-VN"/>
        </w:rPr>
        <w:t xml:space="preserve"> lắp ráp một con tàu</w:t>
      </w:r>
      <w:r w:rsidR="00C31EEF">
        <w:rPr>
          <w:rFonts w:ascii="Times New Roman" w:hAnsi="Times New Roman"/>
          <w:noProof/>
          <w:sz w:val="24"/>
          <w:szCs w:val="24"/>
        </w:rPr>
        <w:t xml:space="preserve"> </w:t>
      </w:r>
      <w:r w:rsidRPr="00B32D0A">
        <w:rPr>
          <w:rFonts w:ascii="Times New Roman" w:hAnsi="Times New Roman"/>
          <w:noProof/>
          <w:sz w:val="24"/>
          <w:szCs w:val="24"/>
          <w:lang w:val="vi-VN"/>
        </w:rPr>
        <w:t>ít nhất 50 tấn hoặc 1% khối lượng ước tính của tất cả các vật liệu kết cấu, tùy thuộc vào cái nào ít hơn</w:t>
      </w:r>
    </w:p>
    <w:p w:rsidR="00157994" w:rsidRPr="00B32D0A" w:rsidRDefault="00157994" w:rsidP="00ED03FF">
      <w:pPr>
        <w:pStyle w:val="ListParagraph"/>
        <w:numPr>
          <w:ilvl w:val="0"/>
          <w:numId w:val="318"/>
        </w:numPr>
        <w:tabs>
          <w:tab w:val="left" w:pos="720"/>
          <w:tab w:val="left" w:pos="1440"/>
          <w:tab w:val="left" w:pos="2220"/>
        </w:tabs>
        <w:spacing w:line="23" w:lineRule="atLeast"/>
        <w:contextualSpacing w:val="0"/>
        <w:rPr>
          <w:rFonts w:ascii="Times New Roman" w:hAnsi="Times New Roman"/>
          <w:noProof/>
          <w:sz w:val="24"/>
          <w:szCs w:val="24"/>
          <w:lang w:val="vi-VN"/>
        </w:rPr>
      </w:pPr>
      <w:r w:rsidRPr="00C31EEF">
        <w:rPr>
          <w:rFonts w:ascii="Times New Roman" w:hAnsi="Times New Roman"/>
          <w:i/>
          <w:noProof/>
          <w:sz w:val="24"/>
          <w:szCs w:val="24"/>
          <w:lang w:val="vi-VN"/>
        </w:rPr>
        <w:t>Bản đồ hàng hải</w:t>
      </w:r>
      <w:r w:rsidRPr="00B32D0A">
        <w:rPr>
          <w:rFonts w:ascii="Times New Roman" w:hAnsi="Times New Roman"/>
          <w:noProof/>
          <w:sz w:val="24"/>
          <w:szCs w:val="24"/>
          <w:lang w:val="vi-VN"/>
        </w:rPr>
        <w:t xml:space="preserve"> hoặc ấn phẩm hàng hải là loại bản đồ hoặc sách được dùng trong mục đích đặt biệt, hoặc là một cơ sở dữ liệu được biên soạn đặc biệt, mà dự vào đó bản đồ và sách được xuất bản chính thức hoặc có sự thẩm định từ Chính phủ, Cơ quan Khí tượng thủy văn hoặc các tổ chức phủ liên quan khác và được thiết kế để đáp ứng các yêu cầu hàng hải.</w:t>
      </w:r>
      <w:r w:rsidRPr="00B32D0A">
        <w:rPr>
          <w:rStyle w:val="FootnoteReference"/>
          <w:rFonts w:ascii="Times New Roman" w:hAnsi="Times New Roman"/>
          <w:noProof/>
          <w:sz w:val="24"/>
          <w:szCs w:val="24"/>
          <w:lang w:val="vi-VN"/>
        </w:rPr>
        <w:footnoteReference w:id="179"/>
      </w:r>
    </w:p>
    <w:p w:rsidR="00157994" w:rsidRPr="00B32D0A" w:rsidRDefault="00157994" w:rsidP="00ED03FF">
      <w:pPr>
        <w:pStyle w:val="ListParagraph"/>
        <w:numPr>
          <w:ilvl w:val="0"/>
          <w:numId w:val="318"/>
        </w:numPr>
        <w:spacing w:line="23" w:lineRule="atLeast"/>
        <w:contextualSpacing w:val="0"/>
        <w:rPr>
          <w:rFonts w:ascii="Times New Roman" w:hAnsi="Times New Roman"/>
          <w:noProof/>
          <w:sz w:val="24"/>
          <w:szCs w:val="24"/>
          <w:lang w:val="vi-VN"/>
        </w:rPr>
      </w:pPr>
      <w:r w:rsidRPr="00C31EEF">
        <w:rPr>
          <w:rFonts w:ascii="Times New Roman" w:hAnsi="Times New Roman"/>
          <w:i/>
          <w:noProof/>
          <w:sz w:val="24"/>
          <w:szCs w:val="24"/>
          <w:lang w:val="vi-VN"/>
        </w:rPr>
        <w:t>Tất cả các tàu</w:t>
      </w:r>
      <w:r w:rsidRPr="00B32D0A">
        <w:rPr>
          <w:rFonts w:ascii="Times New Roman" w:hAnsi="Times New Roman"/>
          <w:noProof/>
          <w:sz w:val="24"/>
          <w:szCs w:val="24"/>
          <w:lang w:val="vi-VN"/>
        </w:rPr>
        <w:t xml:space="preserve"> có nghĩa là bất kỳ con tàu nào, là tàu lớn hoặc tàu không được phân loại và mục đích.</w:t>
      </w:r>
    </w:p>
    <w:p w:rsidR="00157994" w:rsidRPr="00B32D0A" w:rsidRDefault="00157994" w:rsidP="00ED03FF">
      <w:pPr>
        <w:pStyle w:val="ListParagraph"/>
        <w:numPr>
          <w:ilvl w:val="0"/>
          <w:numId w:val="318"/>
        </w:numPr>
        <w:spacing w:line="23" w:lineRule="atLeast"/>
        <w:contextualSpacing w:val="0"/>
        <w:rPr>
          <w:rFonts w:ascii="Times New Roman" w:hAnsi="Times New Roman"/>
          <w:noProof/>
          <w:sz w:val="24"/>
          <w:szCs w:val="24"/>
          <w:lang w:val="vi-VN"/>
        </w:rPr>
      </w:pPr>
      <w:r w:rsidRPr="00C31EEF">
        <w:rPr>
          <w:rFonts w:ascii="Times New Roman" w:hAnsi="Times New Roman"/>
          <w:i/>
          <w:noProof/>
          <w:sz w:val="24"/>
          <w:szCs w:val="24"/>
          <w:lang w:val="vi-VN"/>
        </w:rPr>
        <w:t>Chiều dài</w:t>
      </w:r>
      <w:r w:rsidRPr="00B32D0A">
        <w:rPr>
          <w:rFonts w:ascii="Times New Roman" w:hAnsi="Times New Roman"/>
          <w:noProof/>
          <w:sz w:val="24"/>
          <w:szCs w:val="24"/>
          <w:lang w:val="vi-VN"/>
        </w:rPr>
        <w:t xml:space="preserve"> của tàu có nghĩa là chiều dài tổng thể của nó.</w:t>
      </w:r>
    </w:p>
    <w:p w:rsidR="00157994" w:rsidRPr="00B32D0A" w:rsidRDefault="00C31EEF" w:rsidP="00ED03FF">
      <w:pPr>
        <w:pStyle w:val="ListParagraph"/>
        <w:numPr>
          <w:ilvl w:val="0"/>
          <w:numId w:val="318"/>
        </w:numPr>
        <w:spacing w:line="23" w:lineRule="atLeast"/>
        <w:contextualSpacing w:val="0"/>
        <w:rPr>
          <w:rFonts w:ascii="Times New Roman" w:hAnsi="Times New Roman"/>
          <w:noProof/>
          <w:sz w:val="24"/>
          <w:szCs w:val="24"/>
          <w:lang w:val="vi-VN"/>
        </w:rPr>
      </w:pPr>
      <w:r w:rsidRPr="00C31EEF">
        <w:rPr>
          <w:rFonts w:ascii="Times New Roman" w:hAnsi="Times New Roman"/>
          <w:i/>
          <w:noProof/>
          <w:sz w:val="24"/>
          <w:szCs w:val="24"/>
        </w:rPr>
        <w:t>Dịch vụ tìm kiếm và cứu hộ</w:t>
      </w:r>
      <w:r>
        <w:rPr>
          <w:rFonts w:ascii="Times New Roman" w:hAnsi="Times New Roman"/>
          <w:noProof/>
          <w:sz w:val="24"/>
          <w:szCs w:val="24"/>
        </w:rPr>
        <w:t xml:space="preserve">. </w:t>
      </w:r>
      <w:r w:rsidR="00157994" w:rsidRPr="00B32D0A">
        <w:rPr>
          <w:rFonts w:ascii="Times New Roman" w:hAnsi="Times New Roman"/>
          <w:noProof/>
          <w:sz w:val="24"/>
          <w:szCs w:val="24"/>
          <w:lang w:val="vi-VN"/>
        </w:rPr>
        <w:t>Hoạt động của các chức năng giám sát, liên lạc, phối hợp tìm kiếm và cứu nạn, bao gồm cung cấp dịch vụ y tế, hỗ trợ sơ cứu y tế, hoặc sơ tán y tế, thông qua việc sử dụng các nguồn lực công cộng và tư nhân bao gồ</w:t>
      </w:r>
      <w:r>
        <w:rPr>
          <w:rFonts w:ascii="Times New Roman" w:hAnsi="Times New Roman"/>
          <w:noProof/>
          <w:sz w:val="24"/>
          <w:szCs w:val="24"/>
          <w:lang w:val="vi-VN"/>
        </w:rPr>
        <w:t>m máy bay, tàu</w:t>
      </w:r>
      <w:r w:rsidR="00157994" w:rsidRPr="00B32D0A">
        <w:rPr>
          <w:rFonts w:ascii="Times New Roman" w:hAnsi="Times New Roman"/>
          <w:noProof/>
          <w:sz w:val="24"/>
          <w:szCs w:val="24"/>
          <w:lang w:val="vi-VN"/>
        </w:rPr>
        <w:t xml:space="preserve"> và các phương tiện khác.</w:t>
      </w:r>
    </w:p>
    <w:p w:rsidR="00157994" w:rsidRPr="00B32D0A" w:rsidRDefault="00157994" w:rsidP="00ED03FF">
      <w:pPr>
        <w:pStyle w:val="ListParagraph"/>
        <w:numPr>
          <w:ilvl w:val="0"/>
          <w:numId w:val="333"/>
        </w:numPr>
        <w:spacing w:line="23" w:lineRule="atLeast"/>
        <w:contextualSpacing w:val="0"/>
        <w:rPr>
          <w:rFonts w:ascii="Times New Roman" w:hAnsi="Times New Roman"/>
          <w:noProof/>
          <w:sz w:val="24"/>
          <w:szCs w:val="24"/>
          <w:lang w:val="vi-VN"/>
        </w:rPr>
      </w:pPr>
      <w:r w:rsidRPr="00C31EEF">
        <w:rPr>
          <w:rFonts w:ascii="Times New Roman" w:hAnsi="Times New Roman"/>
          <w:i/>
          <w:noProof/>
          <w:sz w:val="24"/>
          <w:szCs w:val="24"/>
          <w:lang w:val="vi-VN"/>
        </w:rPr>
        <w:t>Tàu cao tốc</w:t>
      </w:r>
      <w:r w:rsidRPr="00B32D0A">
        <w:rPr>
          <w:rFonts w:ascii="Times New Roman" w:hAnsi="Times New Roman"/>
          <w:noProof/>
          <w:sz w:val="24"/>
          <w:szCs w:val="24"/>
          <w:lang w:val="vi-VN"/>
        </w:rPr>
        <w:t xml:space="preserve"> có nghĩa là một con tàu được đị</w:t>
      </w:r>
      <w:r w:rsidR="00BB7252">
        <w:rPr>
          <w:rFonts w:ascii="Times New Roman" w:hAnsi="Times New Roman"/>
          <w:noProof/>
          <w:sz w:val="24"/>
          <w:szCs w:val="24"/>
          <w:lang w:val="vi-VN"/>
        </w:rPr>
        <w:t>nh nghĩa trong quy định</w:t>
      </w:r>
      <w:r w:rsidRPr="00B32D0A">
        <w:rPr>
          <w:rFonts w:ascii="Times New Roman" w:hAnsi="Times New Roman"/>
          <w:noProof/>
          <w:sz w:val="24"/>
          <w:szCs w:val="24"/>
          <w:lang w:val="vi-VN"/>
        </w:rPr>
        <w:t xml:space="preserve"> X/1.3.</w:t>
      </w:r>
    </w:p>
    <w:p w:rsidR="00157994" w:rsidRPr="00B32D0A" w:rsidRDefault="00157994" w:rsidP="00ED03FF">
      <w:pPr>
        <w:pStyle w:val="ListParagraph"/>
        <w:numPr>
          <w:ilvl w:val="0"/>
          <w:numId w:val="333"/>
        </w:numPr>
        <w:spacing w:line="23" w:lineRule="atLeast"/>
        <w:contextualSpacing w:val="0"/>
        <w:rPr>
          <w:rFonts w:ascii="Times New Roman" w:hAnsi="Times New Roman"/>
          <w:noProof/>
          <w:sz w:val="24"/>
          <w:szCs w:val="24"/>
          <w:lang w:val="vi-VN"/>
        </w:rPr>
      </w:pPr>
      <w:r w:rsidRPr="00C31EEF">
        <w:rPr>
          <w:rFonts w:ascii="Times New Roman" w:hAnsi="Times New Roman"/>
          <w:i/>
          <w:noProof/>
          <w:sz w:val="24"/>
          <w:szCs w:val="24"/>
          <w:lang w:val="vi-VN"/>
        </w:rPr>
        <w:t>Đơn vị khoan ngoài khơi di động</w:t>
      </w:r>
      <w:r w:rsidRPr="00B32D0A">
        <w:rPr>
          <w:rFonts w:ascii="Times New Roman" w:hAnsi="Times New Roman"/>
          <w:noProof/>
          <w:sz w:val="24"/>
          <w:szCs w:val="24"/>
          <w:lang w:val="vi-VN"/>
        </w:rPr>
        <w:t xml:space="preserve"> có nghĩa là Đơn vị khoan ngoài khơi di động được định nghĩa trong </w:t>
      </w:r>
      <w:r w:rsidR="00BB7252">
        <w:rPr>
          <w:rFonts w:ascii="Times New Roman" w:hAnsi="Times New Roman"/>
          <w:noProof/>
          <w:sz w:val="24"/>
          <w:szCs w:val="24"/>
        </w:rPr>
        <w:t xml:space="preserve">quy định </w:t>
      </w:r>
      <w:r w:rsidRPr="00B32D0A">
        <w:rPr>
          <w:rFonts w:ascii="Times New Roman" w:hAnsi="Times New Roman"/>
          <w:noProof/>
          <w:sz w:val="24"/>
          <w:szCs w:val="24"/>
          <w:lang w:val="vi-VN"/>
        </w:rPr>
        <w:t>XI-2/1.1.5</w:t>
      </w:r>
    </w:p>
    <w:p w:rsidR="00157994" w:rsidRPr="00B32D0A" w:rsidRDefault="00C31EEF" w:rsidP="00157994">
      <w:pPr>
        <w:pStyle w:val="Heading4"/>
        <w:rPr>
          <w:lang w:val="vi-VN"/>
        </w:rPr>
      </w:pPr>
      <w:bookmarkStart w:id="1261" w:name="_Toc495929782"/>
      <w:bookmarkStart w:id="1262" w:name="_Toc495931459"/>
      <w:bookmarkStart w:id="1263" w:name="_Toc495931534"/>
      <w:r>
        <w:rPr>
          <w:lang w:val="vi-VN"/>
        </w:rPr>
        <w:t>Quy định</w:t>
      </w:r>
      <w:r w:rsidR="00157994" w:rsidRPr="00B32D0A">
        <w:rPr>
          <w:lang w:val="vi-VN"/>
        </w:rPr>
        <w:t xml:space="preserve"> 3</w:t>
      </w:r>
      <w:bookmarkEnd w:id="1261"/>
      <w:bookmarkEnd w:id="1262"/>
      <w:bookmarkEnd w:id="1263"/>
    </w:p>
    <w:p w:rsidR="00157994" w:rsidRPr="00C31EEF" w:rsidRDefault="00157994" w:rsidP="00157994">
      <w:pPr>
        <w:pStyle w:val="Heading4"/>
        <w:rPr>
          <w:i/>
          <w:lang w:val="vi-VN"/>
        </w:rPr>
      </w:pPr>
      <w:bookmarkStart w:id="1264" w:name="_Toc495929783"/>
      <w:bookmarkStart w:id="1265" w:name="_Toc495931460"/>
      <w:bookmarkStart w:id="1266" w:name="_Toc495931535"/>
      <w:r w:rsidRPr="00C31EEF">
        <w:rPr>
          <w:i/>
          <w:lang w:val="vi-VN"/>
        </w:rPr>
        <w:t>Miễ</w:t>
      </w:r>
      <w:r w:rsidR="00C31EEF" w:rsidRPr="00C31EEF">
        <w:rPr>
          <w:i/>
          <w:lang w:val="vi-VN"/>
        </w:rPr>
        <w:t>n trừ</w:t>
      </w:r>
      <w:r w:rsidRPr="00C31EEF">
        <w:rPr>
          <w:i/>
          <w:lang w:val="vi-VN"/>
        </w:rPr>
        <w:t xml:space="preserve"> và tương đương</w:t>
      </w:r>
      <w:bookmarkEnd w:id="1264"/>
      <w:bookmarkEnd w:id="1265"/>
      <w:bookmarkEnd w:id="1266"/>
    </w:p>
    <w:p w:rsidR="00157994" w:rsidRPr="00B32D0A" w:rsidRDefault="00157994" w:rsidP="00ED03FF">
      <w:pPr>
        <w:pStyle w:val="ListParagraph"/>
        <w:numPr>
          <w:ilvl w:val="0"/>
          <w:numId w:val="31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phủ có thể cho phép các miễn giảm chung từ các yêu cầu củ</w:t>
      </w:r>
      <w:r w:rsidR="00C31EEF">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15, 17, 18, 19 (ngoại trừ 19.2.1.7), 20, 22, 24, 25, 26, 27 và 28 đối với các tàu mà không có phương tiện co khí đẩy nào.</w:t>
      </w:r>
    </w:p>
    <w:p w:rsidR="00157994" w:rsidRPr="00B32D0A" w:rsidRDefault="004D3B9C" w:rsidP="00ED03FF">
      <w:pPr>
        <w:pStyle w:val="ListParagraph"/>
        <w:numPr>
          <w:ilvl w:val="0"/>
          <w:numId w:val="319"/>
        </w:numPr>
        <w:spacing w:line="23" w:lineRule="atLeast"/>
        <w:contextualSpacing w:val="0"/>
        <w:rPr>
          <w:rFonts w:ascii="Times New Roman" w:hAnsi="Times New Roman"/>
          <w:noProof/>
          <w:sz w:val="24"/>
          <w:szCs w:val="24"/>
          <w:lang w:val="vi-VN"/>
        </w:rPr>
      </w:pPr>
      <w:r>
        <w:rPr>
          <w:rFonts w:ascii="Times New Roman" w:hAnsi="Times New Roman"/>
          <w:noProof/>
          <w:sz w:val="24"/>
          <w:szCs w:val="24"/>
          <w:lang w:val="vi-VN"/>
        </w:rPr>
        <w:t>Chính quyền hành chính</w:t>
      </w:r>
      <w:r w:rsidR="00157994" w:rsidRPr="00B32D0A">
        <w:rPr>
          <w:rFonts w:ascii="Times New Roman" w:hAnsi="Times New Roman"/>
          <w:noProof/>
          <w:sz w:val="24"/>
          <w:szCs w:val="24"/>
          <w:lang w:val="vi-VN"/>
        </w:rPr>
        <w:t xml:space="preserve"> có thể cấp phép cho các tàu cá nhân được miễn giảm hoặc tương đương với bản chất một phần hoặc có điều kiện., khi bất kỳ con tàu nào được tham gia vào hải trình nơi khoảng cách tối đa từ tàu đến bở, chiều dài và tính chất của chuyến đi, thiếu các nguy cơ hàng hải chung và các điều kiện khác ảnh hưởng đến sư an toàn cũng như làm cho việc áp dụng đầy đủ của chương này trở nên vô lý và không cần thiết, với điều kiện là Chính phủ phải tính đến các ảnh hưởng của miễn giảm và tương đương  đối với sự an toàn của tất cả các tàu khác.</w:t>
      </w:r>
    </w:p>
    <w:p w:rsidR="00157994" w:rsidRPr="00B32D0A" w:rsidRDefault="00157994" w:rsidP="00ED03FF">
      <w:pPr>
        <w:pStyle w:val="ListParagraph"/>
        <w:numPr>
          <w:ilvl w:val="0"/>
          <w:numId w:val="31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Mỗ</w:t>
      </w:r>
      <w:r w:rsidR="00C31EEF">
        <w:rPr>
          <w:rFonts w:ascii="Times New Roman" w:hAnsi="Times New Roman"/>
          <w:noProof/>
          <w:sz w:val="24"/>
          <w:szCs w:val="24"/>
          <w:lang w:val="vi-VN"/>
        </w:rPr>
        <w:t>i Chính quyền hành chính</w:t>
      </w:r>
      <w:r w:rsidRPr="00B32D0A">
        <w:rPr>
          <w:rFonts w:ascii="Times New Roman" w:hAnsi="Times New Roman"/>
          <w:noProof/>
          <w:sz w:val="24"/>
          <w:szCs w:val="24"/>
          <w:lang w:val="vi-VN"/>
        </w:rPr>
        <w:t xml:space="preserve"> phải đệ trình cho Tổ chức, càng sớm càng tốt sau ngày 01/01 mỗi năm, một bản báo cáo tóm tắt tất cả các miễn giảm và tương đương mới được cấp phép theo khoản 2 củ</w:t>
      </w:r>
      <w:r w:rsidR="00BB7252">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này trong năm dương lịch trước và đưa ra lý do cấp phép miễn giảm và tương đương. Tổ chức sẽ lưu hành các chi tiết này đến các Chính phủ</w:t>
      </w:r>
      <w:r w:rsidR="00C31EEF">
        <w:rPr>
          <w:rFonts w:ascii="Times New Roman" w:hAnsi="Times New Roman"/>
          <w:noProof/>
          <w:sz w:val="24"/>
          <w:szCs w:val="24"/>
        </w:rPr>
        <w:t xml:space="preserve"> ký kết</w:t>
      </w:r>
      <w:r w:rsidRPr="00B32D0A">
        <w:rPr>
          <w:rFonts w:ascii="Times New Roman" w:hAnsi="Times New Roman"/>
          <w:noProof/>
          <w:sz w:val="24"/>
          <w:szCs w:val="24"/>
          <w:lang w:val="vi-VN"/>
        </w:rPr>
        <w:t xml:space="preserve"> để biết thêm chi tiết.</w:t>
      </w:r>
    </w:p>
    <w:p w:rsidR="00157994" w:rsidRPr="00B32D0A" w:rsidRDefault="00C31EEF" w:rsidP="00157994">
      <w:pPr>
        <w:pStyle w:val="Heading4"/>
        <w:rPr>
          <w:lang w:val="vi-VN"/>
        </w:rPr>
      </w:pPr>
      <w:bookmarkStart w:id="1267" w:name="_Toc495929784"/>
      <w:bookmarkStart w:id="1268" w:name="_Toc495931461"/>
      <w:bookmarkStart w:id="1269" w:name="_Toc495931536"/>
      <w:r>
        <w:rPr>
          <w:lang w:val="vi-VN"/>
        </w:rPr>
        <w:t>Quy định</w:t>
      </w:r>
      <w:r w:rsidR="00157994" w:rsidRPr="00B32D0A">
        <w:rPr>
          <w:lang w:val="vi-VN"/>
        </w:rPr>
        <w:t xml:space="preserve"> 4</w:t>
      </w:r>
      <w:bookmarkEnd w:id="1267"/>
      <w:bookmarkEnd w:id="1268"/>
      <w:bookmarkEnd w:id="1269"/>
    </w:p>
    <w:p w:rsidR="00157994" w:rsidRPr="00C31EEF" w:rsidRDefault="00157994" w:rsidP="00157994">
      <w:pPr>
        <w:pStyle w:val="Heading4"/>
        <w:rPr>
          <w:b w:val="0"/>
          <w:i/>
          <w:lang w:val="vi-VN"/>
        </w:rPr>
      </w:pPr>
      <w:bookmarkStart w:id="1270" w:name="_Toc495929785"/>
      <w:bookmarkStart w:id="1271" w:name="_Toc495931462"/>
      <w:bookmarkStart w:id="1272" w:name="_Toc495931537"/>
      <w:r w:rsidRPr="00C31EEF">
        <w:rPr>
          <w:b w:val="0"/>
          <w:i/>
          <w:lang w:val="vi-VN"/>
        </w:rPr>
        <w:t>Các cảnh báo hàng hải</w:t>
      </w:r>
      <w:bookmarkEnd w:id="1270"/>
      <w:bookmarkEnd w:id="1271"/>
      <w:bookmarkEnd w:id="1272"/>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Mỗi Chính phủ</w:t>
      </w:r>
      <w:r w:rsidR="00C31EEF">
        <w:rPr>
          <w:rFonts w:ascii="Times New Roman" w:hAnsi="Times New Roman" w:cs="Times New Roman"/>
          <w:noProof/>
          <w:sz w:val="24"/>
          <w:szCs w:val="24"/>
        </w:rPr>
        <w:t xml:space="preserve"> ký kết</w:t>
      </w:r>
      <w:r w:rsidRPr="00B32D0A">
        <w:rPr>
          <w:rFonts w:ascii="Times New Roman" w:hAnsi="Times New Roman" w:cs="Times New Roman"/>
          <w:noProof/>
          <w:sz w:val="24"/>
          <w:szCs w:val="24"/>
          <w:lang w:val="vi-VN"/>
        </w:rPr>
        <w:t xml:space="preserve"> sẽ thực hiện tất cả các bước cần thiết để đảm bảo khi thông tin tình báo của bất kỳ nguy cơ nào được nhận từ nguồn đáng tin cậy, nó sẽ được thông báo ngay đế</w:t>
      </w:r>
      <w:r w:rsidR="00C31EEF">
        <w:rPr>
          <w:rFonts w:ascii="Times New Roman" w:hAnsi="Times New Roman" w:cs="Times New Roman"/>
          <w:noProof/>
          <w:sz w:val="24"/>
          <w:szCs w:val="24"/>
          <w:lang w:val="vi-VN"/>
        </w:rPr>
        <w:t>n các</w:t>
      </w:r>
      <w:r w:rsidRPr="00B32D0A">
        <w:rPr>
          <w:rFonts w:ascii="Times New Roman" w:hAnsi="Times New Roman" w:cs="Times New Roman"/>
          <w:noProof/>
          <w:sz w:val="24"/>
          <w:szCs w:val="24"/>
          <w:lang w:val="vi-VN"/>
        </w:rPr>
        <w:t xml:space="preserve"> Chính phủ</w:t>
      </w:r>
      <w:r w:rsidR="00C31EEF">
        <w:rPr>
          <w:rFonts w:ascii="Times New Roman" w:hAnsi="Times New Roman" w:cs="Times New Roman"/>
          <w:noProof/>
          <w:sz w:val="24"/>
          <w:szCs w:val="24"/>
        </w:rPr>
        <w:t xml:space="preserve"> liên quan</w:t>
      </w:r>
      <w:r w:rsidRPr="00B32D0A">
        <w:rPr>
          <w:rFonts w:ascii="Times New Roman" w:hAnsi="Times New Roman" w:cs="Times New Roman"/>
          <w:noProof/>
          <w:sz w:val="24"/>
          <w:szCs w:val="24"/>
          <w:lang w:val="vi-VN"/>
        </w:rPr>
        <w:t>.</w:t>
      </w:r>
      <w:r w:rsidRPr="00B32D0A">
        <w:rPr>
          <w:rStyle w:val="FootnoteReference"/>
          <w:rFonts w:ascii="Times New Roman" w:hAnsi="Times New Roman" w:cs="Times New Roman"/>
          <w:noProof/>
          <w:sz w:val="24"/>
          <w:szCs w:val="24"/>
          <w:lang w:val="vi-VN"/>
        </w:rPr>
        <w:footnoteReference w:id="180"/>
      </w:r>
    </w:p>
    <w:p w:rsidR="00157994" w:rsidRPr="00B32D0A" w:rsidRDefault="00C31EEF" w:rsidP="00157994">
      <w:pPr>
        <w:pStyle w:val="Heading4"/>
        <w:rPr>
          <w:lang w:val="vi-VN"/>
        </w:rPr>
      </w:pPr>
      <w:bookmarkStart w:id="1273" w:name="_Toc495929786"/>
      <w:bookmarkStart w:id="1274" w:name="_Toc495931463"/>
      <w:bookmarkStart w:id="1275" w:name="_Toc495931538"/>
      <w:r>
        <w:rPr>
          <w:lang w:val="vi-VN"/>
        </w:rPr>
        <w:t>Quy định</w:t>
      </w:r>
      <w:r w:rsidR="00157994" w:rsidRPr="00B32D0A">
        <w:rPr>
          <w:lang w:val="vi-VN"/>
        </w:rPr>
        <w:t xml:space="preserve"> 5</w:t>
      </w:r>
      <w:bookmarkEnd w:id="1273"/>
      <w:bookmarkEnd w:id="1274"/>
      <w:bookmarkEnd w:id="1275"/>
    </w:p>
    <w:p w:rsidR="00157994" w:rsidRPr="00C31EEF" w:rsidRDefault="00157994" w:rsidP="00157994">
      <w:pPr>
        <w:pStyle w:val="Heading4"/>
        <w:rPr>
          <w:b w:val="0"/>
          <w:i/>
          <w:lang w:val="vi-VN"/>
        </w:rPr>
      </w:pPr>
      <w:bookmarkStart w:id="1276" w:name="_Toc495929787"/>
      <w:bookmarkStart w:id="1277" w:name="_Toc495931464"/>
      <w:bookmarkStart w:id="1278" w:name="_Toc495931539"/>
      <w:r w:rsidRPr="00C31EEF">
        <w:rPr>
          <w:b w:val="0"/>
          <w:i/>
          <w:lang w:val="vi-VN"/>
        </w:rPr>
        <w:t>Các dịch vụ và cảnh báo khí tượng thủy văn</w:t>
      </w:r>
      <w:bookmarkEnd w:id="1276"/>
      <w:bookmarkEnd w:id="1277"/>
      <w:bookmarkEnd w:id="1278"/>
    </w:p>
    <w:p w:rsidR="00157994" w:rsidRPr="00B32D0A" w:rsidRDefault="00C31EEF" w:rsidP="00ED03FF">
      <w:pPr>
        <w:pStyle w:val="ListParagraph"/>
        <w:numPr>
          <w:ilvl w:val="0"/>
          <w:numId w:val="320"/>
        </w:numPr>
        <w:spacing w:line="23" w:lineRule="atLeast"/>
        <w:contextualSpacing w:val="0"/>
        <w:rPr>
          <w:rFonts w:ascii="Times New Roman" w:hAnsi="Times New Roman"/>
          <w:noProof/>
          <w:sz w:val="24"/>
          <w:szCs w:val="24"/>
          <w:lang w:val="vi-VN"/>
        </w:rPr>
      </w:pPr>
      <w:r>
        <w:rPr>
          <w:rFonts w:ascii="Times New Roman" w:hAnsi="Times New Roman"/>
          <w:noProof/>
          <w:sz w:val="24"/>
          <w:szCs w:val="24"/>
        </w:rPr>
        <w:t xml:space="preserve">Các </w:t>
      </w:r>
      <w:r w:rsidR="00157994" w:rsidRPr="00B32D0A">
        <w:rPr>
          <w:rFonts w:ascii="Times New Roman" w:hAnsi="Times New Roman"/>
          <w:noProof/>
          <w:sz w:val="24"/>
          <w:szCs w:val="24"/>
          <w:lang w:val="vi-VN"/>
        </w:rPr>
        <w:t>Chính phủ</w:t>
      </w:r>
      <w:r>
        <w:rPr>
          <w:rFonts w:ascii="Times New Roman" w:hAnsi="Times New Roman"/>
          <w:noProof/>
          <w:sz w:val="24"/>
          <w:szCs w:val="24"/>
        </w:rPr>
        <w:t xml:space="preserve"> ký kết cam kết</w:t>
      </w:r>
      <w:r w:rsidR="00157994" w:rsidRPr="00B32D0A">
        <w:rPr>
          <w:rFonts w:ascii="Times New Roman" w:hAnsi="Times New Roman"/>
          <w:noProof/>
          <w:sz w:val="24"/>
          <w:szCs w:val="24"/>
          <w:lang w:val="vi-VN"/>
        </w:rPr>
        <w:t xml:space="preserve"> khuyến khích việc thu thập dữ liệu khí tượng thủy văn bằng tàu biển và để bố trí kiểm định, truyền tin và trao đổi theo cách thích hợp nhất cho các mục đích trợ giúp điều hướng</w:t>
      </w:r>
      <w:r w:rsidR="00157994" w:rsidRPr="00B32D0A">
        <w:rPr>
          <w:rStyle w:val="FootnoteReference"/>
          <w:rFonts w:ascii="Times New Roman" w:hAnsi="Times New Roman"/>
          <w:noProof/>
          <w:sz w:val="24"/>
          <w:szCs w:val="24"/>
          <w:lang w:val="vi-VN"/>
        </w:rPr>
        <w:footnoteReference w:id="181"/>
      </w:r>
      <w:r w:rsidR="00157994" w:rsidRPr="00B32D0A">
        <w:rPr>
          <w:rFonts w:ascii="Times New Roman" w:hAnsi="Times New Roman"/>
          <w:noProof/>
          <w:sz w:val="24"/>
          <w:szCs w:val="24"/>
          <w:lang w:val="vi-VN"/>
        </w:rPr>
        <w:t xml:space="preserve">. Chính phủ sẽ khuyến khích sử dụng các công cụ khí tượng có độ chính xác cao và dễ dàng kiểm tra các thiết bị đó khi có yêu cầu. Sự phân bố có thể được thực hiện bởi các dịch vụ khí tượng học quốc gia thích hợp cho việc thực hiện kiểm định tàu miễn phí. </w:t>
      </w:r>
    </w:p>
    <w:p w:rsidR="00157994" w:rsidRPr="00B32D0A" w:rsidRDefault="00157994" w:rsidP="00ED03FF">
      <w:pPr>
        <w:pStyle w:val="ListParagraph"/>
        <w:numPr>
          <w:ilvl w:val="0"/>
          <w:numId w:val="32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Đặc biệt, Chính phủ ký kết </w:t>
      </w:r>
      <w:r w:rsidR="00C31EEF">
        <w:rPr>
          <w:rFonts w:ascii="Times New Roman" w:hAnsi="Times New Roman"/>
          <w:noProof/>
          <w:sz w:val="24"/>
          <w:szCs w:val="24"/>
        </w:rPr>
        <w:t xml:space="preserve">cam kết </w:t>
      </w:r>
      <w:r w:rsidRPr="00B32D0A">
        <w:rPr>
          <w:rFonts w:ascii="Times New Roman" w:hAnsi="Times New Roman"/>
          <w:noProof/>
          <w:sz w:val="24"/>
          <w:szCs w:val="24"/>
          <w:lang w:val="vi-VN"/>
        </w:rPr>
        <w:t>hợp tác thực hiện các phân phối khí tượng sau:</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Cảnh báo gió lớn, bão và lốc xoáy đến các tàu bằng cách ban bố thông tin dưới dạng văn bản, nếu cần thiết, có thể dưới dạng hình thức đồ họa, sử dụng các cơ sở vật chất trên bờ thích hợp với các dịch vụ liên lạc vô tuyến mặt đất và không gian.</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Phát hành, ít nhất hai lần một ngày, qua các dịch vụ liên lạc vô tuyến mặt đất và không gian</w:t>
      </w:r>
      <w:r w:rsidRPr="00B32D0A">
        <w:rPr>
          <w:rStyle w:val="FootnoteReference"/>
          <w:rFonts w:ascii="Times New Roman" w:hAnsi="Times New Roman"/>
          <w:noProof/>
          <w:sz w:val="24"/>
          <w:szCs w:val="24"/>
          <w:lang w:val="vi-VN"/>
        </w:rPr>
        <w:footnoteReference w:id="182"/>
      </w:r>
      <w:r w:rsidRPr="00B32D0A">
        <w:rPr>
          <w:rFonts w:ascii="Times New Roman" w:hAnsi="Times New Roman"/>
          <w:noProof/>
          <w:sz w:val="24"/>
          <w:szCs w:val="24"/>
          <w:lang w:val="vi-VN"/>
        </w:rPr>
        <w:t>, nếu cần thiết, thông tin thời tiết hữu ích trong việc lưu trữ và chuyển dữ liệu, các phân tích, cảnh báo và dự báo thời tiết, sóng và băng. Các thông tin này được truyền tải dưới dạng văn bản và nếu cần thiết thì có thể dưới dạng đồ họa, bao gồm phân tích khí tượng và sơ đồ tiên lượng qua fax hoặc dạng kỹ thuật số để phục hồi trên hệ thông xử lý dữ liệu trên tàu.</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.3</w:t>
      </w:r>
      <w:r w:rsidRPr="00B32D0A">
        <w:rPr>
          <w:rFonts w:ascii="Times New Roman" w:hAnsi="Times New Roman" w:cs="Times New Roman"/>
          <w:noProof/>
          <w:sz w:val="24"/>
          <w:szCs w:val="24"/>
          <w:lang w:val="vi-VN"/>
        </w:rPr>
        <w:tab/>
        <w:t>Chuẩn bị và phát hành các ấn phẩm khi cần thiết để thực hiện có hiệu quả công tác khí tượng thủy văn trên biển và sắp xếp, nếu cần, để công bố và đưa ra các biểu đồ thời tiết hàng ngày cho các tàu rời bến.</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.4</w:t>
      </w:r>
      <w:r w:rsidRPr="00B32D0A">
        <w:rPr>
          <w:rFonts w:ascii="Times New Roman" w:hAnsi="Times New Roman" w:cs="Times New Roman"/>
          <w:noProof/>
          <w:sz w:val="24"/>
          <w:szCs w:val="24"/>
          <w:lang w:val="vi-VN"/>
        </w:rPr>
        <w:tab/>
        <w:t>Bố trí một số tàu được trang bị các công cụ khí tượng thủy văn hàng hải đã qua thử nghiệm (như máy đo áp suất, thiết bị đo đạc máy đo tâm và thiết bị phù hợp để đo nhiệt độ biển) để sử dụng trong dịch vụ này, và để thu thập, ghi lại và truyền các quan sát khí tượng vào thời điểm tiêu chuẩn chính đối với các quan sát bề mặt đồng bộ (i.e ít nhất 4 lần mỗi ngày, bất cứ khi nào có điều kiện) và để khuyến khích các tàu khác thu thập, ghi lại và truyền các quan sát dưới mẫu sửa đổi, đặc biệt là khi trong các khu vực mà việc vận chuyển còn khá ít.</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 xml:space="preserve"> </w:t>
      </w:r>
      <w:r w:rsidRPr="00B32D0A">
        <w:rPr>
          <w:rFonts w:ascii="Times New Roman" w:hAnsi="Times New Roman" w:cs="Times New Roman"/>
          <w:b/>
          <w:noProof/>
          <w:sz w:val="24"/>
          <w:szCs w:val="24"/>
          <w:lang w:val="vi-VN"/>
        </w:rPr>
        <w:t>.5</w:t>
      </w:r>
      <w:r w:rsidRPr="00B32D0A">
        <w:rPr>
          <w:rFonts w:ascii="Times New Roman" w:hAnsi="Times New Roman" w:cs="Times New Roman"/>
          <w:noProof/>
          <w:sz w:val="24"/>
          <w:szCs w:val="24"/>
          <w:lang w:val="vi-VN"/>
        </w:rPr>
        <w:tab/>
        <w:t xml:space="preserve">Khuyến khích các công ty tham gia càng nhiều vào các con tàu càng tốt khi thực hiện và ghi lại các quan sát thời thiết; các quan sát này được truyền đi bằng cách sử dụng các phương tiện liên lạc vô tuyến không gian hoặc mặt đất để mang lại lợi ích cho các dịch vụ khí tượng thủy văn ở  nhiều quốc gia. </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.6</w:t>
      </w:r>
      <w:r w:rsidRPr="00B32D0A">
        <w:rPr>
          <w:rFonts w:ascii="Times New Roman" w:hAnsi="Times New Roman" w:cs="Times New Roman"/>
          <w:noProof/>
          <w:sz w:val="24"/>
          <w:szCs w:val="24"/>
          <w:lang w:val="vi-VN"/>
        </w:rPr>
        <w:tab/>
        <w:t>Việc truyền đi các quan sát thời tiết này thì miễn phí với các tàu có liên quan.</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.7</w:t>
      </w:r>
      <w:r w:rsidRPr="00B32D0A">
        <w:rPr>
          <w:rFonts w:ascii="Times New Roman" w:hAnsi="Times New Roman" w:cs="Times New Roman"/>
          <w:noProof/>
          <w:sz w:val="24"/>
          <w:szCs w:val="24"/>
          <w:lang w:val="vi-VN"/>
        </w:rPr>
        <w:tab/>
        <w:t>Khi ở trong vùng lận cận của một cơn lốc xoáy  hoặc bão nhiệt đới, các tàu được khuyến khách thực hiện và truyền các quan sát trong các khoảng thời gian liên tục, bất cứ khi nào có thể thực hiện được, lưu ý đến các nguy cơ hàng hải của các sỹ quan trên tàu trong điều kiện bão.</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.8</w:t>
      </w:r>
      <w:r w:rsidRPr="00B32D0A">
        <w:rPr>
          <w:rFonts w:ascii="Times New Roman" w:hAnsi="Times New Roman" w:cs="Times New Roman"/>
          <w:noProof/>
          <w:sz w:val="24"/>
          <w:szCs w:val="24"/>
          <w:lang w:val="vi-VN"/>
        </w:rPr>
        <w:tab/>
        <w:t>Tổ chức tiếp nhận và tuyền các thông tin thời tiết từ và đến các tàu, sử dụng các cơ ở vật chất trên bờ thích hợp cho các dịch vụ lên lạc vô tuyến mặt đất và không gian.</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.9</w:t>
      </w:r>
      <w:r w:rsidRPr="00B32D0A">
        <w:rPr>
          <w:rFonts w:ascii="Times New Roman" w:hAnsi="Times New Roman" w:cs="Times New Roman"/>
          <w:noProof/>
          <w:sz w:val="24"/>
          <w:szCs w:val="24"/>
          <w:lang w:val="vi-VN"/>
        </w:rPr>
        <w:tab/>
        <w:t>Khuyến khích các thuyền trưởng thông báo đến các tàu trong vùng lân cạnh và các bến cảng bất cứ lúc nào họ thấy tốc độ gió từ 50 hải lý hoặc hơn ( lực 10 trên thang Beaufort)</w:t>
      </w:r>
    </w:p>
    <w:p w:rsidR="00157994" w:rsidRPr="00B32D0A" w:rsidRDefault="00157994" w:rsidP="00157994">
      <w:pPr>
        <w:spacing w:after="200" w:line="23" w:lineRule="atLeast"/>
        <w:ind w:left="1440" w:hanging="720"/>
        <w:rPr>
          <w:rFonts w:ascii="Times New Roman" w:hAnsi="Times New Roman" w:cs="Times New Roman"/>
          <w:noProof/>
          <w:sz w:val="24"/>
          <w:szCs w:val="24"/>
          <w:lang w:val="vi-VN"/>
        </w:rPr>
      </w:pPr>
      <w:r w:rsidRPr="00B32D0A">
        <w:rPr>
          <w:rFonts w:ascii="Times New Roman" w:hAnsi="Times New Roman" w:cs="Times New Roman"/>
          <w:b/>
          <w:noProof/>
          <w:sz w:val="24"/>
          <w:szCs w:val="24"/>
          <w:lang w:val="vi-VN"/>
        </w:rPr>
        <w:t>.10</w:t>
      </w:r>
      <w:r w:rsidRPr="00B32D0A">
        <w:rPr>
          <w:rFonts w:ascii="Times New Roman" w:hAnsi="Times New Roman" w:cs="Times New Roman"/>
          <w:noProof/>
          <w:sz w:val="24"/>
          <w:szCs w:val="24"/>
          <w:lang w:val="vi-VN"/>
        </w:rPr>
        <w:tab/>
        <w:t>Cố gắng đạt được một quy trình thống nhất liên quan đế các dịch vụ khí tượng thủy văn quốc tế đã được nêu rõ và phù hợp với các quy tắc kỹ thuật và khuyến nghị của Tổ chức Khí tượng thế giời, mà ký kết của Chính phủ dùng để xem để nghiên cứu và tư vấn, bất kỳ câu hỏi khí tượng nào cũng có thể được nê</w:t>
      </w:r>
      <w:r w:rsidR="00C31EEF">
        <w:rPr>
          <w:rFonts w:ascii="Times New Roman" w:hAnsi="Times New Roman" w:cs="Times New Roman"/>
          <w:noProof/>
          <w:sz w:val="24"/>
          <w:szCs w:val="24"/>
          <w:lang w:val="vi-VN"/>
        </w:rPr>
        <w:t>u lên trong khi</w:t>
      </w:r>
      <w:r w:rsidRPr="00B32D0A">
        <w:rPr>
          <w:rFonts w:ascii="Times New Roman" w:hAnsi="Times New Roman" w:cs="Times New Roman"/>
          <w:noProof/>
          <w:sz w:val="24"/>
          <w:szCs w:val="24"/>
          <w:lang w:val="vi-VN"/>
        </w:rPr>
        <w:t xml:space="preserve"> thực hiệ</w:t>
      </w:r>
      <w:r w:rsidR="00C31EEF">
        <w:rPr>
          <w:rFonts w:ascii="Times New Roman" w:hAnsi="Times New Roman" w:cs="Times New Roman"/>
          <w:noProof/>
          <w:sz w:val="24"/>
          <w:szCs w:val="24"/>
          <w:lang w:val="vi-VN"/>
        </w:rPr>
        <w:t>n Công</w:t>
      </w:r>
      <w:r w:rsidRPr="00B32D0A">
        <w:rPr>
          <w:rFonts w:ascii="Times New Roman" w:hAnsi="Times New Roman" w:cs="Times New Roman"/>
          <w:noProof/>
          <w:sz w:val="24"/>
          <w:szCs w:val="24"/>
          <w:lang w:val="vi-VN"/>
        </w:rPr>
        <w:t xml:space="preserve"> ước này.</w:t>
      </w:r>
    </w:p>
    <w:p w:rsidR="00157994" w:rsidRPr="00B32D0A" w:rsidRDefault="00157994" w:rsidP="00ED03FF">
      <w:pPr>
        <w:pStyle w:val="ListParagraph"/>
        <w:numPr>
          <w:ilvl w:val="0"/>
          <w:numId w:val="32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Thông tin đượ</w:t>
      </w:r>
      <w:r w:rsidR="00BB7252">
        <w:rPr>
          <w:rFonts w:ascii="Times New Roman" w:hAnsi="Times New Roman"/>
          <w:noProof/>
          <w:sz w:val="24"/>
          <w:szCs w:val="24"/>
          <w:lang w:val="vi-VN"/>
        </w:rPr>
        <w:t>c dùng cho quy định</w:t>
      </w:r>
      <w:r w:rsidRPr="00B32D0A">
        <w:rPr>
          <w:rFonts w:ascii="Times New Roman" w:hAnsi="Times New Roman"/>
          <w:noProof/>
          <w:sz w:val="24"/>
          <w:szCs w:val="24"/>
          <w:lang w:val="vi-VN"/>
        </w:rPr>
        <w:t xml:space="preserve"> này phải được cung cấp dưới dạng truyền thanh và được truyền theo trật tự</w:t>
      </w:r>
      <w:r w:rsidR="00C31EEF">
        <w:rPr>
          <w:rFonts w:ascii="Times New Roman" w:hAnsi="Times New Roman"/>
          <w:noProof/>
          <w:sz w:val="24"/>
          <w:szCs w:val="24"/>
          <w:lang w:val="vi-VN"/>
        </w:rPr>
        <w:t xml:space="preserve"> ưu tiên theo </w:t>
      </w:r>
      <w:r w:rsidR="00C31EEF">
        <w:rPr>
          <w:rFonts w:ascii="Times New Roman" w:hAnsi="Times New Roman"/>
          <w:noProof/>
          <w:sz w:val="24"/>
          <w:szCs w:val="24"/>
        </w:rPr>
        <w:t xml:space="preserve">các </w:t>
      </w:r>
      <w:r w:rsidR="00C31EEF">
        <w:rPr>
          <w:rFonts w:ascii="Times New Roman" w:hAnsi="Times New Roman"/>
          <w:noProof/>
          <w:sz w:val="24"/>
          <w:szCs w:val="24"/>
          <w:lang w:val="vi-VN"/>
        </w:rPr>
        <w:t>Quy định</w:t>
      </w:r>
      <w:r w:rsidRPr="00B32D0A">
        <w:rPr>
          <w:rFonts w:ascii="Times New Roman" w:hAnsi="Times New Roman"/>
          <w:noProof/>
          <w:sz w:val="24"/>
          <w:szCs w:val="24"/>
          <w:lang w:val="vi-VN"/>
        </w:rPr>
        <w:t xml:space="preserve"> vô tuyến. Trong quá trình truyền thanh “đến các trạm” của thông tin, dự báo và cảnh báo khí tượng, tất cả các trạm tàu phải phù hợp với các yêu cầu trong</w:t>
      </w:r>
      <w:r w:rsidR="00C31EEF">
        <w:rPr>
          <w:rFonts w:ascii="Times New Roman" w:hAnsi="Times New Roman"/>
          <w:noProof/>
          <w:sz w:val="24"/>
          <w:szCs w:val="24"/>
        </w:rPr>
        <w:t xml:space="preserve"> các</w:t>
      </w:r>
      <w:r w:rsidRPr="00B32D0A">
        <w:rPr>
          <w:rFonts w:ascii="Times New Roman" w:hAnsi="Times New Roman"/>
          <w:noProof/>
          <w:sz w:val="24"/>
          <w:szCs w:val="24"/>
          <w:lang w:val="vi-VN"/>
        </w:rPr>
        <w:t xml:space="preserve"> Quy định Vô tuyến.</w:t>
      </w:r>
    </w:p>
    <w:p w:rsidR="00157994" w:rsidRPr="00B32D0A" w:rsidRDefault="00157994" w:rsidP="00ED03FF">
      <w:pPr>
        <w:pStyle w:val="ListParagraph"/>
        <w:numPr>
          <w:ilvl w:val="0"/>
          <w:numId w:val="32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dự báo, cảnh bảo, tóm tắt và dữ liệu khí tượng khác dành cho tàu sẽ được phát hành và phổ biến bởi dịch vụ khí tượng quố gia ở những vị trí tốt nhất để phụ vụ cho các vùng ven biển và các vùng biển cao, phù hợp với sự bố trí lẫn nhau giữa các Chính phủ</w:t>
      </w:r>
      <w:r w:rsidR="00701246">
        <w:rPr>
          <w:rFonts w:ascii="Times New Roman" w:hAnsi="Times New Roman"/>
          <w:noProof/>
          <w:sz w:val="24"/>
          <w:szCs w:val="24"/>
        </w:rPr>
        <w:t xml:space="preserve"> ký kết</w:t>
      </w:r>
      <w:r w:rsidRPr="00B32D0A">
        <w:rPr>
          <w:rFonts w:ascii="Times New Roman" w:hAnsi="Times New Roman"/>
          <w:noProof/>
          <w:sz w:val="24"/>
          <w:szCs w:val="24"/>
          <w:lang w:val="vi-VN"/>
        </w:rPr>
        <w:t>, đặc biệt  theo định nghĩa của hệ thống Tổ chức Khí tượng thế giới để chuẩn bị và phổ biến các dự báo và cảnh báo thủy văn cho các vùng biển cao dưới hệ thống sự cố và an toàn hàng hải toàn cầu (GMDSS).</w:t>
      </w:r>
    </w:p>
    <w:p w:rsidR="00157994" w:rsidRPr="00B32D0A" w:rsidRDefault="00701246" w:rsidP="00157994">
      <w:pPr>
        <w:pStyle w:val="Heading4"/>
        <w:rPr>
          <w:lang w:val="vi-VN"/>
        </w:rPr>
      </w:pPr>
      <w:bookmarkStart w:id="1279" w:name="_Toc495929788"/>
      <w:bookmarkStart w:id="1280" w:name="_Toc495931465"/>
      <w:bookmarkStart w:id="1281" w:name="_Toc495931540"/>
      <w:r>
        <w:rPr>
          <w:lang w:val="vi-VN"/>
        </w:rPr>
        <w:t>Quy định</w:t>
      </w:r>
      <w:r w:rsidR="00157994" w:rsidRPr="00B32D0A">
        <w:rPr>
          <w:lang w:val="vi-VN"/>
        </w:rPr>
        <w:t xml:space="preserve"> 6</w:t>
      </w:r>
      <w:bookmarkEnd w:id="1279"/>
      <w:bookmarkEnd w:id="1280"/>
      <w:bookmarkEnd w:id="1281"/>
    </w:p>
    <w:p w:rsidR="00157994" w:rsidRPr="00701246" w:rsidRDefault="00157994" w:rsidP="00157994">
      <w:pPr>
        <w:pStyle w:val="Heading4"/>
        <w:rPr>
          <w:b w:val="0"/>
          <w:i/>
          <w:lang w:val="vi-VN"/>
        </w:rPr>
      </w:pPr>
      <w:bookmarkStart w:id="1282" w:name="_Toc495929789"/>
      <w:bookmarkStart w:id="1283" w:name="_Toc495931466"/>
      <w:bookmarkStart w:id="1284" w:name="_Toc495931541"/>
      <w:r w:rsidRPr="00701246">
        <w:rPr>
          <w:b w:val="0"/>
          <w:i/>
          <w:lang w:val="vi-VN"/>
        </w:rPr>
        <w:t>Dịch vụ tuần tra băng</w:t>
      </w:r>
      <w:bookmarkEnd w:id="1282"/>
      <w:bookmarkEnd w:id="1283"/>
      <w:bookmarkEnd w:id="1284"/>
    </w:p>
    <w:p w:rsidR="00157994" w:rsidRPr="00B32D0A" w:rsidRDefault="00157994" w:rsidP="00ED03FF">
      <w:pPr>
        <w:pStyle w:val="ListParagraph"/>
        <w:numPr>
          <w:ilvl w:val="0"/>
          <w:numId w:val="32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Tuần tra băng góp phần vào sự an toàn của sự sống trên biển, cũng như sự an toàn và hiệu quả khi vận chuyển và bảo vệ môi trường biển ở Bắc Đại Tây Dương, Các con tàu đi ngang qua khu vực núi băng được canh gác bởi đội Tuần tra băng trong mùa băng buộc phải ử dụng các dịch vụ  do đội tuần tra băng cung cấp.</w:t>
      </w:r>
    </w:p>
    <w:p w:rsidR="00157994" w:rsidRPr="00B32D0A" w:rsidRDefault="00157994" w:rsidP="00ED03FF">
      <w:pPr>
        <w:pStyle w:val="ListParagraph"/>
        <w:numPr>
          <w:ilvl w:val="0"/>
          <w:numId w:val="32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Các Chính phủ ký kết </w:t>
      </w:r>
      <w:r w:rsidR="00701246">
        <w:rPr>
          <w:rFonts w:ascii="Times New Roman" w:hAnsi="Times New Roman"/>
          <w:noProof/>
          <w:sz w:val="24"/>
          <w:szCs w:val="24"/>
          <w:lang w:val="vi-VN"/>
        </w:rPr>
        <w:t>cam kết tiếp tục</w:t>
      </w:r>
      <w:r w:rsidRPr="00B32D0A">
        <w:rPr>
          <w:rFonts w:ascii="Times New Roman" w:hAnsi="Times New Roman"/>
          <w:noProof/>
          <w:sz w:val="24"/>
          <w:szCs w:val="24"/>
          <w:lang w:val="vi-VN"/>
        </w:rPr>
        <w:t xml:space="preserve"> duy trì đội tuần tra băng và dịch vụ nhằm nghiên cứu và quan sát điều kiện băng ở Bắc Đại Tây Dương. Trong suốt cả mùa băng, ví dụ đối với thời điểm từ 15/02 đến 01/07 mỗi năm, các ranh giới đông nam, nam và tây nam của vùng núi băng ở trong vùng lân cận của Grand Banks ở Newfoundland sẽ được canh gác để thông báo cho các tàu đi ngang qua về phạm vi của khu vự nguy hiểm này, và để hỗ trợ tàu thuyền và thuyền viên khi họ yêu cầu viện trợ trong phạm vi hoạt động của tàu và máy bay tuần tra. Trong khoảng thời gian còn lại của năm, các hoạt động nghiên cứu và quan sát điều kiện băng được khuyến nghị duy trì.</w:t>
      </w:r>
    </w:p>
    <w:p w:rsidR="00157994" w:rsidRPr="00B32D0A" w:rsidRDefault="00157994" w:rsidP="00ED03FF">
      <w:pPr>
        <w:pStyle w:val="ListParagraph"/>
        <w:numPr>
          <w:ilvl w:val="0"/>
          <w:numId w:val="32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Tàu và máy bay được sử dụng trong dịch vụ tuần tra băng cũng như nghiên cứu và quan sát điều kiện băng có thể được phân công làm các nhiệm vụ khác với điều kiện các nhiệm vụ đó không can thiệp vào mục đích chính hoặc làm tăng chi phí của dịch vụ này.</w:t>
      </w:r>
    </w:p>
    <w:p w:rsidR="00157994" w:rsidRPr="00B32D0A" w:rsidRDefault="00157994" w:rsidP="00ED03FF">
      <w:pPr>
        <w:pStyle w:val="ListParagraph"/>
        <w:numPr>
          <w:ilvl w:val="0"/>
          <w:numId w:val="32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phủ Hoa Kỳ đồng ý tiếp tục quản lý toàn bộ dịch vụ tuần tra băng cũng như nghiên cứu và quan sát điều khiện băng, bao gồm việc phổ biến thông tin từ đó.</w:t>
      </w:r>
    </w:p>
    <w:p w:rsidR="00157994" w:rsidRPr="00B32D0A" w:rsidRDefault="00157994" w:rsidP="00ED03FF">
      <w:pPr>
        <w:pStyle w:val="ListParagraph"/>
        <w:numPr>
          <w:ilvl w:val="0"/>
          <w:numId w:val="32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điều khoản và điều kiện để quản lý vận hành và tài chính của Đội tuần tra băng được quy định thứ</w:t>
      </w:r>
      <w:r w:rsidR="00BB7252">
        <w:rPr>
          <w:rFonts w:ascii="Times New Roman" w:hAnsi="Times New Roman"/>
          <w:noProof/>
          <w:sz w:val="24"/>
          <w:szCs w:val="24"/>
          <w:lang w:val="vi-VN"/>
        </w:rPr>
        <w:t xml:space="preserve"> 4 trong  Các quy định</w:t>
      </w:r>
      <w:r w:rsidRPr="00B32D0A">
        <w:rPr>
          <w:rFonts w:ascii="Times New Roman" w:hAnsi="Times New Roman"/>
          <w:noProof/>
          <w:sz w:val="24"/>
          <w:szCs w:val="24"/>
          <w:lang w:val="vi-VN"/>
        </w:rPr>
        <w:t xml:space="preserve"> quản lý, vận hành và tài chính của Đội tuần tra Bắc Đại Tây Dương, được nêu ra trong chương này, và sẽ là một phần không thể tách rời trong chương này.</w:t>
      </w:r>
    </w:p>
    <w:p w:rsidR="00157994" w:rsidRPr="00B32D0A" w:rsidRDefault="00157994" w:rsidP="00ED03FF">
      <w:pPr>
        <w:pStyle w:val="ListParagraph"/>
        <w:numPr>
          <w:ilvl w:val="0"/>
          <w:numId w:val="32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Nếu, vào bất kì thời điểm nào, Chính phủ Mỹ và/hoặc Canada muốn ngừng cung cấp các dịch vụ này, thì các Chính phủ ký kết sẽ giải quyết vấn đề tiếp tục các dịch vụ này sao cho phù  hợp với lợi ích của nhau. Chính phủ Mỹ và/hoặc Canada sẽ đưa ra thông báo văn bản trong 18 tháng đển tất cả các Chính phủ ký kết mà các tàu có quyền treo cờ của họ và các tàu đã được đăng ký tại các lãnh thổ mà các cám kết Chính phủ đã mở rộng quy tắc để hưởng lợi từ các dịch vụ này trước khi ngưng chung cấp chúng.</w:t>
      </w:r>
    </w:p>
    <w:p w:rsidR="00157994" w:rsidRPr="00B32D0A" w:rsidRDefault="00701246" w:rsidP="00157994">
      <w:pPr>
        <w:pStyle w:val="Heading4"/>
        <w:rPr>
          <w:lang w:val="vi-VN"/>
        </w:rPr>
      </w:pPr>
      <w:bookmarkStart w:id="1285" w:name="_Toc495929790"/>
      <w:bookmarkStart w:id="1286" w:name="_Toc495931467"/>
      <w:bookmarkStart w:id="1287" w:name="_Toc495931542"/>
      <w:r>
        <w:rPr>
          <w:lang w:val="vi-VN"/>
        </w:rPr>
        <w:t>Quy định</w:t>
      </w:r>
      <w:r w:rsidR="00157994" w:rsidRPr="00B32D0A">
        <w:rPr>
          <w:lang w:val="vi-VN"/>
        </w:rPr>
        <w:t xml:space="preserve"> 7</w:t>
      </w:r>
      <w:bookmarkEnd w:id="1285"/>
      <w:bookmarkEnd w:id="1286"/>
      <w:bookmarkEnd w:id="1287"/>
    </w:p>
    <w:p w:rsidR="00157994" w:rsidRPr="00701246" w:rsidRDefault="00157994" w:rsidP="00157994">
      <w:pPr>
        <w:pStyle w:val="Heading4"/>
        <w:rPr>
          <w:b w:val="0"/>
          <w:i/>
          <w:lang w:val="vi-VN"/>
        </w:rPr>
      </w:pPr>
      <w:bookmarkStart w:id="1288" w:name="_Toc495929791"/>
      <w:bookmarkStart w:id="1289" w:name="_Toc495931468"/>
      <w:bookmarkStart w:id="1290" w:name="_Toc495931543"/>
      <w:r w:rsidRPr="00701246">
        <w:rPr>
          <w:b w:val="0"/>
          <w:i/>
          <w:lang w:val="vi-VN"/>
        </w:rPr>
        <w:t>Dịch vụ tìm kiếm cứu nạn</w:t>
      </w:r>
      <w:bookmarkEnd w:id="1288"/>
      <w:bookmarkEnd w:id="1289"/>
      <w:bookmarkEnd w:id="1290"/>
    </w:p>
    <w:p w:rsidR="00157994" w:rsidRPr="00B32D0A" w:rsidRDefault="00157994" w:rsidP="00ED03FF">
      <w:pPr>
        <w:pStyle w:val="ListParagraph"/>
        <w:numPr>
          <w:ilvl w:val="0"/>
          <w:numId w:val="32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Mỗi Chính phủ ký kết đảm bảo rằng các bố trí cần thiết được thực hiện để truyền thông và kết hợp cứu nạn trong phạm vi trách nhiệm và để  cứu những người gặp nạn tại vùng biển gàn bờ. Các sắp xếp này sẽ bao gồm việc thiết lập, vận hành và bảo trì các cơ sở vật chất tìm kiếm cứu nạn mà được cho là có thể dùng được và cần thiết, với mật độ lưu thông trên biển và các nguy cơ hàng hải, và trang bị đầy đủ hương tiện để định vị và cứu người càng xa càng tốt.</w:t>
      </w:r>
      <w:r w:rsidRPr="00B32D0A">
        <w:rPr>
          <w:rStyle w:val="FootnoteReference"/>
          <w:rFonts w:ascii="Times New Roman" w:hAnsi="Times New Roman"/>
          <w:noProof/>
          <w:sz w:val="24"/>
          <w:szCs w:val="24"/>
          <w:lang w:val="vi-VN"/>
        </w:rPr>
        <w:footnoteReference w:id="183"/>
      </w:r>
    </w:p>
    <w:p w:rsidR="00157994" w:rsidRPr="00B32D0A" w:rsidRDefault="00157994" w:rsidP="00ED03FF">
      <w:pPr>
        <w:pStyle w:val="ListParagraph"/>
        <w:numPr>
          <w:ilvl w:val="0"/>
          <w:numId w:val="32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Mỗi Chính phủ ký kết cam kết cung cấp các thông tin cần thiết cho Tổ chức về các cơ sở vật chất tìm kiếm cứu nạn hiện có của mình và kế hoạch thay đổi chúng, nếu có.</w:t>
      </w:r>
    </w:p>
    <w:p w:rsidR="00157994" w:rsidRPr="00B32D0A" w:rsidRDefault="005E1BAD" w:rsidP="00ED03FF">
      <w:pPr>
        <w:pStyle w:val="ListParagraph"/>
        <w:numPr>
          <w:ilvl w:val="0"/>
          <w:numId w:val="322"/>
        </w:numPr>
        <w:spacing w:line="23" w:lineRule="atLeast"/>
        <w:contextualSpacing w:val="0"/>
        <w:rPr>
          <w:rFonts w:ascii="Times New Roman" w:hAnsi="Times New Roman"/>
          <w:noProof/>
          <w:sz w:val="24"/>
          <w:szCs w:val="24"/>
          <w:lang w:val="vi-VN"/>
        </w:rPr>
      </w:pPr>
      <w:r>
        <w:rPr>
          <w:rFonts w:ascii="Times New Roman" w:hAnsi="Times New Roman"/>
          <w:noProof/>
          <w:sz w:val="24"/>
          <w:szCs w:val="24"/>
          <w:lang w:val="vi-VN"/>
        </w:rPr>
        <w:t>Tàu</w:t>
      </w:r>
      <w:r w:rsidR="00157994" w:rsidRPr="00B32D0A">
        <w:rPr>
          <w:rFonts w:ascii="Times New Roman" w:hAnsi="Times New Roman"/>
          <w:noProof/>
          <w:sz w:val="24"/>
          <w:szCs w:val="24"/>
          <w:lang w:val="vi-VN"/>
        </w:rPr>
        <w:t xml:space="preserve"> khách được đề cập trong chương 1 sẽ nằm trong kế hoạch hợp tác với các dịch vụ tìm kiếm cứu nạn phù hợp trong trường hợp khẩn cấp. Kế hoạch này sẽ được phát triển trên cơ sở hợp tác giữa tàu, công ty đượ</w:t>
      </w:r>
      <w:r w:rsidR="00701246">
        <w:rPr>
          <w:rFonts w:ascii="Times New Roman" w:hAnsi="Times New Roman"/>
          <w:noProof/>
          <w:sz w:val="24"/>
          <w:szCs w:val="24"/>
          <w:lang w:val="vi-VN"/>
        </w:rPr>
        <w:t>c nêu trong quy định</w:t>
      </w:r>
      <w:r w:rsidR="00157994" w:rsidRPr="00B32D0A">
        <w:rPr>
          <w:rFonts w:ascii="Times New Roman" w:hAnsi="Times New Roman"/>
          <w:noProof/>
          <w:sz w:val="24"/>
          <w:szCs w:val="24"/>
          <w:lang w:val="vi-VN"/>
        </w:rPr>
        <w:t xml:space="preserve"> IX/1, và các dịch vụ tìm kiếm cứu nạn. Kế hoạch sẽ bao gồm các điều khoản trong các đợt tập huấn định kỳ được thực hiện để kiểm tra tính hiệu quả. Nó sẽ được phát triển dựa trên các hướng dẫn do Tổ chức phát triển.</w:t>
      </w:r>
    </w:p>
    <w:p w:rsidR="00157994" w:rsidRPr="00B32D0A" w:rsidRDefault="00701246" w:rsidP="00157994">
      <w:pPr>
        <w:pStyle w:val="Heading4"/>
        <w:rPr>
          <w:lang w:val="vi-VN"/>
        </w:rPr>
      </w:pPr>
      <w:bookmarkStart w:id="1291" w:name="_Toc495929792"/>
      <w:bookmarkStart w:id="1292" w:name="_Toc495931469"/>
      <w:bookmarkStart w:id="1293" w:name="_Toc495931544"/>
      <w:r>
        <w:rPr>
          <w:lang w:val="vi-VN"/>
        </w:rPr>
        <w:t>Quy định</w:t>
      </w:r>
      <w:r w:rsidR="00157994" w:rsidRPr="00B32D0A">
        <w:rPr>
          <w:lang w:val="vi-VN"/>
        </w:rPr>
        <w:t xml:space="preserve"> 8</w:t>
      </w:r>
      <w:bookmarkEnd w:id="1291"/>
      <w:bookmarkEnd w:id="1292"/>
      <w:bookmarkEnd w:id="1293"/>
    </w:p>
    <w:p w:rsidR="00157994" w:rsidRPr="00701246" w:rsidRDefault="00701246" w:rsidP="00157994">
      <w:pPr>
        <w:pStyle w:val="Heading4"/>
        <w:rPr>
          <w:b w:val="0"/>
          <w:i/>
          <w:lang w:val="vi-VN"/>
        </w:rPr>
      </w:pPr>
      <w:bookmarkStart w:id="1294" w:name="_Toc495929793"/>
      <w:bookmarkStart w:id="1295" w:name="_Toc495931470"/>
      <w:bookmarkStart w:id="1296" w:name="_Toc495931545"/>
      <w:r>
        <w:rPr>
          <w:b w:val="0"/>
          <w:i/>
          <w:lang w:val="vi-VN"/>
        </w:rPr>
        <w:t>Các tín</w:t>
      </w:r>
      <w:r w:rsidR="00157994" w:rsidRPr="00701246">
        <w:rPr>
          <w:b w:val="0"/>
          <w:i/>
          <w:lang w:val="vi-VN"/>
        </w:rPr>
        <w:t xml:space="preserve"> hiệu cứu </w:t>
      </w:r>
      <w:bookmarkEnd w:id="1294"/>
      <w:bookmarkEnd w:id="1295"/>
      <w:bookmarkEnd w:id="1296"/>
      <w:r>
        <w:rPr>
          <w:b w:val="0"/>
          <w:i/>
          <w:lang w:val="vi-VN"/>
        </w:rPr>
        <w:t>sinh</w:t>
      </w:r>
    </w:p>
    <w:p w:rsidR="00157994" w:rsidRPr="00B32D0A" w:rsidRDefault="00701246" w:rsidP="00157994">
      <w:pPr>
        <w:spacing w:after="200" w:line="23" w:lineRule="atLeast"/>
        <w:rPr>
          <w:rFonts w:ascii="Times New Roman" w:hAnsi="Times New Roman" w:cs="Times New Roman"/>
          <w:noProof/>
          <w:sz w:val="24"/>
          <w:szCs w:val="24"/>
          <w:lang w:val="vi-VN"/>
        </w:rPr>
      </w:pPr>
      <w:r>
        <w:rPr>
          <w:rFonts w:ascii="Times New Roman" w:hAnsi="Times New Roman" w:cs="Times New Roman"/>
          <w:noProof/>
          <w:sz w:val="24"/>
          <w:szCs w:val="24"/>
        </w:rPr>
        <w:t xml:space="preserve">Các </w:t>
      </w:r>
      <w:r w:rsidR="00157994" w:rsidRPr="00B32D0A">
        <w:rPr>
          <w:rFonts w:ascii="Times New Roman" w:hAnsi="Times New Roman" w:cs="Times New Roman"/>
          <w:noProof/>
          <w:sz w:val="24"/>
          <w:szCs w:val="24"/>
          <w:lang w:val="vi-VN"/>
        </w:rPr>
        <w:t>Chính phủ ký kế</w:t>
      </w:r>
      <w:r>
        <w:rPr>
          <w:rFonts w:ascii="Times New Roman" w:hAnsi="Times New Roman" w:cs="Times New Roman"/>
          <w:noProof/>
          <w:sz w:val="24"/>
          <w:szCs w:val="24"/>
          <w:lang w:val="vi-VN"/>
        </w:rPr>
        <w:t xml:space="preserve">t cam kết cung cấp các tín hiệu cứu sinh </w:t>
      </w:r>
      <w:r w:rsidR="00157994" w:rsidRPr="00B32D0A">
        <w:rPr>
          <w:rFonts w:ascii="Times New Roman" w:hAnsi="Times New Roman" w:cs="Times New Roman"/>
          <w:noProof/>
          <w:sz w:val="24"/>
          <w:szCs w:val="24"/>
          <w:lang w:val="vi-VN"/>
        </w:rPr>
        <w:t>được sử dụng trong các cơ sở vật chất tìm kiếm cứu hộ  khi liên hệ với các tàu hoặc người đang gặp tai nạn.</w:t>
      </w:r>
    </w:p>
    <w:p w:rsidR="00157994" w:rsidRPr="00B32D0A" w:rsidRDefault="00157994" w:rsidP="00157994">
      <w:pPr>
        <w:pStyle w:val="Heading4"/>
        <w:rPr>
          <w:lang w:val="vi-VN"/>
        </w:rPr>
      </w:pPr>
      <w:bookmarkStart w:id="1297" w:name="_Toc495929794"/>
      <w:bookmarkStart w:id="1298" w:name="_Toc495931471"/>
      <w:bookmarkStart w:id="1299" w:name="_Toc495931546"/>
      <w:r w:rsidRPr="00B32D0A">
        <w:rPr>
          <w:lang w:val="vi-VN"/>
        </w:rPr>
        <w:t xml:space="preserve">Quy </w:t>
      </w:r>
      <w:r w:rsidR="00BB7252">
        <w:t xml:space="preserve">định </w:t>
      </w:r>
      <w:r w:rsidRPr="00B32D0A">
        <w:rPr>
          <w:lang w:val="vi-VN"/>
        </w:rPr>
        <w:t>9</w:t>
      </w:r>
      <w:bookmarkEnd w:id="1297"/>
      <w:bookmarkEnd w:id="1298"/>
      <w:bookmarkEnd w:id="1299"/>
    </w:p>
    <w:p w:rsidR="00157994" w:rsidRPr="00701246" w:rsidRDefault="00157994" w:rsidP="00157994">
      <w:pPr>
        <w:pStyle w:val="Heading4"/>
        <w:rPr>
          <w:b w:val="0"/>
          <w:i/>
          <w:lang w:val="vi-VN"/>
        </w:rPr>
      </w:pPr>
      <w:bookmarkStart w:id="1300" w:name="_Toc495929795"/>
      <w:bookmarkStart w:id="1301" w:name="_Toc495931472"/>
      <w:bookmarkStart w:id="1302" w:name="_Toc495931547"/>
      <w:r w:rsidRPr="00701246">
        <w:rPr>
          <w:b w:val="0"/>
          <w:i/>
          <w:lang w:val="vi-VN"/>
        </w:rPr>
        <w:t>Các dịch vụ</w:t>
      </w:r>
      <w:r w:rsidR="00701246" w:rsidRPr="00701246">
        <w:rPr>
          <w:b w:val="0"/>
          <w:i/>
          <w:lang w:val="vi-VN"/>
        </w:rPr>
        <w:t xml:space="preserve"> t</w:t>
      </w:r>
      <w:r w:rsidRPr="00701246">
        <w:rPr>
          <w:b w:val="0"/>
          <w:i/>
          <w:lang w:val="vi-VN"/>
        </w:rPr>
        <w:t>hủy văn</w:t>
      </w:r>
      <w:bookmarkEnd w:id="1300"/>
      <w:bookmarkEnd w:id="1301"/>
      <w:bookmarkEnd w:id="1302"/>
    </w:p>
    <w:p w:rsidR="00157994" w:rsidRPr="00B32D0A" w:rsidRDefault="00701246" w:rsidP="00ED03FF">
      <w:pPr>
        <w:pStyle w:val="ListParagraph"/>
        <w:numPr>
          <w:ilvl w:val="0"/>
          <w:numId w:val="323"/>
        </w:numPr>
        <w:spacing w:line="23" w:lineRule="atLeast"/>
        <w:contextualSpacing w:val="0"/>
        <w:rPr>
          <w:rFonts w:ascii="Times New Roman" w:hAnsi="Times New Roman"/>
          <w:noProof/>
          <w:sz w:val="24"/>
          <w:szCs w:val="24"/>
          <w:lang w:val="vi-VN"/>
        </w:rPr>
      </w:pPr>
      <w:r>
        <w:rPr>
          <w:rFonts w:ascii="Times New Roman" w:hAnsi="Times New Roman"/>
          <w:noProof/>
          <w:sz w:val="24"/>
          <w:szCs w:val="24"/>
        </w:rPr>
        <w:t xml:space="preserve">Các </w:t>
      </w:r>
      <w:r>
        <w:rPr>
          <w:rFonts w:ascii="Times New Roman" w:hAnsi="Times New Roman"/>
          <w:noProof/>
          <w:sz w:val="24"/>
          <w:szCs w:val="24"/>
          <w:lang w:val="vi-VN"/>
        </w:rPr>
        <w:t>C</w:t>
      </w:r>
      <w:r w:rsidR="00157994" w:rsidRPr="00B32D0A">
        <w:rPr>
          <w:rFonts w:ascii="Times New Roman" w:hAnsi="Times New Roman"/>
          <w:noProof/>
          <w:sz w:val="24"/>
          <w:szCs w:val="24"/>
          <w:lang w:val="vi-VN"/>
        </w:rPr>
        <w:t>hính phủ ký kết cam kết thu thập và biên soạn dữ liệu và ấn phẩ</w:t>
      </w:r>
      <w:r>
        <w:rPr>
          <w:rFonts w:ascii="Times New Roman" w:hAnsi="Times New Roman"/>
          <w:noProof/>
          <w:sz w:val="24"/>
          <w:szCs w:val="24"/>
          <w:lang w:val="vi-VN"/>
        </w:rPr>
        <w:t>m t</w:t>
      </w:r>
      <w:r w:rsidR="00157994" w:rsidRPr="00B32D0A">
        <w:rPr>
          <w:rFonts w:ascii="Times New Roman" w:hAnsi="Times New Roman"/>
          <w:noProof/>
          <w:sz w:val="24"/>
          <w:szCs w:val="24"/>
          <w:lang w:val="vi-VN"/>
        </w:rPr>
        <w:t>hủy văn, công bố và cập nhật tất cả các thông tin hải lý cần thiết để vận chuyển an toàn.</w:t>
      </w:r>
    </w:p>
    <w:p w:rsidR="00157994" w:rsidRPr="00B32D0A" w:rsidRDefault="00157994" w:rsidP="00ED03FF">
      <w:pPr>
        <w:pStyle w:val="ListParagraph"/>
        <w:numPr>
          <w:ilvl w:val="0"/>
          <w:numId w:val="323"/>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Đặc biệt, Chính phủ ký kết Công ước cam kết hợp tác để thực hiện càng nhiều càng tốt các dịch vụ thủy văn và hải lý dưới đây theo cách phù hợp hợp nhất nhằm mục đích cứu nạn hàng hải:</w:t>
      </w:r>
    </w:p>
    <w:p w:rsidR="00157994" w:rsidRPr="00B32D0A" w:rsidRDefault="00157994" w:rsidP="00701246">
      <w:pPr>
        <w:pStyle w:val="ListParagraph"/>
        <w:tabs>
          <w:tab w:val="left" w:pos="1170"/>
        </w:tabs>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đảm bảo rằng việc khảo sát thủy văn được thực hiện càng nhiều càng tốt, phù hợp với các yêu cầu về an toàn hàng hải;</w:t>
      </w:r>
    </w:p>
    <w:p w:rsidR="00157994" w:rsidRPr="00B32D0A" w:rsidRDefault="00157994" w:rsidP="00701246">
      <w:pPr>
        <w:pStyle w:val="ListParagraph"/>
        <w:tabs>
          <w:tab w:val="left" w:pos="1170"/>
        </w:tabs>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chuẩn bị và ban hành các biểu đồ hải lý, hướng biển, danh sách dèn đỏ, bảng thủy triều và các ấn phẩm hải lý khác, những nơi thích hợp, đáp ứng được yêu cầu an toàn hàng hải;</w:t>
      </w:r>
    </w:p>
    <w:p w:rsidR="00157994" w:rsidRPr="00B32D0A" w:rsidRDefault="00157994" w:rsidP="00701246">
      <w:pPr>
        <w:pStyle w:val="ListParagraph"/>
        <w:tabs>
          <w:tab w:val="left" w:pos="1170"/>
        </w:tabs>
        <w:spacing w:line="23" w:lineRule="atLeast"/>
        <w:contextualSpacing w:val="0"/>
        <w:rPr>
          <w:rFonts w:ascii="Times New Roman" w:hAnsi="Times New Roman"/>
          <w:noProof/>
          <w:sz w:val="24"/>
          <w:szCs w:val="24"/>
          <w:lang w:val="vi-VN"/>
        </w:rPr>
      </w:pPr>
      <w:r w:rsidRPr="00B32D0A">
        <w:rPr>
          <w:rFonts w:ascii="Times New Roman" w:hAnsi="Times New Roman"/>
          <w:b/>
          <w:noProof/>
          <w:sz w:val="24"/>
          <w:szCs w:val="24"/>
          <w:lang w:val="vi-VN"/>
        </w:rPr>
        <w:t>.3</w:t>
      </w:r>
      <w:r w:rsidRPr="00B32D0A">
        <w:rPr>
          <w:rFonts w:ascii="Times New Roman" w:hAnsi="Times New Roman"/>
          <w:noProof/>
          <w:sz w:val="24"/>
          <w:szCs w:val="24"/>
          <w:lang w:val="vi-VN"/>
        </w:rPr>
        <w:tab/>
        <w:t>ban hành các thông bao đến người đi biển để các biểu đồ và ấn phẩm hải lý được lưu giữ và cập nhật, càng nhiều càng tốt; và</w:t>
      </w:r>
    </w:p>
    <w:p w:rsidR="00157994" w:rsidRPr="00B32D0A" w:rsidRDefault="00157994" w:rsidP="00701246">
      <w:pPr>
        <w:pStyle w:val="ListParagraph"/>
        <w:tabs>
          <w:tab w:val="left" w:pos="1170"/>
        </w:tabs>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.4</w:t>
      </w:r>
      <w:r w:rsidRPr="00B32D0A">
        <w:rPr>
          <w:rFonts w:ascii="Times New Roman" w:hAnsi="Times New Roman"/>
          <w:noProof/>
          <w:sz w:val="24"/>
          <w:szCs w:val="24"/>
          <w:lang w:val="vi-VN"/>
        </w:rPr>
        <w:tab/>
        <w:t>cung cấp các cơ chế quản lý dữ liệu để hỗ trợ các dịch vụ này.</w:t>
      </w:r>
    </w:p>
    <w:p w:rsidR="00157994" w:rsidRPr="00B32D0A" w:rsidRDefault="00701246" w:rsidP="00ED03FF">
      <w:pPr>
        <w:pStyle w:val="ListParagraph"/>
        <w:numPr>
          <w:ilvl w:val="0"/>
          <w:numId w:val="323"/>
        </w:numPr>
        <w:spacing w:line="23" w:lineRule="atLeast"/>
        <w:contextualSpacing w:val="0"/>
        <w:rPr>
          <w:rFonts w:ascii="Times New Roman" w:hAnsi="Times New Roman"/>
          <w:noProof/>
          <w:sz w:val="24"/>
          <w:szCs w:val="24"/>
          <w:lang w:val="vi-VN"/>
        </w:rPr>
      </w:pPr>
      <w:r>
        <w:rPr>
          <w:rFonts w:ascii="Times New Roman" w:hAnsi="Times New Roman"/>
          <w:noProof/>
          <w:sz w:val="24"/>
          <w:szCs w:val="24"/>
        </w:rPr>
        <w:t xml:space="preserve">Các </w:t>
      </w:r>
      <w:r w:rsidR="00157994" w:rsidRPr="00B32D0A">
        <w:rPr>
          <w:rFonts w:ascii="Times New Roman" w:hAnsi="Times New Roman"/>
          <w:noProof/>
          <w:sz w:val="24"/>
          <w:szCs w:val="24"/>
          <w:lang w:val="vi-VN"/>
        </w:rPr>
        <w:t>Chính phủ ký kết cam kết đảm bảo tính thống nhất cao nhất trong các biểu đồ và ấn phẩm hải lý, và khi cần có thể xem xét đến các nghị quyết và khuyến nghị quốc tế có liên quan.</w:t>
      </w:r>
      <w:r w:rsidR="00157994" w:rsidRPr="00B32D0A">
        <w:rPr>
          <w:rStyle w:val="FootnoteReference"/>
          <w:rFonts w:ascii="Times New Roman" w:hAnsi="Times New Roman"/>
          <w:noProof/>
          <w:sz w:val="24"/>
          <w:szCs w:val="24"/>
          <w:lang w:val="vi-VN"/>
        </w:rPr>
        <w:footnoteReference w:id="184"/>
      </w:r>
    </w:p>
    <w:p w:rsidR="00157994" w:rsidRPr="00B32D0A" w:rsidRDefault="00701246" w:rsidP="00ED03FF">
      <w:pPr>
        <w:pStyle w:val="ListParagraph"/>
        <w:numPr>
          <w:ilvl w:val="0"/>
          <w:numId w:val="323"/>
        </w:numPr>
        <w:spacing w:line="23" w:lineRule="atLeast"/>
        <w:contextualSpacing w:val="0"/>
        <w:rPr>
          <w:rFonts w:ascii="Times New Roman" w:hAnsi="Times New Roman"/>
          <w:noProof/>
          <w:sz w:val="24"/>
          <w:szCs w:val="24"/>
          <w:lang w:val="vi-VN"/>
        </w:rPr>
      </w:pPr>
      <w:r>
        <w:rPr>
          <w:rFonts w:ascii="Times New Roman" w:hAnsi="Times New Roman"/>
          <w:noProof/>
          <w:sz w:val="24"/>
          <w:szCs w:val="24"/>
        </w:rPr>
        <w:t xml:space="preserve">Các </w:t>
      </w:r>
      <w:r w:rsidR="00157994" w:rsidRPr="00B32D0A">
        <w:rPr>
          <w:rFonts w:ascii="Times New Roman" w:hAnsi="Times New Roman"/>
          <w:noProof/>
          <w:sz w:val="24"/>
          <w:szCs w:val="24"/>
          <w:lang w:val="vi-VN"/>
        </w:rPr>
        <w:t>Chính phủ ký kết cam kết hợp tác hành động ở mức độ cao nhất để đảm bảo rằng các thông tin về thủy văn và hải lý được cung cấp trên quy mô toàn cầu là kịp thời, đang tin cậy và rõ ràng nhất có thể.</w:t>
      </w:r>
    </w:p>
    <w:p w:rsidR="00157994" w:rsidRPr="00B32D0A" w:rsidRDefault="00701246" w:rsidP="00157994">
      <w:pPr>
        <w:pStyle w:val="Heading4"/>
      </w:pPr>
      <w:bookmarkStart w:id="1303" w:name="_Toc495929796"/>
      <w:bookmarkStart w:id="1304" w:name="_Toc495931473"/>
      <w:bookmarkStart w:id="1305" w:name="_Toc495931548"/>
      <w:r>
        <w:t>Quy định</w:t>
      </w:r>
      <w:r w:rsidR="00157994" w:rsidRPr="00B32D0A">
        <w:t xml:space="preserve"> 10</w:t>
      </w:r>
      <w:bookmarkEnd w:id="1303"/>
      <w:bookmarkEnd w:id="1304"/>
      <w:bookmarkEnd w:id="1305"/>
    </w:p>
    <w:p w:rsidR="00157994" w:rsidRPr="00701246" w:rsidRDefault="00157994" w:rsidP="00157994">
      <w:pPr>
        <w:pStyle w:val="Heading4"/>
        <w:rPr>
          <w:b w:val="0"/>
          <w:i/>
        </w:rPr>
      </w:pPr>
      <w:bookmarkStart w:id="1306" w:name="_Toc495929797"/>
      <w:bookmarkStart w:id="1307" w:name="_Toc495931474"/>
      <w:bookmarkStart w:id="1308" w:name="_Toc495931549"/>
      <w:r w:rsidRPr="00701246">
        <w:rPr>
          <w:b w:val="0"/>
          <w:i/>
        </w:rPr>
        <w:t>Định tuyến tàu</w:t>
      </w:r>
      <w:bookmarkEnd w:id="1306"/>
      <w:bookmarkEnd w:id="1307"/>
      <w:bookmarkEnd w:id="1308"/>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Hệ thống định tuyến tàu đóng vai trò quan trọng trong sự an toàn sự sống trên biển, đảm bảo sự an toàn và hiệu quả hàng hải và/hoặc bảo vệ môi trường biển. Hệ thống định tuyến tàu được khuyến khích sử dụng và có thể là bắt buộc đối với tất cả các tàu, một số loại tàu hoặ</w:t>
      </w:r>
      <w:r w:rsidR="00187B89">
        <w:rPr>
          <w:rFonts w:ascii="Times New Roman" w:hAnsi="Times New Roman"/>
          <w:noProof/>
          <w:sz w:val="24"/>
          <w:szCs w:val="24"/>
          <w:lang w:val="vi-VN"/>
        </w:rPr>
        <w:t>c tàu</w:t>
      </w:r>
      <w:r w:rsidRPr="00B32D0A">
        <w:rPr>
          <w:rFonts w:ascii="Times New Roman" w:hAnsi="Times New Roman"/>
          <w:noProof/>
          <w:sz w:val="24"/>
          <w:szCs w:val="24"/>
          <w:lang w:val="vi-VN"/>
        </w:rPr>
        <w:t xml:space="preserve"> hàng hóa nhất định, khi được thông qua và thực hiện theo hướng dẫn và tiêu chuẩn do Tổ chức phát triển.</w:t>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Tổ chức được công nhận là cơ quan quốc tế duy nhất có thể phát triển các hướng dẫn, tiêu chuẩn và quy tắc ở cấp quốc tế cho hệ thống định tuyến tàu. </w:t>
      </w:r>
      <w:r w:rsidR="00701246">
        <w:rPr>
          <w:rFonts w:ascii="Times New Roman" w:hAnsi="Times New Roman"/>
          <w:noProof/>
          <w:sz w:val="24"/>
          <w:szCs w:val="24"/>
        </w:rPr>
        <w:t xml:space="preserve">Các </w:t>
      </w:r>
      <w:r w:rsidRPr="00B32D0A">
        <w:rPr>
          <w:rFonts w:ascii="Times New Roman" w:hAnsi="Times New Roman"/>
          <w:noProof/>
          <w:sz w:val="24"/>
          <w:szCs w:val="24"/>
          <w:lang w:val="vi-VN"/>
        </w:rPr>
        <w:t>Chính phủ ký kế</w:t>
      </w:r>
      <w:r w:rsidR="00701246">
        <w:rPr>
          <w:rFonts w:ascii="Times New Roman" w:hAnsi="Times New Roman"/>
          <w:noProof/>
          <w:sz w:val="24"/>
          <w:szCs w:val="24"/>
          <w:lang w:val="vi-VN"/>
        </w:rPr>
        <w:t xml:space="preserve">t </w:t>
      </w:r>
      <w:r w:rsidRPr="00B32D0A">
        <w:rPr>
          <w:rFonts w:ascii="Times New Roman" w:hAnsi="Times New Roman"/>
          <w:noProof/>
          <w:sz w:val="24"/>
          <w:szCs w:val="24"/>
          <w:lang w:val="vi-VN"/>
        </w:rPr>
        <w:t>sẽ xem các đề xuất để thông qa các hệ thống định tuyến tàu đến Tổ chức. Tổ chức sẽ đối chiếu và phổ biến tới</w:t>
      </w:r>
      <w:r w:rsidR="00701246">
        <w:rPr>
          <w:rFonts w:ascii="Times New Roman" w:hAnsi="Times New Roman"/>
          <w:noProof/>
          <w:sz w:val="24"/>
          <w:szCs w:val="24"/>
        </w:rPr>
        <w:t xml:space="preserve"> các</w:t>
      </w:r>
      <w:r w:rsidRPr="00B32D0A">
        <w:rPr>
          <w:rFonts w:ascii="Times New Roman" w:hAnsi="Times New Roman"/>
          <w:noProof/>
          <w:sz w:val="24"/>
          <w:szCs w:val="24"/>
          <w:lang w:val="vi-VN"/>
        </w:rPr>
        <w:t xml:space="preserve"> Chính phủ ký kết tất cả các thông tin liên quan đến bất kỳ hệ thống định tuyến tàu nào được thông qua.</w:t>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Việc bắt đầu các hoạt động thiết lập một hệ thống định tuyến tàu là trách nhiệm của Chính phủ hoặc</w:t>
      </w:r>
      <w:r w:rsidR="00701246">
        <w:rPr>
          <w:rFonts w:ascii="Times New Roman" w:hAnsi="Times New Roman"/>
          <w:noProof/>
          <w:sz w:val="24"/>
          <w:szCs w:val="24"/>
        </w:rPr>
        <w:t xml:space="preserve"> các</w:t>
      </w:r>
      <w:r w:rsidRPr="00B32D0A">
        <w:rPr>
          <w:rFonts w:ascii="Times New Roman" w:hAnsi="Times New Roman"/>
          <w:noProof/>
          <w:sz w:val="24"/>
          <w:szCs w:val="24"/>
          <w:lang w:val="vi-VN"/>
        </w:rPr>
        <w:t xml:space="preserve"> Chính phủ liên quan. Trong việc phát triển các hệ thống được Tổ chức thông qua, các hướng dẫn và tiêu chuẩn do Tổ chức phát triển sẽ được xem xét.</w:t>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Hệ thống định tuyến tàu nên được trình lên Tổ chức để thông qua, Tuy nhiên, một Chính phủ hoặc nhiều Chính phủ thực hiện các hệ thống định tuyến tàu mà không có ý định nộp cho Tổ chức để phê duyệt hoặc chưa được Tổ chức thông qua đê xem xét, bất cứ lúc nào có thể, hướng dẫn và tiêu chí do Tổ chức phát triển.</w:t>
      </w:r>
      <w:r w:rsidRPr="00B32D0A">
        <w:rPr>
          <w:rStyle w:val="FootnoteReference"/>
          <w:rFonts w:ascii="Times New Roman" w:hAnsi="Times New Roman"/>
          <w:noProof/>
          <w:sz w:val="24"/>
          <w:szCs w:val="24"/>
          <w:lang w:val="vi-VN"/>
        </w:rPr>
        <w:footnoteReference w:id="185"/>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Trường hợp hai hoặc nhiều Chính phủ có cùng một mối quan tâm trong cùng một khu vực cụ thể, họ nên đề ra các đề xuất chung để phân định và sử dụng hệ thống định tuyến, dựa trên cơ sở thỏa thuận giữa họ. Khi đạt được thỏa thuận đó, và trước khi tiến hành xem xét thông qua, Tổ chức sẽ đảm bảo rằng mọi chi tiết của thỏa thuận đều được phổ biến đến các Chính phủ mà có mối quan tâm chung trong khu vực, bao gồm các quốc gia nằm trong vùng lân cận của hệ thống định tuyến tàu.</w:t>
      </w:r>
    </w:p>
    <w:p w:rsidR="00157994" w:rsidRPr="00B32D0A" w:rsidRDefault="00701246" w:rsidP="00ED03FF">
      <w:pPr>
        <w:pStyle w:val="ListParagraph"/>
        <w:numPr>
          <w:ilvl w:val="0"/>
          <w:numId w:val="324"/>
        </w:numPr>
        <w:spacing w:line="23" w:lineRule="atLeast"/>
        <w:contextualSpacing w:val="0"/>
        <w:rPr>
          <w:rFonts w:ascii="Times New Roman" w:hAnsi="Times New Roman"/>
          <w:noProof/>
          <w:sz w:val="24"/>
          <w:szCs w:val="24"/>
          <w:lang w:val="vi-VN"/>
        </w:rPr>
      </w:pPr>
      <w:r>
        <w:rPr>
          <w:rFonts w:ascii="Times New Roman" w:hAnsi="Times New Roman"/>
          <w:noProof/>
          <w:sz w:val="24"/>
          <w:szCs w:val="24"/>
          <w:lang w:val="vi-VN"/>
        </w:rPr>
        <w:t xml:space="preserve">Các </w:t>
      </w:r>
      <w:r w:rsidR="00157994" w:rsidRPr="00B32D0A">
        <w:rPr>
          <w:rFonts w:ascii="Times New Roman" w:hAnsi="Times New Roman"/>
          <w:noProof/>
          <w:sz w:val="24"/>
          <w:szCs w:val="24"/>
          <w:lang w:val="vi-VN"/>
        </w:rPr>
        <w:t xml:space="preserve"> Chính phủ </w:t>
      </w:r>
      <w:r>
        <w:rPr>
          <w:rFonts w:ascii="Times New Roman" w:hAnsi="Times New Roman"/>
          <w:noProof/>
          <w:sz w:val="24"/>
          <w:szCs w:val="24"/>
        </w:rPr>
        <w:t xml:space="preserve">ký kết </w:t>
      </w:r>
      <w:r w:rsidR="00157994" w:rsidRPr="00B32D0A">
        <w:rPr>
          <w:rFonts w:ascii="Times New Roman" w:hAnsi="Times New Roman"/>
          <w:noProof/>
          <w:sz w:val="24"/>
          <w:szCs w:val="24"/>
          <w:lang w:val="vi-VN"/>
        </w:rPr>
        <w:t>sẽ tuân thủ các đơn vị tính liên quan đến định tuyến tàu được Tổ chức thông qua. Họ sẽ ban hành tất cả các thông tin cần thiết đế sử dụng an toàn và hiệu quả các hệ thống định tuyến tàu đã được thông qua. Một hoặc nhiều Chính phủ có thể giám sát lưu lượng tàu trong các hệ thống này. C</w:t>
      </w:r>
      <w:r>
        <w:rPr>
          <w:rFonts w:ascii="Times New Roman" w:hAnsi="Times New Roman"/>
          <w:noProof/>
          <w:sz w:val="24"/>
          <w:szCs w:val="24"/>
        </w:rPr>
        <w:t>ác C</w:t>
      </w:r>
      <w:r w:rsidR="00157994" w:rsidRPr="00B32D0A">
        <w:rPr>
          <w:rFonts w:ascii="Times New Roman" w:hAnsi="Times New Roman"/>
          <w:noProof/>
          <w:sz w:val="24"/>
          <w:szCs w:val="24"/>
          <w:lang w:val="vi-VN"/>
        </w:rPr>
        <w:t>hính phủ ký kết sẽ làm mọt thứ trong quyền hạn của họ để đảm bảo việc sử dụng phù hợp các hệ thống định tuyến tàu được Tổ chức thông qua.</w:t>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Mỗi con tàu sẽ sử dụng một hệ thống định tuyến bắt buộc do Tổ chức thông qua theo yêu cầu đối với hạng tàu hoặc hàng hóa được mang cũng như phù hợp hợp với các quy định liên quan có hiệu lực trừ khi có các lý do thuyết phục để không sử dụng hệ thống định tuyến tàu cụ thể. Bất kỳ lý do nào cũng sẽ được ghi lại trong nhật ký tàu.</w:t>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Hệ thống định tuyến bắt buộc sẽ được</w:t>
      </w:r>
      <w:r w:rsidR="00701246">
        <w:rPr>
          <w:rFonts w:ascii="Times New Roman" w:hAnsi="Times New Roman"/>
          <w:noProof/>
          <w:sz w:val="24"/>
          <w:szCs w:val="24"/>
        </w:rPr>
        <w:t xml:space="preserve"> các</w:t>
      </w:r>
      <w:r w:rsidRPr="00B32D0A">
        <w:rPr>
          <w:rFonts w:ascii="Times New Roman" w:hAnsi="Times New Roman"/>
          <w:noProof/>
          <w:sz w:val="24"/>
          <w:szCs w:val="24"/>
          <w:lang w:val="vi-VN"/>
        </w:rPr>
        <w:t xml:space="preserve"> Chính phủ ký kế</w:t>
      </w:r>
      <w:r w:rsidR="00701246">
        <w:rPr>
          <w:rFonts w:ascii="Times New Roman" w:hAnsi="Times New Roman"/>
          <w:noProof/>
          <w:sz w:val="24"/>
          <w:szCs w:val="24"/>
          <w:lang w:val="vi-VN"/>
        </w:rPr>
        <w:t>t</w:t>
      </w:r>
      <w:r w:rsidRPr="00B32D0A">
        <w:rPr>
          <w:rFonts w:ascii="Times New Roman" w:hAnsi="Times New Roman"/>
          <w:noProof/>
          <w:sz w:val="24"/>
          <w:szCs w:val="24"/>
          <w:lang w:val="vi-VN"/>
        </w:rPr>
        <w:t xml:space="preserve"> hoặc các chính phủ liên quan duyệt lại theo hướng dẫn và tiêu chuẩn do Tổ chức phát triển</w:t>
      </w:r>
      <w:r w:rsidRPr="00B32D0A">
        <w:rPr>
          <w:rStyle w:val="FootnoteReference"/>
          <w:rFonts w:ascii="Times New Roman" w:hAnsi="Times New Roman"/>
          <w:noProof/>
          <w:sz w:val="24"/>
          <w:szCs w:val="24"/>
          <w:lang w:val="vi-VN"/>
        </w:rPr>
        <w:footnoteReference w:id="186"/>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Tất cả các hệ thống định tuyến tàu đa được thông qua và các hoạt động được áp dụng để tuân thủ các hệ thống đó sẽ phải phù hợp với luật quốc tế, bao gồm các điều quản liên quan trong Công ước Liên Hợp Quốc về Luật biển năm 1982.</w:t>
      </w:r>
    </w:p>
    <w:p w:rsidR="00157994" w:rsidRPr="00B32D0A" w:rsidRDefault="00157994" w:rsidP="00ED03FF">
      <w:pPr>
        <w:pStyle w:val="ListParagraph"/>
        <w:numPr>
          <w:ilvl w:val="0"/>
          <w:numId w:val="324"/>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Không điều lệ nào trong quy tắc này cũng như các hướng dẫn và tiêu chuẩn liên quan làm ảnh hưởng đến các quyền và nghĩa vụ của Chính phủ theo luật quốc tế hoặc chế độ pháp lý của eo biển được sử dụng cho ngành hàng hải quốc tế hoặc các tuyến đường biển.</w:t>
      </w:r>
    </w:p>
    <w:p w:rsidR="00157994" w:rsidRPr="00B32D0A" w:rsidRDefault="00701246" w:rsidP="00157994">
      <w:pPr>
        <w:pStyle w:val="Heading4"/>
        <w:rPr>
          <w:lang w:val="vi-VN"/>
        </w:rPr>
      </w:pPr>
      <w:bookmarkStart w:id="1309" w:name="_Toc495929798"/>
      <w:bookmarkStart w:id="1310" w:name="_Toc495931475"/>
      <w:bookmarkStart w:id="1311" w:name="_Toc495931550"/>
      <w:r>
        <w:rPr>
          <w:lang w:val="vi-VN"/>
        </w:rPr>
        <w:t>Quy định</w:t>
      </w:r>
      <w:r w:rsidR="00157994" w:rsidRPr="00B32D0A">
        <w:rPr>
          <w:lang w:val="vi-VN"/>
        </w:rPr>
        <w:t xml:space="preserve"> 11</w:t>
      </w:r>
      <w:bookmarkEnd w:id="1309"/>
      <w:bookmarkEnd w:id="1310"/>
      <w:bookmarkEnd w:id="1311"/>
    </w:p>
    <w:p w:rsidR="00157994" w:rsidRPr="00701246" w:rsidRDefault="00157994" w:rsidP="00157994">
      <w:pPr>
        <w:pStyle w:val="Heading4"/>
        <w:rPr>
          <w:b w:val="0"/>
          <w:i/>
          <w:lang w:val="vi-VN"/>
        </w:rPr>
      </w:pPr>
      <w:bookmarkStart w:id="1312" w:name="_Toc495929799"/>
      <w:bookmarkStart w:id="1313" w:name="_Toc495931476"/>
      <w:bookmarkStart w:id="1314" w:name="_Toc495931551"/>
      <w:r w:rsidRPr="00701246">
        <w:rPr>
          <w:b w:val="0"/>
          <w:i/>
          <w:lang w:val="vi-VN"/>
        </w:rPr>
        <w:t>Các hệ thống báo cáo tàu.</w:t>
      </w:r>
      <w:r w:rsidRPr="00701246">
        <w:rPr>
          <w:b w:val="0"/>
          <w:i/>
        </w:rPr>
        <w:footnoteReference w:id="187"/>
      </w:r>
      <w:bookmarkEnd w:id="1312"/>
      <w:bookmarkEnd w:id="1313"/>
      <w:bookmarkEnd w:id="1314"/>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hệ thống báo cáo tàu góp phần vào sự an toàn của sự sống trên biển cũng như an toàn và hiệu quả hàng hải và/hoặc bảo vệ môi trường biển. một hệ thống báo cáo tàu, khi được thông qua và thực hiện theo hướng dẫn và tiêu chí do Tổ chức phát triển* theo quy định này, sẽ được sử dụng bởi tất cả các tàu hoặc một số loại tàu đặc biệt hoặc tàu hàng hóa mà phù hợp với các quy định của từng hệ thống đã được thông qua.</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Tổ chức được công nhận là cơ quan quốc tế duy nhất có thể phát triển các hướng dẫn, tiêu chuẩn và quy tắc ở cấp quốc tế cho hệ thống định tuyến tàu. </w:t>
      </w:r>
      <w:r w:rsidR="00701246">
        <w:rPr>
          <w:rFonts w:ascii="Times New Roman" w:hAnsi="Times New Roman"/>
          <w:noProof/>
          <w:sz w:val="24"/>
          <w:szCs w:val="24"/>
        </w:rPr>
        <w:t xml:space="preserve">Các </w:t>
      </w:r>
      <w:r w:rsidRPr="00B32D0A">
        <w:rPr>
          <w:rFonts w:ascii="Times New Roman" w:hAnsi="Times New Roman"/>
          <w:noProof/>
          <w:sz w:val="24"/>
          <w:szCs w:val="24"/>
          <w:lang w:val="vi-VN"/>
        </w:rPr>
        <w:t xml:space="preserve">Chính phủ ký kết sẽ xem các đề xuất để thông qa các hệ thống báo cáo tàu đến Tổ chức. Tổ chức sẽ đối chiếu và phổ biến tới </w:t>
      </w:r>
      <w:r w:rsidR="00701246">
        <w:rPr>
          <w:rFonts w:ascii="Times New Roman" w:hAnsi="Times New Roman"/>
          <w:noProof/>
          <w:sz w:val="24"/>
          <w:szCs w:val="24"/>
        </w:rPr>
        <w:t xml:space="preserve">ác </w:t>
      </w:r>
      <w:r w:rsidRPr="00B32D0A">
        <w:rPr>
          <w:rFonts w:ascii="Times New Roman" w:hAnsi="Times New Roman"/>
          <w:noProof/>
          <w:sz w:val="24"/>
          <w:szCs w:val="24"/>
          <w:lang w:val="vi-VN"/>
        </w:rPr>
        <w:t>Chính phủ ký kết tất cả các thông tin liên quan đến bất kỳ hệ thống báo cáo tàu nào được thông qua.</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Việc khởi xướng hành động để thiết lập hệ thống báo cáo tàu là trách nhiệm của Chính phủ hoặc</w:t>
      </w:r>
      <w:r w:rsidR="00701246">
        <w:rPr>
          <w:rFonts w:ascii="Times New Roman" w:hAnsi="Times New Roman"/>
          <w:noProof/>
          <w:sz w:val="24"/>
          <w:szCs w:val="24"/>
        </w:rPr>
        <w:t xml:space="preserve"> các</w:t>
      </w:r>
      <w:r w:rsidRPr="00B32D0A">
        <w:rPr>
          <w:rFonts w:ascii="Times New Roman" w:hAnsi="Times New Roman"/>
          <w:noProof/>
          <w:sz w:val="24"/>
          <w:szCs w:val="24"/>
          <w:lang w:val="vi-VN"/>
        </w:rPr>
        <w:t xml:space="preserve"> Chính phủ liên quan. Trong việc phát triển các hện thống này, việc cung cấp các hướng dẫn và tiêu chí được phát triển bởi Tổ chức sẽ được xem xét.</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hệ thống báo cáo tàu không được trình lên Tổ chức để xét duyệt không nhất thiết phải tuân thủ quy định này. Tuy nhiên, các Chính phủ thực hiện các hệ thống này được khuyến khích tuân theo, nếu có thể, các hướng dẫn và tiêu chuẩn được phát triển bởi Tổ chức</w:t>
      </w:r>
      <w:r w:rsidRPr="00B32D0A">
        <w:rPr>
          <w:rStyle w:val="FootnoteReference"/>
          <w:rFonts w:ascii="Times New Roman" w:hAnsi="Times New Roman"/>
          <w:noProof/>
          <w:sz w:val="24"/>
          <w:szCs w:val="24"/>
          <w:lang w:val="vi-VN"/>
        </w:rPr>
        <w:footnoteReference w:id="188"/>
      </w:r>
      <w:r w:rsidRPr="00B32D0A">
        <w:rPr>
          <w:rFonts w:ascii="Times New Roman" w:hAnsi="Times New Roman"/>
          <w:noProof/>
          <w:sz w:val="24"/>
          <w:szCs w:val="24"/>
          <w:lang w:val="vi-VN"/>
        </w:rPr>
        <w:t>. C</w:t>
      </w:r>
      <w:r w:rsidR="00701246">
        <w:rPr>
          <w:rFonts w:ascii="Times New Roman" w:hAnsi="Times New Roman"/>
          <w:noProof/>
          <w:sz w:val="24"/>
          <w:szCs w:val="24"/>
        </w:rPr>
        <w:t>ác C</w:t>
      </w:r>
      <w:r w:rsidRPr="00B32D0A">
        <w:rPr>
          <w:rFonts w:ascii="Times New Roman" w:hAnsi="Times New Roman"/>
          <w:noProof/>
          <w:sz w:val="24"/>
          <w:szCs w:val="24"/>
          <w:lang w:val="vi-VN"/>
        </w:rPr>
        <w:t>hính phủ ký kết có thể trình các hệ thống này lên Tổ chức để được công nhận.</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Trường hợp hai hoặc nhiều Chính phủ có cùng một mối quan tâm trong cùng một khu vực cụ thể, họ nên đề ra các đề xuất chung để phân định và sử dụng hệ thống báo cáo tàu, dựa trên cơ sở thỏa thuận giữa họ. Trước khi tiến hành xem xét thông qua, Tổ chức sẽ đảm bảo rằng mọi chi tiết của thỏa thuận đều được phổ biến đến các Chính phủ mà có mối quan tâm chung trong khu vực được hệ thống đề xuất. Trường hợp một hệ thống báo cáo tàu phối hợp được thông qua và thiết lập thì phải có quy trình và hoạt động thống nhất. </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Sau khi thông qua hệ thống báo cáo tàu phù hợp với quy tắc này, Chính phủ hoặc các Chính phủ liên quan sẽ thực hiện tất cả các biện pháp cần thiết để ban hành các thông tin cần thiết để sử dụng hệ thống hiệu quả. Mọi hệ thống báo cáo tàu được thông quá sẽ có khả năng tương tác và cung cấp thông tin cho tàu khi cần thiết. Các hệ thống này sẽ được vận hành theo các hướng dẫn và tiêu chuẩn được Tổ chức</w:t>
      </w:r>
      <w:r w:rsidRPr="00B32D0A">
        <w:rPr>
          <w:rStyle w:val="FootnoteReference"/>
          <w:rFonts w:ascii="Times New Roman" w:hAnsi="Times New Roman"/>
          <w:noProof/>
          <w:sz w:val="24"/>
          <w:szCs w:val="24"/>
          <w:lang w:val="vi-VN"/>
        </w:rPr>
        <w:footnoteReference w:id="189"/>
      </w:r>
      <w:r w:rsidRPr="00B32D0A">
        <w:rPr>
          <w:rFonts w:ascii="Times New Roman" w:hAnsi="Times New Roman"/>
          <w:noProof/>
          <w:sz w:val="24"/>
          <w:szCs w:val="24"/>
          <w:lang w:val="vi-VN"/>
        </w:rPr>
        <w:t xml:space="preserve"> phát triể</w:t>
      </w:r>
      <w:r w:rsidR="00BB7252">
        <w:rPr>
          <w:rFonts w:ascii="Times New Roman" w:hAnsi="Times New Roman"/>
          <w:noProof/>
          <w:sz w:val="24"/>
          <w:szCs w:val="24"/>
          <w:lang w:val="vi-VN"/>
        </w:rPr>
        <w:t>n theo quy định</w:t>
      </w:r>
      <w:r w:rsidRPr="00B32D0A">
        <w:rPr>
          <w:rFonts w:ascii="Times New Roman" w:hAnsi="Times New Roman"/>
          <w:noProof/>
          <w:sz w:val="24"/>
          <w:szCs w:val="24"/>
          <w:lang w:val="vi-VN"/>
        </w:rPr>
        <w:t xml:space="preserve"> này.</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Thuyền trưởng phải tuân thủ các yêu cầu của hệ thống báo cáo tàu đã được thông qua và báo cáo đến các cơ quan có thẩm quyền tất cả các thông tin cần thiết theo quy định của hệ thống đó.</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Tất cả các hệ thống báo cáo tàu và các hoạt động được thực hiện để tuân thủ các hệ thống này sẽ phải phù hợp với luật quốc tế, bao gồm các quy định liên quan của Công ước Liên Hợp Quốc về Luật biển.</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Không điều lệ nào </w:t>
      </w:r>
      <w:r w:rsidR="00BB7252">
        <w:rPr>
          <w:rFonts w:ascii="Times New Roman" w:hAnsi="Times New Roman"/>
          <w:noProof/>
          <w:sz w:val="24"/>
          <w:szCs w:val="24"/>
          <w:lang w:val="vi-VN"/>
        </w:rPr>
        <w:t>trong quy định</w:t>
      </w:r>
      <w:r w:rsidRPr="00B32D0A">
        <w:rPr>
          <w:rFonts w:ascii="Times New Roman" w:hAnsi="Times New Roman"/>
          <w:noProof/>
          <w:sz w:val="24"/>
          <w:szCs w:val="24"/>
          <w:lang w:val="vi-VN"/>
        </w:rPr>
        <w:t xml:space="preserve"> này cũng như các hướng dẫn và tiêu chuẩn liên quan làm ảnh hưởng đến các quyền và nghĩa vụ của Chính phủ theo luật quốc tế hoặc chế độ pháp lý của eo biển được sử dụng cho ngành hàng hải quốc tế hoặc các tuyến đường biển.</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Các tàu tham gia phù hợp với các quy định của hệ thống báo cáo tàu sẽ được miễn phí </w:t>
      </w:r>
    </w:p>
    <w:p w:rsidR="00157994" w:rsidRPr="00B32D0A" w:rsidRDefault="00157994" w:rsidP="00ED03FF">
      <w:pPr>
        <w:pStyle w:val="ListParagraph"/>
        <w:numPr>
          <w:ilvl w:val="0"/>
          <w:numId w:val="325"/>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Tổ chức sẽ đảm bảo rằng các hệ thống báo cáo tàu đã được thông qua sẽ được xét duyệt theo các hướng dẫn và tiêu chuẩn do Tổ chức phát triển.</w:t>
      </w:r>
    </w:p>
    <w:p w:rsidR="00157994" w:rsidRPr="00B32D0A" w:rsidRDefault="00701246" w:rsidP="00157994">
      <w:pPr>
        <w:pStyle w:val="Heading4"/>
        <w:rPr>
          <w:lang w:val="vi-VN"/>
        </w:rPr>
      </w:pPr>
      <w:bookmarkStart w:id="1315" w:name="_Toc495929800"/>
      <w:bookmarkStart w:id="1316" w:name="_Toc495931477"/>
      <w:bookmarkStart w:id="1317" w:name="_Toc495931552"/>
      <w:r>
        <w:rPr>
          <w:lang w:val="vi-VN"/>
        </w:rPr>
        <w:t>Quy địn</w:t>
      </w:r>
      <w:r w:rsidR="00AF3D5C">
        <w:t>h</w:t>
      </w:r>
      <w:r w:rsidR="00157994" w:rsidRPr="00B32D0A">
        <w:rPr>
          <w:lang w:val="vi-VN"/>
        </w:rPr>
        <w:t xml:space="preserve"> 12</w:t>
      </w:r>
      <w:bookmarkEnd w:id="1315"/>
      <w:bookmarkEnd w:id="1316"/>
      <w:bookmarkEnd w:id="1317"/>
    </w:p>
    <w:p w:rsidR="00157994" w:rsidRPr="00701246" w:rsidRDefault="00157994" w:rsidP="00157994">
      <w:pPr>
        <w:pStyle w:val="Heading4"/>
        <w:rPr>
          <w:b w:val="0"/>
          <w:i/>
          <w:lang w:val="vi-VN"/>
        </w:rPr>
      </w:pPr>
      <w:bookmarkStart w:id="1318" w:name="_Toc495929801"/>
      <w:bookmarkStart w:id="1319" w:name="_Toc495931478"/>
      <w:bookmarkStart w:id="1320" w:name="_Toc495931553"/>
      <w:r w:rsidRPr="00701246">
        <w:rPr>
          <w:b w:val="0"/>
          <w:i/>
          <w:lang w:val="vi-VN"/>
        </w:rPr>
        <w:t>Các dịch vụ vận tải biển</w:t>
      </w:r>
      <w:bookmarkEnd w:id="1318"/>
      <w:bookmarkEnd w:id="1319"/>
      <w:bookmarkEnd w:id="1320"/>
    </w:p>
    <w:p w:rsidR="00157994" w:rsidRPr="00B32D0A" w:rsidRDefault="00157994" w:rsidP="00ED03FF">
      <w:pPr>
        <w:pStyle w:val="ListParagraph"/>
        <w:numPr>
          <w:ilvl w:val="0"/>
          <w:numId w:val="326"/>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dịch vụ vận tải biển (VTS) góp phần vào sự an toàn của sự sống trên biển cũng như an toàn và hiệu quả hàng hải và/hoặc bảo vệ môi trường biển, các vùng ven bờ, các công trình xây dựng và các công trình ngoài khơi khỏi các tác động tiêu cực của giao thông đường thủy.</w:t>
      </w:r>
    </w:p>
    <w:p w:rsidR="00157994" w:rsidRPr="00B32D0A" w:rsidRDefault="00701246" w:rsidP="00ED03FF">
      <w:pPr>
        <w:pStyle w:val="ListParagraph"/>
        <w:numPr>
          <w:ilvl w:val="0"/>
          <w:numId w:val="326"/>
        </w:numPr>
        <w:spacing w:line="23" w:lineRule="atLeast"/>
        <w:contextualSpacing w:val="0"/>
        <w:rPr>
          <w:rFonts w:ascii="Times New Roman" w:hAnsi="Times New Roman"/>
          <w:noProof/>
          <w:sz w:val="24"/>
          <w:szCs w:val="24"/>
          <w:lang w:val="vi-VN"/>
        </w:rPr>
      </w:pPr>
      <w:r>
        <w:rPr>
          <w:rFonts w:ascii="Times New Roman" w:hAnsi="Times New Roman"/>
          <w:noProof/>
          <w:sz w:val="24"/>
          <w:szCs w:val="24"/>
        </w:rPr>
        <w:t xml:space="preserve">Các </w:t>
      </w:r>
      <w:r w:rsidR="00157994" w:rsidRPr="00B32D0A">
        <w:rPr>
          <w:rFonts w:ascii="Times New Roman" w:hAnsi="Times New Roman"/>
          <w:noProof/>
          <w:sz w:val="24"/>
          <w:szCs w:val="24"/>
          <w:lang w:val="vi-VN"/>
        </w:rPr>
        <w:t>Chính phủ ký kết cam kết sắp xếp thiết lập VTS, theo đó, theo ý kiến của họ, khối lượng giao thông hoặc mức độ rủi ro chứng minh cho loại dịch vụ này.</w:t>
      </w:r>
    </w:p>
    <w:p w:rsidR="00157994" w:rsidRPr="00B32D0A" w:rsidRDefault="00701246" w:rsidP="00ED03FF">
      <w:pPr>
        <w:pStyle w:val="ListParagraph"/>
        <w:numPr>
          <w:ilvl w:val="0"/>
          <w:numId w:val="326"/>
        </w:numPr>
        <w:spacing w:line="23" w:lineRule="atLeast"/>
        <w:contextualSpacing w:val="0"/>
        <w:rPr>
          <w:rFonts w:ascii="Times New Roman" w:hAnsi="Times New Roman"/>
          <w:noProof/>
          <w:sz w:val="24"/>
          <w:szCs w:val="24"/>
          <w:lang w:val="vi-VN"/>
        </w:rPr>
      </w:pPr>
      <w:r>
        <w:rPr>
          <w:rFonts w:ascii="Times New Roman" w:hAnsi="Times New Roman"/>
          <w:noProof/>
          <w:sz w:val="24"/>
          <w:szCs w:val="24"/>
        </w:rPr>
        <w:t xml:space="preserve">Các </w:t>
      </w:r>
      <w:r w:rsidR="00157994" w:rsidRPr="00B32D0A">
        <w:rPr>
          <w:rFonts w:ascii="Times New Roman" w:hAnsi="Times New Roman"/>
          <w:noProof/>
          <w:sz w:val="24"/>
          <w:szCs w:val="24"/>
          <w:lang w:val="vi-VN"/>
        </w:rPr>
        <w:t>Chính phủ ký kế</w:t>
      </w:r>
      <w:r>
        <w:rPr>
          <w:rFonts w:ascii="Times New Roman" w:hAnsi="Times New Roman"/>
          <w:noProof/>
          <w:sz w:val="24"/>
          <w:szCs w:val="24"/>
          <w:lang w:val="vi-VN"/>
        </w:rPr>
        <w:t>t</w:t>
      </w:r>
      <w:r w:rsidR="00157994" w:rsidRPr="00B32D0A">
        <w:rPr>
          <w:rFonts w:ascii="Times New Roman" w:hAnsi="Times New Roman"/>
          <w:noProof/>
          <w:sz w:val="24"/>
          <w:szCs w:val="24"/>
          <w:lang w:val="vi-VN"/>
        </w:rPr>
        <w:t xml:space="preserve"> lập kế hoạch và thực hiện VTS, nếu có thể, sẽ tuân theo các chỉ dẫn do Tổ chức phát triển.</w:t>
      </w:r>
      <w:r w:rsidR="00157994" w:rsidRPr="00B32D0A">
        <w:rPr>
          <w:rStyle w:val="FootnoteReference"/>
          <w:rFonts w:ascii="Times New Roman" w:hAnsi="Times New Roman"/>
          <w:noProof/>
          <w:sz w:val="24"/>
          <w:szCs w:val="24"/>
          <w:lang w:val="vi-VN"/>
        </w:rPr>
        <w:footnoteReference w:id="190"/>
      </w:r>
      <w:r w:rsidR="00157994" w:rsidRPr="00B32D0A">
        <w:rPr>
          <w:rFonts w:ascii="Times New Roman" w:hAnsi="Times New Roman"/>
          <w:noProof/>
          <w:sz w:val="24"/>
          <w:szCs w:val="24"/>
          <w:lang w:val="vi-VN"/>
        </w:rPr>
        <w:t xml:space="preserve"> Việc sử dụng VTS chỉ có thể được thực hiện bắt buộc ở các vùng biển nằm trong lãnh hải của các quốc gia ven biển.</w:t>
      </w:r>
    </w:p>
    <w:p w:rsidR="00157994" w:rsidRPr="00B32D0A" w:rsidRDefault="00701246" w:rsidP="00ED03FF">
      <w:pPr>
        <w:pStyle w:val="ListParagraph"/>
        <w:numPr>
          <w:ilvl w:val="0"/>
          <w:numId w:val="326"/>
        </w:numPr>
        <w:spacing w:line="23" w:lineRule="atLeast"/>
        <w:contextualSpacing w:val="0"/>
        <w:rPr>
          <w:rFonts w:ascii="Times New Roman" w:hAnsi="Times New Roman"/>
          <w:noProof/>
          <w:sz w:val="24"/>
          <w:szCs w:val="24"/>
          <w:lang w:val="vi-VN"/>
        </w:rPr>
      </w:pPr>
      <w:r>
        <w:rPr>
          <w:rFonts w:ascii="Times New Roman" w:hAnsi="Times New Roman"/>
          <w:noProof/>
          <w:sz w:val="24"/>
          <w:szCs w:val="24"/>
        </w:rPr>
        <w:t xml:space="preserve">Các </w:t>
      </w:r>
      <w:r w:rsidR="00157994" w:rsidRPr="00B32D0A">
        <w:rPr>
          <w:rFonts w:ascii="Times New Roman" w:hAnsi="Times New Roman"/>
          <w:noProof/>
          <w:sz w:val="24"/>
          <w:szCs w:val="24"/>
          <w:lang w:val="vi-VN"/>
        </w:rPr>
        <w:t>Chính phủ ký kết sẽ cố gắng đảm bảo sự tham gia và tuân thủ các quy định của dịch vụ vận tải biển của các tàu có quyền treo cờ của họ.</w:t>
      </w:r>
    </w:p>
    <w:p w:rsidR="00157994" w:rsidRPr="00B32D0A" w:rsidRDefault="00157994" w:rsidP="00ED03FF">
      <w:pPr>
        <w:pStyle w:val="ListParagraph"/>
        <w:numPr>
          <w:ilvl w:val="0"/>
          <w:numId w:val="326"/>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Không điều lệ</w:t>
      </w:r>
      <w:r w:rsidR="00BB7252">
        <w:rPr>
          <w:rFonts w:ascii="Times New Roman" w:hAnsi="Times New Roman"/>
          <w:noProof/>
          <w:sz w:val="24"/>
          <w:szCs w:val="24"/>
          <w:lang w:val="vi-VN"/>
        </w:rPr>
        <w:t xml:space="preserve"> nào trong quy định</w:t>
      </w:r>
      <w:r w:rsidRPr="00B32D0A">
        <w:rPr>
          <w:rFonts w:ascii="Times New Roman" w:hAnsi="Times New Roman"/>
          <w:noProof/>
          <w:sz w:val="24"/>
          <w:szCs w:val="24"/>
          <w:lang w:val="vi-VN"/>
        </w:rPr>
        <w:t xml:space="preserve"> này cũng như các hướng dẫn và tiêu chuẩn liên quan làm ảnh hưởng đến các quyền và nghĩa vụ của Chính phủ theo luật quốc tế hoặc chế độ pháp lý của eo biển được sử dụng cho ngành hàng hải quốc tế hoặc các tuyến đường biển.</w:t>
      </w:r>
    </w:p>
    <w:p w:rsidR="00157994" w:rsidRPr="00B32D0A" w:rsidRDefault="00701246" w:rsidP="00157994">
      <w:pPr>
        <w:pStyle w:val="Heading4"/>
        <w:rPr>
          <w:lang w:val="vi-VN"/>
        </w:rPr>
      </w:pPr>
      <w:bookmarkStart w:id="1321" w:name="_Toc495929802"/>
      <w:bookmarkStart w:id="1322" w:name="_Toc495931479"/>
      <w:bookmarkStart w:id="1323" w:name="_Toc495931554"/>
      <w:r>
        <w:rPr>
          <w:lang w:val="vi-VN"/>
        </w:rPr>
        <w:t>Quy định</w:t>
      </w:r>
      <w:r w:rsidR="00157994" w:rsidRPr="00B32D0A">
        <w:rPr>
          <w:lang w:val="vi-VN"/>
        </w:rPr>
        <w:t xml:space="preserve"> 13</w:t>
      </w:r>
      <w:bookmarkEnd w:id="1321"/>
      <w:bookmarkEnd w:id="1322"/>
      <w:bookmarkEnd w:id="1323"/>
    </w:p>
    <w:p w:rsidR="00157994" w:rsidRPr="00701246" w:rsidRDefault="00157994" w:rsidP="00157994">
      <w:pPr>
        <w:pStyle w:val="Heading4"/>
        <w:rPr>
          <w:lang w:val="vi-VN"/>
        </w:rPr>
      </w:pPr>
      <w:bookmarkStart w:id="1324" w:name="_Toc495929803"/>
      <w:bookmarkStart w:id="1325" w:name="_Toc495931480"/>
      <w:bookmarkStart w:id="1326" w:name="_Toc495931555"/>
      <w:r w:rsidRPr="00701246">
        <w:rPr>
          <w:lang w:val="vi-VN"/>
        </w:rPr>
        <w:t>Thành lập và hoạt động viện trợ cho hàng hải</w:t>
      </w:r>
      <w:bookmarkEnd w:id="1324"/>
      <w:bookmarkEnd w:id="1325"/>
      <w:bookmarkEnd w:id="1326"/>
    </w:p>
    <w:p w:rsidR="00157994" w:rsidRPr="00B32D0A" w:rsidRDefault="00157994" w:rsidP="00ED03FF">
      <w:pPr>
        <w:pStyle w:val="ListParagraph"/>
        <w:numPr>
          <w:ilvl w:val="0"/>
          <w:numId w:val="32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Khi cần thiết, mỗi Chính phủ ký kết cam kết cung cấp riêng lẻ hoặc kết hợp với các Chính phủ ký kế</w:t>
      </w:r>
      <w:r w:rsidR="007745B4">
        <w:rPr>
          <w:rFonts w:ascii="Times New Roman" w:hAnsi="Times New Roman"/>
          <w:noProof/>
          <w:sz w:val="24"/>
          <w:szCs w:val="24"/>
          <w:lang w:val="vi-VN"/>
        </w:rPr>
        <w:t>t</w:t>
      </w:r>
      <w:r w:rsidRPr="00B32D0A">
        <w:rPr>
          <w:rFonts w:ascii="Times New Roman" w:hAnsi="Times New Roman"/>
          <w:noProof/>
          <w:sz w:val="24"/>
          <w:szCs w:val="24"/>
          <w:lang w:val="vi-VN"/>
        </w:rPr>
        <w:t xml:space="preserve"> khác, các công cụ cứu nạn hàng hải hoặc khối lượng giao thông xác minh và  mức độ rủi ro yêu cầu.</w:t>
      </w:r>
    </w:p>
    <w:p w:rsidR="00157994" w:rsidRPr="00B32D0A" w:rsidRDefault="00157994" w:rsidP="00ED03FF">
      <w:pPr>
        <w:pStyle w:val="ListParagraph"/>
        <w:numPr>
          <w:ilvl w:val="0"/>
          <w:numId w:val="32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Để có được tính đồng bộ cao trong cứu nạn hàng hải, các Chính phủ ký kết cam kết xem xét các khyến nghị và hướng dẫn quốc tế</w:t>
      </w:r>
      <w:r w:rsidRPr="00B32D0A">
        <w:rPr>
          <w:rStyle w:val="FootnoteReference"/>
          <w:rFonts w:ascii="Times New Roman" w:hAnsi="Times New Roman"/>
          <w:noProof/>
          <w:sz w:val="24"/>
          <w:szCs w:val="24"/>
          <w:lang w:val="vi-VN"/>
        </w:rPr>
        <w:footnoteReference w:id="191"/>
      </w:r>
      <w:r w:rsidRPr="00B32D0A">
        <w:rPr>
          <w:rFonts w:ascii="Times New Roman" w:hAnsi="Times New Roman"/>
          <w:noProof/>
          <w:sz w:val="24"/>
          <w:szCs w:val="24"/>
          <w:lang w:val="vi-VN"/>
        </w:rPr>
        <w:t xml:space="preserve"> khi thiết lập các viện trợ này. </w:t>
      </w:r>
    </w:p>
    <w:p w:rsidR="00157994" w:rsidRPr="00B32D0A" w:rsidRDefault="00157994" w:rsidP="00ED03FF">
      <w:pPr>
        <w:pStyle w:val="ListParagraph"/>
        <w:numPr>
          <w:ilvl w:val="0"/>
          <w:numId w:val="327"/>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 </w:t>
      </w:r>
      <w:r w:rsidR="007745B4">
        <w:rPr>
          <w:rFonts w:ascii="Times New Roman" w:hAnsi="Times New Roman"/>
          <w:noProof/>
          <w:sz w:val="24"/>
          <w:szCs w:val="24"/>
        </w:rPr>
        <w:t xml:space="preserve">Các </w:t>
      </w:r>
      <w:r w:rsidRPr="00B32D0A">
        <w:rPr>
          <w:rFonts w:ascii="Times New Roman" w:hAnsi="Times New Roman"/>
          <w:noProof/>
          <w:sz w:val="24"/>
          <w:szCs w:val="24"/>
          <w:lang w:val="vi-VN"/>
        </w:rPr>
        <w:t>Chính phủ ký kết cam kết sắp xếp thông tin liên quan đến cứu nạn hàng hải cho tất cả các bên liên quan. Các thay đổi trong việc truyền các hệ thống định vị vị trí có thể ảnh hưởng xấu tới hoạt động của máy thu được trang bị trên tàu nên phải tránh càng xa càng tốt và chỉ được thực hiện sau khi có thông báo kịp thời và đầy đủ.</w:t>
      </w:r>
    </w:p>
    <w:p w:rsidR="00157994" w:rsidRPr="00B32D0A" w:rsidRDefault="007745B4" w:rsidP="00157994">
      <w:pPr>
        <w:pStyle w:val="Heading4"/>
        <w:rPr>
          <w:lang w:val="vi-VN"/>
        </w:rPr>
      </w:pPr>
      <w:bookmarkStart w:id="1327" w:name="_Toc495929804"/>
      <w:bookmarkStart w:id="1328" w:name="_Toc495931481"/>
      <w:bookmarkStart w:id="1329" w:name="_Toc495931556"/>
      <w:r>
        <w:rPr>
          <w:lang w:val="vi-VN"/>
        </w:rPr>
        <w:t>Quy định</w:t>
      </w:r>
      <w:r w:rsidR="00157994" w:rsidRPr="00B32D0A">
        <w:rPr>
          <w:lang w:val="vi-VN"/>
        </w:rPr>
        <w:t xml:space="preserve"> 14</w:t>
      </w:r>
      <w:bookmarkEnd w:id="1327"/>
      <w:bookmarkEnd w:id="1328"/>
      <w:bookmarkEnd w:id="1329"/>
      <w:r w:rsidR="00157994" w:rsidRPr="00B32D0A">
        <w:rPr>
          <w:lang w:val="vi-VN"/>
        </w:rPr>
        <w:t xml:space="preserve"> </w:t>
      </w:r>
    </w:p>
    <w:p w:rsidR="00157994" w:rsidRPr="007745B4" w:rsidRDefault="00157994" w:rsidP="00157994">
      <w:pPr>
        <w:pStyle w:val="Heading4"/>
        <w:rPr>
          <w:b w:val="0"/>
          <w:i/>
          <w:lang w:val="vi-VN"/>
        </w:rPr>
      </w:pPr>
      <w:bookmarkStart w:id="1330" w:name="_Toc495929805"/>
      <w:bookmarkStart w:id="1331" w:name="_Toc495931482"/>
      <w:bookmarkStart w:id="1332" w:name="_Toc495931557"/>
      <w:r w:rsidRPr="007745B4">
        <w:rPr>
          <w:b w:val="0"/>
          <w:i/>
          <w:lang w:val="vi-VN"/>
        </w:rPr>
        <w:t>Quản lý tàu biển</w:t>
      </w:r>
      <w:bookmarkEnd w:id="1330"/>
      <w:bookmarkEnd w:id="1331"/>
      <w:bookmarkEnd w:id="1332"/>
    </w:p>
    <w:p w:rsidR="00157994" w:rsidRPr="00B32D0A" w:rsidRDefault="00157994" w:rsidP="00ED03FF">
      <w:pPr>
        <w:pStyle w:val="ListParagraph"/>
        <w:numPr>
          <w:ilvl w:val="0"/>
          <w:numId w:val="328"/>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 xml:space="preserve">Đối với các tàu thuộc quốc gia mình, </w:t>
      </w:r>
      <w:r w:rsidR="007745B4">
        <w:rPr>
          <w:rFonts w:ascii="Times New Roman" w:hAnsi="Times New Roman"/>
          <w:noProof/>
          <w:sz w:val="24"/>
          <w:szCs w:val="24"/>
        </w:rPr>
        <w:t xml:space="preserve">các </w:t>
      </w:r>
      <w:r w:rsidRPr="00B32D0A">
        <w:rPr>
          <w:rFonts w:ascii="Times New Roman" w:hAnsi="Times New Roman"/>
          <w:noProof/>
          <w:sz w:val="24"/>
          <w:szCs w:val="24"/>
          <w:lang w:val="vi-VN"/>
        </w:rPr>
        <w:t>Chính phủ ký kết cam kết duy trì, hoặc nếu cần, thông qua các biện pháp nhằm đảm bảo rằng, từ quan điểm an toàn sự sống trên biển, tất cả các tàu sẽ được quản lý đầy đủ và hiệu quả.</w:t>
      </w:r>
      <w:r w:rsidRPr="00B32D0A">
        <w:rPr>
          <w:rStyle w:val="FootnoteReference"/>
          <w:rFonts w:ascii="Times New Roman" w:hAnsi="Times New Roman"/>
          <w:noProof/>
          <w:sz w:val="24"/>
          <w:szCs w:val="24"/>
          <w:lang w:val="vi-VN"/>
        </w:rPr>
        <w:footnoteReference w:id="192"/>
      </w:r>
    </w:p>
    <w:p w:rsidR="00157994" w:rsidRPr="00B32D0A" w:rsidRDefault="00157994" w:rsidP="00ED03FF">
      <w:pPr>
        <w:pStyle w:val="ListParagraph"/>
        <w:numPr>
          <w:ilvl w:val="0"/>
          <w:numId w:val="328"/>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Đối với tất cả các tàu được đề cập trong chương 1, Chính quyền</w:t>
      </w:r>
      <w:r w:rsidR="007745B4">
        <w:rPr>
          <w:rFonts w:ascii="Times New Roman" w:hAnsi="Times New Roman"/>
          <w:noProof/>
          <w:sz w:val="24"/>
          <w:szCs w:val="24"/>
        </w:rPr>
        <w:t xml:space="preserve"> hành chính</w:t>
      </w:r>
      <w:r w:rsidRPr="00B32D0A">
        <w:rPr>
          <w:rFonts w:ascii="Times New Roman" w:hAnsi="Times New Roman"/>
          <w:noProof/>
          <w:sz w:val="24"/>
          <w:szCs w:val="24"/>
          <w:lang w:val="vi-VN"/>
        </w:rPr>
        <w:t xml:space="preserve"> sẽ:</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.1</w:t>
      </w:r>
      <w:r w:rsidRPr="00B32D0A">
        <w:rPr>
          <w:rFonts w:ascii="Times New Roman" w:hAnsi="Times New Roman"/>
          <w:noProof/>
          <w:sz w:val="24"/>
          <w:szCs w:val="24"/>
          <w:lang w:val="vi-VN"/>
        </w:rPr>
        <w:tab/>
        <w:t xml:space="preserve">thiết lập cách quản lý an toàn tối thiểu tuân theo quy trình minh bạch, xem xét các hướng dẫn do Tổ chức </w:t>
      </w:r>
      <w:r w:rsidRPr="00B32D0A">
        <w:rPr>
          <w:rFonts w:ascii="Times New Roman" w:hAnsi="Times New Roman"/>
          <w:noProof/>
          <w:sz w:val="24"/>
          <w:szCs w:val="24"/>
          <w:vertAlign w:val="superscript"/>
          <w:lang w:val="vi-VN"/>
        </w:rPr>
        <w:t>3</w:t>
      </w:r>
      <w:r w:rsidRPr="00B32D0A">
        <w:rPr>
          <w:rFonts w:ascii="Times New Roman" w:hAnsi="Times New Roman"/>
          <w:noProof/>
          <w:sz w:val="24"/>
          <w:szCs w:val="24"/>
          <w:lang w:val="vi-VN"/>
        </w:rPr>
        <w:t xml:space="preserve"> thông qua; và</w:t>
      </w:r>
    </w:p>
    <w:p w:rsidR="00157994" w:rsidRPr="00B32D0A" w:rsidRDefault="00157994" w:rsidP="00157994">
      <w:pPr>
        <w:pStyle w:val="ListParagraph"/>
        <w:spacing w:line="23" w:lineRule="atLeast"/>
        <w:ind w:left="1440" w:hanging="720"/>
        <w:contextualSpacing w:val="0"/>
        <w:rPr>
          <w:rFonts w:ascii="Times New Roman" w:hAnsi="Times New Roman"/>
          <w:noProof/>
          <w:sz w:val="24"/>
          <w:szCs w:val="24"/>
          <w:lang w:val="vi-VN"/>
        </w:rPr>
      </w:pPr>
      <w:r w:rsidRPr="00B32D0A">
        <w:rPr>
          <w:rFonts w:ascii="Times New Roman" w:hAnsi="Times New Roman"/>
          <w:b/>
          <w:noProof/>
          <w:sz w:val="24"/>
          <w:szCs w:val="24"/>
          <w:lang w:val="vi-VN"/>
        </w:rPr>
        <w:t>.2</w:t>
      </w:r>
      <w:r w:rsidRPr="00B32D0A">
        <w:rPr>
          <w:rFonts w:ascii="Times New Roman" w:hAnsi="Times New Roman"/>
          <w:noProof/>
          <w:sz w:val="24"/>
          <w:szCs w:val="24"/>
          <w:lang w:val="vi-VN"/>
        </w:rPr>
        <w:tab/>
        <w:t>ban hành một tài liệu quản lý an toàn tối thiểu thích hợp hoặc tươn đương như các bằng chứng về quản lý an toàn tối thiểu được cho là càn thiết để tuân theo các quy định tạ</w:t>
      </w:r>
      <w:r w:rsidR="007745B4">
        <w:rPr>
          <w:rFonts w:ascii="Times New Roman" w:hAnsi="Times New Roman"/>
          <w:noProof/>
          <w:sz w:val="24"/>
          <w:szCs w:val="24"/>
          <w:lang w:val="vi-VN"/>
        </w:rPr>
        <w:t>i</w:t>
      </w:r>
      <w:r w:rsidRPr="00B32D0A">
        <w:rPr>
          <w:rFonts w:ascii="Times New Roman" w:hAnsi="Times New Roman"/>
          <w:noProof/>
          <w:sz w:val="24"/>
          <w:szCs w:val="24"/>
          <w:lang w:val="vi-VN"/>
        </w:rPr>
        <w:t xml:space="preserve"> khoản 1.</w:t>
      </w:r>
    </w:p>
    <w:p w:rsidR="00157994" w:rsidRPr="00B32D0A" w:rsidRDefault="00157994" w:rsidP="00ED03FF">
      <w:pPr>
        <w:pStyle w:val="ListParagraph"/>
        <w:numPr>
          <w:ilvl w:val="0"/>
          <w:numId w:val="328"/>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Trên tất cả các tàu, để đảm bảo hiệu suất làm việc của thủy thủ trong các vấn đề an toàn, một ngôn ngữ vận hành được thiết lập và ghi lại trong nhật ký tàu. Công ty, như đị</w:t>
      </w:r>
      <w:r w:rsidR="007745B4">
        <w:rPr>
          <w:rFonts w:ascii="Times New Roman" w:hAnsi="Times New Roman"/>
          <w:noProof/>
          <w:sz w:val="24"/>
          <w:szCs w:val="24"/>
          <w:lang w:val="vi-VN"/>
        </w:rPr>
        <w:t>nh nghĩa trong quy định</w:t>
      </w:r>
      <w:r w:rsidRPr="00B32D0A">
        <w:rPr>
          <w:rFonts w:ascii="Times New Roman" w:hAnsi="Times New Roman"/>
          <w:noProof/>
          <w:sz w:val="24"/>
          <w:szCs w:val="24"/>
          <w:lang w:val="vi-VN"/>
        </w:rPr>
        <w:t xml:space="preserve"> IX/1, hoặc thuyền trưởng, nếu cần sẽ xác định ngôn ngữ vận hành . Mỗi thuyền viên phải hiểu và, khi cần, ra lệnh và hướng dẫn và báo cáo lại bằng ngôn ngữ đó, nếu ngôn ngữ vận hành không phải là ngôn ngữ chính thức của quốc gia có cờ ở trên tàu, tất cả các kế hoạch và danh sách được yêu cầu đăng sẽ bao gồm một bản dịch sang ngôn ngữ vận hành.</w:t>
      </w:r>
    </w:p>
    <w:p w:rsidR="00157994" w:rsidRPr="00B32D0A" w:rsidRDefault="00157994" w:rsidP="00ED03FF">
      <w:pPr>
        <w:pStyle w:val="ListParagraph"/>
        <w:numPr>
          <w:ilvl w:val="0"/>
          <w:numId w:val="328"/>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Trên các tàu mà trong chương I đề cập đến, Tiếng Anh sẽ được sử dụng làm ngôn ngữ vận hành cho các liên lạc an toàn giữa các buồng máy và từ buồng máy đến bờ cũng như liên lạc giữa người lái và người điều khiển buồng máy</w:t>
      </w:r>
      <w:r w:rsidRPr="00B32D0A">
        <w:rPr>
          <w:rStyle w:val="FootnoteReference"/>
          <w:rFonts w:ascii="Times New Roman" w:hAnsi="Times New Roman"/>
          <w:noProof/>
          <w:sz w:val="24"/>
          <w:szCs w:val="24"/>
          <w:lang w:val="vi-VN"/>
        </w:rPr>
        <w:footnoteReference w:id="193"/>
      </w:r>
      <w:r w:rsidRPr="00B32D0A">
        <w:rPr>
          <w:rFonts w:ascii="Times New Roman" w:hAnsi="Times New Roman"/>
          <w:noProof/>
          <w:sz w:val="24"/>
          <w:szCs w:val="24"/>
          <w:lang w:val="vi-VN"/>
        </w:rPr>
        <w:t>, trừ khi những người đó cùng nói chung một thứ tiếng không phải là Tiếng Anh.</w:t>
      </w:r>
    </w:p>
    <w:p w:rsidR="00157994" w:rsidRPr="00B32D0A" w:rsidRDefault="007745B4" w:rsidP="00157994">
      <w:pPr>
        <w:pStyle w:val="Heading4"/>
        <w:rPr>
          <w:lang w:val="vi-VN"/>
        </w:rPr>
      </w:pPr>
      <w:bookmarkStart w:id="1333" w:name="_Toc495929806"/>
      <w:bookmarkStart w:id="1334" w:name="_Toc495931483"/>
      <w:bookmarkStart w:id="1335" w:name="_Toc495931558"/>
      <w:r>
        <w:rPr>
          <w:lang w:val="vi-VN"/>
        </w:rPr>
        <w:t>Quy định</w:t>
      </w:r>
      <w:r w:rsidR="00157994" w:rsidRPr="00B32D0A">
        <w:rPr>
          <w:lang w:val="vi-VN"/>
        </w:rPr>
        <w:t xml:space="preserve"> 15</w:t>
      </w:r>
      <w:bookmarkEnd w:id="1333"/>
      <w:bookmarkEnd w:id="1334"/>
      <w:bookmarkEnd w:id="1335"/>
    </w:p>
    <w:p w:rsidR="00157994" w:rsidRPr="007745B4" w:rsidRDefault="00157994" w:rsidP="00157994">
      <w:pPr>
        <w:pStyle w:val="Heading4"/>
        <w:rPr>
          <w:b w:val="0"/>
          <w:i/>
          <w:lang w:val="vi-VN"/>
        </w:rPr>
      </w:pPr>
      <w:bookmarkStart w:id="1336" w:name="_Toc495929807"/>
      <w:bookmarkStart w:id="1337" w:name="_Toc495931484"/>
      <w:bookmarkStart w:id="1338" w:name="_Toc495931559"/>
      <w:r w:rsidRPr="007745B4">
        <w:rPr>
          <w:b w:val="0"/>
          <w:i/>
          <w:lang w:val="vi-VN"/>
        </w:rPr>
        <w:t>Các nguyên tắc liên quan đến thiết kế buồng máy, thiết kế và sắp xếp hệ thống hàng hải và các quy trình liên quan đến thiết bị và buồng máy.</w:t>
      </w:r>
      <w:bookmarkEnd w:id="1336"/>
      <w:bookmarkEnd w:id="1337"/>
      <w:bookmarkEnd w:id="1338"/>
    </w:p>
    <w:p w:rsidR="00157994" w:rsidRPr="00B32D0A" w:rsidRDefault="00157994" w:rsidP="00157994">
      <w:pPr>
        <w:spacing w:after="200" w:line="23" w:lineRule="atLeast"/>
        <w:rPr>
          <w:rFonts w:ascii="Times New Roman" w:hAnsi="Times New Roman" w:cs="Times New Roman"/>
          <w:noProof/>
          <w:sz w:val="24"/>
          <w:szCs w:val="24"/>
          <w:lang w:val="vi-VN"/>
        </w:rPr>
      </w:pPr>
      <w:r w:rsidRPr="00B32D0A">
        <w:rPr>
          <w:rFonts w:ascii="Times New Roman" w:hAnsi="Times New Roman" w:cs="Times New Roman"/>
          <w:noProof/>
          <w:sz w:val="24"/>
          <w:szCs w:val="24"/>
          <w:lang w:val="vi-VN"/>
        </w:rPr>
        <w:t>Tất cả các quyết định được đưa ra nhằm đáp ứng các yêu cầu củ</w:t>
      </w:r>
      <w:r w:rsidR="007745B4">
        <w:rPr>
          <w:rFonts w:ascii="Times New Roman" w:hAnsi="Times New Roman" w:cs="Times New Roman"/>
          <w:noProof/>
          <w:sz w:val="24"/>
          <w:szCs w:val="24"/>
          <w:lang w:val="vi-VN"/>
        </w:rPr>
        <w:t>a quy định</w:t>
      </w:r>
      <w:r w:rsidRPr="00B32D0A">
        <w:rPr>
          <w:rFonts w:ascii="Times New Roman" w:hAnsi="Times New Roman" w:cs="Times New Roman"/>
          <w:noProof/>
          <w:sz w:val="24"/>
          <w:szCs w:val="24"/>
          <w:lang w:val="vi-VN"/>
        </w:rPr>
        <w:t xml:space="preserve"> 19, 22, 24, 25, 27 và 28 và ảnh hưởng đến thiết kế buồng máy, thiết kế và sắp xếp hệ thống hàng hải và các quy trình</w:t>
      </w:r>
      <w:r w:rsidRPr="00B32D0A">
        <w:rPr>
          <w:rStyle w:val="FootnoteReference"/>
          <w:rFonts w:ascii="Times New Roman" w:hAnsi="Times New Roman" w:cs="Times New Roman"/>
          <w:noProof/>
          <w:sz w:val="24"/>
          <w:szCs w:val="24"/>
          <w:lang w:val="vi-VN"/>
        </w:rPr>
        <w:footnoteReference w:id="194"/>
      </w:r>
      <w:r w:rsidRPr="00B32D0A">
        <w:rPr>
          <w:rFonts w:ascii="Times New Roman" w:hAnsi="Times New Roman" w:cs="Times New Roman"/>
          <w:noProof/>
          <w:sz w:val="24"/>
          <w:szCs w:val="24"/>
          <w:lang w:val="vi-VN"/>
        </w:rPr>
        <w:t xml:space="preserve"> liên quan đến thiết bị và buồng máy sẽ được thực hiện nhằm mục đích:</w:t>
      </w:r>
    </w:p>
    <w:p w:rsidR="00157994" w:rsidRPr="00B32D0A" w:rsidRDefault="00157994" w:rsidP="00ED03FF">
      <w:pPr>
        <w:pStyle w:val="ListParagraph"/>
        <w:numPr>
          <w:ilvl w:val="0"/>
          <w:numId w:val="32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Tạo điều kiện cho các nhiệm vụ được thực hiện bởi đội buồng máy và người lái trong việc làm các đánh giá đầy đủ về tình hình và điều hướng con tàu an toàn dưới tất cả các điều kiện vận hành;</w:t>
      </w:r>
    </w:p>
    <w:p w:rsidR="00157994" w:rsidRPr="00B32D0A" w:rsidRDefault="00157994" w:rsidP="00ED03FF">
      <w:pPr>
        <w:pStyle w:val="ListParagraph"/>
        <w:numPr>
          <w:ilvl w:val="0"/>
          <w:numId w:val="32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Thúc đẩy quản lý nguồn buồng lái hiệu quả và an toàn;</w:t>
      </w:r>
    </w:p>
    <w:p w:rsidR="00157994" w:rsidRPr="00B32D0A" w:rsidRDefault="00157994" w:rsidP="00ED03FF">
      <w:pPr>
        <w:pStyle w:val="ListParagraph"/>
        <w:numPr>
          <w:ilvl w:val="0"/>
          <w:numId w:val="32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Cho phép đội buồng lái và người lái có thể tiếp cận các thông tin cần thiết một cách thuận tiện và liên tục, các thông tin này được trình bày một cách rõ ràng, sử dụng các trí hiệu chuẩn và hệ thống mã hóa cho các phím điều khiển và thông tin hiển thị;</w:t>
      </w:r>
    </w:p>
    <w:p w:rsidR="00157994" w:rsidRPr="00B32D0A" w:rsidRDefault="00157994" w:rsidP="00ED03FF">
      <w:pPr>
        <w:pStyle w:val="ListParagraph"/>
        <w:numPr>
          <w:ilvl w:val="0"/>
          <w:numId w:val="32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Cho thấy tình trạng vận hành của các chứ năng tự động và các thành phần tích hợp, các hệ thống và/hoặc các tiểu hệ thống;</w:t>
      </w:r>
    </w:p>
    <w:p w:rsidR="00157994" w:rsidRPr="00B32D0A" w:rsidRDefault="00157994" w:rsidP="00ED03FF">
      <w:pPr>
        <w:pStyle w:val="ListParagraph"/>
        <w:numPr>
          <w:ilvl w:val="0"/>
          <w:numId w:val="32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Cho phép truy cập thông tin nhanh chóng, liên tục và hiệu quả và đưa ra quyết định bởi đội buồng máy và người lái;</w:t>
      </w:r>
    </w:p>
    <w:p w:rsidR="00157994" w:rsidRPr="00B32D0A" w:rsidRDefault="00157994" w:rsidP="00ED03FF">
      <w:pPr>
        <w:pStyle w:val="ListParagraph"/>
        <w:numPr>
          <w:ilvl w:val="0"/>
          <w:numId w:val="32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Ngăn ngừa hoặc giảm thiếu các công việc thừa và không hiệu quả hoặc bất kì điều kiện hoặc phiền nhiễu nào trong buồng máy mà có thể gây ra mệt mỏi hoặc làm cản trở sự tập trung của đội buồng máy và người lái; và</w:t>
      </w:r>
    </w:p>
    <w:p w:rsidR="00157994" w:rsidRPr="00B32D0A" w:rsidRDefault="00157994" w:rsidP="00ED03FF">
      <w:pPr>
        <w:pStyle w:val="ListParagraph"/>
        <w:numPr>
          <w:ilvl w:val="0"/>
          <w:numId w:val="329"/>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Giảm thiếu nguy cơ mắc lỗi do con người gây ra và phát hiện ra các lỗi này nếu nó xảy ra, thông qua hệ thống giám sát và báo động, trong thời gian đội buồng máy và người lái có các hành động thích hợp.</w:t>
      </w:r>
    </w:p>
    <w:p w:rsidR="00157994" w:rsidRPr="00B32D0A" w:rsidRDefault="007745B4" w:rsidP="00157994">
      <w:pPr>
        <w:pStyle w:val="Heading4"/>
        <w:rPr>
          <w:lang w:val="vi-VN"/>
        </w:rPr>
      </w:pPr>
      <w:bookmarkStart w:id="1339" w:name="_Toc495929808"/>
      <w:bookmarkStart w:id="1340" w:name="_Toc495931485"/>
      <w:bookmarkStart w:id="1341" w:name="_Toc495931560"/>
      <w:r>
        <w:rPr>
          <w:lang w:val="vi-VN"/>
        </w:rPr>
        <w:t>Quy định</w:t>
      </w:r>
      <w:r w:rsidR="00157994" w:rsidRPr="00B32D0A">
        <w:rPr>
          <w:lang w:val="vi-VN"/>
        </w:rPr>
        <w:t xml:space="preserve"> 16</w:t>
      </w:r>
      <w:bookmarkEnd w:id="1339"/>
      <w:bookmarkEnd w:id="1340"/>
      <w:bookmarkEnd w:id="1341"/>
    </w:p>
    <w:p w:rsidR="00157994" w:rsidRPr="007745B4" w:rsidRDefault="00157994" w:rsidP="00157994">
      <w:pPr>
        <w:pStyle w:val="Heading4"/>
        <w:rPr>
          <w:b w:val="0"/>
          <w:lang w:val="vi-VN"/>
        </w:rPr>
      </w:pPr>
      <w:bookmarkStart w:id="1342" w:name="_Toc495929809"/>
      <w:bookmarkStart w:id="1343" w:name="_Toc495931486"/>
      <w:bookmarkStart w:id="1344" w:name="_Toc495931561"/>
      <w:r w:rsidRPr="007745B4">
        <w:rPr>
          <w:b w:val="0"/>
          <w:lang w:val="vi-VN"/>
        </w:rPr>
        <w:t>Hệ thống bảo dưỡng</w:t>
      </w:r>
      <w:bookmarkEnd w:id="1342"/>
      <w:bookmarkEnd w:id="1343"/>
      <w:bookmarkEnd w:id="1344"/>
    </w:p>
    <w:p w:rsidR="00157994" w:rsidRPr="00B32D0A" w:rsidRDefault="00157994" w:rsidP="00ED03FF">
      <w:pPr>
        <w:pStyle w:val="ListParagraph"/>
        <w:numPr>
          <w:ilvl w:val="0"/>
          <w:numId w:val="33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quyền</w:t>
      </w:r>
      <w:r w:rsidR="007745B4">
        <w:rPr>
          <w:rFonts w:ascii="Times New Roman" w:hAnsi="Times New Roman"/>
          <w:noProof/>
          <w:sz w:val="24"/>
          <w:szCs w:val="24"/>
        </w:rPr>
        <w:t xml:space="preserve"> hành chính</w:t>
      </w:r>
      <w:r w:rsidRPr="00B32D0A">
        <w:rPr>
          <w:rFonts w:ascii="Times New Roman" w:hAnsi="Times New Roman"/>
          <w:noProof/>
          <w:sz w:val="24"/>
          <w:szCs w:val="24"/>
          <w:lang w:val="vi-VN"/>
        </w:rPr>
        <w:t xml:space="preserve"> phải đảm bảo rằng có các thỏa thuận hớp lý để đảm bảo rằng thiết bị vận hành được đề cập trong chương này được duy trì.</w:t>
      </w:r>
    </w:p>
    <w:p w:rsidR="00157994" w:rsidRPr="00B32D0A" w:rsidRDefault="00157994" w:rsidP="00ED03FF">
      <w:pPr>
        <w:pStyle w:val="ListParagraph"/>
        <w:numPr>
          <w:ilvl w:val="0"/>
          <w:numId w:val="330"/>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Ngoại trừ các mụ</w:t>
      </w:r>
      <w:r w:rsidR="00BB7252">
        <w:rPr>
          <w:rFonts w:ascii="Times New Roman" w:hAnsi="Times New Roman"/>
          <w:noProof/>
          <w:sz w:val="24"/>
          <w:szCs w:val="24"/>
          <w:lang w:val="vi-VN"/>
        </w:rPr>
        <w:t>c trong quy định</w:t>
      </w:r>
      <w:r w:rsidRPr="00B32D0A">
        <w:rPr>
          <w:rFonts w:ascii="Times New Roman" w:hAnsi="Times New Roman"/>
          <w:noProof/>
          <w:sz w:val="24"/>
          <w:szCs w:val="24"/>
          <w:lang w:val="vi-VN"/>
        </w:rPr>
        <w:t xml:space="preserve"> i/7(b){ii), 1/8 và I/9,trong khi phải thực hiện tất cả các bước hợp lý để duy trì thiết bị được yêu cầu trong chương này theo trình tự vận hành hợp lý, các sự cố của thiết bị đó sẽ không được coi là làm cho con tàu không thể đi biển được nữa hoặc là lý do để giữ tàu tại cảng nơi mà các phương tiện sửa chữa không có sẵn, thuyền trường thực hiện các sắp xếp thích hợp để xem xét các thiết bị bị vô hiệu hoặc các thông tin không có giá trị cho việc lập kế hoạch và thực hiện hải trình an toàn đến cảng nơi việc sửa chữa có thể diễn ra.</w:t>
      </w:r>
    </w:p>
    <w:p w:rsidR="00157994" w:rsidRPr="00B32D0A" w:rsidRDefault="007745B4" w:rsidP="00157994">
      <w:pPr>
        <w:pStyle w:val="Heading4"/>
        <w:rPr>
          <w:lang w:val="vi-VN"/>
        </w:rPr>
      </w:pPr>
      <w:bookmarkStart w:id="1345" w:name="_Toc495929810"/>
      <w:bookmarkStart w:id="1346" w:name="_Toc495931487"/>
      <w:bookmarkStart w:id="1347" w:name="_Toc495931562"/>
      <w:r>
        <w:rPr>
          <w:lang w:val="vi-VN"/>
        </w:rPr>
        <w:t>Quy định</w:t>
      </w:r>
      <w:r w:rsidR="00157994" w:rsidRPr="00B32D0A">
        <w:rPr>
          <w:lang w:val="vi-VN"/>
        </w:rPr>
        <w:t xml:space="preserve"> 17</w:t>
      </w:r>
      <w:bookmarkEnd w:id="1345"/>
      <w:bookmarkEnd w:id="1346"/>
      <w:bookmarkEnd w:id="1347"/>
    </w:p>
    <w:p w:rsidR="00157994" w:rsidRPr="00B32D0A" w:rsidRDefault="007745B4" w:rsidP="00157994">
      <w:pPr>
        <w:pStyle w:val="Heading4"/>
        <w:rPr>
          <w:lang w:val="vi-VN"/>
        </w:rPr>
      </w:pPr>
      <w:bookmarkStart w:id="1348" w:name="_Toc495929811"/>
      <w:bookmarkStart w:id="1349" w:name="_Toc495931488"/>
      <w:bookmarkStart w:id="1350" w:name="_Toc495931563"/>
      <w:r>
        <w:rPr>
          <w:lang w:val="vi-VN"/>
        </w:rPr>
        <w:t>T</w:t>
      </w:r>
      <w:r w:rsidR="00157994" w:rsidRPr="00B32D0A">
        <w:rPr>
          <w:lang w:val="vi-VN"/>
        </w:rPr>
        <w:t>ương thích điện từ</w:t>
      </w:r>
      <w:bookmarkEnd w:id="1348"/>
      <w:bookmarkEnd w:id="1349"/>
      <w:bookmarkEnd w:id="1350"/>
    </w:p>
    <w:p w:rsidR="00157994" w:rsidRPr="00B32D0A" w:rsidRDefault="00157994" w:rsidP="00ED03FF">
      <w:pPr>
        <w:pStyle w:val="ListParagraph"/>
        <w:numPr>
          <w:ilvl w:val="0"/>
          <w:numId w:val="33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quyền</w:t>
      </w:r>
      <w:r w:rsidR="007745B4">
        <w:rPr>
          <w:rFonts w:ascii="Times New Roman" w:hAnsi="Times New Roman"/>
          <w:noProof/>
          <w:sz w:val="24"/>
          <w:szCs w:val="24"/>
        </w:rPr>
        <w:t xml:space="preserve"> hành chính</w:t>
      </w:r>
      <w:r w:rsidRPr="00B32D0A">
        <w:rPr>
          <w:rFonts w:ascii="Times New Roman" w:hAnsi="Times New Roman"/>
          <w:noProof/>
          <w:sz w:val="24"/>
          <w:szCs w:val="24"/>
          <w:lang w:val="vi-VN"/>
        </w:rPr>
        <w:t xml:space="preserve"> đảm bảo rằng tất cả các thiết bị điện và điện tử trong buồng máy hặc các khu gần buồng máy, trên các tàu phải đượ</w:t>
      </w:r>
      <w:r w:rsidR="00C5761D">
        <w:rPr>
          <w:rFonts w:ascii="Times New Roman" w:hAnsi="Times New Roman"/>
          <w:noProof/>
          <w:sz w:val="24"/>
          <w:szCs w:val="24"/>
          <w:lang w:val="vi-VN"/>
        </w:rPr>
        <w:t>c đóng</w:t>
      </w:r>
      <w:r w:rsidRPr="00B32D0A">
        <w:rPr>
          <w:rFonts w:ascii="Times New Roman" w:hAnsi="Times New Roman"/>
          <w:noProof/>
          <w:sz w:val="24"/>
          <w:szCs w:val="24"/>
          <w:lang w:val="vi-VN"/>
        </w:rPr>
        <w:t xml:space="preserve"> sau ngày 01/07/2002, được kiểm định tính tương thích điện từ, để cập về các khuyến nghị do Tổ chức phát triển.</w:t>
      </w:r>
      <w:r w:rsidRPr="00B32D0A">
        <w:rPr>
          <w:rStyle w:val="FootnoteReference"/>
          <w:rFonts w:ascii="Times New Roman" w:hAnsi="Times New Roman"/>
          <w:noProof/>
          <w:sz w:val="24"/>
          <w:szCs w:val="24"/>
          <w:lang w:val="vi-VN"/>
        </w:rPr>
        <w:footnoteReference w:id="195"/>
      </w:r>
    </w:p>
    <w:p w:rsidR="00157994" w:rsidRPr="00B32D0A" w:rsidRDefault="00157994" w:rsidP="00ED03FF">
      <w:pPr>
        <w:pStyle w:val="ListParagraph"/>
        <w:numPr>
          <w:ilvl w:val="0"/>
          <w:numId w:val="33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Thiết bị điện và điện tử sẽ phải được cài đặt để nhiễu điện từ không làm ảnh hưởng đến các chức năng riêng của hệ thống và thiết bị hàng hải.</w:t>
      </w:r>
    </w:p>
    <w:p w:rsidR="00157994" w:rsidRPr="00B32D0A" w:rsidRDefault="00157994" w:rsidP="00ED03FF">
      <w:pPr>
        <w:pStyle w:val="ListParagraph"/>
        <w:numPr>
          <w:ilvl w:val="0"/>
          <w:numId w:val="331"/>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Thiết bị điện và điện tử sẽ không được vạn hành trong buồng máy nếu nó có thể ảnh hưởng đén chức năng riêng của hệ thống và thiết bị hàng hải.</w:t>
      </w:r>
    </w:p>
    <w:p w:rsidR="00157994" w:rsidRPr="00B32D0A" w:rsidRDefault="007745B4" w:rsidP="00157994">
      <w:pPr>
        <w:pStyle w:val="Heading4"/>
        <w:rPr>
          <w:lang w:val="vi-VN"/>
        </w:rPr>
      </w:pPr>
      <w:bookmarkStart w:id="1351" w:name="_Toc495929812"/>
      <w:bookmarkStart w:id="1352" w:name="_Toc495931489"/>
      <w:bookmarkStart w:id="1353" w:name="_Toc495931564"/>
      <w:r>
        <w:rPr>
          <w:lang w:val="vi-VN"/>
        </w:rPr>
        <w:t>Quy định</w:t>
      </w:r>
      <w:r w:rsidR="00157994" w:rsidRPr="00B32D0A">
        <w:rPr>
          <w:lang w:val="vi-VN"/>
        </w:rPr>
        <w:t xml:space="preserve"> 18</w:t>
      </w:r>
      <w:bookmarkEnd w:id="1351"/>
      <w:bookmarkEnd w:id="1352"/>
      <w:bookmarkEnd w:id="1353"/>
    </w:p>
    <w:p w:rsidR="00157994" w:rsidRPr="007745B4" w:rsidRDefault="00157994" w:rsidP="0080596D">
      <w:pPr>
        <w:spacing w:after="200" w:line="276" w:lineRule="auto"/>
        <w:rPr>
          <w:rFonts w:ascii="Times New Roman" w:hAnsi="Times New Roman" w:cs="Times New Roman"/>
          <w:i/>
          <w:sz w:val="24"/>
          <w:lang w:val="vi-VN"/>
        </w:rPr>
      </w:pPr>
      <w:bookmarkStart w:id="1354" w:name="_Toc495929813"/>
      <w:bookmarkStart w:id="1355" w:name="_Toc495931490"/>
      <w:bookmarkStart w:id="1356" w:name="_Toc495931565"/>
      <w:r w:rsidRPr="007745B4">
        <w:rPr>
          <w:rFonts w:ascii="Times New Roman" w:hAnsi="Times New Roman" w:cs="Times New Roman"/>
          <w:i/>
          <w:sz w:val="24"/>
          <w:lang w:val="vi-VN"/>
        </w:rPr>
        <w:t>Phê duyệt, khảo sát và tiêu chuẩn thực hiện của hệ thống hàng hải và thiết vị và máy ghi dữ liệu hải trình</w:t>
      </w:r>
      <w:bookmarkEnd w:id="1354"/>
      <w:bookmarkEnd w:id="1355"/>
      <w:bookmarkEnd w:id="1356"/>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hệ thống và thiết bị cần thiết để đáp ứng các yêu cầu củ</w:t>
      </w:r>
      <w:r w:rsidR="007745B4">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19 và 20 sẽ thuộc loại đượ</w:t>
      </w:r>
      <w:r w:rsidR="007745B4">
        <w:rPr>
          <w:rFonts w:ascii="Times New Roman" w:hAnsi="Times New Roman"/>
          <w:noProof/>
          <w:sz w:val="24"/>
          <w:szCs w:val="24"/>
          <w:lang w:val="vi-VN"/>
        </w:rPr>
        <w:t>c Chính quyền hành chính</w:t>
      </w:r>
      <w:r w:rsidRPr="00B32D0A">
        <w:rPr>
          <w:rFonts w:ascii="Times New Roman" w:hAnsi="Times New Roman"/>
          <w:noProof/>
          <w:sz w:val="24"/>
          <w:szCs w:val="24"/>
          <w:lang w:val="vi-VN"/>
        </w:rPr>
        <w:t xml:space="preserve"> thông qua. </w:t>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hệ thống và thiết bị, bao gồm các cơ chế dự phòng liên quan, nếu được thiết lập vào hoặc sau ngày 01/07/2002 để thực hiện các yêu cầu chức năng củ</w:t>
      </w:r>
      <w:r w:rsidR="007745B4">
        <w:rPr>
          <w:rFonts w:ascii="Times New Roman" w:hAnsi="Times New Roman"/>
          <w:noProof/>
          <w:sz w:val="24"/>
          <w:szCs w:val="24"/>
          <w:lang w:val="vi-VN"/>
        </w:rPr>
        <w:t>a các quy định</w:t>
      </w:r>
      <w:r w:rsidRPr="00B32D0A">
        <w:rPr>
          <w:rFonts w:ascii="Times New Roman" w:hAnsi="Times New Roman"/>
          <w:noProof/>
          <w:sz w:val="24"/>
          <w:szCs w:val="24"/>
          <w:lang w:val="vi-VN"/>
        </w:rPr>
        <w:t xml:space="preserve"> 19 và 20 sẽ phải phù hợp với tiêu chuẩn thực hiện mà không thấp hơn các tiêu chuẩn được Tổ chức thông qua. </w:t>
      </w:r>
      <w:r w:rsidRPr="00B32D0A">
        <w:rPr>
          <w:rStyle w:val="FootnoteReference"/>
          <w:rFonts w:ascii="Times New Roman" w:hAnsi="Times New Roman"/>
          <w:noProof/>
          <w:sz w:val="24"/>
          <w:szCs w:val="24"/>
          <w:lang w:val="vi-VN"/>
        </w:rPr>
        <w:footnoteReference w:id="196"/>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Khi các hệ thông và thiết bị được thay thế và bổ sung lên các tàu mà đượ</w:t>
      </w:r>
      <w:r w:rsidR="00C5761D">
        <w:rPr>
          <w:rFonts w:ascii="Times New Roman" w:hAnsi="Times New Roman"/>
          <w:noProof/>
          <w:sz w:val="24"/>
          <w:szCs w:val="24"/>
          <w:lang w:val="vi-VN"/>
        </w:rPr>
        <w:t>c đóng</w:t>
      </w:r>
      <w:r w:rsidRPr="00B32D0A">
        <w:rPr>
          <w:rFonts w:ascii="Times New Roman" w:hAnsi="Times New Roman"/>
          <w:noProof/>
          <w:sz w:val="24"/>
          <w:szCs w:val="24"/>
          <w:lang w:val="vi-VN"/>
        </w:rPr>
        <w:t xml:space="preserve"> trước ngày 01/07/2002, các hệ thống và thiết bị này sẽ phải tuân thủ các yêu cầu trong khoản 2, một cách hợp lý và khả thi nhất.</w:t>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Các hệ thống và thiết bị được thiết lập trước khi được tổ chứ thông qua các tiêu chuẩn thực hiện có thể được miễn phải tuân thủ đầy đủ các tiêu chuẩn đó theo quyết định của Chính quyền, điều này phải phù hợp với các tiêu chuẩn khuyến nghị được Tổ chức thông qua. Tuy nhiên, đối với hệ thống hiển thị biểu đồ điện tử và thông tin (ECDIS) để được chấp nhận là có khả năng đáp ứng yêu cầu vận chuyển biểu đồ củ</w:t>
      </w:r>
      <w:r w:rsidR="00BB7252">
        <w:rPr>
          <w:rFonts w:ascii="Times New Roman" w:hAnsi="Times New Roman"/>
          <w:noProof/>
          <w:sz w:val="24"/>
          <w:szCs w:val="24"/>
          <w:lang w:val="vi-VN"/>
        </w:rPr>
        <w:t>a quy định</w:t>
      </w:r>
      <w:r w:rsidRPr="00B32D0A">
        <w:rPr>
          <w:rFonts w:ascii="Times New Roman" w:hAnsi="Times New Roman"/>
          <w:noProof/>
          <w:sz w:val="24"/>
          <w:szCs w:val="24"/>
          <w:lang w:val="vi-VN"/>
        </w:rPr>
        <w:t xml:space="preserve"> 19.2.1.4, mà hệ thống đó phải phù hợp vơi các tiêu chuẩn thực hiện có liên quan nhưng không thấp hơn các tiêu chuẩn được Tổ chức thông qua mà có hiệu lực từ ngày thiết lập, hoặc, đối với các hệ thống được thiết lập trước ngày 01/01/1999, và không tháp hơn các tiêu chuẩn do Tổ chức thông qua vào ngày 23/10/2995.</w:t>
      </w:r>
      <w:r w:rsidRPr="00B32D0A">
        <w:rPr>
          <w:rStyle w:val="FootnoteReference"/>
          <w:rFonts w:ascii="Times New Roman" w:hAnsi="Times New Roman"/>
          <w:noProof/>
          <w:sz w:val="24"/>
          <w:szCs w:val="24"/>
          <w:lang w:val="vi-VN"/>
        </w:rPr>
        <w:footnoteReference w:id="197"/>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Chính quyền</w:t>
      </w:r>
      <w:r w:rsidR="007745B4">
        <w:rPr>
          <w:rFonts w:ascii="Times New Roman" w:hAnsi="Times New Roman"/>
          <w:noProof/>
          <w:sz w:val="24"/>
          <w:szCs w:val="24"/>
        </w:rPr>
        <w:t xml:space="preserve"> hành chính</w:t>
      </w:r>
      <w:r w:rsidRPr="00B32D0A">
        <w:rPr>
          <w:rFonts w:ascii="Times New Roman" w:hAnsi="Times New Roman"/>
          <w:noProof/>
          <w:sz w:val="24"/>
          <w:szCs w:val="24"/>
          <w:lang w:val="vi-VN"/>
        </w:rPr>
        <w:t xml:space="preserve"> sẽ yêu cầu các nhà sản xuất phải có một hệ thống kiểm soát chất lượng được kiểm tra bởi cơ quan có thẩm quyền để đảm bảo việc tuân thủ liên tục trong bất cứ điều kiện đã được phê duyệt nà, Ngoài ra, Chính quyền</w:t>
      </w:r>
      <w:r w:rsidR="007745B4">
        <w:rPr>
          <w:rFonts w:ascii="Times New Roman" w:hAnsi="Times New Roman"/>
          <w:noProof/>
          <w:sz w:val="24"/>
          <w:szCs w:val="24"/>
        </w:rPr>
        <w:t xml:space="preserve"> hành chính</w:t>
      </w:r>
      <w:r w:rsidRPr="00B32D0A">
        <w:rPr>
          <w:rFonts w:ascii="Times New Roman" w:hAnsi="Times New Roman"/>
          <w:noProof/>
          <w:sz w:val="24"/>
          <w:szCs w:val="24"/>
          <w:lang w:val="vi-VN"/>
        </w:rPr>
        <w:t xml:space="preserve"> có thể dùng các quy trình xác minh sản phẩm cuối cùng nơi mà các tuân thủ chứng chỉ phê duyệt được xác minh bởi cơ quan có thẩm quyền trước khi sản phẩm được lắp đặt trên tàu.</w:t>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Trước khi phê duyệt các hệ thống hoặc thiết bị bao gồm các tính năng mới không được đề cập trong chương này, Chính quyền</w:t>
      </w:r>
      <w:r w:rsidR="007745B4">
        <w:rPr>
          <w:rFonts w:ascii="Times New Roman" w:hAnsi="Times New Roman"/>
          <w:noProof/>
          <w:sz w:val="24"/>
          <w:szCs w:val="24"/>
        </w:rPr>
        <w:t xml:space="preserve"> hành chính</w:t>
      </w:r>
      <w:r w:rsidRPr="00B32D0A">
        <w:rPr>
          <w:rFonts w:ascii="Times New Roman" w:hAnsi="Times New Roman"/>
          <w:noProof/>
          <w:sz w:val="24"/>
          <w:szCs w:val="24"/>
          <w:lang w:val="vi-VN"/>
        </w:rPr>
        <w:t xml:space="preserve"> sẽ đảm bảo các tính năng này hỗ trợ các chức năng ít có hiệu quả nhất như theo yêu cầu của chương này.</w:t>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Khi thiết bị, có các tiêu chuẩn thực hiện được Tổ chức phát triển, sẽ được mang trên các tàu cùng với các đơn vị của thiết bị này theo yêu cẩ</w:t>
      </w:r>
      <w:r w:rsidR="00BB7252">
        <w:rPr>
          <w:rFonts w:ascii="Times New Roman" w:hAnsi="Times New Roman"/>
          <w:noProof/>
          <w:sz w:val="24"/>
          <w:szCs w:val="24"/>
          <w:lang w:val="vi-VN"/>
        </w:rPr>
        <w:t>u trong quy định</w:t>
      </w:r>
      <w:r w:rsidRPr="00B32D0A">
        <w:rPr>
          <w:rFonts w:ascii="Times New Roman" w:hAnsi="Times New Roman"/>
          <w:noProof/>
          <w:sz w:val="24"/>
          <w:szCs w:val="24"/>
          <w:lang w:val="vi-VN"/>
        </w:rPr>
        <w:t xml:space="preserve"> 19 và 20, thiết bị đó sẽ được chấp thuận và tuân thủ các tiêu chuẩn thực hiện mà không thấp hơn các tiêu chuẩn được Tổ chức thông qua càng nhiều càng tốt.</w:t>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Hệ thống máy ghi dữ liệu hải trình, bao gồm tất cả các cảm biến, phải được kiểm tra hiệu năng hàng năm. Việc kiểm tra phải được tiến hành bởi một cơ sở thử nghiệm hoặc bảo dưỡng được phê duyệt để kiểm định tính chính xác, khoảng thời gian và khả năng phục hồi của dữ liệu đã được ghi lại. Ngoài ra, phải tiến hành các bài kiểm tra và thẩm định để xác định khả năng sử dụng của tất cả các lớp vỏ bọc bảo vệ và thiết bị được lắp đặt ở vị trí phụ. Một bản sao giấy chứng nhận tuân thủ được phát hành bởi cơ sở kiểm định, ghi rõ ngày tuân thủ và các tiêu chuẩn thực hiện phù hợp, sẽ được giữ lại trên tàu.</w:t>
      </w:r>
    </w:p>
    <w:p w:rsidR="00157994" w:rsidRPr="00B32D0A" w:rsidRDefault="00157994" w:rsidP="00ED03FF">
      <w:pPr>
        <w:pStyle w:val="ListParagraph"/>
        <w:numPr>
          <w:ilvl w:val="0"/>
          <w:numId w:val="332"/>
        </w:numPr>
        <w:spacing w:line="23" w:lineRule="atLeast"/>
        <w:contextualSpacing w:val="0"/>
        <w:rPr>
          <w:rFonts w:ascii="Times New Roman" w:hAnsi="Times New Roman"/>
          <w:noProof/>
          <w:sz w:val="24"/>
          <w:szCs w:val="24"/>
          <w:lang w:val="vi-VN"/>
        </w:rPr>
      </w:pPr>
      <w:r w:rsidRPr="00B32D0A">
        <w:rPr>
          <w:rFonts w:ascii="Times New Roman" w:hAnsi="Times New Roman"/>
          <w:noProof/>
          <w:sz w:val="24"/>
          <w:szCs w:val="24"/>
          <w:lang w:val="vi-VN"/>
        </w:rPr>
        <w:t>Hệ thống nhận dạng tự động (AIS) sẽ được kiểm tra hàng năm. Việc kiểm tra sẽ được thực hiện bởi một người làm khảo sát hoặc một cơ sở kiểm định và bảo dưỡng đã được phê duyệt. Việc kiểm tra phải xác minh đúng chương trình của thông tin tĩnh của tàu, trao đổi dữ liệu chính xác với các cảm biển được kết nối cũng như xác minh hiệu suất của đài vô tuyến  bằng cách đo tần số vô tuyến và sử dụng kiểm tra phát sóng, ví dụ một Dịch vụ Giao thông Tàu biển (VTS). Một bản sao của bản báo cáo kiểm định sẽ được giữ lại trên tàu.</w:t>
      </w:r>
    </w:p>
    <w:p w:rsidR="00157994" w:rsidRPr="00B32D0A" w:rsidRDefault="007745B4" w:rsidP="00157994">
      <w:pPr>
        <w:pStyle w:val="Heading4"/>
        <w:rPr>
          <w:lang w:val="vi-VN"/>
        </w:rPr>
      </w:pPr>
      <w:bookmarkStart w:id="1357" w:name="_Toc495929814"/>
      <w:bookmarkStart w:id="1358" w:name="_Toc495931491"/>
      <w:bookmarkStart w:id="1359" w:name="_Toc495931566"/>
      <w:r>
        <w:rPr>
          <w:lang w:val="vi-VN"/>
        </w:rPr>
        <w:t>Quy định</w:t>
      </w:r>
      <w:r w:rsidR="00157994" w:rsidRPr="00B32D0A">
        <w:rPr>
          <w:lang w:val="vi-VN"/>
        </w:rPr>
        <w:t xml:space="preserve"> 19</w:t>
      </w:r>
      <w:bookmarkEnd w:id="1357"/>
      <w:bookmarkEnd w:id="1358"/>
      <w:bookmarkEnd w:id="1359"/>
    </w:p>
    <w:p w:rsidR="00157994" w:rsidRPr="007745B4" w:rsidRDefault="00157994" w:rsidP="0080596D">
      <w:pPr>
        <w:spacing w:after="200" w:line="276" w:lineRule="auto"/>
        <w:rPr>
          <w:rFonts w:ascii="Times New Roman" w:hAnsi="Times New Roman" w:cs="Times New Roman"/>
          <w:i/>
          <w:sz w:val="24"/>
          <w:lang w:val="vi-VN"/>
        </w:rPr>
      </w:pPr>
      <w:r w:rsidRPr="007745B4">
        <w:rPr>
          <w:rFonts w:ascii="Times New Roman" w:hAnsi="Times New Roman" w:cs="Times New Roman"/>
          <w:i/>
          <w:sz w:val="24"/>
          <w:lang w:val="vi-VN"/>
        </w:rPr>
        <w:t xml:space="preserve"> </w:t>
      </w:r>
      <w:bookmarkStart w:id="1360" w:name="_Toc495929815"/>
      <w:bookmarkStart w:id="1361" w:name="_Toc495931492"/>
      <w:bookmarkStart w:id="1362" w:name="_Toc495931567"/>
      <w:r w:rsidRPr="007745B4">
        <w:rPr>
          <w:rFonts w:ascii="Times New Roman" w:hAnsi="Times New Roman" w:cs="Times New Roman"/>
          <w:i/>
          <w:sz w:val="24"/>
          <w:lang w:val="vi-VN"/>
        </w:rPr>
        <w:t>Các yêu cầu vận chuyển đối với hệ thống và thiết bị hàng hải tàu biển</w:t>
      </w:r>
      <w:bookmarkEnd w:id="1360"/>
      <w:bookmarkEnd w:id="1361"/>
      <w:bookmarkEnd w:id="1362"/>
    </w:p>
    <w:p w:rsidR="00157994" w:rsidRPr="00B32D0A" w:rsidRDefault="00157994" w:rsidP="00ED03FF">
      <w:pPr>
        <w:numPr>
          <w:ilvl w:val="0"/>
          <w:numId w:val="334"/>
        </w:numPr>
        <w:spacing w:after="200" w:line="23" w:lineRule="atLeast"/>
        <w:rPr>
          <w:rFonts w:ascii="Times New Roman" w:hAnsi="Times New Roman" w:cs="Times New Roman"/>
          <w:b/>
          <w:sz w:val="24"/>
          <w:szCs w:val="24"/>
          <w:lang w:val="vi-VN"/>
        </w:rPr>
      </w:pPr>
      <w:r w:rsidRPr="00B32D0A">
        <w:rPr>
          <w:rFonts w:ascii="Times New Roman" w:hAnsi="Times New Roman" w:cs="Times New Roman"/>
          <w:b/>
          <w:sz w:val="24"/>
          <w:szCs w:val="24"/>
          <w:lang w:val="vi-VN"/>
        </w:rPr>
        <w:t>Áp dụng và các yêu cầu</w:t>
      </w:r>
    </w:p>
    <w:p w:rsidR="00157994" w:rsidRPr="00B32D0A" w:rsidRDefault="00157994" w:rsidP="00157994">
      <w:pPr>
        <w:spacing w:after="200" w:line="23" w:lineRule="atLeast"/>
        <w:ind w:left="360"/>
        <w:rPr>
          <w:rFonts w:ascii="Times New Roman" w:hAnsi="Times New Roman" w:cs="Times New Roman"/>
          <w:sz w:val="24"/>
          <w:szCs w:val="24"/>
          <w:lang w:val="vi-VN"/>
        </w:rPr>
      </w:pPr>
      <w:r w:rsidRPr="00B32D0A">
        <w:rPr>
          <w:rFonts w:ascii="Times New Roman" w:hAnsi="Times New Roman" w:cs="Times New Roman"/>
          <w:sz w:val="24"/>
          <w:szCs w:val="24"/>
          <w:lang w:val="vi-VN"/>
        </w:rPr>
        <w:t>Theo các mụ</w:t>
      </w:r>
      <w:r w:rsidR="007745B4">
        <w:rPr>
          <w:rFonts w:ascii="Times New Roman" w:hAnsi="Times New Roman" w:cs="Times New Roman"/>
          <w:sz w:val="24"/>
          <w:szCs w:val="24"/>
          <w:lang w:val="vi-VN"/>
        </w:rPr>
        <w:t>c trong quy định</w:t>
      </w:r>
      <w:r w:rsidRPr="00B32D0A">
        <w:rPr>
          <w:rFonts w:ascii="Times New Roman" w:hAnsi="Times New Roman" w:cs="Times New Roman"/>
          <w:sz w:val="24"/>
          <w:szCs w:val="24"/>
          <w:lang w:val="vi-VN"/>
        </w:rPr>
        <w:t xml:space="preserve"> 1.4:</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tàu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01/07/2002 sẽ được lắp đặt hệ thống và thiết bị đáp ứng được các yêu cầu được quy định từ khoản 2.1 đến 2.9.</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tàu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01/07/2002 sẽ:</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tùy thuộc vào các quy định của khoản 1.2.2 và 1.2.3, nếu chúng không tuân thủ</w:t>
      </w:r>
      <w:r w:rsidR="00BB7252">
        <w:rPr>
          <w:rFonts w:ascii="Times New Roman" w:hAnsi="Times New Roman" w:cs="Times New Roman"/>
          <w:sz w:val="24"/>
          <w:szCs w:val="24"/>
          <w:lang w:val="vi-VN"/>
        </w:rPr>
        <w:t xml:space="preserve"> các quy định</w:t>
      </w:r>
      <w:r w:rsidRPr="00B32D0A">
        <w:rPr>
          <w:rFonts w:ascii="Times New Roman" w:hAnsi="Times New Roman" w:cs="Times New Roman"/>
          <w:sz w:val="24"/>
          <w:szCs w:val="24"/>
          <w:lang w:val="vi-VN"/>
        </w:rPr>
        <w:t xml:space="preserve"> này, sẽ tiếp tục được cung cấp các thiết bị đáp ứng được các yêu cầu đượ</w:t>
      </w:r>
      <w:r w:rsidR="00BB7252">
        <w:rPr>
          <w:rFonts w:ascii="Times New Roman" w:hAnsi="Times New Roman" w:cs="Times New Roman"/>
          <w:sz w:val="24"/>
          <w:szCs w:val="24"/>
          <w:lang w:val="vi-VN"/>
        </w:rPr>
        <w:t>c nêu trong các quy định</w:t>
      </w:r>
      <w:r w:rsidRPr="00B32D0A">
        <w:rPr>
          <w:rFonts w:ascii="Times New Roman" w:hAnsi="Times New Roman" w:cs="Times New Roman"/>
          <w:sz w:val="24"/>
          <w:szCs w:val="24"/>
          <w:lang w:val="vi-VN"/>
        </w:rPr>
        <w:t xml:space="preserve"> V/1, V/12 và V/20 của </w:t>
      </w:r>
      <w:r w:rsidRPr="00B32D0A">
        <w:rPr>
          <w:rFonts w:ascii="Times New Roman" w:hAnsi="Times New Roman" w:cs="Times New Roman"/>
          <w:bCs/>
          <w:sz w:val="24"/>
          <w:szCs w:val="24"/>
          <w:shd w:val="clear" w:color="auto" w:fill="FFFFFF"/>
          <w:lang w:val="vi-VN"/>
        </w:rPr>
        <w:t>Công ước về an toàn sinh mạng</w:t>
      </w:r>
      <w:r w:rsidRPr="00B32D0A">
        <w:rPr>
          <w:rFonts w:ascii="Times New Roman" w:hAnsi="Times New Roman" w:cs="Times New Roman"/>
          <w:sz w:val="24"/>
          <w:szCs w:val="24"/>
          <w:shd w:val="clear" w:color="auto" w:fill="FFFFFF"/>
          <w:lang w:val="vi-VN"/>
        </w:rPr>
        <w:t> con người </w:t>
      </w:r>
      <w:r w:rsidRPr="00B32D0A">
        <w:rPr>
          <w:rFonts w:ascii="Times New Roman" w:hAnsi="Times New Roman" w:cs="Times New Roman"/>
          <w:bCs/>
          <w:sz w:val="24"/>
          <w:szCs w:val="24"/>
          <w:shd w:val="clear" w:color="auto" w:fill="FFFFFF"/>
          <w:lang w:val="vi-VN"/>
        </w:rPr>
        <w:t>trên biển năm 1974, có hiệu lực trước ngày 01/07/2002;</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được cung cấp các thiết bị hoặc hệ thống được yêu cầu trong khoản 2.1.6 không muộn hơn cuộc khảo sát đầu tiên</w:t>
      </w:r>
      <w:r w:rsidRPr="00B32D0A">
        <w:rPr>
          <w:rStyle w:val="FootnoteReference"/>
          <w:rFonts w:ascii="Times New Roman" w:hAnsi="Times New Roman" w:cs="Times New Roman"/>
          <w:sz w:val="24"/>
          <w:szCs w:val="24"/>
          <w:lang w:val="vi-VN"/>
        </w:rPr>
        <w:footnoteReference w:id="198"/>
      </w:r>
      <w:r w:rsidRPr="00B32D0A">
        <w:rPr>
          <w:rFonts w:ascii="Times New Roman" w:hAnsi="Times New Roman" w:cs="Times New Roman"/>
          <w:sz w:val="24"/>
          <w:szCs w:val="24"/>
          <w:lang w:val="vi-VN"/>
        </w:rPr>
        <w:t xml:space="preserve"> vào hoặc sau ngày 01/07/2002, khi đó bộ định hướng vô tuyến được đề cập trong V/12(p) </w:t>
      </w:r>
      <w:r w:rsidRPr="00B32D0A">
        <w:rPr>
          <w:rFonts w:ascii="Times New Roman" w:hAnsi="Times New Roman" w:cs="Times New Roman"/>
          <w:bCs/>
          <w:sz w:val="24"/>
          <w:szCs w:val="24"/>
          <w:shd w:val="clear" w:color="auto" w:fill="FFFFFF"/>
          <w:lang w:val="vi-VN"/>
        </w:rPr>
        <w:t>Công ước quốc tế về an toàn sinh mạng</w:t>
      </w:r>
      <w:r w:rsidRPr="00B32D0A">
        <w:rPr>
          <w:rFonts w:ascii="Times New Roman" w:hAnsi="Times New Roman" w:cs="Times New Roman"/>
          <w:sz w:val="24"/>
          <w:szCs w:val="24"/>
          <w:shd w:val="clear" w:color="auto" w:fill="FFFFFF"/>
          <w:lang w:val="vi-VN"/>
        </w:rPr>
        <w:t> con người </w:t>
      </w:r>
      <w:r w:rsidRPr="00B32D0A">
        <w:rPr>
          <w:rFonts w:ascii="Times New Roman" w:hAnsi="Times New Roman" w:cs="Times New Roman"/>
          <w:bCs/>
          <w:sz w:val="24"/>
          <w:szCs w:val="24"/>
          <w:shd w:val="clear" w:color="auto" w:fill="FFFFFF"/>
          <w:lang w:val="vi-VN"/>
        </w:rPr>
        <w:t>trên biể</w:t>
      </w:r>
      <w:r w:rsidR="007745B4">
        <w:rPr>
          <w:rFonts w:ascii="Times New Roman" w:hAnsi="Times New Roman" w:cs="Times New Roman"/>
          <w:bCs/>
          <w:sz w:val="24"/>
          <w:szCs w:val="24"/>
          <w:shd w:val="clear" w:color="auto" w:fill="FFFFFF"/>
          <w:lang w:val="vi-VN"/>
        </w:rPr>
        <w:t>n,</w:t>
      </w:r>
      <w:r w:rsidRPr="00B32D0A">
        <w:rPr>
          <w:rFonts w:ascii="Times New Roman" w:hAnsi="Times New Roman" w:cs="Times New Roman"/>
          <w:bCs/>
          <w:sz w:val="24"/>
          <w:szCs w:val="24"/>
          <w:shd w:val="clear" w:color="auto" w:fill="FFFFFF"/>
          <w:lang w:val="vi-VN"/>
        </w:rPr>
        <w:t xml:space="preserve"> 1974, có hiệu lực trước ngày 01/07/2002, sẽ không còn được yêu cầu nữa; và</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lang w:val="vi-VN"/>
        </w:rPr>
      </w:pPr>
      <w:r w:rsidRPr="00B32D0A">
        <w:rPr>
          <w:rFonts w:ascii="Times New Roman" w:hAnsi="Times New Roman" w:cs="Times New Roman"/>
          <w:b/>
          <w:bCs/>
          <w:sz w:val="24"/>
          <w:szCs w:val="24"/>
          <w:shd w:val="clear" w:color="auto" w:fill="FFFFFF"/>
          <w:lang w:val="vi-VN"/>
        </w:rPr>
        <w:t>.3</w:t>
      </w:r>
      <w:r w:rsidRPr="00B32D0A">
        <w:rPr>
          <w:rFonts w:ascii="Times New Roman" w:hAnsi="Times New Roman" w:cs="Times New Roman"/>
          <w:bCs/>
          <w:sz w:val="24"/>
          <w:szCs w:val="24"/>
          <w:shd w:val="clear" w:color="auto" w:fill="FFFFFF"/>
          <w:lang w:val="vi-VN"/>
        </w:rPr>
        <w:t xml:space="preserve">  </w:t>
      </w:r>
      <w:r w:rsidRPr="00B32D0A">
        <w:rPr>
          <w:rFonts w:ascii="Times New Roman" w:hAnsi="Times New Roman" w:cs="Times New Roman"/>
          <w:bCs/>
          <w:sz w:val="24"/>
          <w:szCs w:val="24"/>
          <w:shd w:val="clear" w:color="auto" w:fill="FFFFFF"/>
          <w:lang w:val="vi-VN"/>
        </w:rPr>
        <w:tab/>
        <w:t>được trang bị hệ thống được yêu cầu trong khoản 2.4 không muộn hơn ngày được quy định trong khoản 2.4.2 và 2.4.3.</w:t>
      </w:r>
    </w:p>
    <w:p w:rsidR="00157994" w:rsidRPr="00B32D0A" w:rsidRDefault="00157994" w:rsidP="00ED03FF">
      <w:pPr>
        <w:numPr>
          <w:ilvl w:val="0"/>
          <w:numId w:val="334"/>
        </w:numPr>
        <w:spacing w:after="200" w:line="23" w:lineRule="atLeast"/>
        <w:rPr>
          <w:rFonts w:ascii="Times New Roman" w:hAnsi="Times New Roman" w:cs="Times New Roman"/>
          <w:b/>
          <w:sz w:val="24"/>
          <w:szCs w:val="24"/>
          <w:lang w:val="vi-VN"/>
        </w:rPr>
      </w:pPr>
      <w:r w:rsidRPr="00B32D0A">
        <w:rPr>
          <w:rFonts w:ascii="Times New Roman" w:hAnsi="Times New Roman" w:cs="Times New Roman"/>
          <w:b/>
          <w:sz w:val="24"/>
          <w:szCs w:val="24"/>
          <w:lang w:val="vi-VN"/>
        </w:rPr>
        <w:t>Thiết bị và hệ thống đẫn đường tàu biển.</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không biệt biệt kích cỡ, sẽ có:</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la bàn từ tính tiêu chuẩn được điều chỉnh phù hợp, hoặc các phương tiện khác, không phụ thuộc vào bất kì nguồn điện nào, để xác định hướng tàu và hiển thị vị trí lái chính;</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vòng móc phương vị hoặc thiết bị la bàn, hoặc các thiết bị khác, không phụ thuộc vào bất kì nguồn điện này, để xác định phương hướng theo đường vòng cung của dường chân trời 360</w:t>
      </w:r>
      <w:r w:rsidRPr="00B32D0A">
        <w:rPr>
          <w:rFonts w:ascii="Times New Roman" w:hAnsi="Times New Roman" w:cs="Times New Roman"/>
          <w:sz w:val="24"/>
          <w:szCs w:val="24"/>
        </w:rPr>
        <w:sym w:font="Symbol" w:char="F0B0"/>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phương tiện chỉnh hướng đi và phương hướng sao cho luôn đúng mọi lúc;</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007745B4">
        <w:rPr>
          <w:rFonts w:ascii="Times New Roman" w:hAnsi="Times New Roman" w:cs="Times New Roman"/>
          <w:sz w:val="24"/>
          <w:szCs w:val="24"/>
          <w:lang w:val="vi-VN"/>
        </w:rPr>
        <w:t xml:space="preserve">  </w:t>
      </w:r>
      <w:r w:rsidR="007745B4">
        <w:rPr>
          <w:rFonts w:ascii="Times New Roman" w:hAnsi="Times New Roman" w:cs="Times New Roman"/>
          <w:sz w:val="24"/>
          <w:szCs w:val="24"/>
          <w:lang w:val="vi-VN"/>
        </w:rPr>
        <w:tab/>
        <w:t>b</w:t>
      </w:r>
      <w:r w:rsidRPr="00B32D0A">
        <w:rPr>
          <w:rFonts w:ascii="Times New Roman" w:hAnsi="Times New Roman" w:cs="Times New Roman"/>
          <w:sz w:val="24"/>
          <w:szCs w:val="24"/>
          <w:lang w:val="vi-VN"/>
        </w:rPr>
        <w:t>ản đồ và các ấn phẩm hàng hải để lập kế hoạch và hiển thị đường đi của tàu đối với các chuyến hải trình dự kiến và để phác họa đường đi và gián sát vị trí trong suốt chuyến đi. Một hệ thống thông tin và hiển thị bản đồ điện tử (ECDIS) cũng được chấp nhận là có thể đáp ứng các yêu cầu vận chuyển biểu đồ trong phần này. Các tàu được đề cập trong phần 2.10 sẽ tuân thủ các yêu cầu vận chuyển của ECDIS theo chi tiết;</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sắp xếp dự phòng để đáp ứng các yêu cầu chức năng trong phần .4, nếu chứng năng này được trang bị các phương tiện điệnt tử một phần hoặc toàn phần;</w:t>
      </w:r>
      <w:r w:rsidRPr="00B32D0A">
        <w:rPr>
          <w:rStyle w:val="FootnoteReference"/>
          <w:rFonts w:ascii="Times New Roman" w:hAnsi="Times New Roman" w:cs="Times New Roman"/>
          <w:sz w:val="24"/>
          <w:szCs w:val="24"/>
          <w:lang w:val="vi-VN"/>
        </w:rPr>
        <w:footnoteReference w:id="199"/>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máy thu đối với hệ thống vệ tinh hàng hải toàn cầu hoặc hệ thống dẫn đường vô tuyến mặt đất, hoặc các phương tiện khác, thích hợp để sử dụng bất cứ lúc nào trong chuyến chuyến đi dự kiến để thiết lập và cập nhật vị trí của tàu bằng các phương tiện tự động;</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.7</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nếu ít hơn 150 tổng dung tích và nếu thực hiện được, một máy phản chiếu radar, hoặc các phương tiện khác, có thể được phát hiện bởi thống điều hướng tàu bằng radar ở cả 9 và 3 GHz;</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.8</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khi buồng lái của tàu đã đóng hoàn toàn và nế</w:t>
      </w:r>
      <w:r w:rsidR="007745B4">
        <w:rPr>
          <w:rFonts w:ascii="Times New Roman" w:hAnsi="Times New Roman" w:cs="Times New Roman"/>
          <w:sz w:val="24"/>
          <w:szCs w:val="24"/>
          <w:lang w:val="vi-VN"/>
        </w:rPr>
        <w:t xml:space="preserve">u Chính quyền hành </w:t>
      </w:r>
      <w:r w:rsidR="007745B4">
        <w:rPr>
          <w:rFonts w:ascii="Times New Roman" w:hAnsi="Times New Roman" w:cs="Times New Roman"/>
          <w:sz w:val="24"/>
          <w:szCs w:val="24"/>
        </w:rPr>
        <w:t>chính</w:t>
      </w:r>
      <w:r w:rsidRPr="00B32D0A">
        <w:rPr>
          <w:rFonts w:ascii="Times New Roman" w:hAnsi="Times New Roman" w:cs="Times New Roman"/>
          <w:sz w:val="24"/>
          <w:szCs w:val="24"/>
          <w:lang w:val="vi-VN"/>
        </w:rPr>
        <w:t xml:space="preserve"> không có các quyết định khác, một hệ thống tiếp nhận âm thanh, hoặc các phương tiện khác, cho phép các điều phối viên phụ trách đồng hồ định hướng nghe tín hiệu và xác định hướng của chúng;</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.9</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máy điện thoại, hoặc các phương tiện khác, để truyền các thông tin định hướng tới vị trí lái khẩn cấp, nếu được cung cấp.</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có tổng dung tích 150 trở</w:t>
      </w:r>
      <w:r w:rsidR="005E1BAD">
        <w:rPr>
          <w:rFonts w:ascii="Times New Roman" w:hAnsi="Times New Roman" w:cs="Times New Roman"/>
          <w:sz w:val="24"/>
          <w:szCs w:val="24"/>
          <w:lang w:val="vi-VN"/>
        </w:rPr>
        <w:t xml:space="preserve"> lên và các tàu</w:t>
      </w:r>
      <w:r w:rsidRPr="00B32D0A">
        <w:rPr>
          <w:rFonts w:ascii="Times New Roman" w:hAnsi="Times New Roman" w:cs="Times New Roman"/>
          <w:sz w:val="24"/>
          <w:szCs w:val="24"/>
          <w:lang w:val="vi-VN"/>
        </w:rPr>
        <w:t xml:space="preserve"> khách không phân biệt kích cỡ, ngoài các yêu cầu trong phần 2.1, sẽ được trang bị:</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la bàn từ dự phòng, có thẻ hoán đổi với la bàn từ được đề cậ</w:t>
      </w:r>
      <w:r w:rsidR="007745B4">
        <w:rPr>
          <w:rFonts w:ascii="Times New Roman" w:hAnsi="Times New Roman" w:cs="Times New Roman"/>
          <w:sz w:val="24"/>
          <w:szCs w:val="24"/>
          <w:lang w:val="vi-VN"/>
        </w:rPr>
        <w:t>p tại khoản</w:t>
      </w:r>
      <w:r w:rsidRPr="00B32D0A">
        <w:rPr>
          <w:rFonts w:ascii="Times New Roman" w:hAnsi="Times New Roman" w:cs="Times New Roman"/>
          <w:sz w:val="24"/>
          <w:szCs w:val="24"/>
          <w:lang w:val="vi-VN"/>
        </w:rPr>
        <w:t xml:space="preserve"> 2.1.1, hoặc các phương tiện khác để thực hiện chức năng được đề cậ</w:t>
      </w:r>
      <w:r w:rsidR="007745B4">
        <w:rPr>
          <w:rFonts w:ascii="Times New Roman" w:hAnsi="Times New Roman" w:cs="Times New Roman"/>
          <w:sz w:val="24"/>
          <w:szCs w:val="24"/>
          <w:lang w:val="vi-VN"/>
        </w:rPr>
        <w:t>p tại khoản</w:t>
      </w:r>
      <w:r w:rsidRPr="00B32D0A">
        <w:rPr>
          <w:rFonts w:ascii="Times New Roman" w:hAnsi="Times New Roman" w:cs="Times New Roman"/>
          <w:sz w:val="24"/>
          <w:szCs w:val="24"/>
          <w:lang w:val="vi-VN"/>
        </w:rPr>
        <w:t xml:space="preserve"> 2.1.1 bằng phương tiện thay thế hoặc thiết bị trùng lặp;</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đèn hiệu ban ngày, hoặc các thiết bị khác, liên lạc bằng ánh sáng ngày và đêm mà sử dụng một nguồn điện không hoàn toàn phụ thuộc và nguồn điện của tàu.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hệ thống báo động điều hướng buồng máy (BNWAS), như sau:</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.3.1</w:t>
      </w:r>
      <w:r w:rsidR="007745B4">
        <w:rPr>
          <w:rFonts w:ascii="Times New Roman" w:hAnsi="Times New Roman" w:cs="Times New Roman"/>
          <w:sz w:val="24"/>
          <w:szCs w:val="24"/>
          <w:lang w:val="vi-VN"/>
        </w:rPr>
        <w:t xml:space="preserve"> </w:t>
      </w:r>
      <w:r w:rsidR="007745B4">
        <w:rPr>
          <w:rFonts w:ascii="Times New Roman" w:hAnsi="Times New Roman" w:cs="Times New Roman"/>
          <w:sz w:val="24"/>
          <w:szCs w:val="24"/>
          <w:lang w:val="vi-VN"/>
        </w:rPr>
        <w:tab/>
        <w:t xml:space="preserve">tàu </w:t>
      </w:r>
      <w:r w:rsidRPr="00B32D0A">
        <w:rPr>
          <w:rFonts w:ascii="Times New Roman" w:hAnsi="Times New Roman" w:cs="Times New Roman"/>
          <w:sz w:val="24"/>
          <w:szCs w:val="24"/>
          <w:lang w:val="vi-VN"/>
        </w:rPr>
        <w:t>hàng có tổng dung tích 150 trở lên và tu chở khách không phân biệt kích cỡ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01/07/2011;</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.3.2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khách không phân biệt kích cỡ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01/07/201, không muộn hơn</w:t>
      </w:r>
      <w:r w:rsidR="007745B4" w:rsidRPr="007745B4">
        <w:rPr>
          <w:rFonts w:ascii="Times New Roman" w:hAnsi="Times New Roman" w:cs="Times New Roman"/>
          <w:sz w:val="24"/>
          <w:szCs w:val="24"/>
          <w:lang w:val="vi-VN"/>
        </w:rPr>
        <w:t xml:space="preserve"> </w:t>
      </w:r>
      <w:r w:rsidR="007745B4">
        <w:rPr>
          <w:rFonts w:ascii="Times New Roman" w:hAnsi="Times New Roman" w:cs="Times New Roman"/>
          <w:sz w:val="24"/>
          <w:szCs w:val="24"/>
          <w:lang w:val="vi-VN"/>
        </w:rPr>
        <w:t>đợt kiểm tra lần đầu</w:t>
      </w:r>
      <w:r w:rsidR="007745B4" w:rsidRPr="00B32D0A">
        <w:rPr>
          <w:rStyle w:val="FootnoteReference"/>
          <w:rFonts w:ascii="Times New Roman" w:hAnsi="Times New Roman" w:cs="Times New Roman"/>
          <w:sz w:val="24"/>
          <w:szCs w:val="24"/>
          <w:lang w:val="vi-VN"/>
        </w:rPr>
        <w:t xml:space="preserve"> </w:t>
      </w:r>
      <w:r w:rsidRPr="00B32D0A">
        <w:rPr>
          <w:rStyle w:val="FootnoteReference"/>
          <w:rFonts w:ascii="Times New Roman" w:hAnsi="Times New Roman" w:cs="Times New Roman"/>
          <w:sz w:val="24"/>
          <w:szCs w:val="24"/>
          <w:lang w:val="vi-VN"/>
        </w:rPr>
        <w:footnoteReference w:id="200"/>
      </w:r>
      <w:r w:rsidRPr="00B32D0A">
        <w:rPr>
          <w:rFonts w:ascii="Times New Roman" w:hAnsi="Times New Roman" w:cs="Times New Roman"/>
          <w:sz w:val="24"/>
          <w:szCs w:val="24"/>
          <w:lang w:val="vi-VN"/>
        </w:rPr>
        <w:t xml:space="preserve"> vào hoặc sau 01/07/2012;</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.3.3</w:t>
      </w:r>
      <w:r w:rsidR="007745B4">
        <w:rPr>
          <w:rFonts w:ascii="Times New Roman" w:hAnsi="Times New Roman" w:cs="Times New Roman"/>
          <w:sz w:val="24"/>
          <w:szCs w:val="24"/>
          <w:lang w:val="vi-VN"/>
        </w:rPr>
        <w:t xml:space="preserve"> </w:t>
      </w:r>
      <w:r w:rsidR="007745B4">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hàng có tổng dung tích 3000 trở lên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01/07/2011 không muộ</w:t>
      </w:r>
      <w:r w:rsidR="007745B4">
        <w:rPr>
          <w:rFonts w:ascii="Times New Roman" w:hAnsi="Times New Roman" w:cs="Times New Roman"/>
          <w:sz w:val="24"/>
          <w:szCs w:val="24"/>
          <w:lang w:val="vi-VN"/>
        </w:rPr>
        <w:t>n hơn đợt kiểm tra lần đầu</w:t>
      </w:r>
      <w:r w:rsidRPr="00B32D0A">
        <w:rPr>
          <w:rFonts w:ascii="Times New Roman" w:hAnsi="Times New Roman" w:cs="Times New Roman"/>
          <w:sz w:val="24"/>
          <w:szCs w:val="24"/>
          <w:vertAlign w:val="superscript"/>
          <w:lang w:val="vi-VN"/>
        </w:rPr>
        <w:t>*</w:t>
      </w:r>
      <w:r w:rsidRPr="00B32D0A">
        <w:rPr>
          <w:rFonts w:ascii="Times New Roman" w:hAnsi="Times New Roman" w:cs="Times New Roman"/>
          <w:sz w:val="24"/>
          <w:szCs w:val="24"/>
          <w:lang w:val="vi-VN"/>
        </w:rPr>
        <w:t xml:space="preserve"> vào hoặc sau 01/07/2012;</w:t>
      </w:r>
    </w:p>
    <w:p w:rsidR="00157994" w:rsidRPr="007745B4" w:rsidRDefault="00157994" w:rsidP="00157994">
      <w:pPr>
        <w:spacing w:after="200" w:line="23" w:lineRule="atLeast"/>
        <w:ind w:left="1620" w:hanging="540"/>
        <w:rPr>
          <w:rFonts w:ascii="Times New Roman" w:hAnsi="Times New Roman" w:cs="Times New Roman"/>
          <w:sz w:val="24"/>
          <w:szCs w:val="24"/>
        </w:rPr>
      </w:pPr>
      <w:r w:rsidRPr="00B32D0A">
        <w:rPr>
          <w:rFonts w:ascii="Times New Roman" w:hAnsi="Times New Roman" w:cs="Times New Roman"/>
          <w:b/>
          <w:sz w:val="24"/>
          <w:szCs w:val="24"/>
          <w:lang w:val="vi-VN"/>
        </w:rPr>
        <w:t>.3.4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có tổng dung tích 500 trở lên nhưng ít hơn 3000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01/07/2011, nhưng không muộn hơn </w:t>
      </w:r>
      <w:r w:rsidR="007745B4">
        <w:rPr>
          <w:rFonts w:ascii="Times New Roman" w:hAnsi="Times New Roman" w:cs="Times New Roman"/>
          <w:sz w:val="24"/>
          <w:szCs w:val="24"/>
          <w:lang w:val="vi-VN"/>
        </w:rPr>
        <w:t>đợt kiểm tra lần đầu</w:t>
      </w:r>
      <w:r w:rsidR="007745B4" w:rsidRPr="00B32D0A">
        <w:rPr>
          <w:rFonts w:ascii="Times New Roman" w:hAnsi="Times New Roman" w:cs="Times New Roman"/>
          <w:sz w:val="24"/>
          <w:szCs w:val="24"/>
          <w:vertAlign w:val="superscript"/>
          <w:lang w:val="vi-VN"/>
        </w:rPr>
        <w:t xml:space="preserve"> </w:t>
      </w:r>
      <w:r w:rsidRPr="00B32D0A">
        <w:rPr>
          <w:rFonts w:ascii="Times New Roman" w:hAnsi="Times New Roman" w:cs="Times New Roman"/>
          <w:sz w:val="24"/>
          <w:szCs w:val="24"/>
          <w:vertAlign w:val="superscript"/>
          <w:lang w:val="vi-VN"/>
        </w:rPr>
        <w:t>*</w:t>
      </w:r>
      <w:r w:rsidRPr="00B32D0A">
        <w:rPr>
          <w:rFonts w:ascii="Times New Roman" w:hAnsi="Times New Roman" w:cs="Times New Roman"/>
          <w:sz w:val="24"/>
          <w:szCs w:val="24"/>
          <w:lang w:val="vi-VN"/>
        </w:rPr>
        <w:t xml:space="preserve"> </w:t>
      </w:r>
      <w:r w:rsidR="007745B4">
        <w:rPr>
          <w:rFonts w:ascii="Times New Roman" w:hAnsi="Times New Roman" w:cs="Times New Roman"/>
          <w:sz w:val="24"/>
          <w:szCs w:val="24"/>
        </w:rPr>
        <w:t xml:space="preserve">sau </w:t>
      </w:r>
      <w:r w:rsidRPr="00B32D0A">
        <w:rPr>
          <w:rFonts w:ascii="Times New Roman" w:hAnsi="Times New Roman" w:cs="Times New Roman"/>
          <w:sz w:val="24"/>
          <w:szCs w:val="24"/>
          <w:lang w:val="vi-VN"/>
        </w:rPr>
        <w:t>01/07/2013;</w:t>
      </w:r>
      <w:r w:rsidR="007745B4">
        <w:rPr>
          <w:rFonts w:ascii="Times New Roman" w:hAnsi="Times New Roman" w:cs="Times New Roman"/>
          <w:sz w:val="24"/>
          <w:szCs w:val="24"/>
        </w:rPr>
        <w:t xml:space="preserve"> </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.3.5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có tổng dung tích 150 trở lên nhưng ít hơn 500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01/07/2011, nhưng không muộn hơn </w:t>
      </w:r>
      <w:r w:rsidR="007745B4">
        <w:rPr>
          <w:rFonts w:ascii="Times New Roman" w:hAnsi="Times New Roman" w:cs="Times New Roman"/>
          <w:sz w:val="24"/>
          <w:szCs w:val="24"/>
          <w:lang w:val="vi-VN"/>
        </w:rPr>
        <w:t>đợt kiểm tra lần đầu</w:t>
      </w:r>
      <w:r w:rsidR="007745B4" w:rsidRPr="00B32D0A">
        <w:rPr>
          <w:rFonts w:ascii="Times New Roman" w:hAnsi="Times New Roman" w:cs="Times New Roman"/>
          <w:sz w:val="24"/>
          <w:szCs w:val="24"/>
          <w:vertAlign w:val="superscript"/>
          <w:lang w:val="vi-VN"/>
        </w:rPr>
        <w:t xml:space="preserve"> </w:t>
      </w:r>
      <w:r w:rsidRPr="00B32D0A">
        <w:rPr>
          <w:rFonts w:ascii="Times New Roman" w:hAnsi="Times New Roman" w:cs="Times New Roman"/>
          <w:sz w:val="24"/>
          <w:szCs w:val="24"/>
          <w:vertAlign w:val="superscript"/>
          <w:lang w:val="vi-VN"/>
        </w:rPr>
        <w:t>*</w:t>
      </w:r>
      <w:r w:rsidR="007745B4">
        <w:rPr>
          <w:rFonts w:ascii="Times New Roman" w:hAnsi="Times New Roman" w:cs="Times New Roman"/>
          <w:sz w:val="24"/>
          <w:szCs w:val="24"/>
        </w:rPr>
        <w:t>sau</w:t>
      </w:r>
      <w:r w:rsidRPr="00B32D0A">
        <w:rPr>
          <w:rFonts w:ascii="Times New Roman" w:hAnsi="Times New Roman" w:cs="Times New Roman"/>
          <w:sz w:val="24"/>
          <w:szCs w:val="24"/>
          <w:lang w:val="vi-VN"/>
        </w:rPr>
        <w:t xml:space="preserve"> 01/07/2014;</w:t>
      </w:r>
    </w:p>
    <w:p w:rsidR="00157994" w:rsidRPr="00B32D0A" w:rsidRDefault="00157994" w:rsidP="00157994">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Hệ thống báo động điều hướng buồng máy sẽ hoạt động khi tàu đi trên biển.</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hệ thống báo động điều hướng buồng máy (BNWAS) đượ</w:t>
      </w:r>
      <w:r w:rsidR="007745B4">
        <w:rPr>
          <w:rFonts w:ascii="Times New Roman" w:hAnsi="Times New Roman" w:cs="Times New Roman"/>
          <w:sz w:val="24"/>
          <w:szCs w:val="24"/>
          <w:lang w:val="vi-VN"/>
        </w:rPr>
        <w:t>c lắp</w:t>
      </w:r>
      <w:r w:rsidRPr="00B32D0A">
        <w:rPr>
          <w:rFonts w:ascii="Times New Roman" w:hAnsi="Times New Roman" w:cs="Times New Roman"/>
          <w:sz w:val="24"/>
          <w:szCs w:val="24"/>
          <w:lang w:val="vi-VN"/>
        </w:rPr>
        <w:t xml:space="preserve"> đặt trước</w:t>
      </w:r>
      <w:r w:rsidR="007745B4">
        <w:rPr>
          <w:rFonts w:ascii="Times New Roman" w:hAnsi="Times New Roman" w:cs="Times New Roman"/>
          <w:sz w:val="24"/>
          <w:szCs w:val="24"/>
        </w:rPr>
        <w:t xml:space="preserve"> ngày</w:t>
      </w:r>
      <w:r w:rsidRPr="00B32D0A">
        <w:rPr>
          <w:rFonts w:ascii="Times New Roman" w:hAnsi="Times New Roman" w:cs="Times New Roman"/>
          <w:sz w:val="24"/>
          <w:szCs w:val="24"/>
          <w:lang w:val="vi-VN"/>
        </w:rPr>
        <w:t xml:space="preserve"> 01/07/2011 có thể được miễn không cần tuân thủ các tiêu chuẩn do Tổ chức thông qua, theo quyết định của Chính quyền</w:t>
      </w:r>
      <w:r w:rsidR="00C5761D">
        <w:rPr>
          <w:rFonts w:ascii="Times New Roman" w:hAnsi="Times New Roman" w:cs="Times New Roman"/>
          <w:sz w:val="24"/>
          <w:szCs w:val="24"/>
        </w:rPr>
        <w:t xml:space="preserve"> hành chính</w:t>
      </w:r>
      <w:r w:rsidRPr="00B32D0A">
        <w:rPr>
          <w:rFonts w:ascii="Times New Roman" w:hAnsi="Times New Roman" w:cs="Times New Roman"/>
          <w:sz w:val="24"/>
          <w:szCs w:val="24"/>
          <w:lang w:val="vi-VN"/>
        </w:rPr>
        <w:t>.</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có tổng dung tích 300 trở lên và tàu chở  khách không phân biệt kích cỡ , ngoài đáp ứng các yêu cầu củ</w:t>
      </w:r>
      <w:r w:rsidR="007745B4">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2.2, sẽ được trang bị:</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thiết bị nghe tiếng vang, hoặc các phương tiện điện tử khác để do và hiện thị độ sâu của nước;</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w:t>
      </w:r>
      <w:r w:rsidR="007745B4">
        <w:rPr>
          <w:rFonts w:ascii="Times New Roman" w:hAnsi="Times New Roman" w:cs="Times New Roman"/>
          <w:sz w:val="24"/>
          <w:szCs w:val="24"/>
          <w:lang w:val="vi-VN"/>
        </w:rPr>
        <w:t>t ra đa</w:t>
      </w:r>
      <w:r w:rsidRPr="00B32D0A">
        <w:rPr>
          <w:rFonts w:ascii="Times New Roman" w:hAnsi="Times New Roman" w:cs="Times New Roman"/>
          <w:sz w:val="24"/>
          <w:szCs w:val="24"/>
          <w:lang w:val="vi-VN"/>
        </w:rPr>
        <w:t xml:space="preserve"> 9 GHz, hoặc các phương tiện khác, để xác định và hiển thị phạm vị và vị trí phương hướng của trạm chuyển tiếp viễ</w:t>
      </w:r>
      <w:r w:rsidR="007745B4">
        <w:rPr>
          <w:rFonts w:ascii="Times New Roman" w:hAnsi="Times New Roman" w:cs="Times New Roman"/>
          <w:sz w:val="24"/>
          <w:szCs w:val="24"/>
          <w:lang w:val="vi-VN"/>
        </w:rPr>
        <w:t>n thông ra đa</w:t>
      </w:r>
      <w:r w:rsidRPr="00B32D0A">
        <w:rPr>
          <w:rFonts w:ascii="Times New Roman" w:hAnsi="Times New Roman" w:cs="Times New Roman"/>
          <w:sz w:val="24"/>
          <w:szCs w:val="24"/>
          <w:lang w:val="vi-VN"/>
        </w:rPr>
        <w:t xml:space="preserve"> và của các tàu bề mặt, vật cản, phao, các dấu điều hướng và bờ biển khác để hỗ trợ điều hướng và tránh va chạm;</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dụng cụ phác họa địa đồ điện tử, hoặc các phương tiện khác, để phác họa bằng điện tử phạm vi và hướng của các mục tiêu để xác định nguy cơ va chạm;</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thiết bi đo lường tốc độ và khoảng cách, hoặc các phương tiện khác, để chỉ ra tốc độ và khoảng cách đi trên nước;</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thiết bị truyền hướng được điều chỉnh thích hợp, hoặc các phương tiện khác, để truyền các thông tin hướng đi để nhập và thiết bị mà được đề cậ</w:t>
      </w:r>
      <w:r w:rsidR="007745B4">
        <w:rPr>
          <w:rFonts w:ascii="Times New Roman" w:hAnsi="Times New Roman" w:cs="Times New Roman"/>
          <w:sz w:val="24"/>
          <w:szCs w:val="24"/>
          <w:lang w:val="vi-VN"/>
        </w:rPr>
        <w:t>p tại khoản</w:t>
      </w:r>
      <w:r w:rsidRPr="00B32D0A">
        <w:rPr>
          <w:rFonts w:ascii="Times New Roman" w:hAnsi="Times New Roman" w:cs="Times New Roman"/>
          <w:sz w:val="24"/>
          <w:szCs w:val="24"/>
          <w:lang w:val="vi-VN"/>
        </w:rPr>
        <w:t xml:space="preserve"> 2.3.2, 2.3.3 và 2.4.</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có tổng dung tích 300 trở lên tham gia vào các chuyến hải trình quốc tế và tàu chở hàng có tổng dung tích 500 trở lên không tham gia vào các chuyến hải trình quốc tế và tàu khách không phân biệt kích thước sẽ được trang bị một hệ thống nhận dạng tự động (AIS), như sau: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tàu đượ</w:t>
      </w:r>
      <w:r w:rsidR="005E1BA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01/07/2002;</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007745B4">
        <w:rPr>
          <w:rFonts w:ascii="Times New Roman" w:hAnsi="Times New Roman" w:cs="Times New Roman"/>
          <w:sz w:val="24"/>
          <w:szCs w:val="24"/>
          <w:lang w:val="vi-VN"/>
        </w:rPr>
        <w:t xml:space="preserve">  </w:t>
      </w:r>
      <w:r w:rsidR="007745B4">
        <w:rPr>
          <w:rFonts w:ascii="Times New Roman" w:hAnsi="Times New Roman" w:cs="Times New Roman"/>
          <w:sz w:val="24"/>
          <w:szCs w:val="24"/>
          <w:lang w:val="vi-VN"/>
        </w:rPr>
        <w:tab/>
        <w:t xml:space="preserve">các tàu tham gia vào các hanh </w:t>
      </w:r>
      <w:r w:rsidR="007745B4">
        <w:rPr>
          <w:rFonts w:ascii="Times New Roman" w:hAnsi="Times New Roman" w:cs="Times New Roman"/>
          <w:sz w:val="24"/>
          <w:szCs w:val="24"/>
        </w:rPr>
        <w:t>trình</w:t>
      </w:r>
      <w:r w:rsidRPr="00B32D0A">
        <w:rPr>
          <w:rFonts w:ascii="Times New Roman" w:hAnsi="Times New Roman" w:cs="Times New Roman"/>
          <w:sz w:val="24"/>
          <w:szCs w:val="24"/>
          <w:lang w:val="vi-VN"/>
        </w:rPr>
        <w:t xml:space="preserve"> quốc tế, không muộn hơn ngày 01/07/2002;</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.2.1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trường hợ</w:t>
      </w:r>
      <w:r w:rsidR="005E1BAD">
        <w:rPr>
          <w:rFonts w:ascii="Times New Roman" w:hAnsi="Times New Roman" w:cs="Times New Roman"/>
          <w:sz w:val="24"/>
          <w:szCs w:val="24"/>
          <w:lang w:val="vi-VN"/>
        </w:rPr>
        <w:t>p là tàu</w:t>
      </w:r>
      <w:r w:rsidRPr="00B32D0A">
        <w:rPr>
          <w:rFonts w:ascii="Times New Roman" w:hAnsi="Times New Roman" w:cs="Times New Roman"/>
          <w:sz w:val="24"/>
          <w:szCs w:val="24"/>
          <w:lang w:val="vi-VN"/>
        </w:rPr>
        <w:t xml:space="preserve"> khách, không muộn hơn 01/07/2003;</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.2.2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trường hợ</w:t>
      </w:r>
      <w:r w:rsidR="003A0E6D">
        <w:rPr>
          <w:rFonts w:ascii="Times New Roman" w:hAnsi="Times New Roman" w:cs="Times New Roman"/>
          <w:sz w:val="24"/>
          <w:szCs w:val="24"/>
          <w:lang w:val="vi-VN"/>
        </w:rPr>
        <w:t>p là tàu</w:t>
      </w:r>
      <w:r w:rsidRPr="00B32D0A">
        <w:rPr>
          <w:rFonts w:ascii="Times New Roman" w:hAnsi="Times New Roman" w:cs="Times New Roman"/>
          <w:sz w:val="24"/>
          <w:szCs w:val="24"/>
          <w:lang w:val="vi-VN"/>
        </w:rPr>
        <w:t xml:space="preserve"> dầu, không muộn hơn </w:t>
      </w:r>
      <w:r w:rsidR="005B5685">
        <w:rPr>
          <w:rFonts w:ascii="Times New Roman" w:hAnsi="Times New Roman" w:cs="Times New Roman"/>
          <w:sz w:val="24"/>
          <w:szCs w:val="24"/>
          <w:lang w:val="vi-VN"/>
        </w:rPr>
        <w:t>đợt kiểm tra lần đầu</w:t>
      </w:r>
      <w:r w:rsidR="005B5685" w:rsidRPr="00B32D0A">
        <w:rPr>
          <w:rFonts w:ascii="Times New Roman" w:hAnsi="Times New Roman" w:cs="Times New Roman"/>
          <w:sz w:val="24"/>
          <w:szCs w:val="24"/>
          <w:vertAlign w:val="superscript"/>
          <w:lang w:val="vi-VN"/>
        </w:rPr>
        <w:t xml:space="preserve"> </w:t>
      </w:r>
      <w:r w:rsidRPr="00B32D0A">
        <w:rPr>
          <w:rFonts w:ascii="Times New Roman" w:hAnsi="Times New Roman" w:cs="Times New Roman"/>
          <w:sz w:val="24"/>
          <w:szCs w:val="24"/>
          <w:vertAlign w:val="superscript"/>
          <w:lang w:val="vi-VN"/>
        </w:rPr>
        <w:t>*</w:t>
      </w:r>
      <w:r w:rsidRPr="00B32D0A">
        <w:rPr>
          <w:rFonts w:ascii="Times New Roman" w:hAnsi="Times New Roman" w:cs="Times New Roman"/>
          <w:sz w:val="24"/>
          <w:szCs w:val="24"/>
          <w:lang w:val="vi-VN"/>
        </w:rPr>
        <w:t xml:space="preserve"> về các thiết bị an toàn</w:t>
      </w:r>
      <w:r w:rsidRPr="00B32D0A">
        <w:rPr>
          <w:rStyle w:val="FootnoteReference"/>
          <w:rFonts w:ascii="Times New Roman" w:hAnsi="Times New Roman" w:cs="Times New Roman"/>
          <w:sz w:val="24"/>
          <w:szCs w:val="24"/>
          <w:lang w:val="vi-VN"/>
        </w:rPr>
        <w:footnoteReference w:id="201"/>
      </w:r>
      <w:r w:rsidRPr="00B32D0A">
        <w:rPr>
          <w:rFonts w:ascii="Times New Roman" w:hAnsi="Times New Roman" w:cs="Times New Roman"/>
          <w:sz w:val="24"/>
          <w:szCs w:val="24"/>
          <w:lang w:val="vi-VN"/>
        </w:rPr>
        <w:t xml:space="preserve"> vào hoặc sau ngày 01/07/2003;</w:t>
      </w:r>
    </w:p>
    <w:p w:rsidR="00157994" w:rsidRPr="00B32D0A" w:rsidRDefault="00157994" w:rsidP="00157994">
      <w:pPr>
        <w:spacing w:after="200" w:line="23" w:lineRule="atLeast"/>
        <w:ind w:left="1627" w:hanging="547"/>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.2.3 </w:t>
      </w:r>
      <w:r w:rsidRPr="00B32D0A">
        <w:rPr>
          <w:rFonts w:ascii="Times New Roman" w:hAnsi="Times New Roman" w:cs="Times New Roman"/>
          <w:b/>
          <w:sz w:val="24"/>
          <w:szCs w:val="24"/>
          <w:lang w:val="vi-VN"/>
        </w:rPr>
        <w:tab/>
      </w:r>
      <w:r w:rsidRPr="00B32D0A">
        <w:rPr>
          <w:rFonts w:ascii="Times New Roman" w:hAnsi="Times New Roman" w:cs="Times New Roman"/>
          <w:sz w:val="24"/>
          <w:szCs w:val="24"/>
          <w:lang w:val="vi-VN"/>
        </w:rPr>
        <w:t>trong trường hợ</w:t>
      </w:r>
      <w:r w:rsidR="005E1BAD">
        <w:rPr>
          <w:rFonts w:ascii="Times New Roman" w:hAnsi="Times New Roman" w:cs="Times New Roman"/>
          <w:sz w:val="24"/>
          <w:szCs w:val="24"/>
          <w:lang w:val="vi-VN"/>
        </w:rPr>
        <w:t>p các tàu, ngoài tàu</w:t>
      </w:r>
      <w:r w:rsidRPr="00B32D0A">
        <w:rPr>
          <w:rFonts w:ascii="Times New Roman" w:hAnsi="Times New Roman" w:cs="Times New Roman"/>
          <w:sz w:val="24"/>
          <w:szCs w:val="24"/>
          <w:lang w:val="vi-VN"/>
        </w:rPr>
        <w:t xml:space="preserve"> khách và chở dầu, có tổng dung tích 50.000 trở lên, không muộn hơn ngày 01/07/2004;</w:t>
      </w:r>
    </w:p>
    <w:p w:rsidR="00157994" w:rsidRPr="00B32D0A" w:rsidRDefault="00157994" w:rsidP="00157994">
      <w:pPr>
        <w:spacing w:after="200" w:line="23" w:lineRule="atLeast"/>
        <w:ind w:left="1627" w:hanging="547"/>
        <w:rPr>
          <w:rFonts w:ascii="Times New Roman" w:hAnsi="Times New Roman" w:cs="Times New Roman"/>
          <w:sz w:val="24"/>
          <w:szCs w:val="24"/>
          <w:lang w:val="vi-VN"/>
        </w:rPr>
      </w:pPr>
      <w:r w:rsidRPr="00B32D0A">
        <w:rPr>
          <w:rFonts w:ascii="Times New Roman" w:hAnsi="Times New Roman" w:cs="Times New Roman"/>
          <w:b/>
          <w:sz w:val="24"/>
          <w:szCs w:val="24"/>
          <w:lang w:val="vi-VN"/>
        </w:rPr>
        <w:t>.2.4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trường hợ</w:t>
      </w:r>
      <w:r w:rsidR="005E1BAD">
        <w:rPr>
          <w:rFonts w:ascii="Times New Roman" w:hAnsi="Times New Roman" w:cs="Times New Roman"/>
          <w:sz w:val="24"/>
          <w:szCs w:val="24"/>
          <w:lang w:val="vi-VN"/>
        </w:rPr>
        <w:t>p các tàu, ngoài tàu</w:t>
      </w:r>
      <w:r w:rsidRPr="00B32D0A">
        <w:rPr>
          <w:rFonts w:ascii="Times New Roman" w:hAnsi="Times New Roman" w:cs="Times New Roman"/>
          <w:sz w:val="24"/>
          <w:szCs w:val="24"/>
          <w:lang w:val="vi-VN"/>
        </w:rPr>
        <w:t xml:space="preserve"> khách và chở dầu, có tổng dung tích 300 trở lên nhưng ít hơn 50.000, không muộ</w:t>
      </w:r>
      <w:r w:rsidR="005B5685">
        <w:rPr>
          <w:rFonts w:ascii="Times New Roman" w:hAnsi="Times New Roman" w:cs="Times New Roman"/>
          <w:sz w:val="24"/>
          <w:szCs w:val="24"/>
          <w:lang w:val="vi-VN"/>
        </w:rPr>
        <w:t>n hơn đợt kiểm tra</w:t>
      </w:r>
      <w:r w:rsidRPr="00B32D0A">
        <w:rPr>
          <w:rFonts w:ascii="Times New Roman" w:hAnsi="Times New Roman" w:cs="Times New Roman"/>
          <w:sz w:val="24"/>
          <w:szCs w:val="24"/>
          <w:lang w:val="vi-VN"/>
        </w:rPr>
        <w:t xml:space="preserve"> thiết bị an toàn </w:t>
      </w:r>
      <w:r w:rsidR="005B5685">
        <w:rPr>
          <w:rFonts w:ascii="Times New Roman" w:hAnsi="Times New Roman" w:cs="Times New Roman"/>
          <w:sz w:val="24"/>
          <w:szCs w:val="24"/>
        </w:rPr>
        <w:t xml:space="preserve">lần </w:t>
      </w:r>
      <w:r w:rsidRPr="00B32D0A">
        <w:rPr>
          <w:rFonts w:ascii="Times New Roman" w:hAnsi="Times New Roman" w:cs="Times New Roman"/>
          <w:sz w:val="24"/>
          <w:szCs w:val="24"/>
          <w:lang w:val="vi-VN"/>
        </w:rPr>
        <w:t>đầ</w:t>
      </w:r>
      <w:r w:rsidR="005B5685">
        <w:rPr>
          <w:rFonts w:ascii="Times New Roman" w:hAnsi="Times New Roman" w:cs="Times New Roman"/>
          <w:sz w:val="24"/>
          <w:szCs w:val="24"/>
          <w:lang w:val="vi-VN"/>
        </w:rPr>
        <w:t xml:space="preserve">u </w:t>
      </w:r>
      <w:r w:rsidRPr="00B32D0A">
        <w:rPr>
          <w:rStyle w:val="FootnoteReference"/>
          <w:rFonts w:ascii="Times New Roman" w:hAnsi="Times New Roman" w:cs="Times New Roman"/>
          <w:sz w:val="24"/>
          <w:szCs w:val="24"/>
          <w:lang w:val="vi-VN"/>
        </w:rPr>
        <w:footnoteReference w:id="202"/>
      </w:r>
      <w:r w:rsidRPr="00B32D0A">
        <w:rPr>
          <w:rFonts w:ascii="Times New Roman" w:hAnsi="Times New Roman" w:cs="Times New Roman"/>
          <w:sz w:val="24"/>
          <w:szCs w:val="24"/>
          <w:lang w:val="vi-VN"/>
        </w:rPr>
        <w:t xml:space="preserve"> sau ngày 01/07/2004 hoặc đến ngày 31/12/2004, tùy vào lúc nào xảy ra sớm hơn;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w:t>
      </w:r>
      <w:r w:rsidR="005B5685">
        <w:rPr>
          <w:rFonts w:ascii="Times New Roman" w:hAnsi="Times New Roman" w:cs="Times New Roman"/>
          <w:sz w:val="24"/>
          <w:szCs w:val="24"/>
          <w:lang w:val="vi-VN"/>
        </w:rPr>
        <w:t xml:space="preserve">c tàu không tham gia và các hanh </w:t>
      </w:r>
      <w:r w:rsidR="005B5685">
        <w:rPr>
          <w:rFonts w:ascii="Times New Roman" w:hAnsi="Times New Roman" w:cs="Times New Roman"/>
          <w:sz w:val="24"/>
          <w:szCs w:val="24"/>
        </w:rPr>
        <w:t>trình</w:t>
      </w:r>
      <w:r w:rsidRPr="00B32D0A">
        <w:rPr>
          <w:rFonts w:ascii="Times New Roman" w:hAnsi="Times New Roman" w:cs="Times New Roman"/>
          <w:sz w:val="24"/>
          <w:szCs w:val="24"/>
          <w:lang w:val="vi-VN"/>
        </w:rPr>
        <w:t xml:space="preserve"> quốc tế được </w:t>
      </w:r>
      <w:r w:rsidR="005B5685">
        <w:rPr>
          <w:rFonts w:ascii="Times New Roman" w:hAnsi="Times New Roman" w:cs="Times New Roman"/>
          <w:sz w:val="24"/>
          <w:szCs w:val="24"/>
        </w:rPr>
        <w:t xml:space="preserve">đóng </w:t>
      </w:r>
      <w:r w:rsidRPr="00B32D0A">
        <w:rPr>
          <w:rFonts w:ascii="Times New Roman" w:hAnsi="Times New Roman" w:cs="Times New Roman"/>
          <w:sz w:val="24"/>
          <w:szCs w:val="24"/>
          <w:lang w:val="vi-VN"/>
        </w:rPr>
        <w:t>trước 01/07/2002, không muộn hơn ngày 01/07/2008;</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 xml:space="preserve">Chính quyền </w:t>
      </w:r>
      <w:r w:rsidR="005B5685">
        <w:rPr>
          <w:rFonts w:ascii="Times New Roman" w:hAnsi="Times New Roman" w:cs="Times New Roman"/>
          <w:sz w:val="24"/>
          <w:szCs w:val="24"/>
        </w:rPr>
        <w:t xml:space="preserve"> hành chính </w:t>
      </w:r>
      <w:r w:rsidRPr="00B32D0A">
        <w:rPr>
          <w:rFonts w:ascii="Times New Roman" w:hAnsi="Times New Roman" w:cs="Times New Roman"/>
          <w:sz w:val="24"/>
          <w:szCs w:val="24"/>
          <w:lang w:val="vi-VN"/>
        </w:rPr>
        <w:t>có thể miễn các tàu khỏi việc áp dụng các yêu cầu của phần này khi các tàu này không được vận hành trong vòng 2 năm sau ngày thực hiện quy định tạ</w:t>
      </w:r>
      <w:r w:rsidR="005B5685">
        <w:rPr>
          <w:rFonts w:ascii="Times New Roman" w:hAnsi="Times New Roman" w:cs="Times New Roman"/>
          <w:sz w:val="24"/>
          <w:szCs w:val="24"/>
          <w:lang w:val="vi-VN"/>
        </w:rPr>
        <w:t>i khoản</w:t>
      </w:r>
      <w:r w:rsidRPr="00B32D0A">
        <w:rPr>
          <w:rFonts w:ascii="Times New Roman" w:hAnsi="Times New Roman" w:cs="Times New Roman"/>
          <w:sz w:val="24"/>
          <w:szCs w:val="24"/>
          <w:lang w:val="vi-VN"/>
        </w:rPr>
        <w:t xml:space="preserve"> .2 và .3;</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AIS sẽ:</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.5.1  </w:t>
      </w:r>
      <w:r w:rsidRPr="00B32D0A">
        <w:rPr>
          <w:rFonts w:ascii="Times New Roman" w:hAnsi="Times New Roman" w:cs="Times New Roman"/>
          <w:b/>
          <w:sz w:val="24"/>
          <w:szCs w:val="24"/>
          <w:lang w:val="vi-VN"/>
        </w:rPr>
        <w:tab/>
      </w:r>
      <w:r w:rsidRPr="00B32D0A">
        <w:rPr>
          <w:rFonts w:ascii="Times New Roman" w:hAnsi="Times New Roman" w:cs="Times New Roman"/>
          <w:sz w:val="24"/>
          <w:szCs w:val="24"/>
          <w:lang w:val="vi-VN"/>
        </w:rPr>
        <w:t>cung cấp tự động cho các trạm trên bờ được trang bị đầy đủ, các thông tin tàu và máy bay khác/ bao gồm giấy chứng nhận tàu, loại, vị trí, hành trình, tốc độ, tình trạng điều hướng và các thông tin liên quan đến an toàn khác;</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.5.2 </w:t>
      </w:r>
      <w:r w:rsidRPr="00B32D0A">
        <w:rPr>
          <w:rFonts w:ascii="Times New Roman" w:hAnsi="Times New Roman" w:cs="Times New Roman"/>
          <w:b/>
          <w:sz w:val="24"/>
          <w:szCs w:val="24"/>
          <w:lang w:val="vi-VN"/>
        </w:rPr>
        <w:tab/>
      </w:r>
      <w:r w:rsidRPr="00B32D0A">
        <w:rPr>
          <w:rFonts w:ascii="Times New Roman" w:hAnsi="Times New Roman" w:cs="Times New Roman"/>
          <w:sz w:val="24"/>
          <w:szCs w:val="24"/>
          <w:lang w:val="vi-VN"/>
        </w:rPr>
        <w:t>nhận tự động các thông tin này từ các tàu được trang bị tương tự;</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.5.3 </w:t>
      </w:r>
      <w:r w:rsidRPr="00B32D0A">
        <w:rPr>
          <w:rFonts w:ascii="Times New Roman" w:hAnsi="Times New Roman" w:cs="Times New Roman"/>
          <w:b/>
          <w:sz w:val="24"/>
          <w:szCs w:val="24"/>
          <w:lang w:val="vi-VN"/>
        </w:rPr>
        <w:tab/>
      </w:r>
      <w:r w:rsidRPr="00B32D0A">
        <w:rPr>
          <w:rFonts w:ascii="Times New Roman" w:hAnsi="Times New Roman" w:cs="Times New Roman"/>
          <w:sz w:val="24"/>
          <w:szCs w:val="24"/>
          <w:lang w:val="vi-VN"/>
        </w:rPr>
        <w:t>giám sát và theo dõi tàu; và</w:t>
      </w:r>
    </w:p>
    <w:p w:rsidR="00157994" w:rsidRPr="00B32D0A" w:rsidRDefault="00157994" w:rsidP="00ED03FF">
      <w:pPr>
        <w:numPr>
          <w:ilvl w:val="1"/>
          <w:numId w:val="326"/>
        </w:numPr>
        <w:spacing w:after="200" w:line="23" w:lineRule="atLeast"/>
        <w:ind w:left="1800"/>
        <w:rPr>
          <w:rFonts w:ascii="Times New Roman" w:hAnsi="Times New Roman" w:cs="Times New Roman"/>
          <w:sz w:val="24"/>
          <w:szCs w:val="24"/>
          <w:lang w:val="vi-VN"/>
        </w:rPr>
      </w:pPr>
      <w:r w:rsidRPr="00B32D0A">
        <w:rPr>
          <w:rFonts w:ascii="Times New Roman" w:hAnsi="Times New Roman" w:cs="Times New Roman"/>
          <w:sz w:val="24"/>
          <w:szCs w:val="24"/>
          <w:lang w:val="vi-VN"/>
        </w:rPr>
        <w:t>trao đổi dữ liệu với các cơ sở trên bờ;</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yêu cầu củ</w:t>
      </w:r>
      <w:r w:rsidR="005B5685">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2.4.5 sẽ không được áp dụng trong các trường hợp mà các sắp xếp, quy tắc hoặc tiêu chuẩn quốc tế được cung cấp nhằm bảo vệ thông tin điều hướng;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.7</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AIS sẽ được vận hành theo hướng dẫn được Tổ chức</w:t>
      </w:r>
      <w:r w:rsidRPr="00B32D0A">
        <w:rPr>
          <w:rStyle w:val="FootnoteReference"/>
          <w:rFonts w:ascii="Times New Roman" w:hAnsi="Times New Roman" w:cs="Times New Roman"/>
          <w:sz w:val="24"/>
          <w:szCs w:val="24"/>
          <w:lang w:val="vi-VN"/>
        </w:rPr>
        <w:footnoteReference w:id="203"/>
      </w:r>
      <w:r w:rsidRPr="00B32D0A">
        <w:rPr>
          <w:rFonts w:ascii="Times New Roman" w:hAnsi="Times New Roman" w:cs="Times New Roman"/>
          <w:sz w:val="24"/>
          <w:szCs w:val="24"/>
          <w:lang w:val="vi-VN"/>
        </w:rPr>
        <w:t xml:space="preserve"> thông qua/ Tàu được trang bị</w:t>
      </w:r>
      <w:r w:rsidR="005B5685">
        <w:rPr>
          <w:rFonts w:ascii="Times New Roman" w:hAnsi="Times New Roman" w:cs="Times New Roman"/>
          <w:sz w:val="24"/>
          <w:szCs w:val="24"/>
          <w:lang w:val="vi-VN"/>
        </w:rPr>
        <w:t xml:space="preserve"> AIS</w:t>
      </w:r>
      <w:r w:rsidRPr="00B32D0A">
        <w:rPr>
          <w:rFonts w:ascii="Times New Roman" w:hAnsi="Times New Roman" w:cs="Times New Roman"/>
          <w:sz w:val="24"/>
          <w:szCs w:val="24"/>
          <w:lang w:val="vi-VN"/>
        </w:rPr>
        <w:t xml:space="preserve"> sẽ</w:t>
      </w:r>
      <w:r w:rsidR="005B5685">
        <w:rPr>
          <w:rFonts w:ascii="Times New Roman" w:hAnsi="Times New Roman" w:cs="Times New Roman"/>
          <w:sz w:val="24"/>
          <w:szCs w:val="24"/>
          <w:lang w:val="vi-VN"/>
        </w:rPr>
        <w:t xml:space="preserve"> duy trì AIS </w:t>
      </w:r>
      <w:r w:rsidRPr="00B32D0A">
        <w:rPr>
          <w:rFonts w:ascii="Times New Roman" w:hAnsi="Times New Roman" w:cs="Times New Roman"/>
          <w:sz w:val="24"/>
          <w:szCs w:val="24"/>
          <w:lang w:val="vi-VN"/>
        </w:rPr>
        <w:t>trong vận hành mọi lúc ngoại trừ khi các sắp xếp, quy tắc và tiêu chuẩn quốc tế được cung cấp nhằm bảo vệ thông tin điều hướng.</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có tổng dung tích 500 trở lên, ngoài việc đáp ứng các yêu cầu của đoạn 2.3, ngoại trừ</w:t>
      </w:r>
      <w:r w:rsidR="005B5685">
        <w:rPr>
          <w:rFonts w:ascii="Times New Roman" w:hAnsi="Times New Roman" w:cs="Times New Roman"/>
          <w:sz w:val="24"/>
          <w:szCs w:val="24"/>
          <w:lang w:val="vi-VN"/>
        </w:rPr>
        <w:t xml:space="preserve"> các khoản</w:t>
      </w:r>
      <w:r w:rsidRPr="00B32D0A">
        <w:rPr>
          <w:rFonts w:ascii="Times New Roman" w:hAnsi="Times New Roman" w:cs="Times New Roman"/>
          <w:sz w:val="24"/>
          <w:szCs w:val="24"/>
          <w:lang w:val="vi-VN"/>
        </w:rPr>
        <w:t xml:space="preserve"> 2.3.3 và 2.3.5, và các yêu cầu củ</w:t>
      </w:r>
      <w:r w:rsidR="005B5685">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2.4, có:</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la bàn hồi chuyển hoặc các phương tiện khác, để xác định và hiển thiện hướng của chúng bằng các phương tiện không từ trường trên thuyền, có thể đọc được bởi người điều khiển tại vị trí lái chính. Những phương tiện này cũng sẽ truyền các thông tin hướng để nhập vào thiết bị được đề cậ</w:t>
      </w:r>
      <w:r w:rsidR="005B5685">
        <w:rPr>
          <w:rFonts w:ascii="Times New Roman" w:hAnsi="Times New Roman" w:cs="Times New Roman"/>
          <w:sz w:val="24"/>
          <w:szCs w:val="24"/>
          <w:lang w:val="vi-VN"/>
        </w:rPr>
        <w:t>p tại khoản</w:t>
      </w:r>
      <w:r w:rsidRPr="00B32D0A">
        <w:rPr>
          <w:rFonts w:ascii="Times New Roman" w:hAnsi="Times New Roman" w:cs="Times New Roman"/>
          <w:sz w:val="24"/>
          <w:szCs w:val="24"/>
          <w:lang w:val="vi-VN"/>
        </w:rPr>
        <w:t xml:space="preserve"> 2.3.2, 2.4 và 2.5.5;</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bộ lặp hướng la bàn hồi chuyển, hoặc các phương tiện khác, để cung cấp các thông tin trực quan về hướng tại điểm lái khẩn cấp nếu được cung cấp;</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bộ lặp vị trí phương hướng la bàn hồi chuyển, hoặc các phương tiện khác, để xác định phương hướng theo đường vòng cung của dường chân trời 360</w:t>
      </w:r>
      <w:r w:rsidRPr="00B32D0A">
        <w:rPr>
          <w:rFonts w:ascii="Times New Roman" w:hAnsi="Times New Roman" w:cs="Times New Roman"/>
          <w:sz w:val="24"/>
          <w:szCs w:val="24"/>
        </w:rPr>
        <w:sym w:font="Symbol" w:char="F0B0"/>
      </w:r>
      <w:r w:rsidRPr="00B32D0A">
        <w:rPr>
          <w:rFonts w:ascii="Times New Roman" w:hAnsi="Times New Roman" w:cs="Times New Roman"/>
          <w:sz w:val="24"/>
          <w:szCs w:val="24"/>
          <w:lang w:val="vi-VN"/>
        </w:rPr>
        <w:t>, sử dụng la bàn hồi chuyển hoặc các phương tiện khác được đề cậ</w:t>
      </w:r>
      <w:r w:rsidR="005B5685">
        <w:rPr>
          <w:rFonts w:ascii="Times New Roman" w:hAnsi="Times New Roman" w:cs="Times New Roman"/>
          <w:sz w:val="24"/>
          <w:szCs w:val="24"/>
          <w:lang w:val="vi-VN"/>
        </w:rPr>
        <w:t>p tại khoản</w:t>
      </w:r>
      <w:r w:rsidRPr="00B32D0A">
        <w:rPr>
          <w:rFonts w:ascii="Times New Roman" w:hAnsi="Times New Roman" w:cs="Times New Roman"/>
          <w:sz w:val="24"/>
          <w:szCs w:val="24"/>
          <w:lang w:val="vi-VN"/>
        </w:rPr>
        <w:t xml:space="preserve"> .1. Tuy nhiên, các tàu có tổng dung tích dưới 1600 sẽ được trang bị các phương tiện này càng nhiều càng tốt;</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bánh lái, cánh quạt, lực đẩy và các chỉ số chế độ hoạt động, hoặc các phương tiện khác, để xác định và hiển thị góc quay bánh lái, vòng quay cánh quạt, lực và hướng của lực và, nếu có thể, lực và hướng của lực đẩy ngang và nghiêng và chê độ vận hành, tất cả đều có thể đọc được từ vị trí chỉ huy;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hệ thống theo dõi tự động, hoặc các phương tiện khác, để tự động vẽ phạm vi và vị trí của các mục tiêu nhằm xác định nguy cơ va chạm.</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Trên tất cả các tàu có tổng dung tích 500 trở lên, việc hỏng hóc một mảng của thiết bị không làm giảm khả năng của tàu để đáp ứng các yêu cầu củ</w:t>
      </w:r>
      <w:r w:rsidR="005B5685">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2.1.1, 2.1.2 và 2.1.4.</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có tổng dung tích 3000 trở lên , ngoài đáp ứng các yêu cầu củ</w:t>
      </w:r>
      <w:r w:rsidR="005B5685">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2.5, sẽ có:</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w:t>
      </w:r>
      <w:r w:rsidR="005B5685">
        <w:rPr>
          <w:rFonts w:ascii="Times New Roman" w:hAnsi="Times New Roman" w:cs="Times New Roman"/>
          <w:sz w:val="24"/>
          <w:szCs w:val="24"/>
          <w:lang w:val="vi-VN"/>
        </w:rPr>
        <w:t>t ra đa</w:t>
      </w:r>
      <w:r w:rsidRPr="00B32D0A">
        <w:rPr>
          <w:rFonts w:ascii="Times New Roman" w:hAnsi="Times New Roman" w:cs="Times New Roman"/>
          <w:sz w:val="24"/>
          <w:szCs w:val="24"/>
          <w:lang w:val="vi-VN"/>
        </w:rPr>
        <w:t xml:space="preserve"> 3 GHz hoặc, nếu đượ</w:t>
      </w:r>
      <w:r w:rsidR="005B5685">
        <w:rPr>
          <w:rFonts w:ascii="Times New Roman" w:hAnsi="Times New Roman" w:cs="Times New Roman"/>
          <w:sz w:val="24"/>
          <w:szCs w:val="24"/>
          <w:lang w:val="vi-VN"/>
        </w:rPr>
        <w:t xml:space="preserve">c Chính quyền hanh </w:t>
      </w:r>
      <w:r w:rsidR="005B5685">
        <w:rPr>
          <w:rFonts w:ascii="Times New Roman" w:hAnsi="Times New Roman" w:cs="Times New Roman"/>
          <w:sz w:val="24"/>
          <w:szCs w:val="24"/>
        </w:rPr>
        <w:t xml:space="preserve">chính </w:t>
      </w:r>
      <w:r w:rsidRPr="00B32D0A">
        <w:rPr>
          <w:rFonts w:ascii="Times New Roman" w:hAnsi="Times New Roman" w:cs="Times New Roman"/>
          <w:sz w:val="24"/>
          <w:szCs w:val="24"/>
          <w:lang w:val="vi-VN"/>
        </w:rPr>
        <w:t>cho là thích hợp, một radar 9 GHz thứ 2, hoặc các phương tiện khác, để xác định và hiển thị phạm vi và vị trí của các tàu bề mặt, vật cản, phao, các dấu điều hướng và bờ để hỗ trợ điều hướng và tránh va chạm, có chức năng không phụ thuộc và những cái khác được đề cập trong đoạn 2.3.2;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máy theo dõi tự động, hoặc các phương tiện khác, tự động vẽ phạm vi và vị trí của các mục tiêu khác nhằm xác định nguy cơ va chạm, có chức năng không phụ thuộc và những cái khác được đề cậ</w:t>
      </w:r>
      <w:r w:rsidR="005B5685">
        <w:rPr>
          <w:rFonts w:ascii="Times New Roman" w:hAnsi="Times New Roman" w:cs="Times New Roman"/>
          <w:sz w:val="24"/>
          <w:szCs w:val="24"/>
          <w:lang w:val="vi-VN"/>
        </w:rPr>
        <w:t>p tại khoản</w:t>
      </w:r>
      <w:r w:rsidRPr="00B32D0A">
        <w:rPr>
          <w:rFonts w:ascii="Times New Roman" w:hAnsi="Times New Roman" w:cs="Times New Roman"/>
          <w:sz w:val="24"/>
          <w:szCs w:val="24"/>
          <w:lang w:val="vi-VN"/>
        </w:rPr>
        <w:t xml:space="preserve"> 2.5.5; và</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có tổng dung tích 10.000 trở lên, ngoài việc đáp ứng các yêu cầ</w:t>
      </w:r>
      <w:r w:rsidR="005B5685">
        <w:rPr>
          <w:rFonts w:ascii="Times New Roman" w:hAnsi="Times New Roman" w:cs="Times New Roman"/>
          <w:sz w:val="24"/>
          <w:szCs w:val="24"/>
          <w:lang w:val="vi-VN"/>
        </w:rPr>
        <w:t>u tại khoản</w:t>
      </w:r>
      <w:r w:rsidRPr="00B32D0A">
        <w:rPr>
          <w:rFonts w:ascii="Times New Roman" w:hAnsi="Times New Roman" w:cs="Times New Roman"/>
          <w:sz w:val="24"/>
          <w:szCs w:val="24"/>
          <w:lang w:val="vi-VN"/>
        </w:rPr>
        <w:t xml:space="preserve"> 2.7 ngoại trừ 2.7.2, sẽ có:</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máy dò radar tự động, hoặc các phương tiện khác, tự động vẽ phạm vi và vị trí của ít nhất 20 mục tiêu, được kết nối với một thiết bị nhằm chỉ ra tốc độ và khoảng cách trên mặt nước, để xác định rủi ro va chạm và mô phỏng một động cơ thử nghiệm;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hệ thống theo dõi điều khiển và hướng, hoặc các phương tiện khác, tự động kiểm soát và giữ hướng đi và/hoặc đường thẳng.</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Toàn bộ tàu với tổng dung tích 50.000 trở lên, ngoài đáp ứng các yêu cầ</w:t>
      </w:r>
      <w:r w:rsidR="005B5685">
        <w:rPr>
          <w:rFonts w:ascii="Times New Roman" w:hAnsi="Times New Roman" w:cs="Times New Roman"/>
          <w:sz w:val="24"/>
          <w:szCs w:val="24"/>
          <w:lang w:val="vi-VN"/>
        </w:rPr>
        <w:t>u tại khoản</w:t>
      </w:r>
      <w:r w:rsidRPr="00B32D0A">
        <w:rPr>
          <w:rFonts w:ascii="Times New Roman" w:hAnsi="Times New Roman" w:cs="Times New Roman"/>
          <w:sz w:val="24"/>
          <w:szCs w:val="24"/>
          <w:lang w:val="vi-VN"/>
        </w:rPr>
        <w:t xml:space="preserve"> 2.8, sẽ có</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thiết bị chỉ báo tốc độ quay trở của tàu, hoặc các phương tiện khác, xác định và hiển thị tốc độ quay;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thiết bị đo tốc độ và khoảng cách, hoặc các thiết bị khác, để chỉ ra tốc độ và khoảng cách qua mặt đất hướng về phía trước hoặc hướng từ mạn trái sang mạn phải tàu.</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tàu tham gia vào chuyến hải trình quốc tế sẽ được trang bị một hệ thống thông tin và hiển thị biểu đồ điện tử (ECDIS) như sau: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005E1BAD">
        <w:rPr>
          <w:rFonts w:ascii="Times New Roman" w:hAnsi="Times New Roman" w:cs="Times New Roman"/>
          <w:sz w:val="24"/>
          <w:szCs w:val="24"/>
          <w:lang w:val="vi-VN"/>
        </w:rPr>
        <w:t xml:space="preserve">  </w:t>
      </w:r>
      <w:r w:rsidR="005E1BA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khách có tổng dung tích 500 trở lên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01/07/2012;</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003A0E6D">
        <w:rPr>
          <w:rFonts w:ascii="Times New Roman" w:hAnsi="Times New Roman" w:cs="Times New Roman"/>
          <w:sz w:val="24"/>
          <w:szCs w:val="24"/>
          <w:lang w:val="vi-VN"/>
        </w:rPr>
        <w:t xml:space="preserve">  </w:t>
      </w:r>
      <w:r w:rsidR="003A0E6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dầu có tổng dung tích 3000 trở lên được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01/07/2012;</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003A0E6D">
        <w:rPr>
          <w:rFonts w:ascii="Times New Roman" w:hAnsi="Times New Roman" w:cs="Times New Roman"/>
          <w:sz w:val="24"/>
          <w:szCs w:val="24"/>
          <w:lang w:val="vi-VN"/>
        </w:rPr>
        <w:t xml:space="preserve">  </w:t>
      </w:r>
      <w:r w:rsidR="003A0E6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hàng, </w:t>
      </w:r>
      <w:r w:rsidR="003A0E6D">
        <w:rPr>
          <w:rFonts w:ascii="Times New Roman" w:hAnsi="Times New Roman" w:cs="Times New Roman"/>
          <w:sz w:val="24"/>
          <w:szCs w:val="24"/>
        </w:rPr>
        <w:t>n</w:t>
      </w:r>
      <w:r w:rsidR="003A0E6D">
        <w:rPr>
          <w:rFonts w:ascii="Times New Roman" w:hAnsi="Times New Roman" w:cs="Times New Roman"/>
          <w:sz w:val="24"/>
          <w:szCs w:val="24"/>
          <w:lang w:val="vi-VN"/>
        </w:rPr>
        <w:t>goài tàu</w:t>
      </w:r>
      <w:r w:rsidRPr="00B32D0A">
        <w:rPr>
          <w:rFonts w:ascii="Times New Roman" w:hAnsi="Times New Roman" w:cs="Times New Roman"/>
          <w:sz w:val="24"/>
          <w:szCs w:val="24"/>
          <w:lang w:val="vi-VN"/>
        </w:rPr>
        <w:t xml:space="preserve"> dầu, có tổng dung tích 10.000 trở lên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01/07/2013;</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w:t>
      </w:r>
      <w:r w:rsidR="003A0E6D">
        <w:rPr>
          <w:rFonts w:ascii="Times New Roman" w:hAnsi="Times New Roman" w:cs="Times New Roman"/>
          <w:sz w:val="24"/>
          <w:szCs w:val="24"/>
          <w:lang w:val="vi-VN"/>
        </w:rPr>
        <w:t xml:space="preserve"> hàng, ngoài tàu</w:t>
      </w:r>
      <w:r w:rsidRPr="00B32D0A">
        <w:rPr>
          <w:rFonts w:ascii="Times New Roman" w:hAnsi="Times New Roman" w:cs="Times New Roman"/>
          <w:sz w:val="24"/>
          <w:szCs w:val="24"/>
          <w:lang w:val="vi-VN"/>
        </w:rPr>
        <w:t xml:space="preserve"> dầu, có tổng dung tích 3000 trở lên nhưng ít hơn 10.000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01/07/2014;</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005E1BAD">
        <w:rPr>
          <w:rFonts w:ascii="Times New Roman" w:hAnsi="Times New Roman" w:cs="Times New Roman"/>
          <w:sz w:val="24"/>
          <w:szCs w:val="24"/>
          <w:lang w:val="vi-VN"/>
        </w:rPr>
        <w:t xml:space="preserve">  </w:t>
      </w:r>
      <w:r w:rsidR="005E1BA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khách có tổng dung tích 500 trở lên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01/07/2012, không muộ</w:t>
      </w:r>
      <w:r w:rsidR="005B5685">
        <w:rPr>
          <w:rFonts w:ascii="Times New Roman" w:hAnsi="Times New Roman" w:cs="Times New Roman"/>
          <w:sz w:val="24"/>
          <w:szCs w:val="24"/>
          <w:lang w:val="vi-VN"/>
        </w:rPr>
        <w:t>n hơn đợt kiểm tra lần đầu</w:t>
      </w:r>
      <w:r w:rsidRPr="00B32D0A">
        <w:rPr>
          <w:rFonts w:ascii="Times New Roman" w:hAnsi="Times New Roman" w:cs="Times New Roman"/>
          <w:sz w:val="24"/>
          <w:szCs w:val="24"/>
          <w:lang w:val="vi-VN"/>
        </w:rPr>
        <w:t xml:space="preserve"> vào hoặc sau ngày 01/07/2014;</w:t>
      </w:r>
    </w:p>
    <w:p w:rsidR="00157994" w:rsidRPr="005B5685"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lang w:val="vi-VN"/>
        </w:rPr>
        <w:t>.6</w:t>
      </w:r>
      <w:r w:rsidR="003A0E6D">
        <w:rPr>
          <w:rFonts w:ascii="Times New Roman" w:hAnsi="Times New Roman" w:cs="Times New Roman"/>
          <w:sz w:val="24"/>
          <w:szCs w:val="24"/>
          <w:lang w:val="vi-VN"/>
        </w:rPr>
        <w:t xml:space="preserve">  </w:t>
      </w:r>
      <w:r w:rsidR="003A0E6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dầu có tổng dung tích 3000 trở lên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01/07/2012, không muộn hơn </w:t>
      </w:r>
      <w:r w:rsidR="005B5685">
        <w:rPr>
          <w:rFonts w:ascii="Times New Roman" w:hAnsi="Times New Roman" w:cs="Times New Roman"/>
          <w:sz w:val="24"/>
          <w:szCs w:val="24"/>
          <w:lang w:val="vi-VN"/>
        </w:rPr>
        <w:t>đợt kiểm tra lần đầu</w:t>
      </w:r>
      <w:r w:rsidR="005B5685"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vào hoặc sau ngày 01/07/2015;</w:t>
      </w:r>
      <w:r w:rsidR="005B5685">
        <w:rPr>
          <w:rFonts w:ascii="Times New Roman" w:hAnsi="Times New Roman" w:cs="Times New Roman"/>
          <w:sz w:val="24"/>
          <w:szCs w:val="24"/>
        </w:rPr>
        <w:t xml:space="preserve"> </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.7</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ngoài tàu chở dàu, có tổng dung tích 50.000 trở lên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01/07/2013, không muộn hơn </w:t>
      </w:r>
      <w:r w:rsidR="005B5685">
        <w:rPr>
          <w:rFonts w:ascii="Times New Roman" w:hAnsi="Times New Roman" w:cs="Times New Roman"/>
          <w:sz w:val="24"/>
          <w:szCs w:val="24"/>
          <w:lang w:val="vi-VN"/>
        </w:rPr>
        <w:t>đợt kiểm tra lần đầu</w:t>
      </w:r>
      <w:r w:rsidR="005B5685"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vào hoặc sau ngày 01/07/2016;</w:t>
      </w:r>
    </w:p>
    <w:p w:rsidR="00157994" w:rsidRPr="005B5685"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lang w:val="vi-VN"/>
        </w:rPr>
        <w:t>.8</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ngoài tàu dầu, có tổng dung tích 20.000 hoặc hơn nhưng ít hơn 50.000 đượ</w:t>
      </w:r>
      <w:r w:rsidR="005B5685">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01/07/2013, không muộn hơn</w:t>
      </w:r>
      <w:r w:rsidR="005B5685" w:rsidRPr="005B5685">
        <w:rPr>
          <w:rFonts w:ascii="Times New Roman" w:hAnsi="Times New Roman" w:cs="Times New Roman"/>
          <w:sz w:val="24"/>
          <w:szCs w:val="24"/>
          <w:lang w:val="vi-VN"/>
        </w:rPr>
        <w:t xml:space="preserve"> </w:t>
      </w:r>
      <w:r w:rsidR="005B5685">
        <w:rPr>
          <w:rFonts w:ascii="Times New Roman" w:hAnsi="Times New Roman" w:cs="Times New Roman"/>
          <w:sz w:val="24"/>
          <w:szCs w:val="24"/>
          <w:lang w:val="vi-VN"/>
        </w:rPr>
        <w:t>đợt kiểm tra lần đầu</w:t>
      </w:r>
      <w:r w:rsidR="005B5685" w:rsidRPr="00B32D0A">
        <w:rPr>
          <w:rFonts w:ascii="Times New Roman" w:hAnsi="Times New Roman" w:cs="Times New Roman"/>
          <w:sz w:val="24"/>
          <w:szCs w:val="24"/>
          <w:lang w:val="vi-VN"/>
        </w:rPr>
        <w:t xml:space="preserve"> </w:t>
      </w:r>
      <w:r w:rsidRPr="00B32D0A">
        <w:rPr>
          <w:rStyle w:val="FootnoteReference"/>
          <w:rFonts w:ascii="Times New Roman" w:hAnsi="Times New Roman" w:cs="Times New Roman"/>
          <w:sz w:val="24"/>
          <w:szCs w:val="24"/>
          <w:lang w:val="vi-VN"/>
        </w:rPr>
        <w:footnoteReference w:id="204"/>
      </w:r>
      <w:r w:rsidRPr="00B32D0A">
        <w:rPr>
          <w:rFonts w:ascii="Times New Roman" w:hAnsi="Times New Roman" w:cs="Times New Roman"/>
          <w:sz w:val="24"/>
          <w:szCs w:val="24"/>
          <w:lang w:val="vi-VN"/>
        </w:rPr>
        <w:t xml:space="preserve"> vào hoặc sau ngày 01/07/2017; và</w:t>
      </w:r>
      <w:r w:rsidR="005B5685">
        <w:rPr>
          <w:rFonts w:ascii="Times New Roman" w:hAnsi="Times New Roman" w:cs="Times New Roman"/>
          <w:sz w:val="24"/>
          <w:szCs w:val="24"/>
        </w:rPr>
        <w:t xml:space="preserve"> </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.9</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ngoài tàu dầu, có tổng dung tích 10.000 trở lên nhưng ít hơn 20.000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01/07/2013, không muộn hơn </w:t>
      </w:r>
      <w:r w:rsidR="005B5685">
        <w:rPr>
          <w:rFonts w:ascii="Times New Roman" w:hAnsi="Times New Roman" w:cs="Times New Roman"/>
          <w:sz w:val="24"/>
          <w:szCs w:val="24"/>
          <w:lang w:val="vi-VN"/>
        </w:rPr>
        <w:t>đợt kiểm tra lần đầu</w:t>
      </w:r>
      <w:r w:rsidR="005B5685"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vertAlign w:val="superscript"/>
          <w:lang w:val="vi-VN"/>
        </w:rPr>
        <w:t>*</w:t>
      </w:r>
      <w:r w:rsidRPr="00B32D0A">
        <w:rPr>
          <w:rFonts w:ascii="Times New Roman" w:hAnsi="Times New Roman" w:cs="Times New Roman"/>
          <w:sz w:val="24"/>
          <w:szCs w:val="24"/>
          <w:lang w:val="vi-VN"/>
        </w:rPr>
        <w:t xml:space="preserve"> vào hoặc sau ngày 01/07/2018.</w:t>
      </w:r>
    </w:p>
    <w:p w:rsidR="00157994" w:rsidRPr="00B32D0A" w:rsidRDefault="00157994" w:rsidP="00ED03FF">
      <w:pPr>
        <w:numPr>
          <w:ilvl w:val="1"/>
          <w:numId w:val="334"/>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Chính quyền </w:t>
      </w:r>
      <w:r w:rsidR="005B5685">
        <w:rPr>
          <w:rFonts w:ascii="Times New Roman" w:hAnsi="Times New Roman" w:cs="Times New Roman"/>
          <w:sz w:val="24"/>
          <w:szCs w:val="24"/>
        </w:rPr>
        <w:t xml:space="preserve"> hành chính </w:t>
      </w:r>
      <w:r w:rsidRPr="00B32D0A">
        <w:rPr>
          <w:rFonts w:ascii="Times New Roman" w:hAnsi="Times New Roman" w:cs="Times New Roman"/>
          <w:sz w:val="24"/>
          <w:szCs w:val="24"/>
          <w:lang w:val="vi-VN"/>
        </w:rPr>
        <w:t>có thể miễn cho các tàu khỏi việc áp dụng các yêu cầu củ</w:t>
      </w:r>
      <w:r w:rsidR="003A0E6D">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2.10 khi các tàu này không được sử dụng trong vòng 2 năm sau ngày thực hiện được quy định từ</w:t>
      </w:r>
      <w:r w:rsidR="005B5685">
        <w:rPr>
          <w:rFonts w:ascii="Times New Roman" w:hAnsi="Times New Roman" w:cs="Times New Roman"/>
          <w:sz w:val="24"/>
          <w:szCs w:val="24"/>
          <w:lang w:val="vi-VN"/>
        </w:rPr>
        <w:t xml:space="preserve"> tiểu khoản</w:t>
      </w:r>
      <w:r w:rsidRPr="00B32D0A">
        <w:rPr>
          <w:rFonts w:ascii="Times New Roman" w:hAnsi="Times New Roman" w:cs="Times New Roman"/>
          <w:sz w:val="24"/>
          <w:szCs w:val="24"/>
          <w:lang w:val="vi-VN"/>
        </w:rPr>
        <w:t>.5 đến .9 củ</w:t>
      </w:r>
      <w:r w:rsidR="005B5685">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2.10.</w:t>
      </w:r>
    </w:p>
    <w:p w:rsidR="00157994" w:rsidRPr="00B32D0A" w:rsidRDefault="00157994" w:rsidP="00ED03FF">
      <w:pPr>
        <w:numPr>
          <w:ilvl w:val="0"/>
          <w:numId w:val="334"/>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Khi “các phương tiện khác” được cho phép theo quy định này, các phương tiện này phải đượ</w:t>
      </w:r>
      <w:r w:rsidR="005B5685">
        <w:rPr>
          <w:rFonts w:ascii="Times New Roman" w:hAnsi="Times New Roman" w:cs="Times New Roman"/>
          <w:sz w:val="24"/>
          <w:szCs w:val="24"/>
          <w:lang w:val="vi-VN"/>
        </w:rPr>
        <w:t xml:space="preserve">c Chính quyền hanh </w:t>
      </w:r>
      <w:r w:rsidR="005B5685">
        <w:rPr>
          <w:rFonts w:ascii="Times New Roman" w:hAnsi="Times New Roman" w:cs="Times New Roman"/>
          <w:sz w:val="24"/>
          <w:szCs w:val="24"/>
        </w:rPr>
        <w:t>chính</w:t>
      </w:r>
      <w:r w:rsidR="00BB7252">
        <w:rPr>
          <w:rFonts w:ascii="Times New Roman" w:hAnsi="Times New Roman" w:cs="Times New Roman"/>
          <w:sz w:val="24"/>
          <w:szCs w:val="24"/>
          <w:lang w:val="vi-VN"/>
        </w:rPr>
        <w:t xml:space="preserve"> thông qua theo quy định </w:t>
      </w:r>
      <w:bookmarkStart w:id="1363" w:name="_GoBack"/>
      <w:bookmarkEnd w:id="1363"/>
      <w:r w:rsidRPr="00B32D0A">
        <w:rPr>
          <w:rFonts w:ascii="Times New Roman" w:hAnsi="Times New Roman" w:cs="Times New Roman"/>
          <w:sz w:val="24"/>
          <w:szCs w:val="24"/>
          <w:lang w:val="vi-VN"/>
        </w:rPr>
        <w:t>18.</w:t>
      </w:r>
    </w:p>
    <w:p w:rsidR="00157994" w:rsidRPr="00B32D0A" w:rsidRDefault="00157994" w:rsidP="00ED03FF">
      <w:pPr>
        <w:numPr>
          <w:ilvl w:val="0"/>
          <w:numId w:val="334"/>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Thiết bị và hệ thống điều hướng được đề cập trong quy tắc này sẽ được lắp đặt, kiểm định và duy trì để giảm thiểu sự cố.</w:t>
      </w:r>
    </w:p>
    <w:p w:rsidR="00157994" w:rsidRPr="00B32D0A" w:rsidRDefault="00157994" w:rsidP="00ED03FF">
      <w:pPr>
        <w:numPr>
          <w:ilvl w:val="0"/>
          <w:numId w:val="334"/>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Các hệ thống và thiết bị điều hướng cung cấp các chế độ khác nhau của vận hành sẽ cho biết chế độ sử dụng thực tế.</w:t>
      </w:r>
    </w:p>
    <w:p w:rsidR="00157994" w:rsidRPr="00B32D0A" w:rsidRDefault="00157994" w:rsidP="00ED03FF">
      <w:pPr>
        <w:numPr>
          <w:ilvl w:val="0"/>
          <w:numId w:val="334"/>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Hệ thống buồng máy tích hợp</w:t>
      </w:r>
      <w:r w:rsidRPr="00B32D0A">
        <w:rPr>
          <w:rStyle w:val="FootnoteReference"/>
          <w:rFonts w:ascii="Times New Roman" w:hAnsi="Times New Roman" w:cs="Times New Roman"/>
          <w:sz w:val="24"/>
          <w:szCs w:val="24"/>
          <w:lang w:val="vi-VN"/>
        </w:rPr>
        <w:footnoteReference w:id="205"/>
      </w:r>
      <w:r w:rsidRPr="00B32D0A">
        <w:rPr>
          <w:rFonts w:ascii="Times New Roman" w:hAnsi="Times New Roman" w:cs="Times New Roman"/>
          <w:sz w:val="24"/>
          <w:szCs w:val="24"/>
          <w:lang w:val="vi-VN"/>
        </w:rPr>
        <w:t xml:space="preserve"> sẽ được sắp xếp sự cố của một hệ thống phụ sẽ được điều phối viên phụ trách đồng hồ định hướng gây chú ý ngay lập tức bằng báo động nghe nhìn và không gây ra sự hỏng hóc nào cho hệ thống phụ khác. Trong trường hợp hỏng hóc một bộ phận nào đó của hệ thống điều hướng</w:t>
      </w:r>
      <w:r w:rsidRPr="00B32D0A">
        <w:rPr>
          <w:rStyle w:val="FootnoteReference"/>
          <w:rFonts w:ascii="Times New Roman" w:hAnsi="Times New Roman" w:cs="Times New Roman"/>
          <w:sz w:val="24"/>
          <w:szCs w:val="24"/>
          <w:lang w:val="vi-VN"/>
        </w:rPr>
        <w:footnoteReference w:id="206"/>
      </w:r>
      <w:r w:rsidRPr="00B32D0A">
        <w:rPr>
          <w:rFonts w:ascii="Times New Roman" w:hAnsi="Times New Roman" w:cs="Times New Roman"/>
          <w:sz w:val="24"/>
          <w:szCs w:val="24"/>
          <w:lang w:val="vi-VN"/>
        </w:rPr>
        <w:t xml:space="preserve"> tổng hợp/ sẽ có thể vận hành riêng từng phần của thiết bị hoặc hệ thống.</w:t>
      </w:r>
    </w:p>
    <w:p w:rsidR="00157994" w:rsidRPr="00B32D0A" w:rsidRDefault="005B5685" w:rsidP="00157994">
      <w:pPr>
        <w:pStyle w:val="Heading4"/>
        <w:rPr>
          <w:lang w:val="vi-VN"/>
        </w:rPr>
      </w:pPr>
      <w:bookmarkStart w:id="1364" w:name="_Toc495929816"/>
      <w:bookmarkStart w:id="1365" w:name="_Toc495931493"/>
      <w:bookmarkStart w:id="1366" w:name="_Toc495931568"/>
      <w:r>
        <w:rPr>
          <w:lang w:val="vi-VN"/>
        </w:rPr>
        <w:t>Quy định</w:t>
      </w:r>
      <w:r w:rsidR="00157994" w:rsidRPr="00B32D0A">
        <w:rPr>
          <w:lang w:val="vi-VN"/>
        </w:rPr>
        <w:t xml:space="preserve"> 19-1</w:t>
      </w:r>
      <w:bookmarkEnd w:id="1364"/>
      <w:bookmarkEnd w:id="1365"/>
      <w:bookmarkEnd w:id="1366"/>
    </w:p>
    <w:p w:rsidR="00157994" w:rsidRPr="005B5685" w:rsidRDefault="00157994" w:rsidP="007547B9">
      <w:pPr>
        <w:spacing w:after="200" w:line="276" w:lineRule="auto"/>
        <w:rPr>
          <w:rFonts w:ascii="Times New Roman" w:hAnsi="Times New Roman" w:cs="Times New Roman"/>
          <w:i/>
          <w:sz w:val="24"/>
          <w:lang w:val="vi-VN"/>
        </w:rPr>
      </w:pPr>
      <w:bookmarkStart w:id="1367" w:name="_Toc495929817"/>
      <w:bookmarkStart w:id="1368" w:name="_Toc495931494"/>
      <w:bookmarkStart w:id="1369" w:name="_Toc495931569"/>
      <w:r w:rsidRPr="005B5685">
        <w:rPr>
          <w:rFonts w:ascii="Times New Roman" w:hAnsi="Times New Roman" w:cs="Times New Roman"/>
          <w:i/>
          <w:sz w:val="24"/>
          <w:lang w:val="vi-VN"/>
        </w:rPr>
        <w:t>Nhận diện và theo dõi tàu tầm xa</w:t>
      </w:r>
      <w:r w:rsidRPr="005B5685">
        <w:rPr>
          <w:rFonts w:ascii="Times New Roman" w:hAnsi="Times New Roman" w:cs="Times New Roman"/>
          <w:i/>
          <w:sz w:val="24"/>
        </w:rPr>
        <w:footnoteReference w:id="207"/>
      </w:r>
      <w:bookmarkEnd w:id="1367"/>
      <w:bookmarkEnd w:id="1368"/>
      <w:bookmarkEnd w:id="1369"/>
    </w:p>
    <w:p w:rsidR="00157994" w:rsidRPr="00B32D0A" w:rsidRDefault="00157994" w:rsidP="00ED03FF">
      <w:pPr>
        <w:numPr>
          <w:ilvl w:val="0"/>
          <w:numId w:val="335"/>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Không có mục nào trong quy tắc này hoặc trong các tiêu chuẩn thực hiện và yêu cầu chức năng</w:t>
      </w:r>
      <w:r w:rsidRPr="00B32D0A">
        <w:rPr>
          <w:rStyle w:val="FootnoteReference"/>
          <w:rFonts w:ascii="Times New Roman" w:hAnsi="Times New Roman" w:cs="Times New Roman"/>
          <w:sz w:val="24"/>
          <w:szCs w:val="24"/>
          <w:lang w:val="vi-VN"/>
        </w:rPr>
        <w:footnoteReference w:id="208"/>
      </w:r>
      <w:r w:rsidRPr="00B32D0A">
        <w:rPr>
          <w:rFonts w:ascii="Times New Roman" w:hAnsi="Times New Roman" w:cs="Times New Roman"/>
          <w:sz w:val="24"/>
          <w:szCs w:val="24"/>
          <w:lang w:val="vi-VN"/>
        </w:rPr>
        <w:t xml:space="preserve"> do Tổ chức thông qua liên quan đến nhận diện và theo dõi tàu tầm xa sẽ ảnh hưởng đến quyền, thẩm quyền hoặc nghĩa vụ của các quốc gia theo luật pháp quốc tế, đặc biệt, chế độ pháp lý của vùng biển, vùng đặc quyền kinh tế, vùng tiếp giáp, vùng lãnh hải hoặc eo biển được sử dụng cho ngành hải quốc tế và các đường biển đảo.</w:t>
      </w:r>
    </w:p>
    <w:p w:rsidR="00157994" w:rsidRPr="00B32D0A" w:rsidRDefault="00157994" w:rsidP="00ED03FF">
      <w:pPr>
        <w:numPr>
          <w:ilvl w:val="1"/>
          <w:numId w:val="330"/>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Theo các quy đị</w:t>
      </w:r>
      <w:r w:rsidR="005B5685">
        <w:rPr>
          <w:rFonts w:ascii="Times New Roman" w:hAnsi="Times New Roman" w:cs="Times New Roman"/>
          <w:sz w:val="24"/>
          <w:szCs w:val="24"/>
          <w:lang w:val="vi-VN"/>
        </w:rPr>
        <w:t>nh trong các khoản</w:t>
      </w:r>
      <w:r w:rsidRPr="00B32D0A">
        <w:rPr>
          <w:rFonts w:ascii="Times New Roman" w:hAnsi="Times New Roman" w:cs="Times New Roman"/>
          <w:sz w:val="24"/>
          <w:szCs w:val="24"/>
          <w:lang w:val="vi-VN"/>
        </w:rPr>
        <w:t xml:space="preserve"> 4.1 và 4.2, quy tắc này sẽ áp dụng cho các loại tàu</w:t>
      </w:r>
      <w:r w:rsidRPr="00B32D0A">
        <w:rPr>
          <w:rStyle w:val="FootnoteReference"/>
          <w:rFonts w:ascii="Times New Roman" w:hAnsi="Times New Roman" w:cs="Times New Roman"/>
          <w:sz w:val="24"/>
          <w:szCs w:val="24"/>
          <w:lang w:val="vi-VN"/>
        </w:rPr>
        <w:footnoteReference w:id="209"/>
      </w:r>
      <w:r w:rsidRPr="00B32D0A">
        <w:rPr>
          <w:rFonts w:ascii="Times New Roman" w:hAnsi="Times New Roman" w:cs="Times New Roman"/>
          <w:sz w:val="24"/>
          <w:szCs w:val="24"/>
          <w:lang w:val="vi-VN"/>
        </w:rPr>
        <w:t xml:space="preserve"> sau – tham gia các chuyến hải trình quốc tế:</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005E1BA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khách, bao gồ</w:t>
      </w:r>
      <w:r w:rsidR="005E1BAD">
        <w:rPr>
          <w:rFonts w:ascii="Times New Roman" w:hAnsi="Times New Roman" w:cs="Times New Roman"/>
          <w:sz w:val="24"/>
          <w:szCs w:val="24"/>
          <w:lang w:val="vi-VN"/>
        </w:rPr>
        <w:t>m tàu</w:t>
      </w:r>
      <w:r w:rsidRPr="00B32D0A">
        <w:rPr>
          <w:rFonts w:ascii="Times New Roman" w:hAnsi="Times New Roman" w:cs="Times New Roman"/>
          <w:sz w:val="24"/>
          <w:szCs w:val="24"/>
          <w:lang w:val="vi-VN"/>
        </w:rPr>
        <w:t xml:space="preserve"> khách cao tốc;</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005E1BA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hàng, bao gồm tàu cao tốc, có tổng dung tích 300 trở lên</w:t>
      </w:r>
      <w:r w:rsidRPr="00B32D0A">
        <w:rPr>
          <w:rStyle w:val="FootnoteReference"/>
          <w:rFonts w:ascii="Times New Roman" w:hAnsi="Times New Roman" w:cs="Times New Roman"/>
          <w:sz w:val="24"/>
          <w:szCs w:val="24"/>
          <w:lang w:val="vi-VN"/>
        </w:rPr>
        <w:footnoteReference w:id="210"/>
      </w:r>
      <w:r w:rsidRPr="00B32D0A">
        <w:rPr>
          <w:rFonts w:ascii="Times New Roman" w:hAnsi="Times New Roman" w:cs="Times New Roman"/>
          <w:sz w:val="24"/>
          <w:szCs w:val="24"/>
          <w:lang w:val="vi-VN"/>
        </w:rPr>
        <w:t>;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giàn khoan di động ngoài khơi.</w:t>
      </w:r>
    </w:p>
    <w:p w:rsidR="00157994" w:rsidRPr="00B32D0A" w:rsidRDefault="00157994" w:rsidP="00ED03FF">
      <w:pPr>
        <w:numPr>
          <w:ilvl w:val="1"/>
          <w:numId w:val="330"/>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Thuật ngữ </w:t>
      </w:r>
      <w:r w:rsidRPr="00B32D0A">
        <w:rPr>
          <w:rFonts w:ascii="Times New Roman" w:hAnsi="Times New Roman" w:cs="Times New Roman"/>
          <w:i/>
          <w:sz w:val="24"/>
          <w:szCs w:val="24"/>
          <w:lang w:val="vi-VN"/>
        </w:rPr>
        <w:t xml:space="preserve">tàu, </w:t>
      </w:r>
      <w:r w:rsidRPr="00B32D0A">
        <w:rPr>
          <w:rFonts w:ascii="Times New Roman" w:hAnsi="Times New Roman" w:cs="Times New Roman"/>
          <w:sz w:val="24"/>
          <w:szCs w:val="24"/>
          <w:lang w:val="vi-VN"/>
        </w:rPr>
        <w:t>khi được sử dụng trong phần 3 và 11.2, bao gồ</w:t>
      </w:r>
      <w:r w:rsidR="005E1BAD">
        <w:rPr>
          <w:rFonts w:ascii="Times New Roman" w:hAnsi="Times New Roman" w:cs="Times New Roman"/>
          <w:sz w:val="24"/>
          <w:szCs w:val="24"/>
          <w:lang w:val="vi-VN"/>
        </w:rPr>
        <w:t>m tàu khách và tàu</w:t>
      </w:r>
      <w:r w:rsidRPr="00B32D0A">
        <w:rPr>
          <w:rFonts w:ascii="Times New Roman" w:hAnsi="Times New Roman" w:cs="Times New Roman"/>
          <w:sz w:val="24"/>
          <w:szCs w:val="24"/>
          <w:lang w:val="vi-VN"/>
        </w:rPr>
        <w:t xml:space="preserve"> hàng, tàu cao tốc và giàn khoan di động ngoài khơi, phải tuân theo các mục trong quy tắc này.</w:t>
      </w:r>
    </w:p>
    <w:p w:rsidR="00157994" w:rsidRPr="00B32D0A" w:rsidRDefault="00157994" w:rsidP="00ED03FF">
      <w:pPr>
        <w:numPr>
          <w:ilvl w:val="0"/>
          <w:numId w:val="330"/>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Quy tắc này thiết lập các quy định để cho phép các </w:t>
      </w:r>
      <w:r w:rsidRPr="00B32D0A">
        <w:rPr>
          <w:rFonts w:ascii="Times New Roman" w:hAnsi="Times New Roman" w:cs="Times New Roman"/>
          <w:bCs/>
          <w:sz w:val="24"/>
          <w:szCs w:val="24"/>
          <w:shd w:val="clear" w:color="auto" w:fill="FFFFFF"/>
          <w:lang w:val="vi-VN"/>
        </w:rPr>
        <w:t>Chính phủ ký kết cam kết thực hiện việc nhân diện và theo dõi tàu tầm xa.</w:t>
      </w:r>
    </w:p>
    <w:p w:rsidR="00157994" w:rsidRPr="00B32D0A" w:rsidRDefault="00157994" w:rsidP="00ED03FF">
      <w:pPr>
        <w:numPr>
          <w:ilvl w:val="1"/>
          <w:numId w:val="328"/>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Tàu</w:t>
      </w:r>
      <w:r w:rsidRPr="00B32D0A">
        <w:rPr>
          <w:rStyle w:val="FootnoteReference"/>
          <w:rFonts w:ascii="Times New Roman" w:hAnsi="Times New Roman" w:cs="Times New Roman"/>
          <w:sz w:val="24"/>
          <w:szCs w:val="24"/>
          <w:lang w:val="vi-VN"/>
        </w:rPr>
        <w:footnoteReference w:id="211"/>
      </w:r>
      <w:r w:rsidRPr="00B32D0A">
        <w:rPr>
          <w:rFonts w:ascii="Times New Roman" w:hAnsi="Times New Roman" w:cs="Times New Roman"/>
          <w:sz w:val="24"/>
          <w:szCs w:val="24"/>
          <w:lang w:val="vi-VN"/>
        </w:rPr>
        <w:t xml:space="preserve"> sẽ được trang bị một hệ thống để truyền thông tin tự động được quy định trong phần 5 như sau:</w:t>
      </w:r>
    </w:p>
    <w:p w:rsidR="00157994" w:rsidRPr="00B32D0A" w:rsidRDefault="00157994" w:rsidP="00157994">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tàu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31/12/2008;</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tàu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31/12/2008 và có chứng nhận được hoạt động:</w:t>
      </w:r>
    </w:p>
    <w:p w:rsidR="00157994" w:rsidRPr="00B32D0A" w:rsidRDefault="00157994" w:rsidP="00157994">
      <w:pPr>
        <w:spacing w:after="200" w:line="23" w:lineRule="atLeast"/>
        <w:ind w:left="180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vùng biển A1 và A2, được mô tả</w:t>
      </w:r>
      <w:r w:rsidR="005B5685">
        <w:rPr>
          <w:rFonts w:ascii="Times New Roman" w:hAnsi="Times New Roman" w:cs="Times New Roman"/>
          <w:sz w:val="24"/>
          <w:szCs w:val="24"/>
          <w:lang w:val="vi-VN"/>
        </w:rPr>
        <w:t xml:space="preserve"> trong các quy định</w:t>
      </w:r>
      <w:r w:rsidRPr="00B32D0A">
        <w:rPr>
          <w:rFonts w:ascii="Times New Roman" w:hAnsi="Times New Roman" w:cs="Times New Roman"/>
          <w:sz w:val="24"/>
          <w:szCs w:val="24"/>
          <w:lang w:val="vi-VN"/>
        </w:rPr>
        <w:t xml:space="preserve"> IV/2.1.12 và iV/2.1.13; hoặc</w:t>
      </w:r>
    </w:p>
    <w:p w:rsidR="00157994" w:rsidRPr="00B32D0A" w:rsidRDefault="00157994" w:rsidP="00157994">
      <w:pPr>
        <w:spacing w:after="200" w:line="23" w:lineRule="atLeast"/>
        <w:ind w:left="180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vùng biển A1, A2 và A3, được mô tả</w:t>
      </w:r>
      <w:r w:rsidR="005B5685">
        <w:rPr>
          <w:rFonts w:ascii="Times New Roman" w:hAnsi="Times New Roman" w:cs="Times New Roman"/>
          <w:sz w:val="24"/>
          <w:szCs w:val="24"/>
          <w:lang w:val="vi-VN"/>
        </w:rPr>
        <w:t xml:space="preserve"> trong các quy định</w:t>
      </w:r>
      <w:r w:rsidRPr="00B32D0A">
        <w:rPr>
          <w:rFonts w:ascii="Times New Roman" w:hAnsi="Times New Roman" w:cs="Times New Roman"/>
          <w:sz w:val="24"/>
          <w:szCs w:val="24"/>
          <w:lang w:val="vi-VN"/>
        </w:rPr>
        <w:t xml:space="preserve"> 1V/2.1&gt;12, IV/2.1.13 và 1V/2.1.14; </w:t>
      </w:r>
    </w:p>
    <w:p w:rsidR="00157994" w:rsidRPr="00B32D0A" w:rsidRDefault="00157994" w:rsidP="00157994">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không muộn hơn cuộc khảo sát đầu tiên</w:t>
      </w:r>
      <w:r w:rsidRPr="00B32D0A">
        <w:rPr>
          <w:rStyle w:val="FootnoteReference"/>
          <w:rFonts w:ascii="Times New Roman" w:hAnsi="Times New Roman" w:cs="Times New Roman"/>
          <w:sz w:val="24"/>
          <w:szCs w:val="24"/>
          <w:lang w:val="vi-VN"/>
        </w:rPr>
        <w:footnoteReference w:id="212"/>
      </w:r>
      <w:r w:rsidRPr="00B32D0A">
        <w:rPr>
          <w:rFonts w:ascii="Times New Roman" w:hAnsi="Times New Roman" w:cs="Times New Roman"/>
          <w:sz w:val="24"/>
          <w:szCs w:val="24"/>
          <w:lang w:val="vi-VN"/>
        </w:rPr>
        <w:t xml:space="preserve"> đối với việc lắp đặp thiết bị vô tuyến sau ngày </w:t>
      </w:r>
      <w:r w:rsidR="005B5685">
        <w:rPr>
          <w:rFonts w:ascii="Times New Roman" w:hAnsi="Times New Roman" w:cs="Times New Roman"/>
          <w:sz w:val="24"/>
          <w:szCs w:val="24"/>
        </w:rPr>
        <w:t xml:space="preserve"> </w:t>
      </w:r>
      <w:r w:rsidRPr="00B32D0A">
        <w:rPr>
          <w:rFonts w:ascii="Times New Roman" w:hAnsi="Times New Roman" w:cs="Times New Roman"/>
          <w:sz w:val="24"/>
          <w:szCs w:val="24"/>
          <w:lang w:val="vi-VN"/>
        </w:rPr>
        <w:t>31/12/2008;</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tàu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31/12/2008 và có chứng nhận được hoạt động trong vùng biển A1, A2, A3 và A4, được đị</w:t>
      </w:r>
      <w:r w:rsidR="005B5685">
        <w:rPr>
          <w:rFonts w:ascii="Times New Roman" w:hAnsi="Times New Roman" w:cs="Times New Roman"/>
          <w:sz w:val="24"/>
          <w:szCs w:val="24"/>
          <w:lang w:val="vi-VN"/>
        </w:rPr>
        <w:t>nh nghĩa trong quy định</w:t>
      </w:r>
      <w:r w:rsidRPr="00B32D0A">
        <w:rPr>
          <w:rFonts w:ascii="Times New Roman" w:hAnsi="Times New Roman" w:cs="Times New Roman"/>
          <w:sz w:val="24"/>
          <w:szCs w:val="24"/>
          <w:lang w:val="vi-VN"/>
        </w:rPr>
        <w:t xml:space="preserve"> IV/2.1.12, IV/2.1.13, IV/2.1.14 và IV/2.1.15, không muộn hơn </w:t>
      </w:r>
      <w:r w:rsidR="005B5685">
        <w:rPr>
          <w:rFonts w:ascii="Times New Roman" w:hAnsi="Times New Roman" w:cs="Times New Roman"/>
          <w:sz w:val="24"/>
          <w:szCs w:val="24"/>
          <w:lang w:val="vi-VN"/>
        </w:rPr>
        <w:t>đợt kiểm tra lần đầu</w:t>
      </w:r>
      <w:r w:rsidR="005B5685"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về cài đặt thiết bị vô tuyến sau ngày 01/07/2009. Tuy nhiên, các tàu này sẽ phải tuân thủ theo các quy định trong phần .2 trên khi chúng hoạt động trong vùng biển A1, A2 và A3.</w:t>
      </w:r>
    </w:p>
    <w:p w:rsidR="00157994" w:rsidRPr="00B32D0A" w:rsidRDefault="00157994" w:rsidP="00ED03FF">
      <w:pPr>
        <w:numPr>
          <w:ilvl w:val="1"/>
          <w:numId w:val="328"/>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tàu, không phân biệ</w:t>
      </w:r>
      <w:r w:rsidR="00C5761D">
        <w:rPr>
          <w:rFonts w:ascii="Times New Roman" w:hAnsi="Times New Roman" w:cs="Times New Roman"/>
          <w:sz w:val="24"/>
          <w:szCs w:val="24"/>
          <w:lang w:val="vi-VN"/>
        </w:rPr>
        <w:t>t ngày đóng tàu</w:t>
      </w:r>
      <w:r w:rsidRPr="00B32D0A">
        <w:rPr>
          <w:rFonts w:ascii="Times New Roman" w:hAnsi="Times New Roman" w:cs="Times New Roman"/>
          <w:sz w:val="24"/>
          <w:szCs w:val="24"/>
          <w:lang w:val="vi-VN"/>
        </w:rPr>
        <w:t>, được trang bị một hệ thống nhận dạng tự động (AIS), theo quy đị</w:t>
      </w:r>
      <w:r w:rsidR="005B5685">
        <w:rPr>
          <w:rFonts w:ascii="Times New Roman" w:hAnsi="Times New Roman" w:cs="Times New Roman"/>
          <w:sz w:val="24"/>
          <w:szCs w:val="24"/>
          <w:lang w:val="vi-VN"/>
        </w:rPr>
        <w:t>nh trong quy định</w:t>
      </w:r>
      <w:r w:rsidRPr="00B32D0A">
        <w:rPr>
          <w:rFonts w:ascii="Times New Roman" w:hAnsi="Times New Roman" w:cs="Times New Roman"/>
          <w:sz w:val="24"/>
          <w:szCs w:val="24"/>
          <w:lang w:val="vi-VN"/>
        </w:rPr>
        <w:t xml:space="preserve"> 19.2.4 và được vận hành độc lập trong vùng biển A1, được đị</w:t>
      </w:r>
      <w:r w:rsidR="005B5685">
        <w:rPr>
          <w:rFonts w:ascii="Times New Roman" w:hAnsi="Times New Roman" w:cs="Times New Roman"/>
          <w:sz w:val="24"/>
          <w:szCs w:val="24"/>
          <w:lang w:val="vi-VN"/>
        </w:rPr>
        <w:t>nh nghĩa trong quy định</w:t>
      </w:r>
      <w:r w:rsidRPr="00B32D0A">
        <w:rPr>
          <w:rFonts w:ascii="Times New Roman" w:hAnsi="Times New Roman" w:cs="Times New Roman"/>
          <w:sz w:val="24"/>
          <w:szCs w:val="24"/>
          <w:lang w:val="vi-VN"/>
        </w:rPr>
        <w:t xml:space="preserve"> IV/2.1.12, sẽ không được yêu cầu phải tuàn thủ các mục trong quy tắc này.</w:t>
      </w:r>
    </w:p>
    <w:p w:rsidR="00157994" w:rsidRPr="00B32D0A" w:rsidRDefault="00157994" w:rsidP="00ED03FF">
      <w:pPr>
        <w:numPr>
          <w:ilvl w:val="0"/>
          <w:numId w:val="328"/>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Theo các quy đị</w:t>
      </w:r>
      <w:r w:rsidR="005B5685">
        <w:rPr>
          <w:rFonts w:ascii="Times New Roman" w:hAnsi="Times New Roman" w:cs="Times New Roman"/>
          <w:sz w:val="24"/>
          <w:szCs w:val="24"/>
          <w:lang w:val="vi-VN"/>
        </w:rPr>
        <w:t>nh tại khoản</w:t>
      </w:r>
      <w:r w:rsidRPr="00B32D0A">
        <w:rPr>
          <w:rFonts w:ascii="Times New Roman" w:hAnsi="Times New Roman" w:cs="Times New Roman"/>
          <w:sz w:val="24"/>
          <w:szCs w:val="24"/>
          <w:lang w:val="vi-VN"/>
        </w:rPr>
        <w:t xml:space="preserve"> 4.1, các tàu sẽ tự động tryền các thông tin nhận diện và theo dõi tàu tầm xa sau: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nhận diện tàu;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vị trí tàu (vĩ độ và kinh độ),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ab/>
        <w:t>ngày và thời gian của vị trí được cung cấp.</w:t>
      </w:r>
    </w:p>
    <w:p w:rsidR="00157994" w:rsidRPr="00B32D0A" w:rsidRDefault="00157994" w:rsidP="00ED03FF">
      <w:pPr>
        <w:numPr>
          <w:ilvl w:val="0"/>
          <w:numId w:val="328"/>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hệ thống và thiết vị được sử dụng để đáp ứng các yêu cầu của quy tắc này sẽ phải phù hợp với các tiêu chuẩn thực hiện và yêu cầu chức năng</w:t>
      </w:r>
      <w:r w:rsidRPr="00B32D0A">
        <w:rPr>
          <w:rStyle w:val="FootnoteReference"/>
          <w:rFonts w:ascii="Times New Roman" w:hAnsi="Times New Roman" w:cs="Times New Roman"/>
          <w:sz w:val="24"/>
          <w:szCs w:val="24"/>
          <w:lang w:val="vi-VN"/>
        </w:rPr>
        <w:footnoteReference w:id="213"/>
      </w:r>
      <w:r w:rsidRPr="00B32D0A">
        <w:rPr>
          <w:rFonts w:ascii="Times New Roman" w:hAnsi="Times New Roman" w:cs="Times New Roman"/>
          <w:sz w:val="24"/>
          <w:szCs w:val="24"/>
          <w:vertAlign w:val="superscript"/>
          <w:lang w:val="vi-VN"/>
        </w:rPr>
        <w:t>,</w:t>
      </w:r>
      <w:r w:rsidRPr="00B32D0A">
        <w:rPr>
          <w:rStyle w:val="FootnoteReference"/>
          <w:rFonts w:ascii="Times New Roman" w:hAnsi="Times New Roman" w:cs="Times New Roman"/>
          <w:sz w:val="24"/>
          <w:szCs w:val="24"/>
          <w:lang w:val="vi-VN"/>
        </w:rPr>
        <w:footnoteReference w:id="214"/>
      </w:r>
      <w:r w:rsidRPr="00B32D0A">
        <w:rPr>
          <w:rFonts w:ascii="Times New Roman" w:hAnsi="Times New Roman" w:cs="Times New Roman"/>
          <w:sz w:val="24"/>
          <w:szCs w:val="24"/>
          <w:lang w:val="vi-VN"/>
        </w:rPr>
        <w:t>, không được thấp hơn các quy định được Tổ chức thông qua. Bấ</w:t>
      </w:r>
      <w:r w:rsidR="005B5685">
        <w:rPr>
          <w:rFonts w:ascii="Times New Roman" w:hAnsi="Times New Roman" w:cs="Times New Roman"/>
          <w:sz w:val="24"/>
          <w:szCs w:val="24"/>
          <w:lang w:val="vi-VN"/>
        </w:rPr>
        <w:t>t kỳ</w:t>
      </w:r>
      <w:r w:rsidRPr="00B32D0A">
        <w:rPr>
          <w:rFonts w:ascii="Times New Roman" w:hAnsi="Times New Roman" w:cs="Times New Roman"/>
          <w:sz w:val="24"/>
          <w:szCs w:val="24"/>
          <w:lang w:val="vi-VN"/>
        </w:rPr>
        <w:t xml:space="preserve"> thiết bị tàu nào phải là loại đượ</w:t>
      </w:r>
      <w:r w:rsidR="005B5685">
        <w:rPr>
          <w:rFonts w:ascii="Times New Roman" w:hAnsi="Times New Roman" w:cs="Times New Roman"/>
          <w:sz w:val="24"/>
          <w:szCs w:val="24"/>
          <w:lang w:val="vi-VN"/>
        </w:rPr>
        <w:t xml:space="preserve">c Chính quyền hanh </w:t>
      </w:r>
      <w:r w:rsidR="005B5685">
        <w:rPr>
          <w:rFonts w:ascii="Times New Roman" w:hAnsi="Times New Roman" w:cs="Times New Roman"/>
          <w:sz w:val="24"/>
          <w:szCs w:val="24"/>
        </w:rPr>
        <w:t>chính</w:t>
      </w:r>
      <w:r w:rsidRPr="00B32D0A">
        <w:rPr>
          <w:rFonts w:ascii="Times New Roman" w:hAnsi="Times New Roman" w:cs="Times New Roman"/>
          <w:sz w:val="24"/>
          <w:szCs w:val="24"/>
          <w:lang w:val="vi-VN"/>
        </w:rPr>
        <w:t xml:space="preserve"> thông qua</w:t>
      </w:r>
      <w:r w:rsidRPr="00B32D0A">
        <w:rPr>
          <w:rStyle w:val="FootnoteReference"/>
          <w:rFonts w:ascii="Times New Roman" w:hAnsi="Times New Roman" w:cs="Times New Roman"/>
          <w:sz w:val="24"/>
          <w:szCs w:val="24"/>
          <w:lang w:val="vi-VN"/>
        </w:rPr>
        <w:footnoteReference w:id="215"/>
      </w:r>
      <w:r w:rsidRPr="00B32D0A">
        <w:rPr>
          <w:rFonts w:ascii="Times New Roman" w:hAnsi="Times New Roman" w:cs="Times New Roman"/>
          <w:sz w:val="24"/>
          <w:szCs w:val="24"/>
          <w:lang w:val="vi-VN"/>
        </w:rPr>
        <w:t>.</w:t>
      </w:r>
    </w:p>
    <w:p w:rsidR="00157994" w:rsidRPr="00B32D0A" w:rsidRDefault="00157994" w:rsidP="00ED03FF">
      <w:pPr>
        <w:numPr>
          <w:ilvl w:val="0"/>
          <w:numId w:val="328"/>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hệ thống và thiết bị được sử dụng để đáp ứng các yêu cầu của quy tắc này sẽ có khả năng bị tắt trên tàu hoặc có thể ngừng phân phối các thông tin nhận diện và theo dõi tàu tầm xa:</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trong đó các thỏa thuận quốc tế, quy tắc hoặc tiêu chuẩn hỗ trợ cho việc bảo vệ thông tin hàng hải; hoặc</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trong những trường hợp đặc biệt và trong thời gian ngắn nhất có thể, nơi thuyền trưởng chú ý đến vận hành để đảm bảo sự an toàn hoặc an ninh của tàu. Trong trường hợp này, thuyền trưởng sẽ thông báo cho Chính quyền</w:t>
      </w:r>
      <w:r w:rsidR="005B5685">
        <w:rPr>
          <w:rFonts w:ascii="Times New Roman" w:hAnsi="Times New Roman" w:cs="Times New Roman"/>
          <w:sz w:val="24"/>
          <w:szCs w:val="24"/>
        </w:rPr>
        <w:t xml:space="preserve"> hành chính</w:t>
      </w:r>
      <w:r w:rsidRPr="00B32D0A">
        <w:rPr>
          <w:rFonts w:ascii="Times New Roman" w:hAnsi="Times New Roman" w:cs="Times New Roman"/>
          <w:sz w:val="24"/>
          <w:szCs w:val="24"/>
          <w:lang w:val="vi-VN"/>
        </w:rPr>
        <w:t xml:space="preserve"> ngay lập tức và tạo một hồ sơ về các hoạt động điều hướng và sự cố được duy trì theo quy tắc 28 nêu ra các lý do cho các quyết định và chỉ ra thời gian mà hệ thống hoặc thiết bị bị tắt.</w:t>
      </w:r>
    </w:p>
    <w:p w:rsidR="00157994" w:rsidRPr="00B32D0A" w:rsidRDefault="00157994" w:rsidP="00ED03FF">
      <w:pPr>
        <w:numPr>
          <w:ilvl w:val="1"/>
          <w:numId w:val="313"/>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Theo các quy định trong phần 8.2 và 11.2, các Chính phủ ký kết sẽ có thể nhận thông tin về nhận diện và theo dõi tàu tầm xa, nhằm mục đích an ninh và các mục đích khác</w:t>
      </w:r>
      <w:r w:rsidRPr="00B32D0A">
        <w:rPr>
          <w:rStyle w:val="FootnoteReference"/>
          <w:rFonts w:ascii="Times New Roman" w:hAnsi="Times New Roman" w:cs="Times New Roman"/>
          <w:sz w:val="24"/>
          <w:szCs w:val="24"/>
          <w:lang w:val="vi-VN"/>
        </w:rPr>
        <w:footnoteReference w:id="216"/>
      </w:r>
      <w:r w:rsidRPr="00B32D0A">
        <w:rPr>
          <w:rFonts w:ascii="Times New Roman" w:hAnsi="Times New Roman" w:cs="Times New Roman"/>
          <w:sz w:val="24"/>
          <w:szCs w:val="24"/>
          <w:lang w:val="vi-VN"/>
        </w:rPr>
        <w:t>, được sự đông ý của Tổ chức như sau: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005B5685">
        <w:rPr>
          <w:rFonts w:ascii="Times New Roman" w:hAnsi="Times New Roman" w:cs="Times New Roman"/>
          <w:sz w:val="24"/>
          <w:szCs w:val="24"/>
          <w:lang w:val="vi-VN"/>
        </w:rPr>
        <w:tab/>
        <w:t xml:space="preserve">Chính quyền hanh </w:t>
      </w:r>
      <w:r w:rsidR="005B5685">
        <w:rPr>
          <w:rFonts w:ascii="Times New Roman" w:hAnsi="Times New Roman" w:cs="Times New Roman"/>
          <w:sz w:val="24"/>
          <w:szCs w:val="24"/>
        </w:rPr>
        <w:t>chính</w:t>
      </w:r>
      <w:r w:rsidRPr="00B32D0A">
        <w:rPr>
          <w:rFonts w:ascii="Times New Roman" w:hAnsi="Times New Roman" w:cs="Times New Roman"/>
          <w:sz w:val="24"/>
          <w:szCs w:val="24"/>
          <w:lang w:val="vi-VN"/>
        </w:rPr>
        <w:t xml:space="preserve"> có quyền nhận các thông tin về tàu này có quyền treo cờ của quốc gia họ mà không phân biệt nơi của các tàu đó được đặt;</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một Chính phủ ký kết sẽ có quyền nhận các thông tin về tàu này mà đã nêu rõ ý định muốn vào một cơ sở cảng nào đó, được đề cậ</w:t>
      </w:r>
      <w:r w:rsidR="005B5685">
        <w:rPr>
          <w:rFonts w:ascii="Times New Roman" w:hAnsi="Times New Roman" w:cs="Times New Roman"/>
          <w:sz w:val="24"/>
          <w:szCs w:val="24"/>
          <w:lang w:val="vi-VN"/>
        </w:rPr>
        <w:t>p trong quy định</w:t>
      </w:r>
      <w:r w:rsidRPr="00B32D0A">
        <w:rPr>
          <w:rFonts w:ascii="Times New Roman" w:hAnsi="Times New Roman" w:cs="Times New Roman"/>
          <w:sz w:val="24"/>
          <w:szCs w:val="24"/>
          <w:lang w:val="vi-VN"/>
        </w:rPr>
        <w:t xml:space="preserve"> XI-2/1.1.9, hoặc một nơi thuộc thẩm quyền của Chính phủ ký kết đó, bất kể các tàu này được đặt ở đâu với điều kiện chúng không được nằm trong các vùng lãnh hải của các đường biên giới, được thiết lập bởi luật pháp quốc tế, hoặc của Chính phủ ký kết khác;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b/>
          <w:sz w:val="24"/>
          <w:szCs w:val="24"/>
          <w:lang w:val="vi-VN"/>
        </w:rPr>
        <w:tab/>
      </w:r>
      <w:r w:rsidRPr="00B32D0A">
        <w:rPr>
          <w:rFonts w:ascii="Times New Roman" w:hAnsi="Times New Roman" w:cs="Times New Roman"/>
          <w:sz w:val="24"/>
          <w:szCs w:val="24"/>
          <w:lang w:val="vi-VN"/>
        </w:rPr>
        <w:t>một Chính phủ ký kết sẽ có quyền nhận các thông tin về tàu này và treo cờ của các Chính phủ ký kết khác, không có ý định muốn vào một cơ sở cảng nào đó hoặc một nơi thuộc thẩm quyền của Chính phủ ký kết đó, việc điều hướng trong khoảng cách không quá 1000 dặm hải lý của của bờ biển của họ với điều kiện các tàu chúng không được nằm trong các vùng lãnh hải của các đường biên giới, được thiết lập bởi luật pháp quốc tế, hoặc của Chính phủ ký kết khác;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ab/>
        <w:t>một Chính phủ ký kết sẽ không có quyền nhận, theo phần .3, các thông tin về tàu nằm trong lãnh hải của Chính phủ ký kết mà treo cờ của quốc gia họ.</w:t>
      </w:r>
    </w:p>
    <w:p w:rsidR="00157994" w:rsidRPr="00B32D0A" w:rsidRDefault="00157994" w:rsidP="00ED03FF">
      <w:pPr>
        <w:numPr>
          <w:ilvl w:val="1"/>
          <w:numId w:val="336"/>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Chính phủ ký kết sẽ chỉ định và liên hệ</w:t>
      </w:r>
      <w:r w:rsidRPr="00B32D0A">
        <w:rPr>
          <w:rStyle w:val="FootnoteReference"/>
          <w:rFonts w:ascii="Times New Roman" w:hAnsi="Times New Roman" w:cs="Times New Roman"/>
          <w:sz w:val="24"/>
          <w:szCs w:val="24"/>
          <w:lang w:val="vi-VN"/>
        </w:rPr>
        <w:footnoteReference w:id="217"/>
      </w:r>
      <w:r w:rsidRPr="00B32D0A">
        <w:rPr>
          <w:rFonts w:ascii="Times New Roman" w:hAnsi="Times New Roman" w:cs="Times New Roman"/>
          <w:sz w:val="24"/>
          <w:szCs w:val="24"/>
          <w:lang w:val="vi-VN"/>
        </w:rPr>
        <w:t xml:space="preserve"> với các Tổ chức có thông tin liên quan, xem xét các tiêu chuẩn thực hiện và yêu cầu chức năng do Tổ chức</w:t>
      </w:r>
      <w:r w:rsidRPr="00B32D0A">
        <w:rPr>
          <w:rStyle w:val="FootnoteReference"/>
          <w:rFonts w:ascii="Times New Roman" w:hAnsi="Times New Roman" w:cs="Times New Roman"/>
          <w:sz w:val="24"/>
          <w:szCs w:val="24"/>
          <w:lang w:val="vi-VN"/>
        </w:rPr>
        <w:footnoteReference w:id="218"/>
      </w:r>
      <w:r w:rsidRPr="00B32D0A">
        <w:rPr>
          <w:rFonts w:ascii="Times New Roman" w:hAnsi="Times New Roman" w:cs="Times New Roman"/>
          <w:sz w:val="24"/>
          <w:szCs w:val="24"/>
          <w:lang w:val="vi-VN"/>
        </w:rPr>
        <w:t xml:space="preserve"> phê duyệt/ để cho phép cung cấp các thông tin nhận diện và theo dõi tàu tầm xa theo các quy định của </w:t>
      </w:r>
      <w:r w:rsidR="005B5685">
        <w:rPr>
          <w:rFonts w:ascii="Times New Roman" w:hAnsi="Times New Roman" w:cs="Times New Roman"/>
          <w:sz w:val="24"/>
          <w:szCs w:val="24"/>
          <w:lang w:val="vi-VN"/>
        </w:rPr>
        <w:t xml:space="preserve">khoản </w:t>
      </w:r>
      <w:r w:rsidRPr="00B32D0A">
        <w:rPr>
          <w:rFonts w:ascii="Times New Roman" w:hAnsi="Times New Roman" w:cs="Times New Roman"/>
          <w:sz w:val="24"/>
          <w:szCs w:val="24"/>
          <w:lang w:val="vi-VN"/>
        </w:rPr>
        <w:t>8.1. Chính phủ ký kết có liên quan, vào bất cứ lúc nào, có thể sửa đổi hoặc thu hồi các liên hệ này. Tổ chức sẽ thông báo cho tất cả các Chính phủ này sau khi nhận được liên lạc cufng với các thông tin cụ thể.</w:t>
      </w:r>
    </w:p>
    <w:p w:rsidR="00157994" w:rsidRPr="00B32D0A" w:rsidRDefault="00157994" w:rsidP="00ED03FF">
      <w:pPr>
        <w:numPr>
          <w:ilvl w:val="1"/>
          <w:numId w:val="332"/>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Mặc dù có các quy định trong phần 8.1.3, Chính phủ có quyền, đảm bảo an ninh và các mối quan tâm khách, bất kỳ lúc nào, để quyết định rằng các thông tin nhận diện và theo dõi tầm xa của các tàu mà có quyền treo cờ của quốc gia sẽ không được cung cấp theo các quy định trong phần 8.1.3 đối với các Chính phủ ký kết Công ước. Chính phủ có thể liên quan có thể sửa đổi, đình chỉ hoặc hủy bỏ các quyết định nào đó, bất cứ lúc nào sau thời điểm đó.</w:t>
      </w:r>
    </w:p>
    <w:p w:rsidR="00157994" w:rsidRPr="00B32D0A" w:rsidRDefault="00157994" w:rsidP="00ED03FF">
      <w:pPr>
        <w:numPr>
          <w:ilvl w:val="1"/>
          <w:numId w:val="332"/>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Chính quyền liên quan sẽ thông báo, theo khoản 9.1, các quyết định này đến Tổ chức. Tổ chức sẽ thông báo lại đến tất cả các Chính phủ ký kết Công ước sau khi nhận dược thông báo này cùng với các thông tin cụ thể.</w:t>
      </w:r>
    </w:p>
    <w:p w:rsidR="00157994" w:rsidRPr="00B32D0A" w:rsidRDefault="00157994" w:rsidP="00ED03FF">
      <w:pPr>
        <w:numPr>
          <w:ilvl w:val="1"/>
          <w:numId w:val="332"/>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quyền, nghĩa vụ và trách nhiệm, dưới luật pháp quốc tế, của các tàu mà Chính phủ đã viện dẫn các quy định trong khoản 9.1 sẽ không bị ảnh hướng bởi các quyết định đó.</w:t>
      </w:r>
    </w:p>
    <w:p w:rsidR="00157994" w:rsidRPr="00B32D0A" w:rsidRDefault="00157994" w:rsidP="00ED03FF">
      <w:pPr>
        <w:numPr>
          <w:ilvl w:val="0"/>
          <w:numId w:val="332"/>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Vào bất cứ lúc nào, các Chính phủ ký kết Công ước sẽ:</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công nhận tầm quan trọng của rằng các thông tin nhận diện và theo dõi tàu tầm xa;</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công nhận và tôn trọng tính bảo mật thương mại và độ nhạy cảm của các thông tin nhận diện và theo dõi tàu tầm xa mà họ nhận được;</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ab/>
        <w:t>bảo vệ các thông tin mà họ nhân được từ việc truy cập hoặc tiết lộ trái phép;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ab/>
        <w:t>sử dụng các thông tin họ nhận được sao cho phù hợp với luật pháp quốc tế.</w:t>
      </w:r>
    </w:p>
    <w:p w:rsidR="00157994" w:rsidRPr="00B32D0A" w:rsidRDefault="00157994" w:rsidP="00ED03FF">
      <w:pPr>
        <w:numPr>
          <w:ilvl w:val="1"/>
          <w:numId w:val="325"/>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Chính phủ ký kết Công ước sẽ phải chịu mọi chi phí có liên quan đến thông tin nhận diện và theo dõi tàu tầm xa mà họ yêu cầu và nhận được. Bất kể các quy đị</w:t>
      </w:r>
      <w:r w:rsidR="005B5685">
        <w:rPr>
          <w:rFonts w:ascii="Times New Roman" w:hAnsi="Times New Roman" w:cs="Times New Roman"/>
          <w:sz w:val="24"/>
          <w:szCs w:val="24"/>
          <w:lang w:val="vi-VN"/>
        </w:rPr>
        <w:t>nh tại</w:t>
      </w:r>
      <w:r w:rsidRPr="00B32D0A">
        <w:rPr>
          <w:rFonts w:ascii="Times New Roman" w:hAnsi="Times New Roman" w:cs="Times New Roman"/>
          <w:sz w:val="24"/>
          <w:szCs w:val="24"/>
          <w:lang w:val="vi-VN"/>
        </w:rPr>
        <w:t xml:space="preserve"> khoản 11.2, Các Chính phủ ký kết Công ước sẽ không áp dụng bất kì khoản phí nào đối với các tàu liên quan đến thông tin nhận diện và theo dõi tầm xa mà họ tìm kiếm.</w:t>
      </w:r>
    </w:p>
    <w:p w:rsidR="00157994" w:rsidRPr="00B32D0A" w:rsidRDefault="00157994" w:rsidP="00ED03FF">
      <w:pPr>
        <w:numPr>
          <w:ilvl w:val="1"/>
          <w:numId w:val="325"/>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Trừ khi luật pháp quốc gia có các quy định khác, các con tàu sẽ có quyền treo cờ mà không phải chịu bất kì khoản phí nào để truyền các thông tin nhận diện và theo dõi tàu tầm xa theo các mục trong quy tắc này.</w:t>
      </w:r>
    </w:p>
    <w:p w:rsidR="00157994" w:rsidRPr="00B32D0A" w:rsidRDefault="00157994" w:rsidP="00ED03FF">
      <w:pPr>
        <w:numPr>
          <w:ilvl w:val="0"/>
          <w:numId w:val="325"/>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Bất kể các quy định tạ</w:t>
      </w:r>
      <w:r w:rsidR="005B5685">
        <w:rPr>
          <w:rFonts w:ascii="Times New Roman" w:hAnsi="Times New Roman" w:cs="Times New Roman"/>
          <w:sz w:val="24"/>
          <w:szCs w:val="24"/>
          <w:lang w:val="vi-VN"/>
        </w:rPr>
        <w:t>i khoản</w:t>
      </w:r>
      <w:r w:rsidRPr="00B32D0A">
        <w:rPr>
          <w:rFonts w:ascii="Times New Roman" w:hAnsi="Times New Roman" w:cs="Times New Roman"/>
          <w:sz w:val="24"/>
          <w:szCs w:val="24"/>
          <w:lang w:val="vi-VN"/>
        </w:rPr>
        <w:t xml:space="preserve"> 8.1, các dịch vụ tìm kiếm cứu nạn</w:t>
      </w:r>
      <w:r w:rsidRPr="00B32D0A">
        <w:rPr>
          <w:rStyle w:val="FootnoteReference"/>
          <w:rFonts w:ascii="Times New Roman" w:hAnsi="Times New Roman" w:cs="Times New Roman"/>
          <w:sz w:val="24"/>
          <w:szCs w:val="24"/>
          <w:lang w:val="vi-VN"/>
        </w:rPr>
        <w:footnoteReference w:id="219"/>
      </w:r>
      <w:r w:rsidRPr="00B32D0A">
        <w:rPr>
          <w:rFonts w:ascii="Times New Roman" w:hAnsi="Times New Roman" w:cs="Times New Roman"/>
          <w:sz w:val="24"/>
          <w:szCs w:val="24"/>
          <w:lang w:val="vi-VN"/>
        </w:rPr>
        <w:t xml:space="preserve"> của các Chính phủ ký kết sẽ có quyền nhận miễn phí các thông tin tin nhận diện và theo dõi tàu tầm xa liên quan đến việc tìm kiếm và cứu hộ những người đang gặp nạn trên biển.</w:t>
      </w:r>
    </w:p>
    <w:p w:rsidR="00157994" w:rsidRPr="00B32D0A" w:rsidRDefault="00157994" w:rsidP="00ED03FF">
      <w:pPr>
        <w:numPr>
          <w:ilvl w:val="0"/>
          <w:numId w:val="325"/>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Các Chính phủ ký kết có thể báo cáo cho Tổ chức bất kỳ trường hợp nào mà họ cho rằng các mục trong quy tắc này hoặc trong các quy tắc khác liên quan đế</w:t>
      </w:r>
      <w:r w:rsidR="005B5685">
        <w:rPr>
          <w:rFonts w:ascii="Times New Roman" w:hAnsi="Times New Roman" w:cs="Times New Roman"/>
          <w:sz w:val="24"/>
          <w:szCs w:val="24"/>
          <w:lang w:val="vi-VN"/>
        </w:rPr>
        <w:t>n các yêu cầu</w:t>
      </w:r>
      <w:r w:rsidRPr="00B32D0A">
        <w:rPr>
          <w:rFonts w:ascii="Times New Roman" w:hAnsi="Times New Roman" w:cs="Times New Roman"/>
          <w:sz w:val="24"/>
          <w:szCs w:val="24"/>
          <w:lang w:val="vi-VN"/>
        </w:rPr>
        <w:t xml:space="preserve"> do Tổ chức lập nên đã và đang không được quan sát và tuân thủ.</w:t>
      </w:r>
    </w:p>
    <w:p w:rsidR="00157994" w:rsidRPr="00B32D0A" w:rsidRDefault="00157994" w:rsidP="00ED03FF">
      <w:pPr>
        <w:numPr>
          <w:ilvl w:val="0"/>
          <w:numId w:val="325"/>
        </w:numPr>
        <w:spacing w:after="200" w:line="23" w:lineRule="atLeast"/>
        <w:ind w:left="900" w:hanging="540"/>
        <w:rPr>
          <w:rFonts w:ascii="Times New Roman" w:hAnsi="Times New Roman" w:cs="Times New Roman"/>
          <w:sz w:val="24"/>
          <w:szCs w:val="24"/>
          <w:lang w:val="vi-VN"/>
        </w:rPr>
      </w:pPr>
      <w:r w:rsidRPr="00B32D0A">
        <w:rPr>
          <w:rFonts w:ascii="Times New Roman" w:hAnsi="Times New Roman" w:cs="Times New Roman"/>
          <w:sz w:val="24"/>
          <w:szCs w:val="24"/>
          <w:lang w:val="vi-VN"/>
        </w:rPr>
        <w:t>Uỷ ban An toàn Hàng hải sẽ xác định các tiêu chí, thủ tục và cơ chế để thiết lập, rà soát và kiểm tra</w:t>
      </w:r>
      <w:r w:rsidRPr="00B32D0A">
        <w:rPr>
          <w:rStyle w:val="FootnoteReference"/>
          <w:rFonts w:ascii="Times New Roman" w:hAnsi="Times New Roman" w:cs="Times New Roman"/>
          <w:sz w:val="24"/>
          <w:szCs w:val="24"/>
        </w:rPr>
        <w:footnoteReference w:id="220"/>
      </w:r>
      <w:r w:rsidRPr="00B32D0A">
        <w:rPr>
          <w:rFonts w:ascii="Times New Roman" w:hAnsi="Times New Roman" w:cs="Times New Roman"/>
          <w:sz w:val="24"/>
          <w:szCs w:val="24"/>
          <w:lang w:val="vi-VN"/>
        </w:rPr>
        <w:t xml:space="preserve"> việc cung cấp thông tin nhận diện và theo dõi tàu tầm xa đến với Các Chính phủ ký kết theo các mụ</w:t>
      </w:r>
      <w:r w:rsidR="005B5685">
        <w:rPr>
          <w:rFonts w:ascii="Times New Roman" w:hAnsi="Times New Roman" w:cs="Times New Roman"/>
          <w:sz w:val="24"/>
          <w:szCs w:val="24"/>
          <w:lang w:val="vi-VN"/>
        </w:rPr>
        <w:t>c trong quy định</w:t>
      </w:r>
      <w:r w:rsidRPr="00B32D0A">
        <w:rPr>
          <w:rFonts w:ascii="Times New Roman" w:hAnsi="Times New Roman" w:cs="Times New Roman"/>
          <w:sz w:val="24"/>
          <w:szCs w:val="24"/>
          <w:lang w:val="vi-VN"/>
        </w:rPr>
        <w:t xml:space="preserve"> này.</w:t>
      </w:r>
    </w:p>
    <w:p w:rsidR="00157994" w:rsidRPr="00B32D0A" w:rsidRDefault="005B5685" w:rsidP="00157994">
      <w:pPr>
        <w:pStyle w:val="Heading4"/>
        <w:rPr>
          <w:lang w:val="vi-VN"/>
        </w:rPr>
      </w:pPr>
      <w:bookmarkStart w:id="1370" w:name="_Toc495929818"/>
      <w:bookmarkStart w:id="1371" w:name="_Toc495931495"/>
      <w:bookmarkStart w:id="1372" w:name="_Toc495931570"/>
      <w:r>
        <w:rPr>
          <w:lang w:val="vi-VN"/>
        </w:rPr>
        <w:t>Quy định</w:t>
      </w:r>
      <w:r w:rsidR="00157994" w:rsidRPr="00B32D0A">
        <w:rPr>
          <w:lang w:val="vi-VN"/>
        </w:rPr>
        <w:t xml:space="preserve"> 20</w:t>
      </w:r>
      <w:bookmarkEnd w:id="1370"/>
      <w:bookmarkEnd w:id="1371"/>
      <w:bookmarkEnd w:id="1372"/>
    </w:p>
    <w:p w:rsidR="00157994" w:rsidRPr="005B5685" w:rsidRDefault="00157994" w:rsidP="00157994">
      <w:pPr>
        <w:pStyle w:val="Heading4"/>
        <w:rPr>
          <w:i/>
          <w:lang w:val="vi-VN"/>
        </w:rPr>
      </w:pPr>
      <w:bookmarkStart w:id="1373" w:name="_Toc495929819"/>
      <w:bookmarkStart w:id="1374" w:name="_Toc495931496"/>
      <w:bookmarkStart w:id="1375" w:name="_Toc495931571"/>
      <w:r w:rsidRPr="005B5685">
        <w:rPr>
          <w:i/>
          <w:lang w:val="vi-VN"/>
        </w:rPr>
        <w:t>Máy ghi dữ liệu hải trình2</w:t>
      </w:r>
      <w:r w:rsidRPr="005B5685">
        <w:rPr>
          <w:i/>
        </w:rPr>
        <w:footnoteReference w:id="221"/>
      </w:r>
      <w:bookmarkEnd w:id="1373"/>
      <w:bookmarkEnd w:id="1374"/>
      <w:bookmarkEnd w:id="1375"/>
    </w:p>
    <w:p w:rsidR="00157994" w:rsidRPr="00B32D0A" w:rsidRDefault="00157994" w:rsidP="00ED03FF">
      <w:pPr>
        <w:numPr>
          <w:ilvl w:val="0"/>
          <w:numId w:val="337"/>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Để hỗ trợ việc điều tra tại nạn, tàu khi tham gia các chuyến hải trình quốc tế, tùy thuộc vào các mục củ</w:t>
      </w:r>
      <w:r w:rsidR="005B5685">
        <w:rPr>
          <w:rFonts w:ascii="Times New Roman" w:hAnsi="Times New Roman" w:cs="Times New Roman"/>
          <w:sz w:val="24"/>
          <w:szCs w:val="24"/>
          <w:lang w:val="vi-VN"/>
        </w:rPr>
        <w:t>a quy định</w:t>
      </w:r>
      <w:r w:rsidRPr="00B32D0A">
        <w:rPr>
          <w:rFonts w:ascii="Times New Roman" w:hAnsi="Times New Roman" w:cs="Times New Roman"/>
          <w:sz w:val="24"/>
          <w:szCs w:val="24"/>
          <w:lang w:val="vi-VN"/>
        </w:rPr>
        <w:t xml:space="preserve"> 1.4, một máy ghi giữ liệu hải trình (VDR) sẽ được trang bị như sau: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005E1BA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khách đượ</w:t>
      </w:r>
      <w:r w:rsidR="005E1BA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01/07/2002</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005E1BAD">
        <w:rPr>
          <w:rFonts w:ascii="Times New Roman" w:hAnsi="Times New Roman" w:cs="Times New Roman"/>
          <w:sz w:val="24"/>
          <w:szCs w:val="24"/>
          <w:lang w:val="vi-VN"/>
        </w:rPr>
        <w:t xml:space="preserve"> </w:t>
      </w:r>
      <w:r w:rsidR="005E1BAD">
        <w:rPr>
          <w:rFonts w:ascii="Times New Roman" w:hAnsi="Times New Roman" w:cs="Times New Roman"/>
          <w:sz w:val="24"/>
          <w:szCs w:val="24"/>
          <w:lang w:val="vi-VN"/>
        </w:rPr>
        <w:tab/>
        <w:t xml:space="preserve">tàu </w:t>
      </w:r>
      <w:r w:rsidRPr="00B32D0A">
        <w:rPr>
          <w:rFonts w:ascii="Times New Roman" w:hAnsi="Times New Roman" w:cs="Times New Roman"/>
          <w:sz w:val="24"/>
          <w:szCs w:val="24"/>
          <w:lang w:val="vi-VN"/>
        </w:rPr>
        <w:t>khách ro-ro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01/07/2002, không muộn hơn </w:t>
      </w:r>
      <w:r w:rsidR="00D80531">
        <w:rPr>
          <w:rFonts w:ascii="Times New Roman" w:hAnsi="Times New Roman" w:cs="Times New Roman"/>
          <w:sz w:val="24"/>
          <w:szCs w:val="24"/>
          <w:lang w:val="vi-VN"/>
        </w:rPr>
        <w:t>đợt kiểm tra lần đầu</w:t>
      </w:r>
      <w:r w:rsidR="00D80531"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vertAlign w:val="superscript"/>
          <w:lang w:val="vi-VN"/>
        </w:rPr>
        <w:t>3</w:t>
      </w:r>
      <w:r w:rsidRPr="00B32D0A">
        <w:rPr>
          <w:rStyle w:val="FootnoteReference"/>
          <w:rFonts w:ascii="Times New Roman" w:hAnsi="Times New Roman" w:cs="Times New Roman"/>
          <w:sz w:val="24"/>
          <w:szCs w:val="24"/>
        </w:rPr>
        <w:footnoteReference w:id="222"/>
      </w:r>
      <w:r w:rsidRPr="00B32D0A">
        <w:rPr>
          <w:rFonts w:ascii="Times New Roman" w:hAnsi="Times New Roman" w:cs="Times New Roman"/>
          <w:sz w:val="24"/>
          <w:szCs w:val="24"/>
          <w:lang w:val="vi-VN"/>
        </w:rPr>
        <w:t xml:space="preserve"> vào hoặc sau ngày 01/07/2002.</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005E1BAD">
        <w:rPr>
          <w:rFonts w:ascii="Times New Roman" w:hAnsi="Times New Roman" w:cs="Times New Roman"/>
          <w:sz w:val="24"/>
          <w:szCs w:val="24"/>
          <w:lang w:val="vi-VN"/>
        </w:rPr>
        <w:tab/>
        <w:t>tàu khách, ngoài tàu</w:t>
      </w:r>
      <w:r w:rsidRPr="00B32D0A">
        <w:rPr>
          <w:rFonts w:ascii="Times New Roman" w:hAnsi="Times New Roman" w:cs="Times New Roman"/>
          <w:sz w:val="24"/>
          <w:szCs w:val="24"/>
          <w:lang w:val="vi-VN"/>
        </w:rPr>
        <w:t xml:space="preserve"> khách ro-ro, đượ</w:t>
      </w:r>
      <w:r w:rsidR="005E1BA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01/07/2002, không muộn hơn ngày 01/01/2004;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005E1BAD">
        <w:rPr>
          <w:rFonts w:ascii="Times New Roman" w:hAnsi="Times New Roman" w:cs="Times New Roman"/>
          <w:sz w:val="24"/>
          <w:szCs w:val="24"/>
          <w:lang w:val="vi-VN"/>
        </w:rPr>
        <w:tab/>
        <w:t xml:space="preserve">các tàu, ngoài tàu </w:t>
      </w:r>
      <w:r w:rsidRPr="00B32D0A">
        <w:rPr>
          <w:rFonts w:ascii="Times New Roman" w:hAnsi="Times New Roman" w:cs="Times New Roman"/>
          <w:sz w:val="24"/>
          <w:szCs w:val="24"/>
          <w:lang w:val="vi-VN"/>
        </w:rPr>
        <w:t>khách, có tổng dung tích 3000 trở lên đượ</w:t>
      </w:r>
      <w:r w:rsidR="005E1BA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01/07/2002.</w:t>
      </w:r>
    </w:p>
    <w:p w:rsidR="00157994" w:rsidRPr="00B32D0A" w:rsidRDefault="00157994" w:rsidP="00ED03FF">
      <w:pPr>
        <w:numPr>
          <w:ilvl w:val="0"/>
          <w:numId w:val="337"/>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Để hỗ trợ việc điều tra tại nạn, tàu chở hàng khi tham gia các chuyến hải trình quốc tế, VDR sẽ được trang bị như là một máy ghi dữ liệu hải trình đơn giản (SVDR)</w:t>
      </w:r>
      <w:r w:rsidRPr="00B32D0A">
        <w:rPr>
          <w:rFonts w:ascii="Times New Roman" w:hAnsi="Times New Roman" w:cs="Times New Roman"/>
          <w:sz w:val="24"/>
          <w:szCs w:val="24"/>
          <w:vertAlign w:val="superscript"/>
          <w:lang w:val="vi-VN"/>
        </w:rPr>
        <w:t>4</w:t>
      </w:r>
      <w:r w:rsidRPr="00B32D0A">
        <w:rPr>
          <w:rStyle w:val="FootnoteReference"/>
          <w:rFonts w:ascii="Times New Roman" w:hAnsi="Times New Roman" w:cs="Times New Roman"/>
          <w:sz w:val="24"/>
          <w:szCs w:val="24"/>
        </w:rPr>
        <w:footnoteReference w:id="223"/>
      </w:r>
      <w:r w:rsidRPr="00B32D0A">
        <w:rPr>
          <w:rFonts w:ascii="Times New Roman" w:hAnsi="Times New Roman" w:cs="Times New Roman"/>
          <w:sz w:val="24"/>
          <w:szCs w:val="24"/>
          <w:lang w:val="vi-VN"/>
        </w:rPr>
        <w:t xml:space="preserve"> như sau: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trong trường hợp tàu chở hàng có tổng dung tích 20.000 trở lên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01/07/2002,vào lần đưa tàu vào ụ cạn theo kế hoạch đầu tiên sau ngày 01/07/2006 nhưng không muộn hơn ngày 01/07/2009;</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trong trường hợp tàu chở hàng có tổng dung tích 3000 trở lên nhưng ít hơn 20.000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01/07/2002, vào lần đưa tàu vào ụ cạn theo kế hoạch đầu tiên sau ngày 01/07/2007, nhưng không muộn hơn ngày 01/07/2010;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ab/>
        <w:t>Chính phủ sẽ miễn cho các tàu chở hàng khỏi việc áp dụng các yêu cầ</w:t>
      </w:r>
      <w:r w:rsidR="00D80531">
        <w:rPr>
          <w:rFonts w:ascii="Times New Roman" w:hAnsi="Times New Roman" w:cs="Times New Roman"/>
          <w:sz w:val="24"/>
          <w:szCs w:val="24"/>
          <w:lang w:val="vi-VN"/>
        </w:rPr>
        <w:t>u tại khoản</w:t>
      </w:r>
      <w:r w:rsidRPr="00B32D0A">
        <w:rPr>
          <w:rFonts w:ascii="Times New Roman" w:hAnsi="Times New Roman" w:cs="Times New Roman"/>
          <w:sz w:val="24"/>
          <w:szCs w:val="24"/>
          <w:lang w:val="vi-VN"/>
        </w:rPr>
        <w:t xml:space="preserve"> .1 và .2 khi các tàu này không được vận hành trong vòng 2 năm sau ngày thực hiện các quy định .1 và .2 trên.</w:t>
      </w:r>
    </w:p>
    <w:p w:rsidR="00157994" w:rsidRPr="00B32D0A" w:rsidRDefault="00157994" w:rsidP="00ED03FF">
      <w:pPr>
        <w:numPr>
          <w:ilvl w:val="0"/>
          <w:numId w:val="337"/>
        </w:numPr>
        <w:tabs>
          <w:tab w:val="left" w:pos="810"/>
        </w:tabs>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Chính quyền </w:t>
      </w:r>
      <w:r w:rsidR="00D80531">
        <w:rPr>
          <w:rFonts w:ascii="Times New Roman" w:hAnsi="Times New Roman" w:cs="Times New Roman"/>
          <w:sz w:val="24"/>
          <w:szCs w:val="24"/>
        </w:rPr>
        <w:t xml:space="preserve">hành chính </w:t>
      </w:r>
      <w:r w:rsidRPr="00B32D0A">
        <w:rPr>
          <w:rFonts w:ascii="Times New Roman" w:hAnsi="Times New Roman" w:cs="Times New Roman"/>
          <w:sz w:val="24"/>
          <w:szCs w:val="24"/>
          <w:lang w:val="vi-VN"/>
        </w:rPr>
        <w:t>có thể miễn cho các tàu, ngoài tàu khách ro-ro, đượ</w:t>
      </w:r>
      <w:r w:rsidR="005E1BA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01/07/2002, khỏi việc lắp đặt VDR trong trường hợp có thể chứng minh rằng việc kết nối một VDR với thiết bị hiện có trên tàu là không hợp lý và khả thi.</w:t>
      </w:r>
    </w:p>
    <w:p w:rsidR="00157994" w:rsidRPr="00B32D0A" w:rsidRDefault="00D80531" w:rsidP="00157994">
      <w:pPr>
        <w:pStyle w:val="Heading4"/>
        <w:rPr>
          <w:lang w:val="vi-VN"/>
        </w:rPr>
      </w:pPr>
      <w:bookmarkStart w:id="1376" w:name="_Toc495929820"/>
      <w:bookmarkStart w:id="1377" w:name="_Toc495931497"/>
      <w:bookmarkStart w:id="1378" w:name="_Toc495931572"/>
      <w:r>
        <w:rPr>
          <w:lang w:val="vi-VN"/>
        </w:rPr>
        <w:t>Quy định</w:t>
      </w:r>
      <w:r w:rsidR="00157994" w:rsidRPr="00B32D0A">
        <w:rPr>
          <w:lang w:val="vi-VN"/>
        </w:rPr>
        <w:t xml:space="preserve"> 21</w:t>
      </w:r>
      <w:bookmarkEnd w:id="1376"/>
      <w:bookmarkEnd w:id="1377"/>
      <w:bookmarkEnd w:id="1378"/>
    </w:p>
    <w:p w:rsidR="00157994" w:rsidRPr="00D80531" w:rsidRDefault="00157994" w:rsidP="00157994">
      <w:pPr>
        <w:pStyle w:val="Heading4"/>
        <w:rPr>
          <w:i/>
          <w:lang w:val="vi-VN"/>
        </w:rPr>
      </w:pPr>
      <w:r w:rsidRPr="00D80531">
        <w:rPr>
          <w:i/>
          <w:lang w:val="vi-VN"/>
        </w:rPr>
        <w:t xml:space="preserve"> </w:t>
      </w:r>
      <w:bookmarkStart w:id="1379" w:name="_Toc495929821"/>
      <w:bookmarkStart w:id="1380" w:name="_Toc495931498"/>
      <w:bookmarkStart w:id="1381" w:name="_Toc495931573"/>
      <w:r w:rsidRPr="00D80531">
        <w:rPr>
          <w:i/>
          <w:lang w:val="vi-VN"/>
        </w:rPr>
        <w:t>Bộ luật tín hiệu quốc tế và Sổ tay IAMSAR</w:t>
      </w:r>
      <w:bookmarkEnd w:id="1379"/>
      <w:bookmarkEnd w:id="1380"/>
      <w:bookmarkEnd w:id="1381"/>
    </w:p>
    <w:p w:rsidR="00157994" w:rsidRPr="00B32D0A" w:rsidRDefault="00157994" w:rsidP="00ED03FF">
      <w:pPr>
        <w:numPr>
          <w:ilvl w:val="0"/>
          <w:numId w:val="338"/>
        </w:numPr>
        <w:tabs>
          <w:tab w:val="left" w:pos="810"/>
        </w:tabs>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theo Công ước này, được yêu cầu phải cài đặt một đài vô tuyến, sẽ truyền tải các ký hiệu của tín hiệu quốc tế do Tổ chức sửa đổi. Ký hiệu cũng sẽ được truyền tải bởi các tàu khác, mà theo quan điểm củ</w:t>
      </w:r>
      <w:r w:rsidR="00D80531">
        <w:rPr>
          <w:rFonts w:ascii="Times New Roman" w:hAnsi="Times New Roman" w:cs="Times New Roman"/>
          <w:sz w:val="24"/>
          <w:szCs w:val="24"/>
          <w:lang w:val="vi-VN"/>
        </w:rPr>
        <w:t xml:space="preserve">a Chính quyền hanh </w:t>
      </w:r>
      <w:r w:rsidR="00D80531">
        <w:rPr>
          <w:rFonts w:ascii="Times New Roman" w:hAnsi="Times New Roman" w:cs="Times New Roman"/>
          <w:sz w:val="24"/>
          <w:szCs w:val="24"/>
        </w:rPr>
        <w:t>chính</w:t>
      </w:r>
      <w:r w:rsidRPr="00B32D0A">
        <w:rPr>
          <w:rFonts w:ascii="Times New Roman" w:hAnsi="Times New Roman" w:cs="Times New Roman"/>
          <w:sz w:val="24"/>
          <w:szCs w:val="24"/>
          <w:lang w:val="vi-VN"/>
        </w:rPr>
        <w:t>, có nhu cầu sử dụng nó.</w:t>
      </w:r>
    </w:p>
    <w:p w:rsidR="00157994" w:rsidRPr="00B32D0A" w:rsidRDefault="00157994" w:rsidP="00ED03FF">
      <w:pPr>
        <w:numPr>
          <w:ilvl w:val="0"/>
          <w:numId w:val="338"/>
        </w:numPr>
        <w:tabs>
          <w:tab w:val="left" w:pos="810"/>
        </w:tabs>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tày sẽ mang bản sao được cập nhật mới nhất của Tập III của Hướng dẫn tìm kiếm cứu nạn hàng không và biển (IAMSAR).</w:t>
      </w:r>
    </w:p>
    <w:p w:rsidR="00157994" w:rsidRPr="00B32D0A" w:rsidRDefault="00D80531" w:rsidP="00157994">
      <w:pPr>
        <w:pStyle w:val="Heading4"/>
        <w:rPr>
          <w:lang w:val="vi-VN"/>
        </w:rPr>
      </w:pPr>
      <w:bookmarkStart w:id="1382" w:name="_Toc495929822"/>
      <w:bookmarkStart w:id="1383" w:name="_Toc495931499"/>
      <w:bookmarkStart w:id="1384" w:name="_Toc495931574"/>
      <w:r>
        <w:rPr>
          <w:lang w:val="vi-VN"/>
        </w:rPr>
        <w:t>Quy định</w:t>
      </w:r>
      <w:r w:rsidR="00157994" w:rsidRPr="00B32D0A">
        <w:rPr>
          <w:lang w:val="vi-VN"/>
        </w:rPr>
        <w:t xml:space="preserve"> 22</w:t>
      </w:r>
      <w:bookmarkEnd w:id="1382"/>
      <w:bookmarkEnd w:id="1383"/>
      <w:bookmarkEnd w:id="1384"/>
    </w:p>
    <w:p w:rsidR="00157994" w:rsidRPr="00D80531" w:rsidRDefault="00157994" w:rsidP="007547B9">
      <w:pPr>
        <w:spacing w:after="200" w:line="276" w:lineRule="auto"/>
        <w:rPr>
          <w:rFonts w:ascii="Times New Roman" w:hAnsi="Times New Roman" w:cs="Times New Roman"/>
          <w:b/>
          <w:i/>
          <w:sz w:val="24"/>
          <w:lang w:val="vi-VN"/>
        </w:rPr>
      </w:pPr>
      <w:bookmarkStart w:id="1385" w:name="_Toc495929823"/>
      <w:bookmarkStart w:id="1386" w:name="_Toc495931500"/>
      <w:bookmarkStart w:id="1387" w:name="_Toc495931575"/>
      <w:r w:rsidRPr="00D80531">
        <w:rPr>
          <w:rFonts w:ascii="Times New Roman" w:hAnsi="Times New Roman" w:cs="Times New Roman"/>
          <w:b/>
          <w:i/>
          <w:sz w:val="24"/>
          <w:lang w:val="vi-VN"/>
        </w:rPr>
        <w:t>Tầm nhìn buồng máy điều hướng</w:t>
      </w:r>
      <w:bookmarkEnd w:id="1385"/>
      <w:bookmarkEnd w:id="1386"/>
      <w:bookmarkEnd w:id="1387"/>
    </w:p>
    <w:p w:rsidR="00157994" w:rsidRPr="00B32D0A" w:rsidRDefault="00157994" w:rsidP="00ED03FF">
      <w:pPr>
        <w:numPr>
          <w:ilvl w:val="0"/>
          <w:numId w:val="339"/>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Tàu có chiều cao dưới 55m, được đị</w:t>
      </w:r>
      <w:r w:rsidR="00D80531">
        <w:rPr>
          <w:rFonts w:ascii="Times New Roman" w:hAnsi="Times New Roman" w:cs="Times New Roman"/>
          <w:sz w:val="24"/>
          <w:szCs w:val="24"/>
          <w:lang w:val="vi-VN"/>
        </w:rPr>
        <w:t>nh nghĩa trong quy định</w:t>
      </w:r>
      <w:r w:rsidRPr="00B32D0A">
        <w:rPr>
          <w:rFonts w:ascii="Times New Roman" w:hAnsi="Times New Roman" w:cs="Times New Roman"/>
          <w:sz w:val="24"/>
          <w:szCs w:val="24"/>
          <w:lang w:val="vi-VN"/>
        </w:rPr>
        <w:t xml:space="preserve"> 2.4,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01/07/1998, sẽ đáp ứng các nhu cầu sau: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Tầm nhìn bề mặt biển từ vị trí điều khiển sẽ không bị che khuất bởi chiều dài của hai con tàu trở lên, hoặc 500m, tùy thuộc vào số nào thấp hơn, theo hình vòng cung đến 10° ở hai bên dưới mọi điều kiện của tầm nước, xoay buồm theo hướng gió và hàng hóa trên boong.</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Không điểm mù nào do hàng hóa hoặc các vật cản bên ngoài khác của bánh lái trước sống neo gây ra mà làm cản trở tầm nhìn của bề mặt biển được theo dõi từ vị trí diều khiển, sẽ vượt quá 10°. Tổng cung của các điểm mù sẽ không vượt quá 20°. Các điểm rõ giữa các điểm mù sẽ ít nhất 5°. Tuy nhiên, trong quan điểm được mô tả trong phần .1, mỗi một điểm mù sẽ không quá 5°;</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ab/>
        <w:t xml:space="preserve"> Tầm nhìn phạm vi đường chân trời từ vị trí điều khiển sẽ được mở rộng thêm một cung nhưng ít hơn 225°, tức là từ ngay phía trước đến không dưới 22.5°  ở phía sau bánh lái sống neo trên mỗi bên mạn tàu.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ab/>
        <w:t>Từ mỗi cánh buồng máy, tầm nhìn đường chân trời mở rộng qua một cung ít nhất 225°, tức là từ ít nhất 45° trên vòng cung đối diện qua ngay phía trước và sau đó từ phía trước đến phía sau qua 180° trên cùng một bên mạn tàu.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ab/>
        <w:t>Từ vị trí lái chính, tầm nhìn đường chân trời sẽ mở rộng qua một cung từ ngay phía trước đến ít nhất 60° trên mỗi mạn tàu;</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sz w:val="24"/>
          <w:szCs w:val="24"/>
          <w:lang w:val="vi-VN"/>
        </w:rPr>
        <w:tab/>
        <w:t xml:space="preserve"> Mạn tàu sẽ được nhìn từ cánh buồng máy</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.7</w:t>
      </w:r>
      <w:r w:rsidRPr="00B32D0A">
        <w:rPr>
          <w:rFonts w:ascii="Times New Roman" w:hAnsi="Times New Roman" w:cs="Times New Roman"/>
          <w:sz w:val="24"/>
          <w:szCs w:val="24"/>
          <w:lang w:val="vi-VN"/>
        </w:rPr>
        <w:tab/>
        <w:t>Chiều cao của cạnh dưới của cửa sổ trước buồng máy điều hướng phía trên boong buồng lái sẽ được giữ thấp nhất có thể. Trong mọi trường hợp, cạnh dưới sẽ gây trở ngại cho tầm nhìn trước được mô tả trong quy tắc này;</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.8</w:t>
      </w:r>
      <w:r w:rsidRPr="00B32D0A">
        <w:rPr>
          <w:rFonts w:ascii="Times New Roman" w:hAnsi="Times New Roman" w:cs="Times New Roman"/>
          <w:sz w:val="24"/>
          <w:szCs w:val="24"/>
          <w:lang w:val="vi-VN"/>
        </w:rPr>
        <w:tab/>
        <w:t>Cạnh trên của cửa sổ trước  buồng máy điều hướng sẽ cho phép nhìn hướng về đường chân trời, đối với một người có chiều cao của mắt trên 1800mm trên boong buồng máy tại vị trí điều khiển, khi con tàu đi vào các vùng biển lớ</w:t>
      </w:r>
      <w:r w:rsidR="00D80531">
        <w:rPr>
          <w:rFonts w:ascii="Times New Roman" w:hAnsi="Times New Roman" w:cs="Times New Roman"/>
          <w:sz w:val="24"/>
          <w:szCs w:val="24"/>
          <w:lang w:val="vi-VN"/>
        </w:rPr>
        <w:t xml:space="preserve">n. Chính quyền hanh </w:t>
      </w:r>
      <w:r w:rsidR="00D80531">
        <w:rPr>
          <w:rFonts w:ascii="Times New Roman" w:hAnsi="Times New Roman" w:cs="Times New Roman"/>
          <w:sz w:val="24"/>
          <w:szCs w:val="24"/>
        </w:rPr>
        <w:t>chính</w:t>
      </w:r>
      <w:r w:rsidRPr="00B32D0A">
        <w:rPr>
          <w:rFonts w:ascii="Times New Roman" w:hAnsi="Times New Roman" w:cs="Times New Roman"/>
          <w:sz w:val="24"/>
          <w:szCs w:val="24"/>
          <w:lang w:val="vi-VN"/>
        </w:rPr>
        <w:t>, nếu đưa ra bằng chứng rằng chiều cao 1800 của mắt thì không hợp lý và thực tế, có thể cho phép giảm chiều cao của mắt xuống nhưng không dưới 1600mm;</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.9</w:t>
      </w:r>
      <w:r w:rsidRPr="00B32D0A">
        <w:rPr>
          <w:rFonts w:ascii="Times New Roman" w:hAnsi="Times New Roman" w:cs="Times New Roman"/>
          <w:sz w:val="24"/>
          <w:szCs w:val="24"/>
          <w:lang w:val="vi-VN"/>
        </w:rPr>
        <w:tab/>
        <w:t>Các cửa sổ sẽ đáp ứng các yêu cầu sau:</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.9.1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Để tránh các phản xạ, cửa số trước buồng máy sẽ phải được nghiêng từ đầu ra của mặt phảng thẳng đứng, một góc không ít hơn 10° và không nhiều hơn 25°;</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.9.2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Khung giữa các cửa sổ buồng máy điều hướng sẽ được giữ ở mức tối thiểu và không được cài đặt ngay trước bất kì trạm công trình nào.</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.9.3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cửa sổ phân cực có màu sẽ không được trang bị;</w:t>
      </w:r>
    </w:p>
    <w:p w:rsidR="00157994" w:rsidRPr="00B32D0A" w:rsidRDefault="00157994" w:rsidP="00157994">
      <w:pPr>
        <w:spacing w:after="200" w:line="23" w:lineRule="atLeast"/>
        <w:ind w:left="1620" w:hanging="540"/>
        <w:rPr>
          <w:rFonts w:ascii="Times New Roman" w:hAnsi="Times New Roman" w:cs="Times New Roman"/>
          <w:sz w:val="24"/>
          <w:szCs w:val="24"/>
          <w:lang w:val="vi-VN"/>
        </w:rPr>
      </w:pPr>
      <w:r w:rsidRPr="00B32D0A">
        <w:rPr>
          <w:rFonts w:ascii="Times New Roman" w:hAnsi="Times New Roman" w:cs="Times New Roman"/>
          <w:b/>
          <w:sz w:val="24"/>
          <w:szCs w:val="24"/>
          <w:lang w:val="vi-VN"/>
        </w:rPr>
        <w:t>.9.4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điểm nhìn rõ qua ít nhất hai cửa sở trước buồng máy điều hướng và tùy thuộc vào cấu hình buồng máy, cần cung cấp thêm một số cửa số có điểm nhìn rõ mọi lúc, bất kể điều kiện thời tiết .</w:t>
      </w:r>
    </w:p>
    <w:p w:rsidR="00157994" w:rsidRPr="00B32D0A" w:rsidRDefault="00157994" w:rsidP="00ED03FF">
      <w:pPr>
        <w:numPr>
          <w:ilvl w:val="0"/>
          <w:numId w:val="339"/>
        </w:numPr>
        <w:tabs>
          <w:tab w:val="left" w:pos="810"/>
        </w:tabs>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Tàu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trước ngày 01/07/1998, nếu được, sẽ đáp ứng các yêu cầu củ</w:t>
      </w:r>
      <w:r w:rsidR="00D80531">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1.1 và 1.2. Tuy nhiên, những thay đổi cơ cấu hoặc thiết bị bổ sung không cần thiết phải yêu cầu.</w:t>
      </w:r>
    </w:p>
    <w:p w:rsidR="00157994" w:rsidRPr="00B32D0A" w:rsidRDefault="00157994" w:rsidP="00ED03FF">
      <w:pPr>
        <w:numPr>
          <w:ilvl w:val="0"/>
          <w:numId w:val="339"/>
        </w:numPr>
        <w:tabs>
          <w:tab w:val="left" w:pos="810"/>
        </w:tabs>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Trên các tàu có thiết kế độc đáo, mà theo quan điểm củ</w:t>
      </w:r>
      <w:r w:rsidR="00D80531">
        <w:rPr>
          <w:rFonts w:ascii="Times New Roman" w:hAnsi="Times New Roman" w:cs="Times New Roman"/>
          <w:sz w:val="24"/>
          <w:szCs w:val="24"/>
          <w:lang w:val="vi-VN"/>
        </w:rPr>
        <w:t xml:space="preserve">a Chính quyền hanh </w:t>
      </w:r>
      <w:r w:rsidR="00D80531">
        <w:rPr>
          <w:rFonts w:ascii="Times New Roman" w:hAnsi="Times New Roman" w:cs="Times New Roman"/>
          <w:sz w:val="24"/>
          <w:szCs w:val="24"/>
        </w:rPr>
        <w:t>chính</w:t>
      </w:r>
      <w:r w:rsidRPr="00B32D0A">
        <w:rPr>
          <w:rFonts w:ascii="Times New Roman" w:hAnsi="Times New Roman" w:cs="Times New Roman"/>
          <w:sz w:val="24"/>
          <w:szCs w:val="24"/>
          <w:lang w:val="vi-VN"/>
        </w:rPr>
        <w:t>, không thể tuân thủ quy tắc này, cần bố trí dể đạt được mức có thể nhìn thấy mà phù hợp với các mục trong quy tắc này nhất có thể.</w:t>
      </w:r>
    </w:p>
    <w:p w:rsidR="00157994" w:rsidRPr="00B32D0A" w:rsidRDefault="00157994" w:rsidP="00ED03FF">
      <w:pPr>
        <w:numPr>
          <w:ilvl w:val="0"/>
          <w:numId w:val="339"/>
        </w:num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Mặc dù có các yêu cầu củ</w:t>
      </w:r>
      <w:r w:rsidR="00D80531">
        <w:rPr>
          <w:rFonts w:ascii="Times New Roman" w:hAnsi="Times New Roman" w:cs="Times New Roman"/>
          <w:sz w:val="24"/>
          <w:szCs w:val="24"/>
          <w:lang w:val="vi-VN"/>
        </w:rPr>
        <w:t>a khoản</w:t>
      </w:r>
      <w:r w:rsidRPr="00B32D0A">
        <w:rPr>
          <w:rFonts w:ascii="Times New Roman" w:hAnsi="Times New Roman" w:cs="Times New Roman"/>
          <w:sz w:val="24"/>
          <w:szCs w:val="24"/>
          <w:lang w:val="vi-VN"/>
        </w:rPr>
        <w:t xml:space="preserve"> 1.1, 1.3, 1.4 và 1.5, việc trao đổi nước dằn tàu có thể được thực hiện với điều kiện:</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thuyền trưởng đã xác định được liệu có an toàn để làm vậy không và tính đến các điểm mù tăng hoặc tầm nhìn đường chân trời giảm, là kết quả từ việc vận hành để đảm bảo rằng luôn có một người canh gác thích hợp ở đó.</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tiến hành vận hành theo kế hoạch quản lý nước dằn tàu, xem xét các khuyến nghị về trao đổi nước dằn tàu do Tổ chức thông qua; và</w:t>
      </w:r>
    </w:p>
    <w:p w:rsidR="00157994" w:rsidRPr="00B32D0A" w:rsidRDefault="00157994" w:rsidP="00157994">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ab/>
        <w:t>việc bắt đầu và chấm dứt vận hành được ghi lại trong hồ sơ các hoạt động điều hướng của tàu theo quy định của quy tắc 28.</w:t>
      </w:r>
    </w:p>
    <w:p w:rsidR="00157994" w:rsidRPr="00B32D0A" w:rsidRDefault="00D80531" w:rsidP="00157994">
      <w:pPr>
        <w:pStyle w:val="Heading4"/>
        <w:rPr>
          <w:lang w:val="vi-VN"/>
        </w:rPr>
      </w:pPr>
      <w:bookmarkStart w:id="1388" w:name="_Toc495929824"/>
      <w:bookmarkStart w:id="1389" w:name="_Toc495931501"/>
      <w:bookmarkStart w:id="1390" w:name="_Toc495931576"/>
      <w:r>
        <w:rPr>
          <w:lang w:val="vi-VN"/>
        </w:rPr>
        <w:t>Quy định</w:t>
      </w:r>
      <w:r w:rsidR="00157994" w:rsidRPr="00B32D0A">
        <w:rPr>
          <w:lang w:val="vi-VN"/>
        </w:rPr>
        <w:t xml:space="preserve"> 23</w:t>
      </w:r>
      <w:bookmarkEnd w:id="1388"/>
      <w:bookmarkEnd w:id="1389"/>
      <w:bookmarkEnd w:id="1390"/>
    </w:p>
    <w:p w:rsidR="00157994" w:rsidRPr="00AF3D5C" w:rsidRDefault="00157994" w:rsidP="007547B9">
      <w:pPr>
        <w:spacing w:after="200" w:line="276" w:lineRule="auto"/>
        <w:rPr>
          <w:rFonts w:ascii="Times New Roman" w:hAnsi="Times New Roman" w:cs="Times New Roman"/>
          <w:i/>
          <w:sz w:val="24"/>
          <w:lang w:val="vi-VN"/>
        </w:rPr>
      </w:pPr>
      <w:bookmarkStart w:id="1391" w:name="_Toc495929825"/>
      <w:bookmarkStart w:id="1392" w:name="_Toc495931502"/>
      <w:bookmarkStart w:id="1393" w:name="_Toc495931577"/>
      <w:r w:rsidRPr="00AF3D5C">
        <w:rPr>
          <w:rFonts w:ascii="Times New Roman" w:hAnsi="Times New Roman" w:cs="Times New Roman"/>
          <w:i/>
          <w:sz w:val="24"/>
          <w:lang w:val="vi-VN"/>
        </w:rPr>
        <w:t>Thiết bị di chuyển hoa tiêu</w:t>
      </w:r>
      <w:bookmarkEnd w:id="1391"/>
      <w:bookmarkEnd w:id="1392"/>
      <w:bookmarkEnd w:id="1393"/>
    </w:p>
    <w:p w:rsidR="00157994" w:rsidRPr="00B32D0A" w:rsidRDefault="00157994" w:rsidP="00ED03FF">
      <w:pPr>
        <w:numPr>
          <w:ilvl w:val="0"/>
          <w:numId w:val="340"/>
        </w:num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Áp dụng</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Các tàu tham gia vào các chuyến hải trình trong quá trình sử dụng hoa tiêu sẽ được cung cấp một thiết bị di chuyển hoa tiêu.</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Thiết bị và thiết bị di chuyển hoa tiêu được thiết lập</w:t>
      </w:r>
      <w:r w:rsidRPr="00B32D0A">
        <w:rPr>
          <w:rStyle w:val="FootnoteReference"/>
          <w:rFonts w:ascii="Times New Roman" w:hAnsi="Times New Roman" w:cs="Times New Roman"/>
          <w:sz w:val="24"/>
          <w:szCs w:val="24"/>
        </w:rPr>
        <w:footnoteReference w:id="224"/>
      </w:r>
      <w:r w:rsidRPr="00B32D0A">
        <w:rPr>
          <w:rFonts w:ascii="Times New Roman" w:hAnsi="Times New Roman" w:cs="Times New Roman"/>
          <w:sz w:val="24"/>
          <w:szCs w:val="24"/>
        </w:rPr>
        <w:t xml:space="preserve"> vào hoặc sau ngày 01/07/2012 sẽ tuân thủ các yêu cầu củ</w:t>
      </w:r>
      <w:r w:rsidR="00D80531">
        <w:rPr>
          <w:rFonts w:ascii="Times New Roman" w:hAnsi="Times New Roman" w:cs="Times New Roman"/>
          <w:sz w:val="24"/>
          <w:szCs w:val="24"/>
        </w:rPr>
        <w:t>a quy định</w:t>
      </w:r>
      <w:r w:rsidRPr="00B32D0A">
        <w:rPr>
          <w:rFonts w:ascii="Times New Roman" w:hAnsi="Times New Roman" w:cs="Times New Roman"/>
          <w:sz w:val="24"/>
          <w:szCs w:val="24"/>
        </w:rPr>
        <w:t xml:space="preserve"> này và các tiêu chuẩn do Tổ chức thông qua</w:t>
      </w:r>
      <w:r w:rsidRPr="00B32D0A">
        <w:rPr>
          <w:rStyle w:val="FootnoteReference"/>
          <w:rFonts w:ascii="Times New Roman" w:hAnsi="Times New Roman" w:cs="Times New Roman"/>
          <w:sz w:val="24"/>
          <w:szCs w:val="24"/>
        </w:rPr>
        <w:footnoteReference w:id="225"/>
      </w:r>
      <w:r w:rsidRPr="00B32D0A">
        <w:rPr>
          <w:rFonts w:ascii="Times New Roman" w:hAnsi="Times New Roman" w:cs="Times New Roman"/>
          <w:sz w:val="24"/>
          <w:szCs w:val="24"/>
        </w:rPr>
        <w:t>.</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Ngoại trừ những quy định khác, thiết bị và thiết bị di chuyển hoa tiêu được trang bị trên các tàu trước ngày 01/07/2012 sẽ phải tuân thử ít nhất các yêu cầu củ</w:t>
      </w:r>
      <w:r w:rsidR="00D80531">
        <w:rPr>
          <w:rFonts w:ascii="Times New Roman" w:hAnsi="Times New Roman" w:cs="Times New Roman"/>
          <w:sz w:val="24"/>
          <w:szCs w:val="24"/>
        </w:rPr>
        <w:t>a quy định</w:t>
      </w:r>
      <w:r w:rsidRPr="00B32D0A">
        <w:rPr>
          <w:rFonts w:ascii="Times New Roman" w:hAnsi="Times New Roman" w:cs="Times New Roman"/>
          <w:sz w:val="24"/>
          <w:szCs w:val="24"/>
        </w:rPr>
        <w:t xml:space="preserve"> 17</w:t>
      </w:r>
      <w:r w:rsidRPr="00B32D0A">
        <w:rPr>
          <w:rStyle w:val="FootnoteReference"/>
          <w:rFonts w:ascii="Times New Roman" w:hAnsi="Times New Roman" w:cs="Times New Roman"/>
          <w:sz w:val="24"/>
          <w:szCs w:val="24"/>
        </w:rPr>
        <w:footnoteReference w:id="226"/>
      </w:r>
      <w:r w:rsidRPr="00B32D0A">
        <w:rPr>
          <w:rFonts w:ascii="Times New Roman" w:hAnsi="Times New Roman" w:cs="Times New Roman"/>
          <w:sz w:val="24"/>
          <w:szCs w:val="24"/>
        </w:rPr>
        <w:t xml:space="preserve"> hoặc 23, nếu có, của Công ước có hiệu lực triowsc ngày đó, và phải tuân thủ các tiêu chuẩn do Tổ chức thông qua trước ngày đó.</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Thiết bị và thiết bị được thiết lập vào hoặc trước ngày 01/07/2002, là sự thay thể của thiết bị và thiết bị được trang bị tên tàu trước ngày 01/07/2012, sẽ hợp lý và phù hợp nhất, để tuân thủ các yêu cầu trong quy tắc này.</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Đối với các tàu đượ</w:t>
      </w:r>
      <w:r w:rsidR="00C5761D">
        <w:rPr>
          <w:rFonts w:ascii="Times New Roman" w:hAnsi="Times New Roman" w:cs="Times New Roman"/>
          <w:sz w:val="24"/>
          <w:szCs w:val="24"/>
        </w:rPr>
        <w:t xml:space="preserve">c đóng </w:t>
      </w:r>
      <w:r w:rsidRPr="00B32D0A">
        <w:rPr>
          <w:rFonts w:ascii="Times New Roman" w:hAnsi="Times New Roman" w:cs="Times New Roman"/>
          <w:sz w:val="24"/>
          <w:szCs w:val="24"/>
        </w:rPr>
        <w:t>trước ngày 01/01/1994, phần 5 sẽ áp dụng không muộn hơn cuộc khảo sát đầu tiên</w:t>
      </w:r>
      <w:r w:rsidRPr="00B32D0A">
        <w:rPr>
          <w:rStyle w:val="FootnoteReference"/>
          <w:rFonts w:ascii="Times New Roman" w:hAnsi="Times New Roman" w:cs="Times New Roman"/>
          <w:sz w:val="24"/>
          <w:szCs w:val="24"/>
        </w:rPr>
        <w:footnoteReference w:id="227"/>
      </w:r>
      <w:r w:rsidRPr="00B32D0A">
        <w:rPr>
          <w:rFonts w:ascii="Times New Roman" w:hAnsi="Times New Roman" w:cs="Times New Roman"/>
          <w:sz w:val="24"/>
          <w:szCs w:val="24"/>
        </w:rPr>
        <w:t xml:space="preserve"> vào hoặc sau ngày 01/07/2012.</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Phần 6 sẽ áp dụng cho tất cả các tàu.</w:t>
      </w:r>
    </w:p>
    <w:p w:rsidR="00157994" w:rsidRPr="00B32D0A" w:rsidRDefault="00157994" w:rsidP="00ED03FF">
      <w:pPr>
        <w:numPr>
          <w:ilvl w:val="0"/>
          <w:numId w:val="340"/>
        </w:num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Quy định chung</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Tất cả cá thiết bị được sử dụng để di chuyển hoa tiêu sẽ đáp ứng đầy đủ các mục đích để cho phép các hoa tiêu lên tàu và xuống tàu an toàn. Các dụng cụ phải được giữ sạch, bảo quản đúng cách và phải được kiểm tra thường xuyên để đảm bảo an toàn sử dụng. Chúng chỉ được sử dụng cho việc lên và xuống tàu của nhân viên</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Các thiết bị di chuyển hoa tiếu và việc đem hoa tiêu xuống tàu sẽ được giám sát bởi một sĩ quan có trách nhiệm và có phương tiện liên lạc với buồng máy và người sẽ sắp xếp cho người hộ tống phi tiêu một tuyến đường an toàn đến và đi từ buồng máy. Nhân viên tham gia vào quá trình vận hành và lắp ráp bất kì thiết bị cơ khí nào sẽ được hướng dẫn về các phương thức an toàn đã được thông qua và các thiết bị sẽ được kiểm tra trước khi sử dụng.</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Một thang hoa tiêu phải được nhà sản xuất xác nhận là đã tuân thủ quy tắc này hoặc tiêu chuẩn quốc tế mà được Tổ chức chấp thuận</w:t>
      </w:r>
      <w:r w:rsidRPr="00B32D0A">
        <w:rPr>
          <w:rStyle w:val="FootnoteReference"/>
          <w:rFonts w:ascii="Times New Roman" w:hAnsi="Times New Roman" w:cs="Times New Roman"/>
          <w:sz w:val="24"/>
          <w:szCs w:val="24"/>
        </w:rPr>
        <w:footnoteReference w:id="228"/>
      </w:r>
      <w:r w:rsidRPr="00B32D0A">
        <w:rPr>
          <w:rFonts w:ascii="Times New Roman" w:hAnsi="Times New Roman" w:cs="Times New Roman"/>
          <w:sz w:val="24"/>
          <w:szCs w:val="24"/>
        </w:rPr>
        <w:t>. Các thang sẽ được kiểm định theo các quy tắc 6, 7 và 8.</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Tất cả các thang thí điểm được sử dụng cho việc di chuyển hoa tiêu sẽ được xác định rõ ràng bằng thẻ hoặc các đánh dấu cố định khác để xác định từng thiết bị cho từng mục đích khảo sát,kiểm tra và lưu giữ tài liệu. Một bản ghi sẽ được giữ trên tàu vào ngày mà các thang đã được xác định được đưa vào sử dụng và sửa chữa.</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Tham khảo quy tắc này đối với thang điều tiết bao gồm một thang dốc được sử dụng như là một phần của các thiết bị di chuyển hoa tiêu.</w:t>
      </w:r>
    </w:p>
    <w:p w:rsidR="00157994" w:rsidRPr="00B32D0A" w:rsidRDefault="00157994" w:rsidP="00ED03FF">
      <w:pPr>
        <w:numPr>
          <w:ilvl w:val="0"/>
          <w:numId w:val="340"/>
        </w:numPr>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Các thiết bị di chuyển</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Các thiết bị sẽ được cung cấp để cho các hoa tiêu có thể lên và xuống hai bên mạn tàu một cách an toàn.</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Trên tất cả các tàu, nơi có khoảng cách từ mực nước biển đến các điểm tiếp cận, hoặc xuất phát từ, tàu vượt quá 9m, và khi các hoa tiêu được dự kiến sẽ được cho lên hay xuống tàu bằng các phương tiện của thang điều tiết</w:t>
      </w:r>
      <w:r w:rsidRPr="00B32D0A">
        <w:rPr>
          <w:rStyle w:val="FootnoteReference"/>
          <w:rFonts w:ascii="Times New Roman" w:hAnsi="Times New Roman" w:cs="Times New Roman"/>
          <w:sz w:val="24"/>
          <w:szCs w:val="24"/>
        </w:rPr>
        <w:footnoteReference w:id="229"/>
      </w:r>
      <w:r w:rsidRPr="00B32D0A">
        <w:rPr>
          <w:rFonts w:ascii="Times New Roman" w:hAnsi="Times New Roman" w:cs="Times New Roman"/>
          <w:sz w:val="24"/>
          <w:szCs w:val="24"/>
        </w:rPr>
        <w:t>, hoặc các phương tiện an toàn và tiện lợi tương tự khác kết hợp với một thang hoa tiêu, con tàu sẽ mang thiết bị này ở mỗi bên, trừ khi thiết bị có khả năng được chuyển giao để sử dụng ở mỗi bên.</w:t>
      </w:r>
    </w:p>
    <w:p w:rsidR="00157994" w:rsidRPr="00B32D0A" w:rsidRDefault="00157994" w:rsidP="00ED03FF">
      <w:pPr>
        <w:numPr>
          <w:ilvl w:val="1"/>
          <w:numId w:val="340"/>
        </w:numPr>
        <w:spacing w:after="200" w:line="23" w:lineRule="atLeast"/>
        <w:ind w:left="900" w:hanging="540"/>
        <w:rPr>
          <w:rFonts w:ascii="Times New Roman" w:hAnsi="Times New Roman" w:cs="Times New Roman"/>
          <w:sz w:val="24"/>
          <w:szCs w:val="24"/>
        </w:rPr>
      </w:pPr>
      <w:r w:rsidRPr="00B32D0A">
        <w:rPr>
          <w:rFonts w:ascii="Times New Roman" w:hAnsi="Times New Roman" w:cs="Times New Roman"/>
          <w:sz w:val="24"/>
          <w:szCs w:val="24"/>
        </w:rPr>
        <w:t>Tiếp cận và đi ra an toàn và thuận lợi, con tàu sẽ được trang bị:</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Một thang hoa tiêu đòi hỏi sự nâng lên không ít hơn 1.5m và không quá 9m so với bề mặt nước nên sẽ được đặt và bảo đảm rằng:</w:t>
      </w:r>
    </w:p>
    <w:p w:rsidR="00157994" w:rsidRPr="00B32D0A" w:rsidRDefault="00157994" w:rsidP="00157994">
      <w:pPr>
        <w:spacing w:after="200" w:line="23" w:lineRule="atLeast"/>
        <w:ind w:left="1620" w:hanging="540"/>
        <w:rPr>
          <w:rFonts w:ascii="Times New Roman" w:hAnsi="Times New Roman" w:cs="Times New Roman"/>
          <w:sz w:val="24"/>
          <w:szCs w:val="24"/>
        </w:rPr>
      </w:pPr>
      <w:r w:rsidRPr="00B32D0A">
        <w:rPr>
          <w:rFonts w:ascii="Times New Roman" w:hAnsi="Times New Roman" w:cs="Times New Roman"/>
          <w:b/>
          <w:sz w:val="24"/>
          <w:szCs w:val="24"/>
        </w:rPr>
        <w:t>.1.1</w:t>
      </w:r>
      <w:r w:rsidRPr="00B32D0A">
        <w:rPr>
          <w:rFonts w:ascii="Times New Roman" w:hAnsi="Times New Roman" w:cs="Times New Roman"/>
          <w:sz w:val="24"/>
          <w:szCs w:val="24"/>
        </w:rPr>
        <w:tab/>
        <w:t>có thể được dỡ bỏ khỏi tàu một cách dễ dàng;</w:t>
      </w:r>
    </w:p>
    <w:p w:rsidR="00157994" w:rsidRPr="00B32D0A" w:rsidRDefault="00157994" w:rsidP="00157994">
      <w:pPr>
        <w:spacing w:after="200" w:line="23" w:lineRule="atLeast"/>
        <w:ind w:left="1620" w:hanging="540"/>
        <w:rPr>
          <w:rFonts w:ascii="Times New Roman" w:hAnsi="Times New Roman" w:cs="Times New Roman"/>
          <w:sz w:val="24"/>
          <w:szCs w:val="24"/>
        </w:rPr>
      </w:pPr>
      <w:r w:rsidRPr="00B32D0A">
        <w:rPr>
          <w:rFonts w:ascii="Times New Roman" w:hAnsi="Times New Roman" w:cs="Times New Roman"/>
          <w:b/>
          <w:sz w:val="24"/>
          <w:szCs w:val="24"/>
        </w:rPr>
        <w:t>.1.2</w:t>
      </w:r>
      <w:r w:rsidRPr="00B32D0A">
        <w:rPr>
          <w:rFonts w:ascii="Times New Roman" w:hAnsi="Times New Roman" w:cs="Times New Roman"/>
          <w:sz w:val="24"/>
          <w:szCs w:val="24"/>
        </w:rPr>
        <w:tab/>
        <w:t>nằm song song với chiều dài của thân tàu và, nếu có thể thực hiện được, trong khoảng giữa chiều dài của tàu;</w:t>
      </w:r>
    </w:p>
    <w:p w:rsidR="00157994" w:rsidRPr="00B32D0A" w:rsidRDefault="00157994" w:rsidP="00157994">
      <w:pPr>
        <w:spacing w:after="200" w:line="23" w:lineRule="atLeast"/>
        <w:ind w:left="1620" w:hanging="540"/>
        <w:rPr>
          <w:rFonts w:ascii="Times New Roman" w:hAnsi="Times New Roman" w:cs="Times New Roman"/>
          <w:sz w:val="24"/>
          <w:szCs w:val="24"/>
        </w:rPr>
      </w:pPr>
      <w:r w:rsidRPr="00B32D0A">
        <w:rPr>
          <w:rFonts w:ascii="Times New Roman" w:hAnsi="Times New Roman" w:cs="Times New Roman"/>
          <w:b/>
          <w:sz w:val="24"/>
          <w:szCs w:val="24"/>
        </w:rPr>
        <w:t>.1.3</w:t>
      </w:r>
      <w:r w:rsidRPr="00B32D0A">
        <w:rPr>
          <w:rFonts w:ascii="Times New Roman" w:hAnsi="Times New Roman" w:cs="Times New Roman"/>
          <w:sz w:val="24"/>
          <w:szCs w:val="24"/>
        </w:rPr>
        <w:tab/>
        <w:t>mỗi bước đều dựa vững chắc vào mạn</w:t>
      </w:r>
      <w:r w:rsidR="00C5761D">
        <w:rPr>
          <w:rFonts w:ascii="Times New Roman" w:hAnsi="Times New Roman" w:cs="Times New Roman"/>
          <w:sz w:val="24"/>
          <w:szCs w:val="24"/>
        </w:rPr>
        <w:t xml:space="preserve"> tàu, nơi mà các tính năng kết cấu</w:t>
      </w:r>
      <w:r w:rsidRPr="00B32D0A">
        <w:rPr>
          <w:rFonts w:ascii="Times New Roman" w:hAnsi="Times New Roman" w:cs="Times New Roman"/>
          <w:sz w:val="24"/>
          <w:szCs w:val="24"/>
        </w:rPr>
        <w:t>, ví dụ các băng xát, sẽ cản trở việc thực hiện quy định này, các thiết bị đặc biệt nhằm đạt được sự chấp thuận của Chính phú, phải được thực hiện nhằm đảm bảo rằng mọi người có thể lên và xuống tàu an toàn;</w:t>
      </w:r>
    </w:p>
    <w:p w:rsidR="00157994" w:rsidRPr="00B32D0A" w:rsidRDefault="00157994" w:rsidP="00157994">
      <w:pPr>
        <w:spacing w:after="200" w:line="23" w:lineRule="atLeast"/>
        <w:ind w:left="1620" w:hanging="540"/>
        <w:rPr>
          <w:rFonts w:ascii="Times New Roman" w:hAnsi="Times New Roman" w:cs="Times New Roman"/>
          <w:sz w:val="24"/>
          <w:szCs w:val="24"/>
        </w:rPr>
      </w:pPr>
      <w:r w:rsidRPr="00B32D0A">
        <w:rPr>
          <w:rFonts w:ascii="Times New Roman" w:hAnsi="Times New Roman" w:cs="Times New Roman"/>
          <w:b/>
          <w:sz w:val="24"/>
          <w:szCs w:val="24"/>
        </w:rPr>
        <w:t>.1.4</w:t>
      </w:r>
      <w:r w:rsidRPr="00B32D0A">
        <w:rPr>
          <w:rFonts w:ascii="Times New Roman" w:hAnsi="Times New Roman" w:cs="Times New Roman"/>
          <w:sz w:val="24"/>
          <w:szCs w:val="24"/>
        </w:rPr>
        <w:tab/>
        <w:t>độ dài của thang hoa tiêu có khả năng chạm đến mặt nước từ điểm tiếp cận, hoặc thoát ra, tàu và các điều kiện thích hợp cho việc tải và cân bằng tàu, và đối với danh sách bất lợi 15, điểm bảo vệ chắc chắn, dây buộc và dây an toàn ít nhất phải chắc như dây thừng bên, hoặc</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t>Một thang điều tiết kết hợp với một thang hoa tiêu (ví dụ: thiết bị kết hợp), hoặc các phương tiện an toàn và thuận tiện tương tự khác, bất cứ khi nào khoảng cách từ mặt nước đến điểm tiếp cận tàu lớn hơn 9m. Thang điều tiết sẽ được đặt ở vị trí dẫn đầu. Khi sử dụng, các phương tiên sẽ được trang bị để bảo vệ phần nền dưới của thang điều tiết đến mạn tàu, nhằm chắc chắn rằng phần dưới cuối của thang điều tiết và nền dưới được giữ dựa chắc vào mạn tàu trong suốt chiều dài song song của thân tàu và, nếu được, trong khoảng giữa chiều dài của tàu;</w:t>
      </w:r>
    </w:p>
    <w:p w:rsidR="00157994" w:rsidRPr="00B32D0A" w:rsidRDefault="00157994" w:rsidP="00157994">
      <w:pPr>
        <w:spacing w:after="200" w:line="23" w:lineRule="atLeast"/>
        <w:ind w:left="1620" w:hanging="540"/>
        <w:rPr>
          <w:rFonts w:ascii="Times New Roman" w:hAnsi="Times New Roman" w:cs="Times New Roman"/>
          <w:sz w:val="24"/>
          <w:szCs w:val="24"/>
        </w:rPr>
      </w:pPr>
      <w:r w:rsidRPr="00B32D0A">
        <w:rPr>
          <w:rFonts w:ascii="Times New Roman" w:hAnsi="Times New Roman" w:cs="Times New Roman"/>
          <w:b/>
          <w:sz w:val="24"/>
          <w:szCs w:val="24"/>
        </w:rPr>
        <w:t>.2.1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Khi một thiết bị kết hợp được sử dụng để truy cập hoa tiêu, cần cung cấp các phương tiện để bảo vệ thang hoa tiêu và dây bảo hiểm đến mạn tàu tại một điểm trên danh nghĩa trên 1.5m so với nền đáy của thang điều tiết. Trong trường hợp thiết bị kết hợp sử dụng thang điều tiết với một cửa sập ở đáy nền (ví dụ: nền cho người lên tàu), thang hoa tiêu và dây bảo hiểm sẽ được lắp ráp qua sửa sập mở rộng trên nền đến đỉnh của lan can.</w:t>
      </w:r>
    </w:p>
    <w:p w:rsidR="00157994" w:rsidRPr="00B32D0A" w:rsidRDefault="00157994" w:rsidP="00ED03FF">
      <w:pPr>
        <w:pStyle w:val="ListParagraph"/>
        <w:numPr>
          <w:ilvl w:val="0"/>
          <w:numId w:val="340"/>
        </w:numPr>
        <w:spacing w:line="23" w:lineRule="atLeast"/>
        <w:contextualSpacing w:val="0"/>
        <w:rPr>
          <w:rFonts w:ascii="Times New Roman" w:hAnsi="Times New Roman"/>
          <w:b/>
          <w:sz w:val="24"/>
          <w:szCs w:val="24"/>
        </w:rPr>
      </w:pPr>
      <w:r w:rsidRPr="00B32D0A">
        <w:rPr>
          <w:rFonts w:ascii="Times New Roman" w:hAnsi="Times New Roman"/>
          <w:b/>
          <w:sz w:val="24"/>
          <w:szCs w:val="24"/>
        </w:rPr>
        <w:t>Tiếp cận boong tàu</w:t>
      </w:r>
    </w:p>
    <w:p w:rsidR="00157994" w:rsidRPr="00B32D0A" w:rsidRDefault="00157994" w:rsidP="00157994">
      <w:pPr>
        <w:spacing w:after="200" w:line="23" w:lineRule="atLeast"/>
        <w:ind w:left="360"/>
        <w:rPr>
          <w:rFonts w:ascii="Times New Roman" w:hAnsi="Times New Roman" w:cs="Times New Roman"/>
          <w:sz w:val="24"/>
          <w:szCs w:val="24"/>
        </w:rPr>
      </w:pPr>
      <w:r w:rsidRPr="00B32D0A">
        <w:rPr>
          <w:rFonts w:ascii="Times New Roman" w:hAnsi="Times New Roman" w:cs="Times New Roman"/>
          <w:sz w:val="24"/>
          <w:szCs w:val="24"/>
        </w:rPr>
        <w:t>Các phương tiện sẽ được trang bị để đảm bảo đường đi an toàn, thuận tiện và không bị cản trở cho bất cứ ai lên tàu và xuống tàu, giữa phần đầu của thang thí điểm, hoặc của bất kì thang điều tiết nào hoặc thiết bị khác, và boong tàu. Trong trường hợp đi qua các bằng các phương tiện:</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một cổng vào lan can hoặc thành tàu, phải cung cấp đầy đủ tay càm;</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t>một thang thành tàu, hai cọc tay cầm được gắn chắc vào cấu trúc tàu tại hoặc gần nền của chúng và tại các điểm cao hơn sẽ được trang bị. Thang thành tàu sẽ được gắn chặt vào tàu để tránh bị đảo chiều.</w:t>
      </w:r>
    </w:p>
    <w:p w:rsidR="00157994" w:rsidRPr="00B32D0A" w:rsidRDefault="00157994" w:rsidP="00ED03FF">
      <w:pPr>
        <w:pStyle w:val="ListParagraph"/>
        <w:numPr>
          <w:ilvl w:val="0"/>
          <w:numId w:val="340"/>
        </w:numPr>
        <w:tabs>
          <w:tab w:val="left" w:pos="810"/>
        </w:tabs>
        <w:spacing w:line="23" w:lineRule="atLeast"/>
        <w:contextualSpacing w:val="0"/>
        <w:rPr>
          <w:rFonts w:ascii="Times New Roman" w:hAnsi="Times New Roman"/>
          <w:b/>
          <w:sz w:val="24"/>
          <w:szCs w:val="24"/>
        </w:rPr>
      </w:pPr>
      <w:r w:rsidRPr="00B32D0A">
        <w:rPr>
          <w:rFonts w:ascii="Times New Roman" w:hAnsi="Times New Roman"/>
          <w:b/>
          <w:sz w:val="24"/>
          <w:szCs w:val="24"/>
        </w:rPr>
        <w:t>Cửa ra vào mạn tàu</w:t>
      </w:r>
    </w:p>
    <w:p w:rsidR="00157994" w:rsidRPr="00B32D0A" w:rsidRDefault="00157994" w:rsidP="00157994">
      <w:pPr>
        <w:spacing w:after="200" w:line="23" w:lineRule="atLeast"/>
        <w:ind w:left="360"/>
        <w:rPr>
          <w:rFonts w:ascii="Times New Roman" w:hAnsi="Times New Roman" w:cs="Times New Roman"/>
          <w:sz w:val="24"/>
          <w:szCs w:val="24"/>
        </w:rPr>
      </w:pPr>
      <w:r w:rsidRPr="00B32D0A">
        <w:rPr>
          <w:rFonts w:ascii="Times New Roman" w:hAnsi="Times New Roman" w:cs="Times New Roman"/>
          <w:sz w:val="24"/>
          <w:szCs w:val="24"/>
        </w:rPr>
        <w:t>Cửa ra vào mạn tàu được sử dụng cho di chuyển hoa tiêu sẽ không mở hướng ra ngòai.</w:t>
      </w:r>
    </w:p>
    <w:p w:rsidR="00157994" w:rsidRPr="00B32D0A" w:rsidRDefault="00157994" w:rsidP="00ED03FF">
      <w:pPr>
        <w:pStyle w:val="ListParagraph"/>
        <w:numPr>
          <w:ilvl w:val="0"/>
          <w:numId w:val="340"/>
        </w:numPr>
        <w:tabs>
          <w:tab w:val="left" w:pos="810"/>
        </w:tabs>
        <w:spacing w:line="23" w:lineRule="atLeast"/>
        <w:contextualSpacing w:val="0"/>
        <w:rPr>
          <w:rFonts w:ascii="Times New Roman" w:hAnsi="Times New Roman"/>
          <w:b/>
          <w:sz w:val="24"/>
          <w:szCs w:val="24"/>
        </w:rPr>
      </w:pPr>
      <w:r w:rsidRPr="00B32D0A">
        <w:rPr>
          <w:rFonts w:ascii="Times New Roman" w:hAnsi="Times New Roman"/>
          <w:b/>
          <w:sz w:val="24"/>
          <w:szCs w:val="24"/>
        </w:rPr>
        <w:t>Cần trục hoa tiêu cơ khí</w:t>
      </w:r>
    </w:p>
    <w:p w:rsidR="00157994" w:rsidRPr="00B32D0A" w:rsidRDefault="00157994" w:rsidP="00157994">
      <w:pPr>
        <w:spacing w:after="200" w:line="23" w:lineRule="atLeast"/>
        <w:ind w:left="360"/>
        <w:rPr>
          <w:rFonts w:ascii="Times New Roman" w:hAnsi="Times New Roman" w:cs="Times New Roman"/>
          <w:sz w:val="24"/>
          <w:szCs w:val="24"/>
        </w:rPr>
      </w:pPr>
      <w:r w:rsidRPr="00B32D0A">
        <w:rPr>
          <w:rFonts w:ascii="Times New Roman" w:hAnsi="Times New Roman" w:cs="Times New Roman"/>
          <w:sz w:val="24"/>
          <w:szCs w:val="24"/>
        </w:rPr>
        <w:t>Cần trục hoa tiêu cơ khí sẽ không được sử dụng.</w:t>
      </w:r>
    </w:p>
    <w:p w:rsidR="00157994" w:rsidRPr="00B32D0A" w:rsidRDefault="00157994" w:rsidP="00ED03FF">
      <w:pPr>
        <w:pStyle w:val="ListParagraph"/>
        <w:numPr>
          <w:ilvl w:val="0"/>
          <w:numId w:val="340"/>
        </w:numPr>
        <w:tabs>
          <w:tab w:val="left" w:pos="810"/>
        </w:tabs>
        <w:spacing w:line="23" w:lineRule="atLeast"/>
        <w:contextualSpacing w:val="0"/>
        <w:rPr>
          <w:rFonts w:ascii="Times New Roman" w:hAnsi="Times New Roman"/>
          <w:b/>
          <w:sz w:val="24"/>
          <w:szCs w:val="24"/>
        </w:rPr>
      </w:pPr>
      <w:r w:rsidRPr="00B32D0A">
        <w:rPr>
          <w:rFonts w:ascii="Times New Roman" w:hAnsi="Times New Roman"/>
          <w:b/>
          <w:sz w:val="24"/>
          <w:szCs w:val="24"/>
        </w:rPr>
        <w:t>Thiết bị liên quan</w:t>
      </w:r>
    </w:p>
    <w:p w:rsidR="00157994" w:rsidRPr="00B32D0A" w:rsidRDefault="00157994" w:rsidP="00ED03FF">
      <w:pPr>
        <w:pStyle w:val="ListParagraph"/>
        <w:numPr>
          <w:ilvl w:val="1"/>
          <w:numId w:val="340"/>
        </w:numPr>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Các thiết bị liên quan sau đây sẽ được giữ ở chế độ sữn sàng để có thể sử dụng ngày khi mọi người di chuyển:</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hai dây bảo hiểm dài hơn 28mm và ngắn hơn 32mm được bảo vệ đúng cách nếu được yêu cầu bởi người lái; dây bảo hiểm phải được cố định đầu đây với vành đĩa cố định trên boong và có thể sử dụng ngày khi hoa tiêu xuống tàu, hoặc khi có yêu cầu từ hoa tiêu tiếp cận tàu (dây bảo hiểm sẽ chạm đến điểm cao nhất của đàm hoặc lan can tại điểm tiếp cận boong tàu trước khi kết thúc tại vành đĩa trên boong)</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một phao cứu hộ được trang bị một đèn tự cháy;</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một dây kéo;</w:t>
      </w:r>
    </w:p>
    <w:p w:rsidR="00157994" w:rsidRPr="00B32D0A" w:rsidRDefault="00157994" w:rsidP="00ED03FF">
      <w:pPr>
        <w:pStyle w:val="ListParagraph"/>
        <w:numPr>
          <w:ilvl w:val="0"/>
          <w:numId w:val="343"/>
        </w:numPr>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Khi có yêu cầu như phần 4 trên, thang dầm và lan can sẽ được trang bị.</w:t>
      </w:r>
    </w:p>
    <w:p w:rsidR="00157994" w:rsidRPr="00B32D0A" w:rsidRDefault="00157994" w:rsidP="00ED03FF">
      <w:pPr>
        <w:pStyle w:val="ListParagraph"/>
        <w:numPr>
          <w:ilvl w:val="0"/>
          <w:numId w:val="344"/>
        </w:numPr>
        <w:tabs>
          <w:tab w:val="left" w:pos="810"/>
        </w:tabs>
        <w:spacing w:line="23" w:lineRule="atLeast"/>
        <w:contextualSpacing w:val="0"/>
        <w:rPr>
          <w:rFonts w:ascii="Times New Roman" w:hAnsi="Times New Roman"/>
          <w:b/>
          <w:sz w:val="24"/>
          <w:szCs w:val="24"/>
        </w:rPr>
      </w:pPr>
      <w:r w:rsidRPr="00B32D0A">
        <w:rPr>
          <w:rFonts w:ascii="Times New Roman" w:hAnsi="Times New Roman"/>
          <w:b/>
          <w:sz w:val="24"/>
          <w:szCs w:val="24"/>
        </w:rPr>
        <w:t>Chiếu sáng</w:t>
      </w:r>
    </w:p>
    <w:p w:rsidR="00157994" w:rsidRPr="00B32D0A" w:rsidRDefault="00157994" w:rsidP="00157994">
      <w:pPr>
        <w:spacing w:after="200" w:line="23" w:lineRule="atLeast"/>
        <w:ind w:left="360"/>
        <w:rPr>
          <w:rFonts w:ascii="Times New Roman" w:hAnsi="Times New Roman" w:cs="Times New Roman"/>
          <w:sz w:val="24"/>
          <w:szCs w:val="24"/>
        </w:rPr>
      </w:pPr>
      <w:r w:rsidRPr="00B32D0A">
        <w:rPr>
          <w:rFonts w:ascii="Times New Roman" w:hAnsi="Times New Roman" w:cs="Times New Roman"/>
          <w:sz w:val="24"/>
          <w:szCs w:val="24"/>
        </w:rPr>
        <w:t>Ánh sáng vừa đủ sẽ được cung cấp để chiếu sáng các thiết bị di chuyển bên ngoài và vị trí trên boong, nơi một người lên và xuống tàu.</w:t>
      </w:r>
    </w:p>
    <w:p w:rsidR="00157994" w:rsidRPr="00B32D0A" w:rsidRDefault="00D80531" w:rsidP="00157994">
      <w:pPr>
        <w:pStyle w:val="Heading4"/>
      </w:pPr>
      <w:bookmarkStart w:id="1394" w:name="_Toc495929826"/>
      <w:bookmarkStart w:id="1395" w:name="_Toc495931503"/>
      <w:bookmarkStart w:id="1396" w:name="_Toc495931578"/>
      <w:r>
        <w:t>Quy định</w:t>
      </w:r>
      <w:r w:rsidR="00157994" w:rsidRPr="00B32D0A">
        <w:t xml:space="preserve"> 24</w:t>
      </w:r>
      <w:bookmarkEnd w:id="1394"/>
      <w:bookmarkEnd w:id="1395"/>
      <w:bookmarkEnd w:id="1396"/>
    </w:p>
    <w:p w:rsidR="00157994" w:rsidRPr="00D80531" w:rsidRDefault="00157994" w:rsidP="00157994">
      <w:pPr>
        <w:pStyle w:val="Heading4"/>
        <w:rPr>
          <w:b w:val="0"/>
          <w:i/>
        </w:rPr>
      </w:pPr>
      <w:bookmarkStart w:id="1397" w:name="_Toc495929827"/>
      <w:bookmarkStart w:id="1398" w:name="_Toc495931504"/>
      <w:bookmarkStart w:id="1399" w:name="_Toc495931579"/>
      <w:r w:rsidRPr="00D80531">
        <w:rPr>
          <w:b w:val="0"/>
          <w:i/>
        </w:rPr>
        <w:t>Cách sử dụng hệ thống kiểm soát hướng và/hoặc đường</w:t>
      </w:r>
      <w:bookmarkEnd w:id="1397"/>
      <w:bookmarkEnd w:id="1398"/>
      <w:bookmarkEnd w:id="1399"/>
    </w:p>
    <w:p w:rsidR="00157994" w:rsidRPr="00B32D0A" w:rsidRDefault="00157994" w:rsidP="00ED03FF">
      <w:pPr>
        <w:numPr>
          <w:ilvl w:val="0"/>
          <w:numId w:val="341"/>
        </w:num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Ở các khu vực có mật độ giao thông cao, trong điều kiện tầm nhìn bị hạn chế và trong các tình huống nguy hiểm khác, khi điều khiển hệ thống kiểm soát hướng và/hoặc đường, thì phải thiết lập chế độ điều khiển bằng tay của hệ thống láu tàu ngày.</w:t>
      </w:r>
    </w:p>
    <w:p w:rsidR="00157994" w:rsidRPr="00B32D0A" w:rsidRDefault="00157994" w:rsidP="00ED03FF">
      <w:pPr>
        <w:numPr>
          <w:ilvl w:val="0"/>
          <w:numId w:val="341"/>
        </w:num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Trong các trường hợp như trên, người vận hành phụ trách đồng hồ định hướng phải luôn có các phẩm chất như một người lái tàu có kinh nghiệm, người luôn sẵn sàng dể nắm quyền kiểm soát tay lái. </w:t>
      </w:r>
    </w:p>
    <w:p w:rsidR="00157994" w:rsidRPr="00B32D0A" w:rsidRDefault="00157994" w:rsidP="00ED03FF">
      <w:pPr>
        <w:numPr>
          <w:ilvl w:val="0"/>
          <w:numId w:val="341"/>
        </w:num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Việc chuyển đổi từ lái tự động sang thủ công và ngược lại  phải được thực hiện bởi, hoặc dưới sự giám sát của một người vận hành chịu trách nhiệm này.</w:t>
      </w:r>
    </w:p>
    <w:p w:rsidR="00157994" w:rsidRPr="00B32D0A" w:rsidRDefault="00157994" w:rsidP="00ED03FF">
      <w:pPr>
        <w:numPr>
          <w:ilvl w:val="0"/>
          <w:numId w:val="341"/>
        </w:num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Việc lái thủ công phải được kiểm định sau thời gian dài sử dụng các hệ thống kiểm soát hướng và/hoặc đường và trước khi đi vào các vùng cần lưu ý đặc biệt.</w:t>
      </w:r>
    </w:p>
    <w:p w:rsidR="00157994" w:rsidRPr="00B32D0A" w:rsidRDefault="00D80531" w:rsidP="00157994">
      <w:pPr>
        <w:pStyle w:val="Heading4"/>
      </w:pPr>
      <w:bookmarkStart w:id="1400" w:name="_Toc495929828"/>
      <w:bookmarkStart w:id="1401" w:name="_Toc495931505"/>
      <w:bookmarkStart w:id="1402" w:name="_Toc495931580"/>
      <w:r>
        <w:t>Quy định</w:t>
      </w:r>
      <w:r w:rsidR="00157994" w:rsidRPr="00B32D0A">
        <w:t xml:space="preserve"> 25</w:t>
      </w:r>
      <w:bookmarkEnd w:id="1400"/>
      <w:bookmarkEnd w:id="1401"/>
      <w:bookmarkEnd w:id="1402"/>
    </w:p>
    <w:p w:rsidR="00157994" w:rsidRPr="00D80531" w:rsidRDefault="00157994" w:rsidP="00157994">
      <w:pPr>
        <w:pStyle w:val="Heading4"/>
        <w:rPr>
          <w:b w:val="0"/>
          <w:i/>
        </w:rPr>
      </w:pPr>
      <w:bookmarkStart w:id="1403" w:name="_Toc495929829"/>
      <w:bookmarkStart w:id="1404" w:name="_Toc495931506"/>
      <w:bookmarkStart w:id="1405" w:name="_Toc495931581"/>
      <w:r w:rsidRPr="00D80531">
        <w:rPr>
          <w:b w:val="0"/>
          <w:i/>
        </w:rPr>
        <w:t>Vận hành bánh lái</w:t>
      </w:r>
      <w:bookmarkEnd w:id="1403"/>
      <w:bookmarkEnd w:id="1404"/>
      <w:bookmarkEnd w:id="1405"/>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Trong các vùng cần lưu ý đặc biệt, các tàu phải có nhiều hơn một đơn vị máy lái đang hoạt động khi các đơn vị này có khả năng vận hành cùng lúc.</w:t>
      </w:r>
    </w:p>
    <w:p w:rsidR="00157994" w:rsidRPr="00B32D0A" w:rsidRDefault="00D80531" w:rsidP="00157994">
      <w:pPr>
        <w:pStyle w:val="Heading4"/>
      </w:pPr>
      <w:bookmarkStart w:id="1406" w:name="_Toc495929830"/>
      <w:bookmarkStart w:id="1407" w:name="_Toc495931507"/>
      <w:bookmarkStart w:id="1408" w:name="_Toc495931582"/>
      <w:r>
        <w:t>Quy định</w:t>
      </w:r>
      <w:r w:rsidR="00157994" w:rsidRPr="00B32D0A">
        <w:t xml:space="preserve"> 26</w:t>
      </w:r>
      <w:bookmarkEnd w:id="1406"/>
      <w:bookmarkEnd w:id="1407"/>
      <w:bookmarkEnd w:id="1408"/>
    </w:p>
    <w:p w:rsidR="00157994" w:rsidRPr="00D80531" w:rsidRDefault="00D80531" w:rsidP="00157994">
      <w:pPr>
        <w:pStyle w:val="Heading4"/>
        <w:rPr>
          <w:b w:val="0"/>
          <w:i/>
        </w:rPr>
      </w:pPr>
      <w:bookmarkStart w:id="1409" w:name="_Toc495929831"/>
      <w:bookmarkStart w:id="1410" w:name="_Toc495931508"/>
      <w:bookmarkStart w:id="1411" w:name="_Toc495931583"/>
      <w:r>
        <w:rPr>
          <w:b w:val="0"/>
          <w:i/>
        </w:rPr>
        <w:t>Máy</w:t>
      </w:r>
      <w:r w:rsidR="00157994" w:rsidRPr="00D80531">
        <w:rPr>
          <w:b w:val="0"/>
          <w:i/>
        </w:rPr>
        <w:t xml:space="preserve"> lái: thử nghiệm và khoan</w:t>
      </w:r>
      <w:bookmarkEnd w:id="1409"/>
      <w:bookmarkEnd w:id="1410"/>
      <w:bookmarkEnd w:id="1411"/>
    </w:p>
    <w:p w:rsidR="00157994" w:rsidRPr="00B32D0A" w:rsidRDefault="00157994" w:rsidP="00ED03FF">
      <w:pPr>
        <w:pStyle w:val="ListParagraph"/>
        <w:numPr>
          <w:ilvl w:val="0"/>
          <w:numId w:val="345"/>
        </w:numPr>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Trong vòng 12 tiếng trước khi cập bến, bánh lái tàu phải được thủy thủ tàu kiểm tra và thử nghiệm . Thủ tục kiểm tra bao gồm, khi có thể, hoạt động như sau:</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máy lái chính;</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t>máy lái phụ;</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t>hệ thống kiểm soát máy lái từ xa;</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ab/>
        <w:t>các vị trí của máy lái được đặt trên buồng máy định hướng;</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ab/>
        <w:t>nguồn cấp điện khẩn cấp;</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.6</w:t>
      </w:r>
      <w:r w:rsidRPr="00B32D0A">
        <w:rPr>
          <w:rFonts w:ascii="Times New Roman" w:hAnsi="Times New Roman" w:cs="Times New Roman"/>
          <w:sz w:val="24"/>
          <w:szCs w:val="24"/>
        </w:rPr>
        <w:tab/>
        <w:t>các chỉ số góc bánh lái liên quan đến vị trí thực tế của bánh lái;</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.7</w:t>
      </w:r>
      <w:r w:rsidRPr="00B32D0A">
        <w:rPr>
          <w:rFonts w:ascii="Times New Roman" w:hAnsi="Times New Roman" w:cs="Times New Roman"/>
          <w:sz w:val="24"/>
          <w:szCs w:val="24"/>
        </w:rPr>
        <w:tab/>
        <w:t>báo động mất điện của hệ thống kiểm soát máy lái;</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.8</w:t>
      </w:r>
      <w:r w:rsidRPr="00B32D0A">
        <w:rPr>
          <w:rFonts w:ascii="Times New Roman" w:hAnsi="Times New Roman" w:cs="Times New Roman"/>
          <w:sz w:val="24"/>
          <w:szCs w:val="24"/>
        </w:rPr>
        <w:tab/>
        <w:t>báo động mất điện máy lái; và</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.9</w:t>
      </w:r>
      <w:r w:rsidRPr="00B32D0A">
        <w:rPr>
          <w:rFonts w:ascii="Times New Roman" w:hAnsi="Times New Roman" w:cs="Times New Roman"/>
          <w:sz w:val="24"/>
          <w:szCs w:val="24"/>
        </w:rPr>
        <w:tab/>
        <w:t>thiết bị cách ly tự động và các thiết bị tự động khác.</w:t>
      </w:r>
    </w:p>
    <w:p w:rsidR="00157994" w:rsidRPr="00B32D0A" w:rsidRDefault="00157994" w:rsidP="00ED03FF">
      <w:pPr>
        <w:pStyle w:val="ListParagraph"/>
        <w:numPr>
          <w:ilvl w:val="0"/>
          <w:numId w:val="345"/>
        </w:numPr>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Kiểm tra và thử nghiệm bao gồm:</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chuyển động toàn phần của bánh lái theo khả năng yêu cầu của máy lái;</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t>kiểm tra trực quan của máy lái và liên kết nối; và</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t>vận hàng của các phương tiện liên lạc giữa các buồng máy điều hướng và ngăn máy lái</w:t>
      </w:r>
    </w:p>
    <w:p w:rsidR="00157994" w:rsidRPr="00B32D0A" w:rsidRDefault="00157994" w:rsidP="00ED03FF">
      <w:pPr>
        <w:pStyle w:val="ListParagraph"/>
        <w:numPr>
          <w:ilvl w:val="0"/>
          <w:numId w:val="346"/>
        </w:numPr>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Các chỉ dẫn vận hành đơn giản với một sơ đồ khối cho thấy quy trình chuyển đổi của hệ thống kiểm soát máy lái từ xa và các đơn vị công suất máy lái sẽ được hiển thị cố định trên buồng máy điều hướng và trong khoang lái.</w:t>
      </w:r>
    </w:p>
    <w:p w:rsidR="00157994" w:rsidRPr="00B32D0A" w:rsidRDefault="00157994" w:rsidP="00ED03FF">
      <w:pPr>
        <w:pStyle w:val="ListParagraph"/>
        <w:numPr>
          <w:ilvl w:val="0"/>
          <w:numId w:val="346"/>
        </w:numPr>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Tất cả nhân viên trên tàu liên quan đến vận hành và/hoặc bảo dưỡng máy lái phải biết vận hành hệ thống máy lái được lắp trên tàu và các quy trình thay đổi từ hệ thống này đến hệ thống khác.</w:t>
      </w:r>
    </w:p>
    <w:p w:rsidR="00157994" w:rsidRPr="00B32D0A" w:rsidRDefault="00157994" w:rsidP="00ED03FF">
      <w:pPr>
        <w:pStyle w:val="ListParagraph"/>
        <w:numPr>
          <w:ilvl w:val="0"/>
          <w:numId w:val="347"/>
        </w:numPr>
        <w:spacing w:line="23" w:lineRule="atLeast"/>
        <w:ind w:left="900" w:hanging="540"/>
        <w:contextualSpacing w:val="0"/>
        <w:rPr>
          <w:rFonts w:ascii="Times New Roman" w:hAnsi="Times New Roman"/>
          <w:sz w:val="24"/>
          <w:szCs w:val="24"/>
        </w:rPr>
      </w:pPr>
      <w:r w:rsidRPr="00B32D0A">
        <w:rPr>
          <w:rFonts w:ascii="Times New Roman" w:hAnsi="Times New Roman"/>
          <w:sz w:val="24"/>
          <w:szCs w:val="24"/>
        </w:rPr>
        <w:t>Ngoài các kiểm tra và thử nghiệm thông thường quy định tại các khoản 1 và 2, các cuộc diễn tập máy lái khẩn cấp phải diễn ra ít nhất ba tháng một lần để thực hành các quy trình máy lái khẩn cấp. Các cuộc diễn tập này phải bao gồm việc kiểm soát trực tiếp trong các khoang lái, quy trình liên lạc với buồng máy điều hướng và, nếu được, hoặc động của các nguồn điện thay thế.</w:t>
      </w:r>
    </w:p>
    <w:p w:rsidR="00157994" w:rsidRPr="00B32D0A" w:rsidRDefault="00157994" w:rsidP="00ED03FF">
      <w:pPr>
        <w:pStyle w:val="ListParagraph"/>
        <w:numPr>
          <w:ilvl w:val="0"/>
          <w:numId w:val="347"/>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Chính phủ có thể miễn trừ các yêu cầu để thực hiện việc kiểm tra và thử nghiệm được quy định tại khoản 1 và 2 đối với các tàu mà thường tham gia và các chuyến hải trình trong một thời gian ngắn. Các tàu này phải thực hiện các bài kiểm tra và thử nghiệm này ít nhất một tuần một lần.</w:t>
      </w:r>
    </w:p>
    <w:p w:rsidR="00157994" w:rsidRPr="00B32D0A" w:rsidRDefault="00157994" w:rsidP="00ED03FF">
      <w:pPr>
        <w:pStyle w:val="ListParagraph"/>
        <w:numPr>
          <w:ilvl w:val="0"/>
          <w:numId w:val="347"/>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Ngày các bài kiểm tra và thử nghiệm được quy định trong khoản 1 và 2 được tiến hành cũng như ngày và chi tiết các cuộc diễn tập máy lái khẩn cấp được thực hiện theo điều .4 phải được ghi lại.</w:t>
      </w:r>
    </w:p>
    <w:p w:rsidR="00157994" w:rsidRPr="00B32D0A" w:rsidRDefault="00D80531" w:rsidP="00157994">
      <w:pPr>
        <w:pStyle w:val="Heading4"/>
      </w:pPr>
      <w:bookmarkStart w:id="1412" w:name="_Toc495929832"/>
      <w:bookmarkStart w:id="1413" w:name="_Toc495931509"/>
      <w:bookmarkStart w:id="1414" w:name="_Toc495931584"/>
      <w:r>
        <w:t>Quy định</w:t>
      </w:r>
      <w:r w:rsidR="00157994" w:rsidRPr="00B32D0A">
        <w:t xml:space="preserve"> 27</w:t>
      </w:r>
      <w:bookmarkEnd w:id="1412"/>
      <w:bookmarkEnd w:id="1413"/>
      <w:bookmarkEnd w:id="1414"/>
    </w:p>
    <w:p w:rsidR="00157994" w:rsidRPr="00D80531" w:rsidRDefault="00157994" w:rsidP="00157994">
      <w:pPr>
        <w:pStyle w:val="Heading4"/>
        <w:rPr>
          <w:b w:val="0"/>
          <w:i/>
        </w:rPr>
      </w:pPr>
      <w:bookmarkStart w:id="1415" w:name="_Toc495929833"/>
      <w:bookmarkStart w:id="1416" w:name="_Toc495931510"/>
      <w:bookmarkStart w:id="1417" w:name="_Toc495931585"/>
      <w:r w:rsidRPr="00D80531">
        <w:rPr>
          <w:b w:val="0"/>
          <w:i/>
        </w:rPr>
        <w:t>Biểu đồ hải lý và ấn phẩm hải lý</w:t>
      </w:r>
      <w:bookmarkEnd w:id="1415"/>
      <w:bookmarkEnd w:id="1416"/>
      <w:bookmarkEnd w:id="1417"/>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Biểu đồ và ấn phẩm hải lý, như các hướng đi biển, danh sách đèn chiếu sáng, thông báo cho thủy thủ, bảng thủy triều và tất cả các ấn phẩm du lịch khác cần thiết cho các chuyến đi dự kiến, phải được cập nhật đầy đủ.</w:t>
      </w:r>
    </w:p>
    <w:p w:rsidR="00157994" w:rsidRPr="00B32D0A" w:rsidRDefault="00D80531" w:rsidP="00157994">
      <w:pPr>
        <w:pStyle w:val="Heading4"/>
      </w:pPr>
      <w:bookmarkStart w:id="1418" w:name="_Toc495929834"/>
      <w:bookmarkStart w:id="1419" w:name="_Toc495931511"/>
      <w:bookmarkStart w:id="1420" w:name="_Toc495931586"/>
      <w:r>
        <w:t>Quy định</w:t>
      </w:r>
      <w:r w:rsidR="00157994" w:rsidRPr="00B32D0A">
        <w:t xml:space="preserve"> 28</w:t>
      </w:r>
      <w:bookmarkEnd w:id="1418"/>
      <w:bookmarkEnd w:id="1419"/>
      <w:bookmarkEnd w:id="1420"/>
    </w:p>
    <w:p w:rsidR="00157994" w:rsidRPr="00D80531" w:rsidRDefault="00157994" w:rsidP="00157994">
      <w:pPr>
        <w:pStyle w:val="Heading4"/>
        <w:rPr>
          <w:b w:val="0"/>
          <w:i/>
        </w:rPr>
      </w:pPr>
      <w:bookmarkStart w:id="1421" w:name="_Toc495929835"/>
      <w:bookmarkStart w:id="1422" w:name="_Toc495931512"/>
      <w:bookmarkStart w:id="1423" w:name="_Toc495931587"/>
      <w:r w:rsidRPr="00D80531">
        <w:rPr>
          <w:b w:val="0"/>
          <w:i/>
        </w:rPr>
        <w:t>Các bảo cáo về hoạt động hàng hải và báo cáo hàng ngày</w:t>
      </w:r>
      <w:bookmarkEnd w:id="1421"/>
      <w:bookmarkEnd w:id="1422"/>
      <w:bookmarkEnd w:id="1423"/>
    </w:p>
    <w:p w:rsidR="00157994" w:rsidRPr="00B32D0A" w:rsidRDefault="00157994" w:rsidP="00ED03FF">
      <w:pPr>
        <w:pStyle w:val="ListParagraph"/>
        <w:numPr>
          <w:ilvl w:val="0"/>
          <w:numId w:val="348"/>
        </w:numPr>
        <w:spacing w:line="23" w:lineRule="atLeast"/>
        <w:contextualSpacing w:val="0"/>
        <w:rPr>
          <w:rFonts w:ascii="Times New Roman" w:hAnsi="Times New Roman"/>
          <w:sz w:val="24"/>
          <w:szCs w:val="24"/>
        </w:rPr>
      </w:pPr>
      <w:r w:rsidRPr="00B32D0A">
        <w:rPr>
          <w:rFonts w:ascii="Times New Roman" w:hAnsi="Times New Roman"/>
          <w:sz w:val="24"/>
          <w:szCs w:val="24"/>
        </w:rPr>
        <w:t>Tất cả các tàu các chuyến hải trình quốc tế phải giữ trên tàu các bản ghi hoạt động và sự cố điều hướng, thứ đóng vai trò quan trọng đối vói an toàn hàng hải và phải chứa các thông tin đầy đủ để khôi phục hồ sơ chuyến đi, xem xét các khuyến nghị do Tổ chức thông qua</w:t>
      </w:r>
      <w:r w:rsidRPr="00B32D0A">
        <w:rPr>
          <w:rStyle w:val="FootnoteReference"/>
          <w:rFonts w:ascii="Times New Roman" w:hAnsi="Times New Roman"/>
          <w:sz w:val="24"/>
          <w:szCs w:val="24"/>
        </w:rPr>
        <w:footnoteReference w:id="230"/>
      </w:r>
      <w:r w:rsidRPr="00B32D0A">
        <w:rPr>
          <w:rFonts w:ascii="Times New Roman" w:hAnsi="Times New Roman"/>
          <w:sz w:val="24"/>
          <w:szCs w:val="24"/>
        </w:rPr>
        <w:t>. Khi các thông tin này không được giữ trong sổ ghi chép của tàu, nó sẽ được giữ theo một hình thứ</w:t>
      </w:r>
      <w:r w:rsidR="00D80531">
        <w:rPr>
          <w:rFonts w:ascii="Times New Roman" w:hAnsi="Times New Roman"/>
          <w:sz w:val="24"/>
          <w:szCs w:val="24"/>
        </w:rPr>
        <w:t>c khác do Chính quyền hành chính</w:t>
      </w:r>
      <w:r w:rsidRPr="00B32D0A">
        <w:rPr>
          <w:rFonts w:ascii="Times New Roman" w:hAnsi="Times New Roman"/>
          <w:sz w:val="24"/>
          <w:szCs w:val="24"/>
        </w:rPr>
        <w:t xml:space="preserve"> phê duyệt.</w:t>
      </w:r>
    </w:p>
    <w:p w:rsidR="00157994" w:rsidRPr="00B32D0A" w:rsidRDefault="00157994" w:rsidP="00ED03FF">
      <w:pPr>
        <w:pStyle w:val="ListParagraph"/>
        <w:numPr>
          <w:ilvl w:val="0"/>
          <w:numId w:val="348"/>
        </w:numPr>
        <w:spacing w:line="23" w:lineRule="atLeast"/>
        <w:contextualSpacing w:val="0"/>
        <w:rPr>
          <w:rFonts w:ascii="Times New Roman" w:hAnsi="Times New Roman"/>
          <w:sz w:val="24"/>
          <w:szCs w:val="24"/>
        </w:rPr>
      </w:pPr>
      <w:r w:rsidRPr="00B32D0A">
        <w:rPr>
          <w:rFonts w:ascii="Times New Roman" w:hAnsi="Times New Roman"/>
          <w:sz w:val="24"/>
          <w:szCs w:val="24"/>
        </w:rPr>
        <w:t>Mỗi tàu có tổng dung tích 500 trở lên, tham gia vào các chuyến h</w:t>
      </w:r>
      <w:r w:rsidR="00D80531">
        <w:rPr>
          <w:rFonts w:ascii="Times New Roman" w:hAnsi="Times New Roman"/>
          <w:sz w:val="24"/>
          <w:szCs w:val="24"/>
        </w:rPr>
        <w:t xml:space="preserve">ành </w:t>
      </w:r>
      <w:r w:rsidRPr="00B32D0A">
        <w:rPr>
          <w:rFonts w:ascii="Times New Roman" w:hAnsi="Times New Roman"/>
          <w:sz w:val="24"/>
          <w:szCs w:val="24"/>
        </w:rPr>
        <w:t>trình quốc tế quá 48 giờ, phải nộp báo cáo hàng ngày về công ty, được nêu trong quy tắc IX/1, nơi lưu giữ báo cáo đó và tất các các báo cáo hàng ngày tiếp theo trong thời gian đi tàu. Các báo cáo hàng ngày có thể được truyền bới bất cứ phương tiện nào, với điều kiện là chúng phải được chuyển đến công ty càng sớm càng tốt sau khi xác định vị trí có trong báo cáo. Hệ thống báo cáo tự động có thẻ được sử dụng, với điều kiện chúng bao gồm các chức năng ghi chép về sự truyền tải của chúng và các chức năng và giao diện với thiết bị định vị phải được thuyền trưởng kiểm định thường xuyên. Báo cáo có thể bao gồm các điều sau:</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vị trí tàu;</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t>đường đi và tốc độ tàu; và</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t>thông tin của bất kì điều kiện bên ngoài hoặc trong nào đang ảnh hưởng đến chuyến đi của tàu hoặc sự vận hành an toàn thông thường của tàu.</w:t>
      </w:r>
    </w:p>
    <w:p w:rsidR="00157994" w:rsidRPr="00B32D0A" w:rsidRDefault="00D80531" w:rsidP="00157994">
      <w:pPr>
        <w:pStyle w:val="Heading4"/>
      </w:pPr>
      <w:bookmarkStart w:id="1424" w:name="_Toc495929836"/>
      <w:bookmarkStart w:id="1425" w:name="_Toc495931513"/>
      <w:bookmarkStart w:id="1426" w:name="_Toc495931588"/>
      <w:r>
        <w:t>Quy định</w:t>
      </w:r>
      <w:r w:rsidR="00157994" w:rsidRPr="00B32D0A">
        <w:t xml:space="preserve"> 29</w:t>
      </w:r>
      <w:bookmarkEnd w:id="1424"/>
      <w:bookmarkEnd w:id="1425"/>
      <w:bookmarkEnd w:id="1426"/>
    </w:p>
    <w:p w:rsidR="00157994" w:rsidRPr="00D80531" w:rsidRDefault="00157994" w:rsidP="00157994">
      <w:pPr>
        <w:pStyle w:val="Heading4"/>
        <w:rPr>
          <w:b w:val="0"/>
          <w:i/>
        </w:rPr>
      </w:pPr>
      <w:bookmarkStart w:id="1427" w:name="_Toc495929837"/>
      <w:bookmarkStart w:id="1428" w:name="_Toc495931514"/>
      <w:bookmarkStart w:id="1429" w:name="_Toc495931589"/>
      <w:r w:rsidRPr="00D80531">
        <w:rPr>
          <w:b w:val="0"/>
          <w:i/>
        </w:rPr>
        <w:t>Tín hiệu cứu sinh được sử dụng trên tàu, máy bay hoặc những người đang gặp tai nạn</w:t>
      </w:r>
      <w:bookmarkEnd w:id="1427"/>
      <w:bookmarkEnd w:id="1428"/>
      <w:bookmarkEnd w:id="1429"/>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Một bảng minh họa mô tả các dấu hiệu cứu nạn</w:t>
      </w:r>
      <w:r w:rsidRPr="00B32D0A">
        <w:rPr>
          <w:rStyle w:val="FootnoteReference"/>
          <w:rFonts w:ascii="Times New Roman" w:hAnsi="Times New Roman" w:cs="Times New Roman"/>
          <w:sz w:val="24"/>
          <w:szCs w:val="24"/>
        </w:rPr>
        <w:footnoteReference w:id="231"/>
      </w:r>
      <w:r w:rsidRPr="00B32D0A">
        <w:rPr>
          <w:rFonts w:ascii="Times New Roman" w:hAnsi="Times New Roman" w:cs="Times New Roman"/>
          <w:sz w:val="24"/>
          <w:szCs w:val="24"/>
        </w:rPr>
        <w:t xml:space="preserve"> phải có sẵn để nhân viên vận hành đồng hồ ở mỗi tàu mà chương này áp dụng. Các dấu hiệu này phải do tàu hoặc người gặp nạn sử dụng khi liên lạc với trạm cứu hộ, đơn vị cứu hộ biển và tàu tham gia vận hành tìm kiếm cứu nạn.</w:t>
      </w:r>
    </w:p>
    <w:p w:rsidR="00157994" w:rsidRPr="00B32D0A" w:rsidRDefault="00D80531" w:rsidP="00157994">
      <w:pPr>
        <w:pStyle w:val="Heading4"/>
      </w:pPr>
      <w:bookmarkStart w:id="1430" w:name="_Toc495929838"/>
      <w:bookmarkStart w:id="1431" w:name="_Toc495931515"/>
      <w:bookmarkStart w:id="1432" w:name="_Toc495931590"/>
      <w:r>
        <w:t xml:space="preserve">Quy định </w:t>
      </w:r>
      <w:r w:rsidR="00157994" w:rsidRPr="00B32D0A">
        <w:t>30</w:t>
      </w:r>
      <w:bookmarkEnd w:id="1430"/>
      <w:bookmarkEnd w:id="1431"/>
      <w:bookmarkEnd w:id="1432"/>
    </w:p>
    <w:p w:rsidR="00157994" w:rsidRPr="00D80531" w:rsidRDefault="00157994" w:rsidP="00157994">
      <w:pPr>
        <w:pStyle w:val="Heading4"/>
        <w:rPr>
          <w:i/>
        </w:rPr>
      </w:pPr>
      <w:bookmarkStart w:id="1433" w:name="_Toc495929839"/>
      <w:bookmarkStart w:id="1434" w:name="_Toc495931516"/>
      <w:bookmarkStart w:id="1435" w:name="_Toc495931591"/>
      <w:r w:rsidRPr="00D80531">
        <w:rPr>
          <w:i/>
        </w:rPr>
        <w:t>Các hạn chế khi vận hành</w:t>
      </w:r>
      <w:bookmarkEnd w:id="1433"/>
      <w:bookmarkEnd w:id="1434"/>
      <w:bookmarkEnd w:id="1435"/>
    </w:p>
    <w:p w:rsidR="00157994" w:rsidRPr="00B32D0A" w:rsidRDefault="00D80531" w:rsidP="00ED03FF">
      <w:pPr>
        <w:pStyle w:val="ListParagraph"/>
        <w:numPr>
          <w:ilvl w:val="0"/>
          <w:numId w:val="349"/>
        </w:numPr>
        <w:tabs>
          <w:tab w:val="left" w:pos="810"/>
        </w:tabs>
        <w:spacing w:line="23" w:lineRule="atLeast"/>
        <w:contextualSpacing w:val="0"/>
        <w:rPr>
          <w:rFonts w:ascii="Times New Roman" w:hAnsi="Times New Roman"/>
          <w:sz w:val="24"/>
          <w:szCs w:val="24"/>
        </w:rPr>
      </w:pPr>
      <w:r>
        <w:rPr>
          <w:rFonts w:ascii="Times New Roman" w:hAnsi="Times New Roman"/>
          <w:sz w:val="24"/>
          <w:szCs w:val="24"/>
        </w:rPr>
        <w:t>Quy định</w:t>
      </w:r>
      <w:r w:rsidR="00157994" w:rsidRPr="00B32D0A">
        <w:rPr>
          <w:rFonts w:ascii="Times New Roman" w:hAnsi="Times New Roman"/>
          <w:sz w:val="24"/>
          <w:szCs w:val="24"/>
        </w:rPr>
        <w:t xml:space="preserve"> này áp dụng cho các tàu chở khash mà chương I áp dụng.</w:t>
      </w:r>
    </w:p>
    <w:p w:rsidR="00157994" w:rsidRPr="00B32D0A" w:rsidRDefault="00157994" w:rsidP="00ED03FF">
      <w:pPr>
        <w:pStyle w:val="ListParagraph"/>
        <w:numPr>
          <w:ilvl w:val="0"/>
          <w:numId w:val="349"/>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Một danh sách tất cả các hạn chế về vận hành tàu cứu nạn, bao gồm miễn trừ khỏ</w:t>
      </w:r>
      <w:r w:rsidR="00D80531">
        <w:rPr>
          <w:rFonts w:ascii="Times New Roman" w:hAnsi="Times New Roman"/>
          <w:sz w:val="24"/>
          <w:szCs w:val="24"/>
        </w:rPr>
        <w:t>i các quy định</w:t>
      </w:r>
      <w:r w:rsidRPr="00B32D0A">
        <w:rPr>
          <w:rFonts w:ascii="Times New Roman" w:hAnsi="Times New Roman"/>
          <w:sz w:val="24"/>
          <w:szCs w:val="24"/>
        </w:rPr>
        <w:t xml:space="preserve"> này, các hạn chế trong khu vực vận hành, hạn chế về thời tiết, và vùng nước biển, cũng như các hạn chế về trọng tải cho phép, sự thăng bằng, tốc độ và bất kì các hạn chế nào khác, dù là do Chính phủ bắt buộc hoặc thiết lập trong quá trình </w:t>
      </w:r>
      <w:r w:rsidR="00C5761D">
        <w:rPr>
          <w:rFonts w:ascii="Times New Roman" w:hAnsi="Times New Roman"/>
          <w:sz w:val="24"/>
          <w:szCs w:val="24"/>
        </w:rPr>
        <w:t>t</w:t>
      </w:r>
      <w:r w:rsidRPr="00B32D0A">
        <w:rPr>
          <w:rFonts w:ascii="Times New Roman" w:hAnsi="Times New Roman"/>
          <w:sz w:val="24"/>
          <w:szCs w:val="24"/>
        </w:rPr>
        <w:t>hiết kế hoặc giai đoạn xây dựng, sẽ được biên soạn trướ</w:t>
      </w:r>
      <w:r w:rsidR="005E1BAD">
        <w:rPr>
          <w:rFonts w:ascii="Times New Roman" w:hAnsi="Times New Roman"/>
          <w:sz w:val="24"/>
          <w:szCs w:val="24"/>
        </w:rPr>
        <w:t>c khi tàu</w:t>
      </w:r>
      <w:r w:rsidRPr="00B32D0A">
        <w:rPr>
          <w:rFonts w:ascii="Times New Roman" w:hAnsi="Times New Roman"/>
          <w:sz w:val="24"/>
          <w:szCs w:val="24"/>
        </w:rPr>
        <w:t xml:space="preserve"> khách với các chủ giải cần thiết, phải được lập thành văn bản do Chính phủ cấp nhận, phải luôn được giữ trên tàu cho thuyền trưởng. Danh sách phải được câp nhật. Nếu ngôn ngữ được sử dụng không phải là Tiếng Anh hoăc Pháp, danh sách phải có một trong hai thứ ngôn ngữ này.</w:t>
      </w:r>
    </w:p>
    <w:p w:rsidR="00157994" w:rsidRPr="00B32D0A" w:rsidRDefault="00157994" w:rsidP="00157994">
      <w:pPr>
        <w:pStyle w:val="Heading4"/>
      </w:pPr>
      <w:bookmarkStart w:id="1436" w:name="_Toc495929840"/>
      <w:bookmarkStart w:id="1437" w:name="_Toc495931517"/>
      <w:bookmarkStart w:id="1438" w:name="_Toc495931592"/>
      <w:r w:rsidRPr="00B32D0A">
        <w:t xml:space="preserve">Quy </w:t>
      </w:r>
      <w:r w:rsidR="00D80531">
        <w:t xml:space="preserve">định </w:t>
      </w:r>
      <w:r w:rsidRPr="00B32D0A">
        <w:t>31</w:t>
      </w:r>
      <w:bookmarkEnd w:id="1436"/>
      <w:bookmarkEnd w:id="1437"/>
      <w:bookmarkEnd w:id="1438"/>
    </w:p>
    <w:p w:rsidR="00157994" w:rsidRPr="00D80531" w:rsidRDefault="00157994" w:rsidP="00157994">
      <w:pPr>
        <w:pStyle w:val="Heading4"/>
        <w:rPr>
          <w:b w:val="0"/>
          <w:i/>
        </w:rPr>
      </w:pPr>
      <w:bookmarkStart w:id="1439" w:name="_Toc495929841"/>
      <w:bookmarkStart w:id="1440" w:name="_Toc495931518"/>
      <w:bookmarkStart w:id="1441" w:name="_Toc495931593"/>
      <w:r w:rsidRPr="00D80531">
        <w:rPr>
          <w:b w:val="0"/>
          <w:i/>
        </w:rPr>
        <w:t>Thông báo nguy hiểm</w:t>
      </w:r>
      <w:bookmarkEnd w:id="1439"/>
      <w:bookmarkEnd w:id="1440"/>
      <w:bookmarkEnd w:id="1441"/>
    </w:p>
    <w:p w:rsidR="00157994" w:rsidRPr="00B32D0A" w:rsidRDefault="00157994" w:rsidP="00ED03FF">
      <w:pPr>
        <w:pStyle w:val="ListParagraph"/>
        <w:numPr>
          <w:ilvl w:val="0"/>
          <w:numId w:val="350"/>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Thuyền trưởng của mọi con tàu mà gặp phải băng, tàu bỏ hoang hoặc bất kì mối nguy hiểm nào với việc điều hướng, hoặc một cơn bão nhiệt dới, hoặc gặp nhiệt độ không khí lạnh kết hợp với gió lạnh gây ra hiện tượng đóng băng cục bộ trên các cấu trúc thượng tầng, hoặc gió mạnh cấp 10 trở lên trên thang Beaufort mà không nhận được cảnh báo bão, thì phải thông báo bằng mọi cách cho các tàu trong khu vực lân cận, cũng như với các cơ quan có thẩm quyền. Nó có thể được truyền đi bằng ngôn ngữ chung (tốt nhất là tiếng Anh) hoặc bằng cách sử dụng Bộ luật Tín hiệu Quốc tế.</w:t>
      </w:r>
    </w:p>
    <w:p w:rsidR="00157994" w:rsidRPr="00B32D0A" w:rsidRDefault="00157994" w:rsidP="00ED03FF">
      <w:pPr>
        <w:pStyle w:val="ListParagraph"/>
        <w:numPr>
          <w:ilvl w:val="0"/>
          <w:numId w:val="350"/>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sz w:val="24"/>
          <w:szCs w:val="24"/>
        </w:rPr>
        <w:t xml:space="preserve">Mỗi </w:t>
      </w:r>
      <w:r w:rsidRPr="00B32D0A">
        <w:rPr>
          <w:rFonts w:ascii="Times New Roman" w:hAnsi="Times New Roman"/>
          <w:bCs/>
          <w:sz w:val="24"/>
          <w:szCs w:val="24"/>
          <w:shd w:val="clear" w:color="auto" w:fill="FFFFFF"/>
        </w:rPr>
        <w:t>Chính phủ ký kết sẽ thực hiện các bước cần thiết để đảm bảo rằng khi thông tin tình báo về bất kì sự nguy hiệm được nêu trong phần 1 được nhan, nó sẽ được thống báo ngay cho các bên liên quan và liên hệ đến các Chính phủ khác.</w:t>
      </w:r>
    </w:p>
    <w:p w:rsidR="00157994" w:rsidRPr="00B32D0A" w:rsidRDefault="00157994" w:rsidP="00ED03FF">
      <w:pPr>
        <w:pStyle w:val="ListParagraph"/>
        <w:numPr>
          <w:ilvl w:val="0"/>
          <w:numId w:val="350"/>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Việc truyền tải thông tin liên quan đến các mối nguy hiểm được quy định là miễn phí cho các tàu có liên quan.</w:t>
      </w:r>
    </w:p>
    <w:p w:rsidR="00157994" w:rsidRPr="00B32D0A" w:rsidRDefault="00157994" w:rsidP="00ED03FF">
      <w:pPr>
        <w:pStyle w:val="ListParagraph"/>
        <w:numPr>
          <w:ilvl w:val="0"/>
          <w:numId w:val="350"/>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Tất cả các tin nhắn vô tuyến đượ</w:t>
      </w:r>
      <w:r w:rsidR="00D80531">
        <w:rPr>
          <w:rFonts w:ascii="Times New Roman" w:hAnsi="Times New Roman"/>
          <w:sz w:val="24"/>
          <w:szCs w:val="24"/>
        </w:rPr>
        <w:t>c ban hành tại khoản</w:t>
      </w:r>
      <w:r w:rsidRPr="00B32D0A">
        <w:rPr>
          <w:rFonts w:ascii="Times New Roman" w:hAnsi="Times New Roman"/>
          <w:sz w:val="24"/>
          <w:szCs w:val="24"/>
        </w:rPr>
        <w:t xml:space="preserve"> 1 phải được đặt trước các tín hiệu an toàn, sử dụng các quy trình theo quy định củ</w:t>
      </w:r>
      <w:r w:rsidR="00D80531">
        <w:rPr>
          <w:rFonts w:ascii="Times New Roman" w:hAnsi="Times New Roman"/>
          <w:sz w:val="24"/>
          <w:szCs w:val="24"/>
        </w:rPr>
        <w:t>a Quy định</w:t>
      </w:r>
      <w:r w:rsidRPr="00B32D0A">
        <w:rPr>
          <w:rFonts w:ascii="Times New Roman" w:hAnsi="Times New Roman"/>
          <w:sz w:val="24"/>
          <w:szCs w:val="24"/>
        </w:rPr>
        <w:t xml:space="preserve"> vô tuyến được định nghĩa trong quy tắc IV/2.</w:t>
      </w:r>
    </w:p>
    <w:p w:rsidR="00157994" w:rsidRPr="00B32D0A" w:rsidRDefault="00D80531" w:rsidP="00157994">
      <w:pPr>
        <w:pStyle w:val="Heading4"/>
      </w:pPr>
      <w:bookmarkStart w:id="1442" w:name="_Toc495929842"/>
      <w:bookmarkStart w:id="1443" w:name="_Toc495931519"/>
      <w:bookmarkStart w:id="1444" w:name="_Toc495931594"/>
      <w:r>
        <w:t>Quy định</w:t>
      </w:r>
      <w:r w:rsidR="00157994" w:rsidRPr="00B32D0A">
        <w:t xml:space="preserve"> 32</w:t>
      </w:r>
      <w:bookmarkEnd w:id="1442"/>
      <w:bookmarkEnd w:id="1443"/>
      <w:bookmarkEnd w:id="1444"/>
    </w:p>
    <w:p w:rsidR="00157994" w:rsidRPr="00D80531" w:rsidRDefault="00157994" w:rsidP="007547B9">
      <w:pPr>
        <w:spacing w:after="200" w:line="276" w:lineRule="auto"/>
        <w:rPr>
          <w:rFonts w:ascii="Times New Roman" w:hAnsi="Times New Roman" w:cs="Times New Roman"/>
          <w:i/>
          <w:sz w:val="24"/>
        </w:rPr>
      </w:pPr>
      <w:bookmarkStart w:id="1445" w:name="_Toc495929843"/>
      <w:bookmarkStart w:id="1446" w:name="_Toc495931520"/>
      <w:bookmarkStart w:id="1447" w:name="_Toc495931595"/>
      <w:r w:rsidRPr="00D80531">
        <w:rPr>
          <w:rFonts w:ascii="Times New Roman" w:hAnsi="Times New Roman" w:cs="Times New Roman"/>
          <w:i/>
          <w:sz w:val="24"/>
        </w:rPr>
        <w:t>Các thông tin bắt buộc có trong thông báo nguy hiểm</w:t>
      </w:r>
      <w:bookmarkEnd w:id="1445"/>
      <w:bookmarkEnd w:id="1446"/>
      <w:bookmarkEnd w:id="1447"/>
    </w:p>
    <w:p w:rsidR="00157994" w:rsidRPr="00B32D0A" w:rsidRDefault="00157994" w:rsidP="00157994">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Các thông tin sau được yêu cầu trong thông báo nguy hiểm:</w:t>
      </w:r>
    </w:p>
    <w:p w:rsidR="00157994" w:rsidRPr="00B32D0A" w:rsidRDefault="00157994" w:rsidP="00ED03FF">
      <w:pPr>
        <w:pStyle w:val="ListParagraph"/>
        <w:numPr>
          <w:ilvl w:val="0"/>
          <w:numId w:val="351"/>
        </w:numPr>
        <w:spacing w:line="23" w:lineRule="atLeast"/>
        <w:contextualSpacing w:val="0"/>
        <w:rPr>
          <w:rFonts w:ascii="Times New Roman" w:hAnsi="Times New Roman"/>
          <w:sz w:val="24"/>
          <w:szCs w:val="24"/>
        </w:rPr>
      </w:pPr>
      <w:r w:rsidRPr="00B32D0A">
        <w:rPr>
          <w:rFonts w:ascii="Times New Roman" w:hAnsi="Times New Roman"/>
          <w:sz w:val="24"/>
          <w:szCs w:val="24"/>
        </w:rPr>
        <w:t>Băng, tàu bỏ hoang và các mối nguy hiểm trực tiếp đối với việc điều hướng:</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Loại băng, tàu bỏ hoang hoặc mối nguy hiểm được quan sát.</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t>Vị trí của băng, tàu bỏ hoang hoặc mối nguy hiểm trong lần quan sát gần nhất.</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t>Thời gian và ngày (Giờ thống nhất toàn cầu) trong lần gần nhất quan sát mối nguy hiểm.</w:t>
      </w:r>
    </w:p>
    <w:p w:rsidR="00157994" w:rsidRPr="00B32D0A" w:rsidRDefault="00157994" w:rsidP="00ED03FF">
      <w:pPr>
        <w:pStyle w:val="ListParagraph"/>
        <w:numPr>
          <w:ilvl w:val="0"/>
          <w:numId w:val="351"/>
        </w:numPr>
        <w:spacing w:line="23" w:lineRule="atLeast"/>
        <w:contextualSpacing w:val="0"/>
        <w:rPr>
          <w:rFonts w:ascii="Times New Roman" w:hAnsi="Times New Roman"/>
          <w:sz w:val="24"/>
          <w:szCs w:val="24"/>
        </w:rPr>
      </w:pPr>
      <w:r w:rsidRPr="00B32D0A">
        <w:rPr>
          <w:rFonts w:ascii="Times New Roman" w:hAnsi="Times New Roman"/>
          <w:sz w:val="24"/>
          <w:szCs w:val="24"/>
        </w:rPr>
        <w:t>Lốc xoáy nhiệt đới (bão):</w:t>
      </w:r>
      <w:r w:rsidRPr="00B32D0A">
        <w:rPr>
          <w:rStyle w:val="FootnoteReference"/>
          <w:rFonts w:ascii="Times New Roman" w:hAnsi="Times New Roman"/>
          <w:sz w:val="24"/>
          <w:szCs w:val="24"/>
        </w:rPr>
        <w:footnoteReference w:id="232"/>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Có báo cáo rằng đã gặp phải bão nhiệt đới, nghĩa vụ này phải được hiểu theo nghĩa rộng và thông tin được truyền đi bất cứ khi nào thuyền trưởng có lý do để tin rằng có một vùng khí xoáy đang hình thành hoặc tồn tại trong khu vực.</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t>Ngày, giờ (Giờ thống nhất toàn câu) và vị trí của tàu khi thực hiện quan sát.</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t>Các thông tin sau nên được cung cáp càng nhiều càng tốt trong thông báo:</w:t>
      </w:r>
    </w:p>
    <w:p w:rsidR="00157994" w:rsidRPr="00B32D0A" w:rsidRDefault="00157994" w:rsidP="00ED03FF">
      <w:pPr>
        <w:numPr>
          <w:ilvl w:val="0"/>
          <w:numId w:val="342"/>
        </w:num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Áp suất khí quyển</w:t>
      </w:r>
      <w:r w:rsidRPr="00B32D0A">
        <w:rPr>
          <w:rStyle w:val="FootnoteReference"/>
          <w:rFonts w:ascii="Times New Roman" w:hAnsi="Times New Roman" w:cs="Times New Roman"/>
          <w:sz w:val="24"/>
          <w:szCs w:val="24"/>
        </w:rPr>
        <w:footnoteReference w:id="233"/>
      </w:r>
      <w:r w:rsidRPr="00B32D0A">
        <w:rPr>
          <w:rFonts w:ascii="Times New Roman" w:hAnsi="Times New Roman" w:cs="Times New Roman"/>
          <w:sz w:val="24"/>
          <w:szCs w:val="24"/>
        </w:rPr>
        <w:t>, (ghi rõ millibar, milimet hoăc inch, và đúng hoặc sai);</w:t>
      </w:r>
    </w:p>
    <w:p w:rsidR="00157994" w:rsidRPr="00B32D0A" w:rsidRDefault="00157994" w:rsidP="00ED03FF">
      <w:pPr>
        <w:numPr>
          <w:ilvl w:val="0"/>
          <w:numId w:val="342"/>
        </w:num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Khuynh hướng khí áp (sự thay đổi khí áp trong suốt 3 giờ);</w:t>
      </w:r>
    </w:p>
    <w:p w:rsidR="00157994" w:rsidRPr="00B32D0A" w:rsidRDefault="00157994" w:rsidP="00ED03FF">
      <w:pPr>
        <w:numPr>
          <w:ilvl w:val="0"/>
          <w:numId w:val="342"/>
        </w:num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Hướng gió đúng;</w:t>
      </w:r>
    </w:p>
    <w:p w:rsidR="00157994" w:rsidRPr="00B32D0A" w:rsidRDefault="00157994" w:rsidP="00ED03FF">
      <w:pPr>
        <w:numPr>
          <w:ilvl w:val="0"/>
          <w:numId w:val="342"/>
        </w:num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Sức gió (thang Beaufort);</w:t>
      </w:r>
    </w:p>
    <w:p w:rsidR="00157994" w:rsidRPr="00B32D0A" w:rsidRDefault="00157994" w:rsidP="00ED03FF">
      <w:pPr>
        <w:numPr>
          <w:ilvl w:val="0"/>
          <w:numId w:val="342"/>
        </w:num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Tình trạng biển (tĩnh lặng, dữ dội, trung bình, cao)</w:t>
      </w:r>
    </w:p>
    <w:p w:rsidR="00157994" w:rsidRPr="00B32D0A" w:rsidRDefault="00157994" w:rsidP="00ED03FF">
      <w:pPr>
        <w:numPr>
          <w:ilvl w:val="0"/>
          <w:numId w:val="342"/>
        </w:num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Sóng nhồi (nhẹ, vừa phải, mạnh) và hướng đúng từ nơi chúng đến. Giai đoạn hoặc chiều dài của sóng nhồi (ngắn, trung bình, dài) cũng có giá trị;</w:t>
      </w:r>
    </w:p>
    <w:p w:rsidR="00157994" w:rsidRPr="00B32D0A" w:rsidRDefault="00157994" w:rsidP="00ED03FF">
      <w:pPr>
        <w:numPr>
          <w:ilvl w:val="0"/>
          <w:numId w:val="342"/>
        </w:num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Đường đi và tốc độ đúng của tàu.</w:t>
      </w:r>
    </w:p>
    <w:p w:rsidR="00157994" w:rsidRPr="00B32D0A" w:rsidRDefault="00157994" w:rsidP="00157994">
      <w:p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Các quan sát tiếp theo</w:t>
      </w:r>
    </w:p>
    <w:p w:rsidR="00157994" w:rsidRPr="00B32D0A" w:rsidRDefault="00157994" w:rsidP="00ED03FF">
      <w:pPr>
        <w:pStyle w:val="ListParagraph"/>
        <w:numPr>
          <w:ilvl w:val="0"/>
          <w:numId w:val="351"/>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Khi thuyền trưởng báo cáo một cơn lốc xoáy nhiệt đới hoặc các cơn bão nguy hiểm khác, dù là không bắt buộc nhưng tốt nhất thì các quan sát sau đó nên được thực hiện và truyền đi hàng giờ, nếu có thể, nhưng trong bất kì trường hợp nào thì cũng không nên quá 3 giờ, miễn là con tàu vẫn đang bị ảnh hưởng bởi bão.</w:t>
      </w:r>
    </w:p>
    <w:p w:rsidR="00157994" w:rsidRPr="00B32D0A" w:rsidRDefault="00157994" w:rsidP="00ED03FF">
      <w:pPr>
        <w:pStyle w:val="ListParagraph"/>
        <w:numPr>
          <w:ilvl w:val="0"/>
          <w:numId w:val="351"/>
        </w:numPr>
        <w:spacing w:line="23" w:lineRule="atLeast"/>
        <w:contextualSpacing w:val="0"/>
        <w:rPr>
          <w:rFonts w:ascii="Times New Roman" w:hAnsi="Times New Roman"/>
          <w:sz w:val="24"/>
          <w:szCs w:val="24"/>
        </w:rPr>
      </w:pPr>
      <w:r w:rsidRPr="00B32D0A">
        <w:rPr>
          <w:rFonts w:ascii="Times New Roman" w:hAnsi="Times New Roman"/>
          <w:sz w:val="24"/>
          <w:szCs w:val="24"/>
        </w:rPr>
        <w:t>Sức gió cấp 10 trở lên trên thang Beaufort sẽ không nhận được cảnh báo bão. Điều này nhằm đối pó với các cơn bão khác không phải là lốc xoáy nhiệt đới được nêu trong phần 2; khi gặp một cơn bão như vậy, thông báo nên chứa các thông tin tương tự mà đã được liệt kê dưới phần này nhưng không bao gồm các chi tiết lien quan đến biển và sóng nhồi.</w:t>
      </w:r>
    </w:p>
    <w:p w:rsidR="00157994" w:rsidRPr="00B32D0A" w:rsidRDefault="00157994" w:rsidP="00ED03FF">
      <w:pPr>
        <w:pStyle w:val="ListParagraph"/>
        <w:numPr>
          <w:ilvl w:val="0"/>
          <w:numId w:val="351"/>
        </w:numPr>
        <w:spacing w:line="23" w:lineRule="atLeast"/>
        <w:contextualSpacing w:val="0"/>
        <w:rPr>
          <w:rFonts w:ascii="Times New Roman" w:hAnsi="Times New Roman"/>
          <w:sz w:val="24"/>
          <w:szCs w:val="24"/>
        </w:rPr>
      </w:pPr>
      <w:r w:rsidRPr="00B32D0A">
        <w:rPr>
          <w:rFonts w:ascii="Times New Roman" w:hAnsi="Times New Roman"/>
          <w:sz w:val="24"/>
          <w:szCs w:val="24"/>
        </w:rPr>
        <w:t>Nhiệt độ của không khí dưới điểm băng liên quan đến sức gió gây ra hiện tượng đóng băng cục bộ trên các cấu trúc thượng tầng:</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Ngày giờ (Giờ thống nhất toàn cầu)</w:t>
      </w:r>
    </w:p>
    <w:p w:rsidR="00157994" w:rsidRPr="00B32D0A" w:rsidRDefault="00157994" w:rsidP="00157994">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ab/>
      </w:r>
      <w:r w:rsidRPr="00B32D0A">
        <w:rPr>
          <w:rFonts w:ascii="Times New Roman" w:hAnsi="Times New Roman" w:cs="Times New Roman"/>
          <w:b/>
          <w:sz w:val="24"/>
          <w:szCs w:val="24"/>
        </w:rPr>
        <w:t>.2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Nhiệt độ không khí.</w:t>
      </w:r>
    </w:p>
    <w:p w:rsidR="00157994" w:rsidRPr="00B32D0A" w:rsidRDefault="00157994" w:rsidP="00157994">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ab/>
      </w:r>
      <w:r w:rsidRPr="00B32D0A">
        <w:rPr>
          <w:rFonts w:ascii="Times New Roman" w:hAnsi="Times New Roman" w:cs="Times New Roman"/>
          <w:b/>
          <w:sz w:val="24"/>
          <w:szCs w:val="24"/>
        </w:rPr>
        <w:t>.3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Nhiệt độ biển (nếu có).</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Sức và hướng gió.</w:t>
      </w:r>
    </w:p>
    <w:p w:rsidR="00157994" w:rsidRPr="00B32D0A" w:rsidRDefault="00157994" w:rsidP="00157994">
      <w:p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Ví dụ</w:t>
      </w:r>
    </w:p>
    <w:p w:rsidR="00157994" w:rsidRPr="00B32D0A" w:rsidRDefault="00157994" w:rsidP="00157994">
      <w:p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Băng</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BĂNG. QUAN SÁT ĐƯỢC NGỌN ĐỒI LỚN TẠI 4506 ĐỘ BẮC, 4410 ĐỘ TÂY, VÀO LÚC 8H00 THEO GIỜ UTC. NGÀY 15/05.</w:t>
      </w:r>
    </w:p>
    <w:p w:rsidR="00157994" w:rsidRPr="00B32D0A" w:rsidRDefault="00157994" w:rsidP="00157994">
      <w:p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Tàu bị bỏ hoang</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TÀU BỊ BỎ HOANG. TÀU BỎ HOANG QUAN SÁT ĐƯỢC HẦU NHƯ BỊ BỎ HOANG TẠI 4006 ĐỘ BẮC, 1243 ĐỘ TÂY, VÀO LÚC 16H30 THEO GIỜ UTC, NGÀY 21/04.</w:t>
      </w:r>
    </w:p>
    <w:p w:rsidR="00157994" w:rsidRPr="00B32D0A" w:rsidRDefault="00157994" w:rsidP="00157994">
      <w:p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Nguy hiểm đến việc điều hướng</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ĐIỀU HƯỚNG, THUYỀN HIỆU CÓ ĐÈN ALPHA KHÔNG Ở TRÊN TRẠM. VÀO LÚC 18H00 THEO GIỜ UTC, NGÀY 03/01.</w:t>
      </w:r>
    </w:p>
    <w:p w:rsidR="00157994" w:rsidRPr="00B32D0A" w:rsidRDefault="00157994" w:rsidP="00157994">
      <w:p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Lốc xoáy nhiệt đới</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BÃO. 00h30 UTC. 18 THÁNG 8. 2004 ĐỘ BẮC, 11354 ĐỘ ĐÔNG, ÁP SUẤT ĐO ĐƯỢC 994 MILIBAR, XU HƯỚNG GIẢM 6 MILIBAR, GIÓ TÂY BẮC, CẤP 9, GIÓ GIẬT MẠNH. BIỂN ĐỘNG MẠNH VỀ PHÍA ĐÔNG, HẢI TRÌNH 067, 5 HẢI LÝ</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BÃO. CÁC NHẬN DIỆN CHO THẤY CƠN BÃO ĐANG TIẾP CẬN. 13H00 UTC, 14 THÁNG 9. 2200 ĐỘ BẮC, 7236 ĐỘ TÂY. ÁP SUẤT ĐO ĐƯỢC 29.64 INCHES, XU HƯỚNG GIẢM .015 INCHES. GIÓ ĐÔNG BẮC, CẤP 8, CÓ MƯA LỚN. HẢI TRÌNH 035, 9 HẢI LÝ.</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BÃO. CÁC ĐIỀU KIỆN CHO THẤY LỐC XOÁY ĐÃ HÌNH THÀNH. 02H00 UTC. NGÀY 4 THÁNG 5. 1620 ĐỘ BẮC, 9203 ĐỘ ĐÔNG. ÁP SUẤT KHÔNG HIỆU CHỈNH 753 MILIMET, XU HƯỚNG GIẢM 5 MILIMET. GIÓ VỀ HƯỚNG TÂY NAM, CẤP 5. HẢI TRÌNH 300, 8 HẢI LÝ</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BÃO. BÃO NHIỆT ĐỚI VỀ ĐÔNG NAM. 03H00 UTC. NGÀY 12 THAGNS 6. 1812 ĐỘ BẮC, 12605 ĐỘ ĐÔNG. ÁP SUẤT GIẢM NHANH. GIÓ TĂNG CƯỜNG TỪ HƯỚNG BẮC.</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BÃO. SỨC GIÓ CẤP 11, KHÔNG NHẬN ĐƯỢC CẢNH BÁO BÃO. 03H00 UTC. NGÀY 4 THÁNG 5. 4830 ĐỘ BẮC, 30 ĐỘ TÂY. ÁP SUẤT ĐO ĐƯỢC 983 MILIBAR, XU HƯỚNG GIẢM 4 MILIBAR. GIÓ TÂY NAM, CẤP 11 ĐỔI HƯỚNG, HẢI TRÌNH 260, 6 HẢI LÝ.</w:t>
      </w:r>
    </w:p>
    <w:p w:rsidR="00157994" w:rsidRPr="00B32D0A" w:rsidRDefault="00157994" w:rsidP="00157994">
      <w:pPr>
        <w:tabs>
          <w:tab w:val="left" w:pos="810"/>
        </w:tabs>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Đóng băng</w:t>
      </w:r>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TTT TÌNH TRẠNG ĐÓNG BĂNG NGHIÊM TRỌNG. 14H00 UTC. NGÀY 2 THÁNG 3. 69 ĐỘ BẮC, 10 ĐỘ TÂY. NHIỆT ĐỘ KHÔNG KHÍ 18</w:t>
      </w:r>
      <w:r w:rsidRPr="00B32D0A">
        <w:rPr>
          <w:rFonts w:ascii="Cambria Math" w:hAnsi="Cambria Math" w:cs="Cambria Math"/>
          <w:sz w:val="24"/>
          <w:szCs w:val="24"/>
        </w:rPr>
        <w:t>℉</w:t>
      </w:r>
      <w:r w:rsidRPr="00B32D0A">
        <w:rPr>
          <w:rFonts w:ascii="Times New Roman" w:hAnsi="Times New Roman" w:cs="Times New Roman"/>
          <w:sz w:val="24"/>
          <w:szCs w:val="24"/>
        </w:rPr>
        <w:t xml:space="preserve"> (-7.8 </w:t>
      </w:r>
      <w:r w:rsidRPr="00B32D0A">
        <w:rPr>
          <w:rFonts w:ascii="Cambria Math" w:hAnsi="Cambria Math" w:cs="Cambria Math"/>
          <w:sz w:val="24"/>
          <w:szCs w:val="24"/>
        </w:rPr>
        <w:t>℃</w:t>
      </w:r>
      <w:r w:rsidRPr="00B32D0A">
        <w:rPr>
          <w:rFonts w:ascii="Times New Roman" w:hAnsi="Times New Roman" w:cs="Times New Roman"/>
          <w:sz w:val="24"/>
          <w:szCs w:val="24"/>
        </w:rPr>
        <w:t>). NHIỆT ĐỘ BIỂN 29</w:t>
      </w:r>
      <w:r w:rsidRPr="00B32D0A">
        <w:rPr>
          <w:rFonts w:ascii="Cambria Math" w:hAnsi="Cambria Math" w:cs="Cambria Math"/>
          <w:sz w:val="24"/>
          <w:szCs w:val="24"/>
        </w:rPr>
        <w:t>℉</w:t>
      </w:r>
      <w:r w:rsidRPr="00B32D0A">
        <w:rPr>
          <w:rFonts w:ascii="Times New Roman" w:hAnsi="Times New Roman" w:cs="Times New Roman"/>
          <w:sz w:val="24"/>
          <w:szCs w:val="24"/>
        </w:rPr>
        <w:t xml:space="preserve"> (-1.7</w:t>
      </w:r>
      <w:r w:rsidRPr="00B32D0A">
        <w:rPr>
          <w:rFonts w:ascii="Cambria Math" w:hAnsi="Cambria Math" w:cs="Cambria Math"/>
          <w:sz w:val="24"/>
          <w:szCs w:val="24"/>
        </w:rPr>
        <w:t>℃</w:t>
      </w:r>
      <w:r w:rsidRPr="00B32D0A">
        <w:rPr>
          <w:rFonts w:ascii="Times New Roman" w:hAnsi="Times New Roman" w:cs="Times New Roman"/>
          <w:sz w:val="24"/>
          <w:szCs w:val="24"/>
        </w:rPr>
        <w:t>). GIÓ ĐÔNG BẮC, CẤP 8</w:t>
      </w:r>
    </w:p>
    <w:p w:rsidR="00157994" w:rsidRPr="00B32D0A" w:rsidRDefault="00D80531" w:rsidP="00157994">
      <w:pPr>
        <w:pStyle w:val="Heading4"/>
      </w:pPr>
      <w:bookmarkStart w:id="1448" w:name="_Toc495929844"/>
      <w:bookmarkStart w:id="1449" w:name="_Toc495931521"/>
      <w:bookmarkStart w:id="1450" w:name="_Toc495931596"/>
      <w:r>
        <w:t xml:space="preserve">Quy định </w:t>
      </w:r>
      <w:r w:rsidR="00157994" w:rsidRPr="00B32D0A">
        <w:t>33</w:t>
      </w:r>
      <w:bookmarkEnd w:id="1448"/>
      <w:bookmarkEnd w:id="1449"/>
      <w:bookmarkEnd w:id="1450"/>
    </w:p>
    <w:p w:rsidR="00157994" w:rsidRPr="00D80531" w:rsidRDefault="00157994" w:rsidP="00157994">
      <w:pPr>
        <w:pStyle w:val="Heading4"/>
        <w:rPr>
          <w:b w:val="0"/>
          <w:i/>
        </w:rPr>
      </w:pPr>
      <w:bookmarkStart w:id="1451" w:name="_Toc495929845"/>
      <w:bookmarkStart w:id="1452" w:name="_Toc495931522"/>
      <w:bookmarkStart w:id="1453" w:name="_Toc495931597"/>
      <w:r w:rsidRPr="00D80531">
        <w:rPr>
          <w:b w:val="0"/>
          <w:i/>
        </w:rPr>
        <w:t>Các trường hợp tai nạn: trách nhiệm và quy định</w:t>
      </w:r>
      <w:bookmarkEnd w:id="1451"/>
      <w:bookmarkEnd w:id="1452"/>
      <w:bookmarkEnd w:id="1453"/>
    </w:p>
    <w:p w:rsidR="00157994" w:rsidRPr="00B32D0A" w:rsidRDefault="00157994" w:rsidP="00ED03FF">
      <w:pPr>
        <w:pStyle w:val="ListParagraph"/>
        <w:numPr>
          <w:ilvl w:val="0"/>
          <w:numId w:val="352"/>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Thuyền trưởng có thể giúp đỡ khi nhận được thông tin từ bất kì nguồn nào mà người đang gặp nạn trên biển truyền tới, họ phải nhanh chóng tiến tới địa điểm tai nạn để trợ giúp, nếu có thể thông báo cho người đang gặp nạn hoặc dịch vụ tìm kiếm cứu nạn rằng họ đang đến. Trách nhiệm cứu trợ này được áp dụng bất kể quốc tịch hay tình trạng của nạn nhân hoặc hoàn cảnh mà họ được tìm thấy. Nếu con tàu nhận được cảnh báo về tai nạn mà không thể, hoặc trong các trường hợp đặc biệt mà sự trợ giúp của họ là không cần thiết hoặc không hợp lý, thuyền trưởng phải ghi vào sổ ghi chép lý do không tiến hành trợ giúp người đang gặp nạn, xem Khuyến nghị của Tổ chức để thông báo cho dịch vụ tìm kiếm cứu nạn phù hợp.</w:t>
      </w:r>
    </w:p>
    <w:p w:rsidR="00157994" w:rsidRPr="00B32D0A" w:rsidRDefault="00157994" w:rsidP="00ED03FF">
      <w:pPr>
        <w:pStyle w:val="ListParagraph"/>
        <w:numPr>
          <w:ilvl w:val="1"/>
          <w:numId w:val="353"/>
        </w:numPr>
        <w:spacing w:line="23" w:lineRule="atLeast"/>
        <w:ind w:left="720" w:hanging="450"/>
        <w:contextualSpacing w:val="0"/>
        <w:rPr>
          <w:rFonts w:ascii="Times New Roman" w:hAnsi="Times New Roman"/>
          <w:bCs/>
          <w:sz w:val="24"/>
          <w:szCs w:val="24"/>
          <w:shd w:val="clear" w:color="auto" w:fill="FFFFFF"/>
        </w:rPr>
      </w:pPr>
      <w:r w:rsidRPr="00B32D0A">
        <w:rPr>
          <w:rFonts w:ascii="Times New Roman" w:hAnsi="Times New Roman"/>
          <w:sz w:val="24"/>
          <w:szCs w:val="24"/>
        </w:rPr>
        <w:t xml:space="preserve">Các </w:t>
      </w:r>
      <w:r w:rsidRPr="00B32D0A">
        <w:rPr>
          <w:rFonts w:ascii="Times New Roman" w:hAnsi="Times New Roman"/>
          <w:bCs/>
          <w:sz w:val="24"/>
          <w:szCs w:val="24"/>
          <w:shd w:val="clear" w:color="auto" w:fill="FFFFFF"/>
        </w:rPr>
        <w:t>Chính phủ ký kết phải phối hợp và hợp tác với nhau để đảm bảo rằng các thuyền trưởng sẽ trợ giúp bằng cách đưa những người đang gặp nạn lên tàu và được miễn trách nhiệm nếu nơi gặp nạn xa so với hải trình dự kiến của họ với điều kiện việc này không gây nguy hiểm cho an toàn sinh mạng</w:t>
      </w:r>
      <w:r w:rsidRPr="00B32D0A">
        <w:rPr>
          <w:rFonts w:ascii="Times New Roman" w:hAnsi="Times New Roman"/>
          <w:sz w:val="24"/>
          <w:szCs w:val="24"/>
          <w:shd w:val="clear" w:color="auto" w:fill="FFFFFF"/>
        </w:rPr>
        <w:t> con người </w:t>
      </w:r>
      <w:r w:rsidRPr="00B32D0A">
        <w:rPr>
          <w:rFonts w:ascii="Times New Roman" w:hAnsi="Times New Roman"/>
          <w:bCs/>
          <w:sz w:val="24"/>
          <w:szCs w:val="24"/>
          <w:shd w:val="clear" w:color="auto" w:fill="FFFFFF"/>
        </w:rPr>
        <w:t>trên biển. Chính phủ ký kết Công ước chịu trách nhiệm về khu vực tìm kiếm cứu nạn mà trong đó việc thực hiện cứu trợ phải được luyện tập để đảm bảo việc phối hợp thực hiện diễn ra suôn sẻ, để những người sống sót được đưa ra khỏi tàu cứu nạn và chuyển tới một nơ an toàn, xem các tình huống đặc biệt và các hướng đẫn do Tổ chức phát triển.</w:t>
      </w:r>
      <w:r w:rsidRPr="00B32D0A">
        <w:rPr>
          <w:rStyle w:val="FootnoteReference"/>
          <w:rFonts w:ascii="Times New Roman" w:hAnsi="Times New Roman"/>
          <w:bCs/>
          <w:sz w:val="24"/>
          <w:szCs w:val="24"/>
          <w:shd w:val="clear" w:color="auto" w:fill="FFFFFF"/>
        </w:rPr>
        <w:footnoteReference w:id="234"/>
      </w:r>
      <w:r w:rsidRPr="00B32D0A">
        <w:rPr>
          <w:rFonts w:ascii="Times New Roman" w:hAnsi="Times New Roman"/>
          <w:bCs/>
          <w:sz w:val="24"/>
          <w:szCs w:val="24"/>
          <w:shd w:val="clear" w:color="auto" w:fill="FFFFFF"/>
          <w:vertAlign w:val="superscript"/>
        </w:rPr>
        <w:t xml:space="preserve"> </w:t>
      </w:r>
      <w:r w:rsidRPr="00B32D0A">
        <w:rPr>
          <w:rFonts w:ascii="Times New Roman" w:hAnsi="Times New Roman"/>
          <w:bCs/>
          <w:sz w:val="24"/>
          <w:szCs w:val="24"/>
          <w:shd w:val="clear" w:color="auto" w:fill="FFFFFF"/>
        </w:rPr>
        <w:t xml:space="preserve">Trong các trường hợp này, Các chính phủ ký kết công ước phải sắp xếp việc xuống tàu được thực hiện sớm nhất có thể. </w:t>
      </w:r>
    </w:p>
    <w:p w:rsidR="00157994" w:rsidRPr="00B32D0A" w:rsidRDefault="00157994" w:rsidP="00ED03FF">
      <w:pPr>
        <w:pStyle w:val="ListParagraph"/>
        <w:numPr>
          <w:ilvl w:val="0"/>
          <w:numId w:val="352"/>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Thuyền trưởng của tàu gặp nạn hoặc dịch vụ tìm kiếm cứu nạn có liên quan, sau khi tham khảo ý kiến, nếu được, với các thuyền trưởng khác phản hồi lại cảnh báo tai nạn, có quyền ra lệnh cho một hoặc nhiều các tàu khác như là một thuyền trưởng của tàu gặp nạn hoặc dịch vụ tìm kiếm cứu nạn được cho là có khả năng trợ giúp nhất, và nó sẽ là nhiệm vụ của thuyền trưởng khi nhận lệnh bằng cách nhanh chóng tiến tới địa điểm tai nạn để trợ giúp.</w:t>
      </w:r>
    </w:p>
    <w:p w:rsidR="00157994" w:rsidRPr="00B32D0A" w:rsidRDefault="00157994" w:rsidP="00ED03FF">
      <w:pPr>
        <w:pStyle w:val="ListParagraph"/>
        <w:numPr>
          <w:ilvl w:val="0"/>
          <w:numId w:val="352"/>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Thuyền trưởng sẽ được miễn trách nhiệm được quy định trong phần 1 khi biết rằng tàu của họ không nhận lệnh và một hoặc nhiều các tàu khác đã nhận lệnh và đang thực thi lệnh. Quyết định này, nếu có thể, sẽ được liên hệ với các tàu đang nhận lệnh khác và dịch vụ tìm kiếm cứu nạn.</w:t>
      </w:r>
    </w:p>
    <w:p w:rsidR="00157994" w:rsidRPr="00B32D0A" w:rsidRDefault="00157994" w:rsidP="00ED03FF">
      <w:pPr>
        <w:pStyle w:val="ListParagraph"/>
        <w:numPr>
          <w:ilvl w:val="0"/>
          <w:numId w:val="352"/>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Thuyền trưởng sẽ được miễn khỏi trách nhiệm được quy định trong phần 1 và, nếu tàu của mình được ra lệnh, bắt buộc phải thực hiện nghĩa vụ được quy định trong phần 2 đối với các tàu được nhận được thông báo từ người gặp nạn hoặc dịch vụ tìm kiếm cứu nạn hoặc từ thuyền trưởng của các tàu khác mà đã đến được vị trí người gặp nạn nhưng không cần sự sợ giúp nữa.</w:t>
      </w:r>
    </w:p>
    <w:p w:rsidR="00157994" w:rsidRPr="00B32D0A" w:rsidRDefault="00157994" w:rsidP="00ED03FF">
      <w:pPr>
        <w:pStyle w:val="ListParagraph"/>
        <w:numPr>
          <w:ilvl w:val="0"/>
          <w:numId w:val="352"/>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Các quy định trong quy tắc này không gây phương hại đến Công ước về việc Thống nhất một số điều luật liên quan đến cứu trợ và cứu hộ trên biển, được kí kết tại Brussels vào ngày 23/09/1910, đặc biệt là nghĩa vụ trợ giúp theo điều 11 của Công ước này.</w:t>
      </w:r>
      <w:r w:rsidRPr="00B32D0A">
        <w:rPr>
          <w:rStyle w:val="FootnoteReference"/>
          <w:rFonts w:ascii="Times New Roman" w:hAnsi="Times New Roman"/>
          <w:sz w:val="24"/>
          <w:szCs w:val="24"/>
        </w:rPr>
        <w:footnoteReference w:id="235"/>
      </w:r>
    </w:p>
    <w:p w:rsidR="00157994" w:rsidRPr="00B32D0A" w:rsidRDefault="00157994" w:rsidP="00ED03FF">
      <w:pPr>
        <w:pStyle w:val="ListParagraph"/>
        <w:numPr>
          <w:ilvl w:val="0"/>
          <w:numId w:val="352"/>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Các thuyền trưởng đưa người gặp nạn lên tàu sẽ đối xử với họ theo lòng nhân đạo, trong khả năng và giới hạn của tàu.</w:t>
      </w:r>
    </w:p>
    <w:p w:rsidR="00157994" w:rsidRPr="00B32D0A" w:rsidRDefault="00D80531" w:rsidP="00157994">
      <w:pPr>
        <w:pStyle w:val="Heading4"/>
      </w:pPr>
      <w:bookmarkStart w:id="1454" w:name="_Toc495929846"/>
      <w:bookmarkStart w:id="1455" w:name="_Toc495931523"/>
      <w:bookmarkStart w:id="1456" w:name="_Toc495931598"/>
      <w:r>
        <w:t>Quy định</w:t>
      </w:r>
      <w:r w:rsidR="00157994" w:rsidRPr="00B32D0A">
        <w:t xml:space="preserve"> 34</w:t>
      </w:r>
      <w:bookmarkEnd w:id="1454"/>
      <w:bookmarkEnd w:id="1455"/>
      <w:bookmarkEnd w:id="1456"/>
    </w:p>
    <w:p w:rsidR="00157994" w:rsidRPr="00D80531" w:rsidRDefault="00157994" w:rsidP="00157994">
      <w:pPr>
        <w:pStyle w:val="Heading4"/>
        <w:rPr>
          <w:b w:val="0"/>
          <w:i/>
        </w:rPr>
      </w:pPr>
      <w:bookmarkStart w:id="1457" w:name="_Toc495929847"/>
      <w:bookmarkStart w:id="1458" w:name="_Toc495931524"/>
      <w:bookmarkStart w:id="1459" w:name="_Toc495931599"/>
      <w:r w:rsidRPr="00D80531">
        <w:rPr>
          <w:b w:val="0"/>
          <w:i/>
        </w:rPr>
        <w:t>Điều hướng an toàn và tránh các tình huống nguy hiểm</w:t>
      </w:r>
      <w:bookmarkEnd w:id="1457"/>
      <w:bookmarkEnd w:id="1458"/>
      <w:bookmarkEnd w:id="1459"/>
    </w:p>
    <w:p w:rsidR="00157994" w:rsidRPr="00B32D0A" w:rsidRDefault="00157994" w:rsidP="00ED03FF">
      <w:pPr>
        <w:pStyle w:val="ListParagraph"/>
        <w:numPr>
          <w:ilvl w:val="0"/>
          <w:numId w:val="354"/>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Trước khi bắt đầu chuyến hải trình, thuyền trưởng phải đảm bảo rằng chuyến đi đã được lên kế hoạch chi tiết bằng cách sử dụng các bản đồ hải lý và ấn phẩm hải lý thích hợp cho vùng biển họ đi qua, xem hướng dẫn và khuyến nghị do Tổ chức phát triển.</w:t>
      </w:r>
      <w:r w:rsidRPr="00B32D0A">
        <w:rPr>
          <w:rStyle w:val="FootnoteReference"/>
          <w:rFonts w:ascii="Times New Roman" w:hAnsi="Times New Roman"/>
          <w:sz w:val="24"/>
          <w:szCs w:val="24"/>
        </w:rPr>
        <w:footnoteReference w:id="236"/>
      </w:r>
    </w:p>
    <w:p w:rsidR="00157994" w:rsidRPr="00B32D0A" w:rsidRDefault="00157994" w:rsidP="00ED03FF">
      <w:pPr>
        <w:pStyle w:val="ListParagraph"/>
        <w:numPr>
          <w:ilvl w:val="0"/>
          <w:numId w:val="354"/>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Kế hoạch hải trình sẽ xác định một tuyến đường mà:</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t>có xem xét đến các hệ thống đường tàu có liên quan;</w:t>
      </w:r>
    </w:p>
    <w:p w:rsidR="00157994" w:rsidRPr="00B32D0A" w:rsidRDefault="00157994" w:rsidP="00157994">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ab/>
      </w:r>
      <w:r w:rsidRPr="00B32D0A">
        <w:rPr>
          <w:rFonts w:ascii="Times New Roman" w:hAnsi="Times New Roman" w:cs="Times New Roman"/>
          <w:b/>
          <w:sz w:val="24"/>
          <w:szCs w:val="24"/>
        </w:rPr>
        <w:t>.2</w:t>
      </w:r>
      <w:r w:rsidRPr="00B32D0A">
        <w:rPr>
          <w:rFonts w:ascii="Times New Roman" w:hAnsi="Times New Roman" w:cs="Times New Roman"/>
          <w:sz w:val="24"/>
          <w:szCs w:val="24"/>
        </w:rPr>
        <w:tab/>
        <w:t>đảm bảo đủ phạm vị biển để tàu đi qua an toàn trong suốt hành trình;</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t xml:space="preserve">dự đoán tất cả các nguy cơ điều hướng và điều kiện thời tiết bất lợi; và </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ab/>
        <w:t>tính đến các biện pháp bảo vệ môi trường biển và tránh các hoạt động có thể gây hại cho mội trường càng nhiều càng tốt.</w:t>
      </w:r>
    </w:p>
    <w:p w:rsidR="00157994" w:rsidRPr="00B32D0A" w:rsidRDefault="00D80531" w:rsidP="00157994">
      <w:pPr>
        <w:pStyle w:val="Heading4"/>
      </w:pPr>
      <w:bookmarkStart w:id="1460" w:name="_Toc495929848"/>
      <w:bookmarkStart w:id="1461" w:name="_Toc495931525"/>
      <w:bookmarkStart w:id="1462" w:name="_Toc495931600"/>
      <w:r>
        <w:t>Quy định</w:t>
      </w:r>
      <w:r w:rsidR="00157994" w:rsidRPr="00B32D0A">
        <w:t xml:space="preserve"> 34-1</w:t>
      </w:r>
      <w:bookmarkEnd w:id="1460"/>
      <w:bookmarkEnd w:id="1461"/>
      <w:bookmarkEnd w:id="1462"/>
    </w:p>
    <w:p w:rsidR="00157994" w:rsidRPr="00D80531" w:rsidRDefault="00157994" w:rsidP="00157994">
      <w:pPr>
        <w:pStyle w:val="Heading4"/>
        <w:rPr>
          <w:b w:val="0"/>
          <w:i/>
        </w:rPr>
      </w:pPr>
      <w:bookmarkStart w:id="1463" w:name="_Toc495929849"/>
      <w:bookmarkStart w:id="1464" w:name="_Toc495931526"/>
      <w:bookmarkStart w:id="1465" w:name="_Toc495931601"/>
      <w:r w:rsidRPr="00D80531">
        <w:rPr>
          <w:b w:val="0"/>
          <w:i/>
        </w:rPr>
        <w:t>Nhận thức của thuyền trưởng</w:t>
      </w:r>
      <w:bookmarkEnd w:id="1463"/>
      <w:bookmarkEnd w:id="1464"/>
      <w:bookmarkEnd w:id="1465"/>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Chủ tàu, người thuê tàu, công ty vận hành tàu đượ</w:t>
      </w:r>
      <w:r w:rsidR="00D80531">
        <w:rPr>
          <w:rFonts w:ascii="Times New Roman" w:hAnsi="Times New Roman" w:cs="Times New Roman"/>
          <w:sz w:val="24"/>
          <w:szCs w:val="24"/>
        </w:rPr>
        <w:t>c nêu trong quy định</w:t>
      </w:r>
      <w:r w:rsidRPr="00B32D0A">
        <w:rPr>
          <w:rFonts w:ascii="Times New Roman" w:hAnsi="Times New Roman" w:cs="Times New Roman"/>
          <w:sz w:val="24"/>
          <w:szCs w:val="24"/>
        </w:rPr>
        <w:t xml:space="preserve"> 1X/1, hoặc những người khác sẽ không ngăn cản hoặc hạn chế thuyền trưởng khỏi tiến hành hoặc thực hiện bất kì quyết định nào, theo sự giám định chuyên môn của thuyền trưởng,  mà cần thiết đối với sự an toàn tính mạng con người trên biển và vệ bảo vệ môi trường biển.</w:t>
      </w:r>
    </w:p>
    <w:p w:rsidR="00157994" w:rsidRPr="00B32D0A" w:rsidRDefault="00D80531" w:rsidP="00157994">
      <w:pPr>
        <w:pStyle w:val="Heading4"/>
      </w:pPr>
      <w:bookmarkStart w:id="1466" w:name="_Toc495929850"/>
      <w:bookmarkStart w:id="1467" w:name="_Toc495931527"/>
      <w:bookmarkStart w:id="1468" w:name="_Toc495931602"/>
      <w:r>
        <w:t>Quy định</w:t>
      </w:r>
      <w:r w:rsidR="00157994" w:rsidRPr="00B32D0A">
        <w:t xml:space="preserve"> 35</w:t>
      </w:r>
      <w:bookmarkEnd w:id="1466"/>
      <w:bookmarkEnd w:id="1467"/>
      <w:bookmarkEnd w:id="1468"/>
    </w:p>
    <w:p w:rsidR="00157994" w:rsidRPr="00D80531" w:rsidRDefault="00157994" w:rsidP="00157994">
      <w:pPr>
        <w:pStyle w:val="Heading4"/>
        <w:rPr>
          <w:b w:val="0"/>
          <w:i/>
        </w:rPr>
      </w:pPr>
      <w:bookmarkStart w:id="1469" w:name="_Toc495929851"/>
      <w:bookmarkStart w:id="1470" w:name="_Toc495931528"/>
      <w:bookmarkStart w:id="1471" w:name="_Toc495931603"/>
      <w:r w:rsidRPr="00D80531">
        <w:rPr>
          <w:b w:val="0"/>
          <w:i/>
        </w:rPr>
        <w:t>Lạm dụng các tín hiệu tai nạn</w:t>
      </w:r>
      <w:bookmarkEnd w:id="1469"/>
      <w:bookmarkEnd w:id="1470"/>
      <w:bookmarkEnd w:id="1471"/>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Nghiêm cấm sử dụng các tín hiệu tai nạn, ngoại trừ mục đích chỉ ra vị trí của người đang gặp nạn, và sử dụng bấ</w:t>
      </w:r>
      <w:r w:rsidR="00D80531">
        <w:rPr>
          <w:rFonts w:ascii="Times New Roman" w:hAnsi="Times New Roman" w:cs="Times New Roman"/>
          <w:sz w:val="24"/>
          <w:szCs w:val="24"/>
        </w:rPr>
        <w:t>t kỳ tín</w:t>
      </w:r>
      <w:r w:rsidRPr="00B32D0A">
        <w:rPr>
          <w:rFonts w:ascii="Times New Roman" w:hAnsi="Times New Roman" w:cs="Times New Roman"/>
          <w:sz w:val="24"/>
          <w:szCs w:val="24"/>
        </w:rPr>
        <w:t xml:space="preserve"> hiệu nào gây ra sự nhầm lẫn vớ</w:t>
      </w:r>
      <w:r w:rsidR="00D80531">
        <w:rPr>
          <w:rFonts w:ascii="Times New Roman" w:hAnsi="Times New Roman" w:cs="Times New Roman"/>
          <w:sz w:val="24"/>
          <w:szCs w:val="24"/>
        </w:rPr>
        <w:t>i tín</w:t>
      </w:r>
      <w:r w:rsidRPr="00B32D0A">
        <w:rPr>
          <w:rFonts w:ascii="Times New Roman" w:hAnsi="Times New Roman" w:cs="Times New Roman"/>
          <w:sz w:val="24"/>
          <w:szCs w:val="24"/>
        </w:rPr>
        <w:t xml:space="preserve"> hiệu tai nạn quốc tế.</w:t>
      </w:r>
    </w:p>
    <w:p w:rsidR="00157994" w:rsidRPr="00B32D0A" w:rsidRDefault="00157994" w:rsidP="00157994">
      <w:pPr>
        <w:tabs>
          <w:tab w:val="left" w:pos="810"/>
        </w:tabs>
        <w:spacing w:after="200" w:line="23" w:lineRule="atLeast"/>
        <w:rPr>
          <w:rFonts w:ascii="Times New Roman" w:hAnsi="Times New Roman" w:cs="Times New Roman"/>
          <w:sz w:val="24"/>
          <w:szCs w:val="24"/>
        </w:rPr>
      </w:pPr>
    </w:p>
    <w:p w:rsidR="00157994" w:rsidRPr="00B32D0A" w:rsidRDefault="00157994" w:rsidP="00157994">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br w:type="page"/>
      </w:r>
    </w:p>
    <w:p w:rsidR="00157994" w:rsidRPr="00B32D0A" w:rsidRDefault="00157994" w:rsidP="00BA210E">
      <w:pPr>
        <w:pStyle w:val="Heading4"/>
      </w:pPr>
      <w:bookmarkStart w:id="1472" w:name="_Toc495931604"/>
      <w:r w:rsidRPr="00B32D0A">
        <w:t>Phụ lục</w:t>
      </w:r>
      <w:bookmarkEnd w:id="1472"/>
    </w:p>
    <w:p w:rsidR="00157994" w:rsidRPr="007547B9" w:rsidRDefault="00157994" w:rsidP="007547B9">
      <w:pPr>
        <w:spacing w:after="200" w:line="276" w:lineRule="auto"/>
        <w:rPr>
          <w:rFonts w:ascii="Times New Roman" w:hAnsi="Times New Roman" w:cs="Times New Roman"/>
          <w:b/>
          <w:sz w:val="24"/>
        </w:rPr>
      </w:pPr>
      <w:bookmarkStart w:id="1473" w:name="_Toc495931605"/>
      <w:r w:rsidRPr="007547B9">
        <w:rPr>
          <w:rFonts w:ascii="Times New Roman" w:hAnsi="Times New Roman" w:cs="Times New Roman"/>
          <w:b/>
          <w:sz w:val="24"/>
        </w:rPr>
        <w:t>Các quy tắc về quản lý, vận hành và công tác tài chính của Đội tuần tra Băng Bắc Đại Tây Dương</w:t>
      </w:r>
      <w:bookmarkEnd w:id="1473"/>
    </w:p>
    <w:p w:rsidR="00157994" w:rsidRPr="00B32D0A" w:rsidRDefault="00157994" w:rsidP="00ED03FF">
      <w:pPr>
        <w:pStyle w:val="ListParagraph"/>
        <w:numPr>
          <w:ilvl w:val="0"/>
          <w:numId w:val="355"/>
        </w:numPr>
        <w:spacing w:line="23" w:lineRule="atLeast"/>
        <w:contextualSpacing w:val="0"/>
        <w:rPr>
          <w:rFonts w:ascii="Times New Roman" w:hAnsi="Times New Roman"/>
          <w:sz w:val="24"/>
          <w:szCs w:val="24"/>
        </w:rPr>
      </w:pPr>
      <w:r w:rsidRPr="00B32D0A">
        <w:rPr>
          <w:rFonts w:ascii="Times New Roman" w:hAnsi="Times New Roman"/>
          <w:sz w:val="24"/>
          <w:szCs w:val="24"/>
        </w:rPr>
        <w:t>Trong các quy tắc này:</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Pr="00B32D0A">
        <w:rPr>
          <w:rFonts w:ascii="Times New Roman" w:hAnsi="Times New Roman" w:cs="Times New Roman"/>
          <w:sz w:val="24"/>
          <w:szCs w:val="24"/>
        </w:rPr>
        <w:tab/>
      </w:r>
      <w:r w:rsidRPr="00B32D0A">
        <w:rPr>
          <w:rFonts w:ascii="Times New Roman" w:hAnsi="Times New Roman" w:cs="Times New Roman"/>
          <w:i/>
          <w:sz w:val="24"/>
          <w:szCs w:val="24"/>
        </w:rPr>
        <w:t>Mùa băng</w:t>
      </w:r>
      <w:r w:rsidRPr="00B32D0A">
        <w:rPr>
          <w:rFonts w:ascii="Times New Roman" w:hAnsi="Times New Roman" w:cs="Times New Roman"/>
          <w:sz w:val="24"/>
          <w:szCs w:val="24"/>
        </w:rPr>
        <w:t xml:space="preserve"> có nghĩa là khoảng thời gian từ ngày 15/02 đến 01/07 hàng năm.</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Pr="00B32D0A">
        <w:rPr>
          <w:rFonts w:ascii="Times New Roman" w:hAnsi="Times New Roman" w:cs="Times New Roman"/>
          <w:sz w:val="24"/>
          <w:szCs w:val="24"/>
        </w:rPr>
        <w:tab/>
      </w:r>
      <w:r w:rsidRPr="00B32D0A">
        <w:rPr>
          <w:rFonts w:ascii="Times New Roman" w:hAnsi="Times New Roman" w:cs="Times New Roman"/>
          <w:i/>
          <w:sz w:val="24"/>
          <w:szCs w:val="24"/>
        </w:rPr>
        <w:t xml:space="preserve">Vùng băng trôi do Đội tuần tra canh gác </w:t>
      </w:r>
      <w:r w:rsidRPr="00B32D0A">
        <w:rPr>
          <w:rFonts w:ascii="Times New Roman" w:hAnsi="Times New Roman" w:cs="Times New Roman"/>
          <w:sz w:val="24"/>
          <w:szCs w:val="24"/>
        </w:rPr>
        <w:t>có nghĩa là giới hạn về phía đông-nam, phía nam và tây-nam của vùng băng trôi trong vùng lân cận của Grand Banks, Newfoundland.</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r>
      <w:r w:rsidRPr="00B32D0A">
        <w:rPr>
          <w:rFonts w:ascii="Times New Roman" w:hAnsi="Times New Roman" w:cs="Times New Roman"/>
          <w:i/>
          <w:sz w:val="24"/>
          <w:szCs w:val="24"/>
        </w:rPr>
        <w:t>Các tuyến đường xuyên qua các vùng băng trôi do Đội tuần tra canh gác</w:t>
      </w:r>
      <w:r w:rsidRPr="00B32D0A">
        <w:rPr>
          <w:rFonts w:ascii="Times New Roman" w:hAnsi="Times New Roman" w:cs="Times New Roman"/>
          <w:sz w:val="24"/>
          <w:szCs w:val="24"/>
        </w:rPr>
        <w:t xml:space="preserve"> có nghĩa là:</w:t>
      </w:r>
    </w:p>
    <w:p w:rsidR="00157994" w:rsidRPr="00B32D0A" w:rsidRDefault="00157994" w:rsidP="00157994">
      <w:pPr>
        <w:spacing w:after="200" w:line="23" w:lineRule="atLeast"/>
        <w:ind w:left="1800" w:hanging="720"/>
        <w:rPr>
          <w:rFonts w:ascii="Times New Roman" w:hAnsi="Times New Roman" w:cs="Times New Roman"/>
          <w:sz w:val="24"/>
          <w:szCs w:val="24"/>
        </w:rPr>
      </w:pPr>
      <w:r w:rsidRPr="00B32D0A">
        <w:rPr>
          <w:rFonts w:ascii="Times New Roman" w:hAnsi="Times New Roman" w:cs="Times New Roman"/>
          <w:b/>
          <w:sz w:val="24"/>
          <w:szCs w:val="24"/>
        </w:rPr>
        <w:t>.3.1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tuyến đường giữa các cảng biển Đại Tây Dương của Canada (bao gồm các cảng nội địa đến từ Bắc Đại Tây Dương qua Cảng Gut of Canso và Cabot Straits) và các cảng châu Âu, châu Á hoặc châu Phi đến từ Bắc Đại Tây Dương xuyên qua phía bắc Eo biển Gibraltar (ngoại trừ các tuyến đi qua phía nam của các giới hạn cực của tất cả các loại băng);</w:t>
      </w:r>
    </w:p>
    <w:p w:rsidR="00157994" w:rsidRPr="00B32D0A" w:rsidRDefault="00157994" w:rsidP="00157994">
      <w:pPr>
        <w:spacing w:after="200" w:line="23" w:lineRule="atLeast"/>
        <w:ind w:left="1800" w:hanging="720"/>
        <w:rPr>
          <w:rFonts w:ascii="Times New Roman" w:hAnsi="Times New Roman" w:cs="Times New Roman"/>
          <w:sz w:val="24"/>
          <w:szCs w:val="24"/>
        </w:rPr>
      </w:pPr>
      <w:r w:rsidRPr="00B32D0A">
        <w:rPr>
          <w:rFonts w:ascii="Times New Roman" w:hAnsi="Times New Roman" w:cs="Times New Roman"/>
          <w:b/>
          <w:sz w:val="24"/>
          <w:szCs w:val="24"/>
        </w:rPr>
        <w:t>.3.2</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tuyến đường qua Cape Race, Newfoundland, giữa các cảng bờ biển Đại Tây Dương của Canada (bao gồm các cảng nội địa được đến từ  Bắc Đại Tây Dương đi qua qua Gut of Canso và Cabot Straits) ở phía tây của Cape Race, Newfoundland và các cảng biển Đại Tây Dương của Canada phía bắc Cape Race, Newfoundland ;</w:t>
      </w:r>
    </w:p>
    <w:p w:rsidR="00157994" w:rsidRPr="00B32D0A" w:rsidRDefault="00157994" w:rsidP="00157994">
      <w:pPr>
        <w:spacing w:after="200" w:line="23" w:lineRule="atLeast"/>
        <w:ind w:left="1800" w:hanging="720"/>
        <w:rPr>
          <w:rFonts w:ascii="Times New Roman" w:hAnsi="Times New Roman" w:cs="Times New Roman"/>
          <w:sz w:val="24"/>
          <w:szCs w:val="24"/>
        </w:rPr>
      </w:pPr>
      <w:r w:rsidRPr="00B32D0A">
        <w:rPr>
          <w:rFonts w:ascii="Times New Roman" w:hAnsi="Times New Roman" w:cs="Times New Roman"/>
          <w:b/>
          <w:sz w:val="24"/>
          <w:szCs w:val="24"/>
        </w:rPr>
        <w:t>.3.3</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tuyến đường giữa các cảng Đại Tây Dương và Gulf Coast của Hoa Kỳ (bao gồm cả các cảng nội địa được đến từ Bắc Đại Tây Dương đi qua Cảng Gut of Canso và Cabot Straits) và các cảng châu Âu, châu Á hoặc châu Phi đến từ Bắc Đại Tây Dương đi qua hoặc phía bắc Eo biển của Gibraltar (trừ các tuyến đường đi qua phía nam của các giới hạn cực của các loại băng);</w:t>
      </w:r>
    </w:p>
    <w:p w:rsidR="00157994" w:rsidRPr="00B32D0A" w:rsidRDefault="00157994" w:rsidP="00157994">
      <w:pPr>
        <w:spacing w:after="200" w:line="23" w:lineRule="atLeast"/>
        <w:ind w:left="1800" w:hanging="720"/>
        <w:rPr>
          <w:rFonts w:ascii="Times New Roman" w:hAnsi="Times New Roman" w:cs="Times New Roman"/>
          <w:sz w:val="24"/>
          <w:szCs w:val="24"/>
        </w:rPr>
      </w:pPr>
      <w:r w:rsidRPr="00B32D0A">
        <w:rPr>
          <w:rFonts w:ascii="Times New Roman" w:hAnsi="Times New Roman" w:cs="Times New Roman"/>
          <w:b/>
          <w:sz w:val="24"/>
          <w:szCs w:val="24"/>
        </w:rPr>
        <w:t>.3.4</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các tuyến đường qua Cape Race, Newfoundland, giữa các cảng Đại Tây Dương và Gulf Coast của Hoa Kỳ (bao gồm các cảng nội địa được đến từ Bắc Đại Tây Dương đi qua Cảng Gut of Canso và Cabot Straits) và các cảng biển Đại Tây Dương của Canada phía bắc Cape Race, Newfoundland.</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.4</w:t>
      </w:r>
      <w:r w:rsidRPr="00B32D0A">
        <w:rPr>
          <w:rFonts w:ascii="Times New Roman" w:hAnsi="Times New Roman" w:cs="Times New Roman"/>
          <w:sz w:val="24"/>
          <w:szCs w:val="24"/>
        </w:rPr>
        <w:tab/>
      </w:r>
      <w:r w:rsidRPr="00B32D0A">
        <w:rPr>
          <w:rFonts w:ascii="Times New Roman" w:hAnsi="Times New Roman" w:cs="Times New Roman"/>
          <w:i/>
          <w:sz w:val="24"/>
          <w:szCs w:val="24"/>
        </w:rPr>
        <w:t xml:space="preserve">Các giới hạn cực của các loại băng </w:t>
      </w:r>
      <w:r w:rsidRPr="00B32D0A">
        <w:rPr>
          <w:rFonts w:ascii="Times New Roman" w:hAnsi="Times New Roman" w:cs="Times New Roman"/>
          <w:sz w:val="24"/>
          <w:szCs w:val="24"/>
        </w:rPr>
        <w:t xml:space="preserve"> ở Bắc Đại Tây Dương được xác định bởi một đường kết nối các điểm sau:</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1"/>
        <w:gridCol w:w="4032"/>
      </w:tblGrid>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A</w:t>
            </w:r>
            <w:r w:rsidRPr="00B32D0A">
              <w:rPr>
                <w:rFonts w:ascii="Times New Roman" w:hAnsi="Times New Roman" w:cs="Times New Roman"/>
                <w:sz w:val="24"/>
                <w:szCs w:val="24"/>
              </w:rPr>
              <w:tab/>
              <w:t>-</w:t>
            </w:r>
            <w:r w:rsidRPr="00B32D0A">
              <w:rPr>
                <w:rFonts w:ascii="Times New Roman" w:hAnsi="Times New Roman" w:cs="Times New Roman"/>
                <w:sz w:val="24"/>
                <w:szCs w:val="24"/>
              </w:rPr>
              <w:tab/>
              <w:t>42° 23'.00 N,</w:t>
            </w:r>
            <w:r w:rsidRPr="00B32D0A">
              <w:rPr>
                <w:rFonts w:ascii="Times New Roman" w:hAnsi="Times New Roman" w:cs="Times New Roman"/>
                <w:sz w:val="24"/>
                <w:szCs w:val="24"/>
              </w:rPr>
              <w:tab/>
              <w:t>59° 25'.00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J</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39° 49'.00 N, </w:t>
            </w:r>
            <w:r w:rsidRPr="00B32D0A">
              <w:rPr>
                <w:rFonts w:ascii="Times New Roman" w:hAnsi="Times New Roman" w:cs="Times New Roman"/>
                <w:sz w:val="24"/>
                <w:szCs w:val="24"/>
              </w:rPr>
              <w:tab/>
              <w:t>41° 00'00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B </w:t>
            </w:r>
            <w:r w:rsidRPr="00B32D0A">
              <w:rPr>
                <w:rFonts w:ascii="Times New Roman" w:hAnsi="Times New Roman" w:cs="Times New Roman"/>
                <w:sz w:val="24"/>
                <w:szCs w:val="24"/>
              </w:rPr>
              <w:tab/>
              <w:t>-</w:t>
            </w:r>
            <w:r w:rsidRPr="00B32D0A">
              <w:rPr>
                <w:rFonts w:ascii="Times New Roman" w:hAnsi="Times New Roman" w:cs="Times New Roman"/>
                <w:sz w:val="24"/>
                <w:szCs w:val="24"/>
              </w:rPr>
              <w:tab/>
              <w:t>41° 23'.00 N,</w:t>
            </w:r>
            <w:r w:rsidRPr="00B32D0A">
              <w:rPr>
                <w:rFonts w:ascii="Times New Roman" w:hAnsi="Times New Roman" w:cs="Times New Roman"/>
                <w:sz w:val="24"/>
                <w:szCs w:val="24"/>
              </w:rPr>
              <w:tab/>
              <w:t>57° 00'.00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K</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40° 39’.00 N, </w:t>
            </w:r>
            <w:r w:rsidRPr="00B32D0A">
              <w:rPr>
                <w:rFonts w:ascii="Times New Roman" w:hAnsi="Times New Roman" w:cs="Times New Roman"/>
                <w:sz w:val="24"/>
                <w:szCs w:val="24"/>
              </w:rPr>
              <w:tab/>
              <w:t>39° 00'.00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C </w:t>
            </w:r>
            <w:r w:rsidRPr="00B32D0A">
              <w:rPr>
                <w:rFonts w:ascii="Times New Roman" w:hAnsi="Times New Roman" w:cs="Times New Roman"/>
                <w:sz w:val="24"/>
                <w:szCs w:val="24"/>
              </w:rPr>
              <w:tab/>
              <w:t>-</w:t>
            </w:r>
            <w:r w:rsidRPr="00B32D0A">
              <w:rPr>
                <w:rFonts w:ascii="Times New Roman" w:hAnsi="Times New Roman" w:cs="Times New Roman"/>
                <w:sz w:val="24"/>
                <w:szCs w:val="24"/>
              </w:rPr>
              <w:tab/>
              <w:t>40° 47'.00 N,</w:t>
            </w:r>
            <w:r w:rsidRPr="00B32D0A">
              <w:rPr>
                <w:rFonts w:ascii="Times New Roman" w:hAnsi="Times New Roman" w:cs="Times New Roman"/>
                <w:sz w:val="24"/>
                <w:szCs w:val="24"/>
              </w:rPr>
              <w:tab/>
              <w:t>55° 00'.00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L</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41° 19'.00 N, </w:t>
            </w:r>
            <w:r w:rsidRPr="00B32D0A">
              <w:rPr>
                <w:rFonts w:ascii="Times New Roman" w:hAnsi="Times New Roman" w:cs="Times New Roman"/>
                <w:sz w:val="24"/>
                <w:szCs w:val="24"/>
              </w:rPr>
              <w:tab/>
              <w:t>38° 00'.00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D </w:t>
            </w:r>
            <w:r w:rsidRPr="00B32D0A">
              <w:rPr>
                <w:rFonts w:ascii="Times New Roman" w:hAnsi="Times New Roman" w:cs="Times New Roman"/>
                <w:sz w:val="24"/>
                <w:szCs w:val="24"/>
              </w:rPr>
              <w:tab/>
              <w:t>-</w:t>
            </w:r>
            <w:r w:rsidRPr="00B32D0A">
              <w:rPr>
                <w:rFonts w:ascii="Times New Roman" w:hAnsi="Times New Roman" w:cs="Times New Roman"/>
                <w:sz w:val="24"/>
                <w:szCs w:val="24"/>
              </w:rPr>
              <w:tab/>
              <w:t>40° 07'.00 N,</w:t>
            </w:r>
            <w:r w:rsidRPr="00B32D0A">
              <w:rPr>
                <w:rFonts w:ascii="Times New Roman" w:hAnsi="Times New Roman" w:cs="Times New Roman"/>
                <w:sz w:val="24"/>
                <w:szCs w:val="24"/>
              </w:rPr>
              <w:tab/>
              <w:t>53° 00'.00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M</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43° 00'.00 N, </w:t>
            </w:r>
            <w:r w:rsidRPr="00B32D0A">
              <w:rPr>
                <w:rFonts w:ascii="Times New Roman" w:hAnsi="Times New Roman" w:cs="Times New Roman"/>
                <w:sz w:val="24"/>
                <w:szCs w:val="24"/>
              </w:rPr>
              <w:tab/>
              <w:t>37° 27'00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E </w:t>
            </w:r>
            <w:r w:rsidRPr="00B32D0A">
              <w:rPr>
                <w:rFonts w:ascii="Times New Roman" w:hAnsi="Times New Roman" w:cs="Times New Roman"/>
                <w:sz w:val="24"/>
                <w:szCs w:val="24"/>
              </w:rPr>
              <w:tab/>
              <w:t>-</w:t>
            </w:r>
            <w:r w:rsidRPr="00B32D0A">
              <w:rPr>
                <w:rFonts w:ascii="Times New Roman" w:hAnsi="Times New Roman" w:cs="Times New Roman"/>
                <w:sz w:val="24"/>
                <w:szCs w:val="24"/>
              </w:rPr>
              <w:tab/>
              <w:t>39° 18'.00 N,</w:t>
            </w:r>
            <w:r w:rsidRPr="00B32D0A">
              <w:rPr>
                <w:rFonts w:ascii="Times New Roman" w:hAnsi="Times New Roman" w:cs="Times New Roman"/>
                <w:sz w:val="24"/>
                <w:szCs w:val="24"/>
              </w:rPr>
              <w:tab/>
              <w:t>49° 39'.00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N</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44° 00'.00 N, </w:t>
            </w:r>
            <w:r w:rsidRPr="00B32D0A">
              <w:rPr>
                <w:rFonts w:ascii="Times New Roman" w:hAnsi="Times New Roman" w:cs="Times New Roman"/>
                <w:sz w:val="24"/>
                <w:szCs w:val="24"/>
              </w:rPr>
              <w:tab/>
              <w:t>37° 29'.00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F </w:t>
            </w:r>
            <w:r w:rsidRPr="00B32D0A">
              <w:rPr>
                <w:rFonts w:ascii="Times New Roman" w:hAnsi="Times New Roman" w:cs="Times New Roman"/>
                <w:sz w:val="24"/>
                <w:szCs w:val="24"/>
              </w:rPr>
              <w:tab/>
              <w:t>-</w:t>
            </w:r>
            <w:r w:rsidRPr="00B32D0A">
              <w:rPr>
                <w:rFonts w:ascii="Times New Roman" w:hAnsi="Times New Roman" w:cs="Times New Roman"/>
                <w:sz w:val="24"/>
                <w:szCs w:val="24"/>
              </w:rPr>
              <w:tab/>
              <w:t>38° 00'.00 N,</w:t>
            </w:r>
            <w:r w:rsidRPr="00B32D0A">
              <w:rPr>
                <w:rFonts w:ascii="Times New Roman" w:hAnsi="Times New Roman" w:cs="Times New Roman"/>
                <w:sz w:val="24"/>
                <w:szCs w:val="24"/>
              </w:rPr>
              <w:tab/>
              <w:t>47° 35'00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O</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46° 00'.00 N, </w:t>
            </w:r>
            <w:r w:rsidRPr="00B32D0A">
              <w:rPr>
                <w:rFonts w:ascii="Times New Roman" w:hAnsi="Times New Roman" w:cs="Times New Roman"/>
                <w:sz w:val="24"/>
                <w:szCs w:val="24"/>
              </w:rPr>
              <w:tab/>
              <w:t>37° 55'.00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G </w:t>
            </w:r>
            <w:r w:rsidRPr="00B32D0A">
              <w:rPr>
                <w:rFonts w:ascii="Times New Roman" w:hAnsi="Times New Roman" w:cs="Times New Roman"/>
                <w:sz w:val="24"/>
                <w:szCs w:val="24"/>
              </w:rPr>
              <w:tab/>
              <w:t>-</w:t>
            </w:r>
            <w:r w:rsidRPr="00B32D0A">
              <w:rPr>
                <w:rFonts w:ascii="Times New Roman" w:hAnsi="Times New Roman" w:cs="Times New Roman"/>
                <w:sz w:val="24"/>
                <w:szCs w:val="24"/>
              </w:rPr>
              <w:tab/>
              <w:t>37° 41'.00 N,</w:t>
            </w:r>
            <w:r w:rsidRPr="00B32D0A">
              <w:rPr>
                <w:rFonts w:ascii="Times New Roman" w:hAnsi="Times New Roman" w:cs="Times New Roman"/>
                <w:sz w:val="24"/>
                <w:szCs w:val="24"/>
              </w:rPr>
              <w:tab/>
              <w:t>46° 40'.00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P</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48° 00'.00 N, </w:t>
            </w:r>
            <w:r w:rsidRPr="00B32D0A">
              <w:rPr>
                <w:rFonts w:ascii="Times New Roman" w:hAnsi="Times New Roman" w:cs="Times New Roman"/>
                <w:sz w:val="24"/>
                <w:szCs w:val="24"/>
              </w:rPr>
              <w:tab/>
              <w:t>38° 28'.00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H </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38° 00'.00 N, </w:t>
            </w:r>
            <w:r w:rsidRPr="00B32D0A">
              <w:rPr>
                <w:rFonts w:ascii="Times New Roman" w:hAnsi="Times New Roman" w:cs="Times New Roman"/>
                <w:sz w:val="24"/>
                <w:szCs w:val="24"/>
              </w:rPr>
              <w:tab/>
              <w:t>45° 33'.00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Q</w:t>
            </w:r>
            <w:r w:rsidRPr="00B32D0A">
              <w:rPr>
                <w:rFonts w:ascii="Times New Roman" w:hAnsi="Times New Roman" w:cs="Times New Roman"/>
                <w:sz w:val="24"/>
                <w:szCs w:val="24"/>
              </w:rPr>
              <w:tab/>
              <w:t xml:space="preserve">- </w:t>
            </w:r>
            <w:r w:rsidRPr="00B32D0A">
              <w:rPr>
                <w:rFonts w:ascii="Times New Roman" w:hAnsi="Times New Roman" w:cs="Times New Roman"/>
                <w:sz w:val="24"/>
                <w:szCs w:val="24"/>
              </w:rPr>
              <w:tab/>
              <w:t xml:space="preserve">50° 00'.00 N, </w:t>
            </w:r>
            <w:r w:rsidRPr="00B32D0A">
              <w:rPr>
                <w:rFonts w:ascii="Times New Roman" w:hAnsi="Times New Roman" w:cs="Times New Roman"/>
                <w:sz w:val="24"/>
                <w:szCs w:val="24"/>
              </w:rPr>
              <w:tab/>
              <w:t>39° 07'.00 W</w:t>
            </w:r>
          </w:p>
        </w:tc>
      </w:tr>
      <w:tr w:rsidR="00B32D0A" w:rsidRPr="00B32D0A" w:rsidTr="00D10997">
        <w:tc>
          <w:tcPr>
            <w:tcW w:w="4320" w:type="dxa"/>
            <w:shd w:val="clear" w:color="auto" w:fill="auto"/>
          </w:tcPr>
          <w:p w:rsidR="00157994" w:rsidRPr="00B32D0A" w:rsidRDefault="00157994" w:rsidP="00D10997">
            <w:pPr>
              <w:tabs>
                <w:tab w:val="left" w:pos="255"/>
                <w:tab w:val="left" w:pos="720"/>
                <w:tab w:val="left" w:pos="21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 xml:space="preserve">I  </w:t>
            </w:r>
            <w:r w:rsidRPr="00B32D0A">
              <w:rPr>
                <w:rFonts w:ascii="Times New Roman" w:hAnsi="Times New Roman" w:cs="Times New Roman"/>
                <w:sz w:val="24"/>
                <w:szCs w:val="24"/>
              </w:rPr>
              <w:tab/>
              <w:t>-</w:t>
            </w:r>
            <w:r w:rsidRPr="00B32D0A">
              <w:rPr>
                <w:rFonts w:ascii="Times New Roman" w:hAnsi="Times New Roman" w:cs="Times New Roman"/>
                <w:sz w:val="24"/>
                <w:szCs w:val="24"/>
              </w:rPr>
              <w:tab/>
              <w:t xml:space="preserve">39° 05'.00 N, </w:t>
            </w:r>
            <w:r w:rsidRPr="00B32D0A">
              <w:rPr>
                <w:rFonts w:ascii="Times New Roman" w:hAnsi="Times New Roman" w:cs="Times New Roman"/>
                <w:sz w:val="24"/>
                <w:szCs w:val="24"/>
              </w:rPr>
              <w:tab/>
              <w:t>43° 00'.00 W</w:t>
            </w:r>
          </w:p>
        </w:tc>
        <w:tc>
          <w:tcPr>
            <w:tcW w:w="4320" w:type="dxa"/>
            <w:shd w:val="clear" w:color="auto" w:fill="auto"/>
          </w:tcPr>
          <w:p w:rsidR="00157994" w:rsidRPr="00B32D0A" w:rsidRDefault="00157994" w:rsidP="00D10997">
            <w:pPr>
              <w:tabs>
                <w:tab w:val="left" w:pos="297"/>
                <w:tab w:val="left" w:pos="657"/>
                <w:tab w:val="left" w:pos="2097"/>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R</w:t>
            </w:r>
            <w:r w:rsidRPr="00B32D0A">
              <w:rPr>
                <w:rFonts w:ascii="Times New Roman" w:hAnsi="Times New Roman" w:cs="Times New Roman"/>
                <w:sz w:val="24"/>
                <w:szCs w:val="24"/>
              </w:rPr>
              <w:tab/>
              <w:t xml:space="preserve">- </w:t>
            </w:r>
            <w:r w:rsidRPr="00B32D0A">
              <w:rPr>
                <w:rFonts w:ascii="Times New Roman" w:hAnsi="Times New Roman" w:cs="Times New Roman"/>
                <w:sz w:val="24"/>
                <w:szCs w:val="24"/>
              </w:rPr>
              <w:tab/>
              <w:t xml:space="preserve">51° 25'.00 N, </w:t>
            </w:r>
            <w:r w:rsidRPr="00B32D0A">
              <w:rPr>
                <w:rFonts w:ascii="Times New Roman" w:hAnsi="Times New Roman" w:cs="Times New Roman"/>
                <w:sz w:val="24"/>
                <w:szCs w:val="24"/>
              </w:rPr>
              <w:tab/>
              <w:t>39° 45'.00 W.</w:t>
            </w:r>
          </w:p>
        </w:tc>
      </w:tr>
    </w:tbl>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.5</w:t>
      </w:r>
      <w:r w:rsidRPr="00B32D0A">
        <w:rPr>
          <w:rFonts w:ascii="Times New Roman" w:hAnsi="Times New Roman" w:cs="Times New Roman"/>
          <w:sz w:val="24"/>
          <w:szCs w:val="24"/>
        </w:rPr>
        <w:tab/>
      </w:r>
      <w:r w:rsidRPr="00B32D0A">
        <w:rPr>
          <w:rFonts w:ascii="Times New Roman" w:hAnsi="Times New Roman" w:cs="Times New Roman"/>
          <w:i/>
          <w:sz w:val="24"/>
          <w:szCs w:val="24"/>
        </w:rPr>
        <w:t xml:space="preserve">Quản lý và vận hành </w:t>
      </w:r>
      <w:r w:rsidRPr="00B32D0A">
        <w:rPr>
          <w:rFonts w:ascii="Times New Roman" w:hAnsi="Times New Roman" w:cs="Times New Roman"/>
          <w:sz w:val="24"/>
          <w:szCs w:val="24"/>
        </w:rPr>
        <w:t>có nghĩa là duy trì, quản lý và vận hành Đội tuần tra băng, bao gồm việc phổ biến thông tin nhận được từ đó.</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sz w:val="24"/>
          <w:szCs w:val="24"/>
        </w:rPr>
        <w:t>.6</w:t>
      </w:r>
      <w:r w:rsidRPr="00B32D0A">
        <w:rPr>
          <w:rFonts w:ascii="Times New Roman" w:hAnsi="Times New Roman" w:cs="Times New Roman"/>
          <w:sz w:val="24"/>
          <w:szCs w:val="24"/>
        </w:rPr>
        <w:tab/>
      </w:r>
      <w:r w:rsidRPr="00B32D0A">
        <w:rPr>
          <w:rFonts w:ascii="Times New Roman" w:hAnsi="Times New Roman" w:cs="Times New Roman"/>
          <w:i/>
          <w:sz w:val="24"/>
          <w:szCs w:val="24"/>
        </w:rPr>
        <w:t>Chính phủ góp vốn</w:t>
      </w:r>
      <w:r w:rsidRPr="00B32D0A">
        <w:rPr>
          <w:rFonts w:ascii="Times New Roman" w:hAnsi="Times New Roman" w:cs="Times New Roman"/>
          <w:sz w:val="24"/>
          <w:szCs w:val="24"/>
        </w:rPr>
        <w:t xml:space="preserve"> có nghĩa là </w:t>
      </w:r>
      <w:r w:rsidRPr="00B32D0A">
        <w:rPr>
          <w:rFonts w:ascii="Times New Roman" w:hAnsi="Times New Roman" w:cs="Times New Roman"/>
          <w:bCs/>
          <w:sz w:val="24"/>
          <w:szCs w:val="24"/>
          <w:shd w:val="clear" w:color="auto" w:fill="FFFFFF"/>
        </w:rPr>
        <w:t>Chính phủ ký kết cam kết đóng góp vào chi phí Dịch vụ Tuần tra Băng theo các Quy tắc này.</w:t>
      </w:r>
    </w:p>
    <w:p w:rsidR="00157994" w:rsidRPr="00B32D0A" w:rsidRDefault="00157994" w:rsidP="00ED03FF">
      <w:pPr>
        <w:pStyle w:val="ListParagraph"/>
        <w:numPr>
          <w:ilvl w:val="0"/>
          <w:numId w:val="355"/>
        </w:numPr>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Mỗi Chính phủ ký kết Công ước đặc biệt quan tâm đến các dịch vụ này mà tàu của họ đi qua các vùng băng trôi trong suốt mùa băng sẽ cam kết đóng góp cho Chính phủ Hợp chúng quốc Hoa Kỳ tỷ lệ tương xứng với chi phí quản lý và vận hành của Dịch vụ Tuần tra Băng. Việc góp vốn cho Chính phủ Hợp chúng quốc Hoa Kỳ sẽ dựa trên tỷ lệ giữa tổng dung tích trung bình hàng năm của các tàu quốc gia góp vốn cùng với tỷ lệ tổng dung tích trung bình hàng năm của tất cả các tàu đi qua vùng băng trôi do Đội tuần tra Băng canh gác trong ba mùa băng trước.</w:t>
      </w:r>
    </w:p>
    <w:p w:rsidR="00157994" w:rsidRPr="00B32D0A" w:rsidRDefault="00157994" w:rsidP="00ED03FF">
      <w:pPr>
        <w:pStyle w:val="ListParagraph"/>
        <w:numPr>
          <w:ilvl w:val="0"/>
          <w:numId w:val="355"/>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Tất cả các khoản đóng góp phải được tính bằng cách nhân tỷ lệ được mô tả trong phần 2 với chi phí thực tế trung bình hàng năm mà Chính phủ Mỹ và Canada phát sinh trong việc quản lý và vận hành Dịch vụ Tuần tra Băng trong ba năm trước. Tỷ lệ này phải được tính hàng năm, và được đưa ra bằng một khoản tiền được tính mỗi năm một lần.</w:t>
      </w:r>
    </w:p>
    <w:p w:rsidR="00157994" w:rsidRPr="00B32D0A" w:rsidRDefault="00157994" w:rsidP="00ED03FF">
      <w:pPr>
        <w:pStyle w:val="ListParagraph"/>
        <w:numPr>
          <w:ilvl w:val="0"/>
          <w:numId w:val="355"/>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Mỗi Chính phủ</w:t>
      </w:r>
      <w:r w:rsidR="00D80531">
        <w:rPr>
          <w:rFonts w:ascii="Times New Roman" w:hAnsi="Times New Roman"/>
          <w:bCs/>
          <w:sz w:val="24"/>
          <w:szCs w:val="24"/>
          <w:shd w:val="clear" w:color="auto" w:fill="FFFFFF"/>
        </w:rPr>
        <w:t xml:space="preserve"> đóng góp</w:t>
      </w:r>
      <w:r w:rsidRPr="00B32D0A">
        <w:rPr>
          <w:rFonts w:ascii="Times New Roman" w:hAnsi="Times New Roman"/>
          <w:bCs/>
          <w:sz w:val="24"/>
          <w:szCs w:val="24"/>
          <w:shd w:val="clear" w:color="auto" w:fill="FFFFFF"/>
        </w:rPr>
        <w:t xml:space="preserve"> có quyền thay đổi hoặc ngừng đóng góp, và các Chính phủ khác quan tâm đến dịch vụ có thể cam kết góp vốn vào chi phí của Đội tuần tra. Chính phủ  góp vốn tận dụng quyền này sẽ tiếp tục chịu trách nhiệm về khoản góp vốn hiện tại của mình đến ngày 01/09 sau ngày thông báo ý định thay đổi hoặc ngừng đóng góp của mình. Để tận dụng quyền nói trên, họ phải thông báo cho Chính phủ quản lý ít nhất 6 tháng trước ngày 01/09.</w:t>
      </w:r>
    </w:p>
    <w:p w:rsidR="00157994" w:rsidRPr="00B32D0A" w:rsidRDefault="00157994" w:rsidP="00ED03FF">
      <w:pPr>
        <w:pStyle w:val="ListParagraph"/>
        <w:numPr>
          <w:ilvl w:val="0"/>
          <w:numId w:val="355"/>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Mỗi Chính phủ</w:t>
      </w:r>
      <w:r w:rsidR="00D80531">
        <w:rPr>
          <w:rFonts w:ascii="Times New Roman" w:hAnsi="Times New Roman"/>
          <w:bCs/>
          <w:sz w:val="24"/>
          <w:szCs w:val="24"/>
          <w:shd w:val="clear" w:color="auto" w:fill="FFFFFF"/>
        </w:rPr>
        <w:t xml:space="preserve"> đóng góp</w:t>
      </w:r>
      <w:r w:rsidRPr="00B32D0A">
        <w:rPr>
          <w:rFonts w:ascii="Times New Roman" w:hAnsi="Times New Roman"/>
          <w:bCs/>
          <w:sz w:val="24"/>
          <w:szCs w:val="24"/>
          <w:shd w:val="clear" w:color="auto" w:fill="FFFFFF"/>
        </w:rPr>
        <w:t xml:space="preserve"> sẽ thông báo cho Tổng thư kí về cam kết của mình theo khoản 2, và người này sẽ thông báo cho tất cả Chính phủ ký kết Công ước.</w:t>
      </w:r>
    </w:p>
    <w:p w:rsidR="00157994" w:rsidRPr="00B32D0A" w:rsidRDefault="00157994" w:rsidP="00ED03FF">
      <w:pPr>
        <w:pStyle w:val="ListParagraph"/>
        <w:numPr>
          <w:ilvl w:val="0"/>
          <w:numId w:val="355"/>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Chính phủ Hợp chúng quốc Hoa Kỳ hàng năm phải cung cấp có mỗi Chính phủ góp vốn thông tin về tổng chi phí phát sinh trong khi quản lý và vận hành Đội tuần tra Băng trong năm đó của Chính phủ Mỹ và Canada và phần trăm đóng góp trung bình trong ba năm vừa qua của Chính phủ góp vốn.</w:t>
      </w:r>
    </w:p>
    <w:p w:rsidR="00157994" w:rsidRPr="00B32D0A" w:rsidRDefault="00157994" w:rsidP="00ED03FF">
      <w:pPr>
        <w:pStyle w:val="ListParagraph"/>
        <w:numPr>
          <w:ilvl w:val="0"/>
          <w:numId w:val="355"/>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Chính phủ quản lý phải ban hành các tài khoản hàng năm bao gồm một thông báo chi phí phát sinh bởi các Chính phủ cung cấp dịch vụ và tổng dung tích sử dụng dich vụ trong ba năm qua. Tài khoản phải được công bố công khai. Trong vòng ba tháng sau khi nhận được thông báo chi phí, các Chính phủ góp vốn có thể yêu cầu các thông tin chi tiết hơn về các chi phí phát sinh trong lúc quản lý và vận hành Đội Tuần tra Băng.</w:t>
      </w:r>
    </w:p>
    <w:p w:rsidR="00157994" w:rsidRPr="00B32D0A" w:rsidRDefault="00157994" w:rsidP="00ED03FF">
      <w:pPr>
        <w:pStyle w:val="ListParagraph"/>
        <w:numPr>
          <w:ilvl w:val="0"/>
          <w:numId w:val="355"/>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Các quy tắc này có hiệu lực kể từ mùa băng năm 2002.</w:t>
      </w:r>
    </w:p>
    <w:p w:rsidR="00157994" w:rsidRPr="00B32D0A" w:rsidRDefault="00157994" w:rsidP="00157994">
      <w:pPr>
        <w:spacing w:after="200" w:line="23" w:lineRule="atLeast"/>
        <w:rPr>
          <w:rFonts w:ascii="Times New Roman" w:hAnsi="Times New Roman" w:cs="Times New Roman"/>
          <w:bCs/>
          <w:sz w:val="24"/>
          <w:szCs w:val="24"/>
          <w:shd w:val="clear" w:color="auto" w:fill="FFFFFF"/>
        </w:rPr>
      </w:pPr>
    </w:p>
    <w:p w:rsidR="007547B9" w:rsidRDefault="007547B9" w:rsidP="00157994">
      <w:pPr>
        <w:tabs>
          <w:tab w:val="left" w:pos="810"/>
        </w:tabs>
        <w:spacing w:after="200" w:line="23" w:lineRule="atLeast"/>
        <w:rPr>
          <w:rFonts w:ascii="Times New Roman" w:hAnsi="Times New Roman" w:cs="Times New Roman"/>
          <w:bCs/>
          <w:sz w:val="24"/>
          <w:szCs w:val="24"/>
          <w:shd w:val="clear" w:color="auto" w:fill="FFFFFF"/>
        </w:rPr>
        <w:sectPr w:rsidR="007547B9" w:rsidSect="0080596D">
          <w:headerReference w:type="even" r:id="rId179"/>
          <w:headerReference w:type="default" r:id="rId180"/>
          <w:headerReference w:type="first" r:id="rId181"/>
          <w:footerReference w:type="first" r:id="rId182"/>
          <w:footnotePr>
            <w:numFmt w:val="chicago"/>
            <w:numRestart w:val="eachPage"/>
          </w:footnotePr>
          <w:pgSz w:w="12240" w:h="15840"/>
          <w:pgMar w:top="1134" w:right="1134" w:bottom="1134" w:left="1701" w:header="432" w:footer="720" w:gutter="0"/>
          <w:cols w:space="720"/>
          <w:titlePg/>
          <w:docGrid w:linePitch="360"/>
        </w:sect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sectPr w:rsidR="00157994" w:rsidRPr="00B32D0A" w:rsidSect="0080596D">
          <w:headerReference w:type="first" r:id="rId183"/>
          <w:footerReference w:type="first" r:id="rId184"/>
          <w:footnotePr>
            <w:numFmt w:val="chicago"/>
            <w:numRestart w:val="eachPage"/>
          </w:footnotePr>
          <w:pgSz w:w="12240" w:h="15840"/>
          <w:pgMar w:top="1134" w:right="1134" w:bottom="1134" w:left="1701" w:header="432" w:footer="720" w:gutter="0"/>
          <w:cols w:space="720"/>
          <w:titlePg/>
          <w:docGrid w:linePitch="360"/>
        </w:sect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pStyle w:val="Heading2"/>
        <w:rPr>
          <w:shd w:val="clear" w:color="auto" w:fill="FFFFFF"/>
        </w:rPr>
      </w:pPr>
      <w:bookmarkStart w:id="1474" w:name="_Toc495929852"/>
      <w:bookmarkStart w:id="1475" w:name="_Toc495933099"/>
      <w:bookmarkEnd w:id="1248"/>
      <w:r w:rsidRPr="00B32D0A">
        <w:rPr>
          <w:shd w:val="clear" w:color="auto" w:fill="FFFFFF"/>
        </w:rPr>
        <w:t>Chương VI</w:t>
      </w:r>
      <w:bookmarkEnd w:id="1474"/>
      <w:bookmarkEnd w:id="1475"/>
    </w:p>
    <w:p w:rsidR="00157994" w:rsidRPr="00B32D0A" w:rsidRDefault="00157994" w:rsidP="00157994">
      <w:pPr>
        <w:pStyle w:val="Heading2"/>
        <w:rPr>
          <w:shd w:val="clear" w:color="auto" w:fill="FFFFFF"/>
        </w:rPr>
      </w:pPr>
      <w:bookmarkStart w:id="1476" w:name="_Toc495929853"/>
      <w:bookmarkStart w:id="1477" w:name="_Toc495931606"/>
      <w:bookmarkStart w:id="1478" w:name="_Toc495933100"/>
      <w:bookmarkStart w:id="1479" w:name="chuong6"/>
      <w:r w:rsidRPr="00B32D0A">
        <w:rPr>
          <w:shd w:val="clear" w:color="auto" w:fill="FFFFFF"/>
        </w:rPr>
        <w:t>Vận chuyển hàng hóa và nhiên liệu dầu</w:t>
      </w:r>
      <w:bookmarkEnd w:id="1476"/>
      <w:bookmarkEnd w:id="1477"/>
      <w:bookmarkEnd w:id="1478"/>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tabs>
          <w:tab w:val="left" w:pos="810"/>
        </w:tabs>
        <w:spacing w:after="200" w:line="23" w:lineRule="atLeast"/>
        <w:rPr>
          <w:rFonts w:ascii="Times New Roman" w:hAnsi="Times New Roman" w:cs="Times New Roman"/>
          <w:bCs/>
          <w:sz w:val="24"/>
          <w:szCs w:val="24"/>
          <w:shd w:val="clear" w:color="auto" w:fill="FFFFFF"/>
        </w:rPr>
      </w:pPr>
    </w:p>
    <w:p w:rsidR="00157994" w:rsidRPr="00B32D0A" w:rsidRDefault="00157994" w:rsidP="00157994">
      <w:pPr>
        <w:spacing w:after="200" w:line="23" w:lineRule="atLeast"/>
        <w:rPr>
          <w:rFonts w:ascii="Times New Roman" w:hAnsi="Times New Roman" w:cs="Times New Roman"/>
          <w:bCs/>
          <w:sz w:val="24"/>
          <w:szCs w:val="24"/>
          <w:shd w:val="clear" w:color="auto" w:fill="FFFFFF"/>
        </w:rPr>
      </w:pPr>
      <w:r w:rsidRPr="00B32D0A">
        <w:rPr>
          <w:rFonts w:ascii="Times New Roman" w:hAnsi="Times New Roman" w:cs="Times New Roman"/>
          <w:bCs/>
          <w:sz w:val="24"/>
          <w:szCs w:val="24"/>
          <w:shd w:val="clear" w:color="auto" w:fill="FFFFFF"/>
        </w:rPr>
        <w:br w:type="page"/>
      </w:r>
    </w:p>
    <w:p w:rsidR="00157994" w:rsidRPr="00B32D0A" w:rsidRDefault="00157994" w:rsidP="00157994">
      <w:pPr>
        <w:tabs>
          <w:tab w:val="left" w:pos="810"/>
        </w:tabs>
        <w:spacing w:after="200" w:line="23" w:lineRule="atLeast"/>
        <w:rPr>
          <w:rFonts w:ascii="Times New Roman" w:hAnsi="Times New Roman" w:cs="Times New Roman"/>
          <w:b/>
          <w:bCs/>
          <w:sz w:val="24"/>
          <w:szCs w:val="24"/>
          <w:shd w:val="clear" w:color="auto" w:fill="FFFFFF"/>
        </w:rPr>
        <w:sectPr w:rsidR="00157994" w:rsidRPr="00B32D0A" w:rsidSect="001F33BF">
          <w:headerReference w:type="default" r:id="rId185"/>
          <w:footerReference w:type="default" r:id="rId186"/>
          <w:footnotePr>
            <w:numFmt w:val="chicago"/>
            <w:numRestart w:val="eachPage"/>
          </w:footnotePr>
          <w:pgSz w:w="12240" w:h="15840"/>
          <w:pgMar w:top="1134" w:right="1134" w:bottom="1134" w:left="1701" w:header="432" w:footer="720" w:gutter="0"/>
          <w:cols w:space="720"/>
          <w:docGrid w:linePitch="360"/>
        </w:sectPr>
      </w:pPr>
    </w:p>
    <w:p w:rsidR="007547B9" w:rsidRDefault="007547B9" w:rsidP="00157994">
      <w:pPr>
        <w:tabs>
          <w:tab w:val="left" w:pos="810"/>
        </w:tabs>
        <w:spacing w:after="200" w:line="23" w:lineRule="atLeast"/>
        <w:rPr>
          <w:rFonts w:ascii="Times New Roman" w:hAnsi="Times New Roman" w:cs="Times New Roman"/>
          <w:b/>
          <w:bCs/>
          <w:sz w:val="24"/>
          <w:szCs w:val="24"/>
          <w:shd w:val="clear" w:color="auto" w:fill="FFFFFF"/>
        </w:rPr>
        <w:sectPr w:rsidR="007547B9" w:rsidSect="001F33BF">
          <w:headerReference w:type="even" r:id="rId187"/>
          <w:headerReference w:type="default" r:id="rId188"/>
          <w:footerReference w:type="even" r:id="rId189"/>
          <w:footnotePr>
            <w:numFmt w:val="chicago"/>
            <w:numRestart w:val="eachPage"/>
          </w:footnotePr>
          <w:pgSz w:w="12240" w:h="15840"/>
          <w:pgMar w:top="1134" w:right="1134" w:bottom="1134" w:left="1701" w:header="432" w:footer="720" w:gutter="0"/>
          <w:cols w:space="720"/>
          <w:docGrid w:linePitch="360"/>
        </w:sectPr>
      </w:pPr>
    </w:p>
    <w:p w:rsidR="00157994" w:rsidRPr="00B32D0A" w:rsidRDefault="00157994" w:rsidP="00157994">
      <w:pPr>
        <w:tabs>
          <w:tab w:val="left" w:pos="810"/>
        </w:tabs>
        <w:spacing w:after="200" w:line="23" w:lineRule="atLeast"/>
        <w:rPr>
          <w:rFonts w:ascii="Times New Roman" w:hAnsi="Times New Roman" w:cs="Times New Roman"/>
          <w:b/>
          <w:bCs/>
          <w:sz w:val="24"/>
          <w:szCs w:val="24"/>
          <w:shd w:val="clear" w:color="auto" w:fill="FFFFFF"/>
        </w:rPr>
      </w:pPr>
      <w:r w:rsidRPr="00B32D0A">
        <w:rPr>
          <w:rFonts w:ascii="Times New Roman" w:hAnsi="Times New Roman" w:cs="Times New Roman"/>
          <w:b/>
          <w:bCs/>
          <w:sz w:val="24"/>
          <w:szCs w:val="24"/>
          <w:shd w:val="clear" w:color="auto" w:fill="FFFFFF"/>
        </w:rPr>
        <w:t>Chương VI</w:t>
      </w:r>
    </w:p>
    <w:p w:rsidR="00157994" w:rsidRPr="00B32D0A" w:rsidRDefault="00157994" w:rsidP="00157994">
      <w:pPr>
        <w:pBdr>
          <w:bottom w:val="single" w:sz="12" w:space="1" w:color="auto"/>
        </w:pBd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Vận chuyển hàng hoá và nhiên liệu dầu</w:t>
      </w:r>
    </w:p>
    <w:p w:rsidR="00BA210E" w:rsidRPr="00B32D0A" w:rsidRDefault="002B238C" w:rsidP="0010232A">
      <w:pPr>
        <w:pStyle w:val="TOC2"/>
        <w:rPr>
          <w:rFonts w:eastAsiaTheme="minorEastAsia"/>
          <w:lang w:eastAsia="zh-CN"/>
        </w:rPr>
      </w:pPr>
      <w:r w:rsidRPr="002B238C">
        <w:rPr>
          <w:sz w:val="24"/>
          <w:szCs w:val="24"/>
        </w:rPr>
        <w:fldChar w:fldCharType="begin"/>
      </w:r>
      <w:r w:rsidR="00BA210E" w:rsidRPr="00B32D0A">
        <w:rPr>
          <w:sz w:val="24"/>
          <w:szCs w:val="24"/>
        </w:rPr>
        <w:instrText xml:space="preserve"> TOC \b chuong6 \* MERGEFORMAT </w:instrText>
      </w:r>
      <w:r w:rsidRPr="002B238C">
        <w:rPr>
          <w:sz w:val="24"/>
          <w:szCs w:val="24"/>
        </w:rPr>
        <w:fldChar w:fldCharType="separate"/>
      </w:r>
      <w:r w:rsidR="00BA210E" w:rsidRPr="00B32D0A">
        <w:t>Phầ</w:t>
      </w:r>
      <w:r w:rsidR="00D80531">
        <w:t>n A</w:t>
      </w:r>
      <w:r w:rsidR="00D80531">
        <w:tab/>
        <w:t>Q</w:t>
      </w:r>
      <w:r w:rsidR="00BA210E" w:rsidRPr="00B32D0A">
        <w:t>uy định chung</w:t>
      </w:r>
      <w:r w:rsidR="00BA210E" w:rsidRPr="00B32D0A">
        <w:tab/>
      </w:r>
      <w:r w:rsidRPr="00B32D0A">
        <w:fldChar w:fldCharType="begin"/>
      </w:r>
      <w:r w:rsidR="00BA210E" w:rsidRPr="00B32D0A">
        <w:instrText xml:space="preserve"> PAGEREF _Toc495931608 \h </w:instrText>
      </w:r>
      <w:r w:rsidRPr="00B32D0A">
        <w:fldChar w:fldCharType="separate"/>
      </w:r>
      <w:r w:rsidR="008868FE">
        <w:t>382</w:t>
      </w:r>
      <w:r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1</w:t>
      </w:r>
      <w:r w:rsidR="00BA210E" w:rsidRPr="00B32D0A">
        <w:tab/>
        <w:t>Áp dụng</w:t>
      </w:r>
      <w:r w:rsidR="00BA210E" w:rsidRPr="00B32D0A">
        <w:tab/>
      </w:r>
      <w:r w:rsidR="002B238C" w:rsidRPr="00B32D0A">
        <w:fldChar w:fldCharType="begin"/>
      </w:r>
      <w:r w:rsidR="00BA210E" w:rsidRPr="00B32D0A">
        <w:instrText xml:space="preserve"> PAGEREF _Toc495931610 \h </w:instrText>
      </w:r>
      <w:r w:rsidR="002B238C" w:rsidRPr="00B32D0A">
        <w:fldChar w:fldCharType="separate"/>
      </w:r>
      <w:r w:rsidR="008868FE">
        <w:t>382</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1-1</w:t>
      </w:r>
      <w:r w:rsidR="00BA210E" w:rsidRPr="00B32D0A">
        <w:tab/>
        <w:t>Các định nghĩa</w:t>
      </w:r>
      <w:r w:rsidR="00BA210E" w:rsidRPr="00B32D0A">
        <w:tab/>
      </w:r>
      <w:r w:rsidR="002B238C" w:rsidRPr="00B32D0A">
        <w:fldChar w:fldCharType="begin"/>
      </w:r>
      <w:r w:rsidR="00BA210E" w:rsidRPr="00B32D0A">
        <w:instrText xml:space="preserve"> PAGEREF _Toc495931612 \h </w:instrText>
      </w:r>
      <w:r w:rsidR="002B238C" w:rsidRPr="00B32D0A">
        <w:fldChar w:fldCharType="separate"/>
      </w:r>
      <w:r w:rsidR="008868FE">
        <w:t>382</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1-2</w:t>
      </w:r>
      <w:r w:rsidR="00BA210E" w:rsidRPr="00B32D0A">
        <w:tab/>
        <w:t>Các yêu cầu đối với vận vận chuyển hàng rời rắn trừ các hạt</w:t>
      </w:r>
      <w:r w:rsidR="00BA210E" w:rsidRPr="00B32D0A">
        <w:tab/>
      </w:r>
      <w:r w:rsidR="002B238C" w:rsidRPr="00B32D0A">
        <w:fldChar w:fldCharType="begin"/>
      </w:r>
      <w:r w:rsidR="00BA210E" w:rsidRPr="00B32D0A">
        <w:instrText xml:space="preserve"> PAGEREF _Toc495931614 \h </w:instrText>
      </w:r>
      <w:r w:rsidR="002B238C" w:rsidRPr="00B32D0A">
        <w:fldChar w:fldCharType="separate"/>
      </w:r>
      <w:r w:rsidR="008868FE">
        <w:t>383</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2</w:t>
      </w:r>
      <w:r w:rsidR="00BA210E" w:rsidRPr="00B32D0A">
        <w:tab/>
        <w:t>Thông tin hàng hóa</w:t>
      </w:r>
      <w:r w:rsidR="00BA210E" w:rsidRPr="00B32D0A">
        <w:tab/>
      </w:r>
      <w:r w:rsidR="002B238C" w:rsidRPr="00B32D0A">
        <w:fldChar w:fldCharType="begin"/>
      </w:r>
      <w:r w:rsidR="00BA210E" w:rsidRPr="00B32D0A">
        <w:instrText xml:space="preserve"> PAGEREF _Toc495931616 \h </w:instrText>
      </w:r>
      <w:r w:rsidR="002B238C" w:rsidRPr="00B32D0A">
        <w:fldChar w:fldCharType="separate"/>
      </w:r>
      <w:r w:rsidR="008868FE">
        <w:t>383</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3</w:t>
      </w:r>
      <w:r w:rsidR="00BA210E" w:rsidRPr="00B32D0A">
        <w:tab/>
        <w:t>Thiết bị phân tích Oxy và phát hiện khí gas.</w:t>
      </w:r>
      <w:r w:rsidR="00BA210E" w:rsidRPr="00B32D0A">
        <w:tab/>
      </w:r>
      <w:r w:rsidR="002B238C" w:rsidRPr="00B32D0A">
        <w:fldChar w:fldCharType="begin"/>
      </w:r>
      <w:r w:rsidR="00BA210E" w:rsidRPr="00B32D0A">
        <w:instrText xml:space="preserve"> PAGEREF _Toc495931618 \h </w:instrText>
      </w:r>
      <w:r w:rsidR="002B238C" w:rsidRPr="00B32D0A">
        <w:fldChar w:fldCharType="separate"/>
      </w:r>
      <w:r w:rsidR="008868FE">
        <w:t>383</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4</w:t>
      </w:r>
      <w:r w:rsidR="00BA210E" w:rsidRPr="00B32D0A">
        <w:tab/>
        <w:t>Sử dụng thuốc trừ sâu trên tàu</w:t>
      </w:r>
      <w:r w:rsidR="00BA210E" w:rsidRPr="00B32D0A">
        <w:tab/>
      </w:r>
      <w:r w:rsidR="002B238C" w:rsidRPr="00B32D0A">
        <w:fldChar w:fldCharType="begin"/>
      </w:r>
      <w:r w:rsidR="00BA210E" w:rsidRPr="00B32D0A">
        <w:instrText xml:space="preserve"> PAGEREF _Toc495931620 \h </w:instrText>
      </w:r>
      <w:r w:rsidR="002B238C" w:rsidRPr="00B32D0A">
        <w:fldChar w:fldCharType="separate"/>
      </w:r>
      <w:r w:rsidR="008868FE">
        <w:t>384</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5</w:t>
      </w:r>
      <w:r w:rsidR="00BA210E" w:rsidRPr="00B32D0A">
        <w:tab/>
        <w:t>Bố trí và chằng buộc</w:t>
      </w:r>
      <w:r w:rsidR="00BA210E" w:rsidRPr="00B32D0A">
        <w:tab/>
      </w:r>
      <w:r w:rsidR="002B238C" w:rsidRPr="00B32D0A">
        <w:fldChar w:fldCharType="begin"/>
      </w:r>
      <w:r w:rsidR="00BA210E" w:rsidRPr="00B32D0A">
        <w:instrText xml:space="preserve"> PAGEREF _Toc495931622 \h </w:instrText>
      </w:r>
      <w:r w:rsidR="002B238C" w:rsidRPr="00B32D0A">
        <w:fldChar w:fldCharType="separate"/>
      </w:r>
      <w:r w:rsidR="008868FE">
        <w:t>384</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5-1</w:t>
      </w:r>
      <w:r w:rsidR="00BA210E" w:rsidRPr="00B32D0A">
        <w:tab/>
        <w:t>Bảng dữ liệu an toàn vật liệu</w:t>
      </w:r>
      <w:r w:rsidR="00BA210E" w:rsidRPr="00B32D0A">
        <w:tab/>
      </w:r>
      <w:r w:rsidR="002B238C" w:rsidRPr="00B32D0A">
        <w:fldChar w:fldCharType="begin"/>
      </w:r>
      <w:r w:rsidR="00BA210E" w:rsidRPr="00B32D0A">
        <w:instrText xml:space="preserve"> PAGEREF _Toc495931624 \h </w:instrText>
      </w:r>
      <w:r w:rsidR="002B238C" w:rsidRPr="00B32D0A">
        <w:fldChar w:fldCharType="separate"/>
      </w:r>
      <w:r w:rsidR="008868FE">
        <w:t>385</w:t>
      </w:r>
      <w:r w:rsidR="002B238C" w:rsidRPr="00B32D0A">
        <w:fldChar w:fldCharType="end"/>
      </w:r>
    </w:p>
    <w:p w:rsidR="00BA210E" w:rsidRPr="00B32D0A" w:rsidRDefault="00D80531" w:rsidP="005D1C5E">
      <w:pPr>
        <w:pStyle w:val="TOC4"/>
        <w:rPr>
          <w:rFonts w:eastAsiaTheme="minorEastAsia"/>
          <w:lang w:eastAsia="zh-CN"/>
        </w:rPr>
      </w:pPr>
      <w:r>
        <w:t>Quy đinj</w:t>
      </w:r>
      <w:r w:rsidR="00BA210E" w:rsidRPr="00B32D0A">
        <w:t xml:space="preserve"> 5-2</w:t>
      </w:r>
      <w:r w:rsidR="00BA210E" w:rsidRPr="00B32D0A">
        <w:tab/>
        <w:t>Cấm việc pha trộn các hàng hóa lỏng và thực hiện quy trình sản xuất trong các chuyến hải trình.</w:t>
      </w:r>
      <w:r w:rsidR="00BA210E" w:rsidRPr="00B32D0A">
        <w:tab/>
      </w:r>
      <w:r w:rsidR="00B32D0A" w:rsidRPr="00B32D0A">
        <w:tab/>
      </w:r>
      <w:r w:rsidR="002B238C" w:rsidRPr="00B32D0A">
        <w:fldChar w:fldCharType="begin"/>
      </w:r>
      <w:r w:rsidR="00BA210E" w:rsidRPr="00B32D0A">
        <w:instrText xml:space="preserve"> PAGEREF _Toc495931626 \h </w:instrText>
      </w:r>
      <w:r w:rsidR="002B238C" w:rsidRPr="00B32D0A">
        <w:fldChar w:fldCharType="separate"/>
      </w:r>
      <w:r w:rsidR="008868FE">
        <w:t>385</w:t>
      </w:r>
      <w:r w:rsidR="002B238C" w:rsidRPr="00B32D0A">
        <w:fldChar w:fldCharType="end"/>
      </w:r>
    </w:p>
    <w:p w:rsidR="00BA210E" w:rsidRPr="00B32D0A" w:rsidRDefault="00BA210E" w:rsidP="0010232A">
      <w:pPr>
        <w:pStyle w:val="TOC2"/>
        <w:rPr>
          <w:rFonts w:eastAsiaTheme="minorEastAsia"/>
          <w:lang w:eastAsia="zh-CN"/>
        </w:rPr>
      </w:pPr>
      <w:r w:rsidRPr="00B32D0A">
        <w:t>Phần B</w:t>
      </w:r>
      <w:r w:rsidR="00B32D0A" w:rsidRPr="00B32D0A">
        <w:tab/>
      </w:r>
      <w:r w:rsidRPr="00B32D0A">
        <w:t>Các quy định đặc biệt đối với hàng rời rắn.</w:t>
      </w:r>
      <w:r w:rsidRPr="00B32D0A">
        <w:tab/>
      </w:r>
      <w:r w:rsidR="002B238C" w:rsidRPr="00B32D0A">
        <w:fldChar w:fldCharType="begin"/>
      </w:r>
      <w:r w:rsidRPr="00B32D0A">
        <w:instrText xml:space="preserve"> PAGEREF _Toc495931628 \h </w:instrText>
      </w:r>
      <w:r w:rsidR="002B238C" w:rsidRPr="00B32D0A">
        <w:fldChar w:fldCharType="separate"/>
      </w:r>
      <w:r w:rsidR="008868FE">
        <w:t>386</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6</w:t>
      </w:r>
      <w:r w:rsidR="00BA210E" w:rsidRPr="00B32D0A">
        <w:tab/>
        <w:t>Chấp nhận vận chuyển</w:t>
      </w:r>
      <w:r w:rsidR="00BA210E" w:rsidRPr="00B32D0A">
        <w:tab/>
      </w:r>
      <w:r w:rsidR="002B238C" w:rsidRPr="00B32D0A">
        <w:fldChar w:fldCharType="begin"/>
      </w:r>
      <w:r w:rsidR="00BA210E" w:rsidRPr="00B32D0A">
        <w:instrText xml:space="preserve"> PAGEREF _Toc495931630 \h </w:instrText>
      </w:r>
      <w:r w:rsidR="002B238C" w:rsidRPr="00B32D0A">
        <w:fldChar w:fldCharType="separate"/>
      </w:r>
      <w:r w:rsidR="008868FE">
        <w:t>386</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7</w:t>
      </w:r>
      <w:r w:rsidR="00BA210E" w:rsidRPr="00B32D0A">
        <w:tab/>
        <w:t>Chất, dỡ và chằng buộc hàng rời rắn</w:t>
      </w:r>
      <w:r w:rsidR="00BA210E" w:rsidRPr="00B32D0A">
        <w:tab/>
      </w:r>
      <w:r w:rsidR="002B238C" w:rsidRPr="00B32D0A">
        <w:fldChar w:fldCharType="begin"/>
      </w:r>
      <w:r w:rsidR="00BA210E" w:rsidRPr="00B32D0A">
        <w:instrText xml:space="preserve"> PAGEREF _Toc495931632 \h </w:instrText>
      </w:r>
      <w:r w:rsidR="002B238C" w:rsidRPr="00B32D0A">
        <w:fldChar w:fldCharType="separate"/>
      </w:r>
      <w:r w:rsidR="008868FE">
        <w:t>386</w:t>
      </w:r>
      <w:r w:rsidR="002B238C" w:rsidRPr="00B32D0A">
        <w:fldChar w:fldCharType="end"/>
      </w:r>
    </w:p>
    <w:p w:rsidR="00BA210E" w:rsidRPr="00B32D0A" w:rsidRDefault="00BA210E" w:rsidP="0010232A">
      <w:pPr>
        <w:pStyle w:val="TOC2"/>
        <w:rPr>
          <w:rFonts w:eastAsiaTheme="minorEastAsia"/>
          <w:lang w:eastAsia="zh-CN"/>
        </w:rPr>
      </w:pPr>
      <w:r w:rsidRPr="00B32D0A">
        <w:t>Phần C</w:t>
      </w:r>
      <w:r w:rsidR="00B32D0A" w:rsidRPr="00B32D0A">
        <w:tab/>
      </w:r>
      <w:r w:rsidRPr="00B32D0A">
        <w:t>Vận chuyển hạt</w:t>
      </w:r>
      <w:r w:rsidRPr="00B32D0A">
        <w:tab/>
      </w:r>
      <w:r w:rsidR="002B238C" w:rsidRPr="00B32D0A">
        <w:fldChar w:fldCharType="begin"/>
      </w:r>
      <w:r w:rsidRPr="00B32D0A">
        <w:instrText xml:space="preserve"> PAGEREF _Toc495931634 \h </w:instrText>
      </w:r>
      <w:r w:rsidR="002B238C" w:rsidRPr="00B32D0A">
        <w:fldChar w:fldCharType="separate"/>
      </w:r>
      <w:r w:rsidR="008868FE">
        <w:t>388</w:t>
      </w:r>
      <w:r w:rsidR="002B238C" w:rsidRPr="00B32D0A">
        <w:fldChar w:fldCharType="end"/>
      </w:r>
    </w:p>
    <w:p w:rsidR="00BA210E" w:rsidRPr="00B32D0A" w:rsidRDefault="00D80531" w:rsidP="005D1C5E">
      <w:pPr>
        <w:pStyle w:val="TOC4"/>
        <w:rPr>
          <w:rFonts w:eastAsiaTheme="minorEastAsia"/>
          <w:lang w:eastAsia="zh-CN"/>
        </w:rPr>
      </w:pPr>
      <w:r>
        <w:t>Quy định</w:t>
      </w:r>
      <w:r w:rsidR="00BA210E" w:rsidRPr="00B32D0A">
        <w:t xml:space="preserve"> 8</w:t>
      </w:r>
      <w:r w:rsidR="00BA210E" w:rsidRPr="00B32D0A">
        <w:tab/>
        <w:t>Các định nghĩa</w:t>
      </w:r>
      <w:r w:rsidR="00BA210E" w:rsidRPr="00B32D0A">
        <w:tab/>
      </w:r>
      <w:r w:rsidR="002B238C" w:rsidRPr="00B32D0A">
        <w:fldChar w:fldCharType="begin"/>
      </w:r>
      <w:r w:rsidR="00BA210E" w:rsidRPr="00B32D0A">
        <w:instrText xml:space="preserve"> PAGEREF _Toc495931636 \h </w:instrText>
      </w:r>
      <w:r w:rsidR="002B238C" w:rsidRPr="00B32D0A">
        <w:fldChar w:fldCharType="separate"/>
      </w:r>
      <w:r w:rsidR="008868FE">
        <w:t>388</w:t>
      </w:r>
      <w:r w:rsidR="002B238C" w:rsidRPr="00B32D0A">
        <w:fldChar w:fldCharType="end"/>
      </w:r>
    </w:p>
    <w:p w:rsidR="007547B9" w:rsidRDefault="00D80531" w:rsidP="005D1C5E">
      <w:pPr>
        <w:pStyle w:val="TOC4"/>
        <w:rPr>
          <w:sz w:val="24"/>
          <w:szCs w:val="24"/>
        </w:rPr>
      </w:pPr>
      <w:r>
        <w:t>Quy định</w:t>
      </w:r>
      <w:r w:rsidR="00BA210E" w:rsidRPr="00B32D0A">
        <w:t xml:space="preserve"> 9</w:t>
      </w:r>
      <w:r w:rsidR="00BA210E" w:rsidRPr="00B32D0A">
        <w:tab/>
        <w:t>Các yêu cầu tối với tàu chở hạt</w:t>
      </w:r>
      <w:r w:rsidR="00BA210E" w:rsidRPr="00B32D0A">
        <w:tab/>
      </w:r>
      <w:r w:rsidR="002B238C" w:rsidRPr="00B32D0A">
        <w:fldChar w:fldCharType="begin"/>
      </w:r>
      <w:r w:rsidR="00BA210E" w:rsidRPr="00B32D0A">
        <w:instrText xml:space="preserve"> PAGEREF _Toc495931638 \h </w:instrText>
      </w:r>
      <w:r w:rsidR="002B238C" w:rsidRPr="00B32D0A">
        <w:fldChar w:fldCharType="separate"/>
      </w:r>
      <w:r w:rsidR="008868FE">
        <w:t>388</w:t>
      </w:r>
      <w:r w:rsidR="002B238C" w:rsidRPr="00B32D0A">
        <w:fldChar w:fldCharType="end"/>
      </w:r>
      <w:r w:rsidR="002B238C" w:rsidRPr="00B32D0A">
        <w:rPr>
          <w:sz w:val="24"/>
          <w:szCs w:val="24"/>
        </w:rPr>
        <w:fldChar w:fldCharType="end"/>
      </w:r>
    </w:p>
    <w:p w:rsidR="007547B9" w:rsidRDefault="007547B9" w:rsidP="005D1C5E">
      <w:pPr>
        <w:pStyle w:val="TOC4"/>
        <w:sectPr w:rsidR="007547B9" w:rsidSect="001F33BF">
          <w:headerReference w:type="default" r:id="rId190"/>
          <w:footerReference w:type="default" r:id="rId191"/>
          <w:footnotePr>
            <w:numFmt w:val="chicago"/>
            <w:numRestart w:val="eachPage"/>
          </w:footnotePr>
          <w:pgSz w:w="12240" w:h="15840"/>
          <w:pgMar w:top="1134" w:right="1134" w:bottom="1134" w:left="1701" w:header="432" w:footer="720" w:gutter="0"/>
          <w:cols w:space="720"/>
          <w:docGrid w:linePitch="360"/>
        </w:sectPr>
      </w:pPr>
    </w:p>
    <w:p w:rsidR="00157994" w:rsidRPr="00B32D0A" w:rsidRDefault="00157994" w:rsidP="00157994">
      <w:pPr>
        <w:pStyle w:val="Heading3"/>
      </w:pPr>
      <w:bookmarkStart w:id="1480" w:name="_Toc495929854"/>
      <w:bookmarkStart w:id="1481" w:name="_Toc495931607"/>
      <w:r w:rsidRPr="00B32D0A">
        <w:t>Phần A</w:t>
      </w:r>
      <w:bookmarkEnd w:id="1480"/>
      <w:bookmarkEnd w:id="1481"/>
    </w:p>
    <w:p w:rsidR="00157994" w:rsidRPr="00B32D0A" w:rsidRDefault="00D80531" w:rsidP="00157994">
      <w:pPr>
        <w:pStyle w:val="Heading3"/>
      </w:pPr>
      <w:bookmarkStart w:id="1482" w:name="_Toc495929855"/>
      <w:bookmarkStart w:id="1483" w:name="_Toc495931608"/>
      <w:r>
        <w:t>Q</w:t>
      </w:r>
      <w:r w:rsidR="00157994" w:rsidRPr="00B32D0A">
        <w:t>uy định chung</w:t>
      </w:r>
      <w:bookmarkEnd w:id="1482"/>
      <w:bookmarkEnd w:id="1483"/>
    </w:p>
    <w:p w:rsidR="00157994" w:rsidRPr="00B32D0A" w:rsidRDefault="00D80531" w:rsidP="00157994">
      <w:pPr>
        <w:pStyle w:val="Heading4"/>
      </w:pPr>
      <w:bookmarkStart w:id="1484" w:name="_Toc495929856"/>
      <w:bookmarkStart w:id="1485" w:name="_Toc495931609"/>
      <w:r>
        <w:t>Quy định</w:t>
      </w:r>
      <w:r w:rsidR="00157994" w:rsidRPr="00B32D0A">
        <w:t xml:space="preserve"> 1</w:t>
      </w:r>
      <w:bookmarkEnd w:id="1484"/>
      <w:bookmarkEnd w:id="1485"/>
    </w:p>
    <w:p w:rsidR="00157994" w:rsidRPr="00B32D0A" w:rsidRDefault="00157994" w:rsidP="00157994">
      <w:pPr>
        <w:pStyle w:val="Heading4"/>
      </w:pPr>
      <w:bookmarkStart w:id="1486" w:name="_Toc495929857"/>
      <w:bookmarkStart w:id="1487" w:name="_Toc495931610"/>
      <w:r w:rsidRPr="00B32D0A">
        <w:t>Áp dụng</w:t>
      </w:r>
      <w:bookmarkEnd w:id="1486"/>
      <w:bookmarkEnd w:id="1487"/>
    </w:p>
    <w:p w:rsidR="00157994" w:rsidRPr="00B32D0A" w:rsidRDefault="00157994" w:rsidP="00ED03FF">
      <w:pPr>
        <w:pStyle w:val="ListParagraph"/>
        <w:numPr>
          <w:ilvl w:val="0"/>
          <w:numId w:val="356"/>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Trừ khi có các quy định khác rõ ràng, chương này áp dụng cho việc vận chuyển hàng hóa (ngoại trừ chất lỏng số lượng lớn, khí thải số lượng lớn và các mặt hàng vận chuyển mà các chương khác đề cập đến), do các mối nguy hiểm đặc biệt đối với tàu hoặc người trên tàu, có thể yêu cầu các biện pháp phòng ngừa đặc biệt trên tất cả các tàu mà các quy tắc hiện hành đang áp dụng và trên tàu chở hàng có tổng trọng tải ít hơn 500. Tuy nhiên, đối với tàu chở hàng có tổng trọng tải ít hơn 500, Chính phủ, nếu xét thấy bản chất tránh xa các ảnh hưởng có hại và điều kiện của chuyến hải trình cũng như việc áp dụng bất kì yêu cầu cụ thể nào của phần A, B của chương này là không hợp lý và không cần thiết, có thể thực hiện các biên pháp đo lượng có hiệu quả khác để đảm bảo sự an toàn cho các tàu này.</w:t>
      </w:r>
    </w:p>
    <w:p w:rsidR="00157994" w:rsidRPr="00B32D0A" w:rsidRDefault="00157994" w:rsidP="00ED03FF">
      <w:pPr>
        <w:pStyle w:val="ListParagraph"/>
        <w:numPr>
          <w:ilvl w:val="0"/>
          <w:numId w:val="356"/>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Để bổ sung các điều khoản của phần A và B của chương này, mỗi Chính phủ kí kết Công ước phải đảm bảo các cung cấp thông tin đầy đủ về hàng hóa và việc bảo quản chúng, cụ thể là các biện pháp vận chuyển cần thiết cho việc vận chuyển hàng hóa an toàn.</w:t>
      </w:r>
    </w:p>
    <w:p w:rsidR="00157994" w:rsidRPr="00B32D0A" w:rsidRDefault="00D80531" w:rsidP="00157994">
      <w:pPr>
        <w:pStyle w:val="Heading4"/>
      </w:pPr>
      <w:bookmarkStart w:id="1488" w:name="_Toc495929858"/>
      <w:bookmarkStart w:id="1489" w:name="_Toc495931611"/>
      <w:r>
        <w:t>Quy định</w:t>
      </w:r>
      <w:r w:rsidR="00157994" w:rsidRPr="00B32D0A">
        <w:t xml:space="preserve"> 1-1</w:t>
      </w:r>
      <w:bookmarkEnd w:id="1488"/>
      <w:bookmarkEnd w:id="1489"/>
    </w:p>
    <w:p w:rsidR="00157994" w:rsidRPr="00B32D0A" w:rsidRDefault="00157994" w:rsidP="00157994">
      <w:pPr>
        <w:pStyle w:val="Heading4"/>
      </w:pPr>
      <w:bookmarkStart w:id="1490" w:name="_Toc495929859"/>
      <w:bookmarkStart w:id="1491" w:name="_Toc495931612"/>
      <w:r w:rsidRPr="00B32D0A">
        <w:t>Các định nghĩa</w:t>
      </w:r>
      <w:bookmarkEnd w:id="1490"/>
      <w:bookmarkEnd w:id="1491"/>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Đối với mục đích của chương này, trừ khi có các quy định khác rõ ràng, các định nghĩa sau đây sẽ được áp dụng:</w:t>
      </w:r>
    </w:p>
    <w:p w:rsidR="00157994" w:rsidRPr="00B32D0A" w:rsidRDefault="00157994" w:rsidP="00ED03FF">
      <w:pPr>
        <w:pStyle w:val="ListParagraph"/>
        <w:numPr>
          <w:ilvl w:val="0"/>
          <w:numId w:val="357"/>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i/>
          <w:sz w:val="24"/>
          <w:szCs w:val="24"/>
        </w:rPr>
        <w:t>Bộ luật IMSBC</w:t>
      </w:r>
      <w:r w:rsidRPr="00B32D0A">
        <w:rPr>
          <w:rFonts w:ascii="Times New Roman" w:hAnsi="Times New Roman"/>
          <w:sz w:val="24"/>
          <w:szCs w:val="24"/>
        </w:rPr>
        <w:t xml:space="preserve"> là </w:t>
      </w:r>
      <w:r w:rsidRPr="00B32D0A">
        <w:rPr>
          <w:rFonts w:ascii="Times New Roman" w:hAnsi="Times New Roman"/>
          <w:bCs/>
          <w:sz w:val="24"/>
          <w:szCs w:val="24"/>
          <w:shd w:val="clear" w:color="auto" w:fill="FFFFFF"/>
        </w:rPr>
        <w:t>Bộ luật</w:t>
      </w:r>
      <w:r w:rsidRPr="00B32D0A">
        <w:rPr>
          <w:rFonts w:ascii="Times New Roman" w:hAnsi="Times New Roman"/>
          <w:sz w:val="24"/>
          <w:szCs w:val="24"/>
          <w:shd w:val="clear" w:color="auto" w:fill="FFFFFF"/>
        </w:rPr>
        <w:t> quốc tế về chở xô hàng rời rắn bằng đường biển (IMSBC) do Ủy ban An toàn Hàng Hải của Tổ chức thoogn qua bằng nghị quyết MSC.268(85), có thể được Tổ chức sửa đổi, với điều kiện các sửa đổi đó được thông qua, có hiệu lực theo các quy định của điều khoản VIII của Công ước hiện hành liên quan đến các thủ tục ửa đổi áp dụng cho các pụ lúc khác ngoài chương I.</w:t>
      </w:r>
    </w:p>
    <w:p w:rsidR="00157994" w:rsidRPr="00B32D0A" w:rsidRDefault="00157994" w:rsidP="00ED03FF">
      <w:pPr>
        <w:pStyle w:val="ListParagraph"/>
        <w:numPr>
          <w:ilvl w:val="0"/>
          <w:numId w:val="357"/>
        </w:numPr>
        <w:tabs>
          <w:tab w:val="left" w:pos="810"/>
        </w:tabs>
        <w:spacing w:line="23" w:lineRule="atLeast"/>
        <w:contextualSpacing w:val="0"/>
        <w:rPr>
          <w:rFonts w:ascii="Times New Roman" w:hAnsi="Times New Roman"/>
          <w:sz w:val="24"/>
          <w:szCs w:val="24"/>
        </w:rPr>
      </w:pPr>
      <w:r w:rsidRPr="00B32D0A">
        <w:rPr>
          <w:rFonts w:ascii="Times New Roman" w:hAnsi="Times New Roman"/>
          <w:i/>
          <w:sz w:val="24"/>
          <w:szCs w:val="24"/>
        </w:rPr>
        <w:t xml:space="preserve">Hàng rời rắn </w:t>
      </w:r>
      <w:r w:rsidRPr="00B32D0A">
        <w:rPr>
          <w:rFonts w:ascii="Times New Roman" w:hAnsi="Times New Roman"/>
          <w:sz w:val="24"/>
          <w:szCs w:val="24"/>
        </w:rPr>
        <w:t>có nghĩa là bất kì hàng hóa, ngoài chất lỏng hoặc khí gas, bao gồm các hạt kết hợp, hạt mịn hoặc bất kì vật liệu nào có kích thước lớn hơn đồng nhất về thành phần, được mang trực tiếp vào thùng chở hàng của tàu mà không có bất kì hình thức trung gian nào.</w:t>
      </w:r>
      <w:r w:rsidRPr="00B32D0A">
        <w:rPr>
          <w:rStyle w:val="FootnoteReference"/>
          <w:rFonts w:ascii="Times New Roman" w:hAnsi="Times New Roman"/>
          <w:sz w:val="24"/>
          <w:szCs w:val="24"/>
        </w:rPr>
        <w:footnoteReference w:id="237"/>
      </w:r>
    </w:p>
    <w:p w:rsidR="00157994" w:rsidRPr="00B32D0A" w:rsidRDefault="00D80531" w:rsidP="00157994">
      <w:pPr>
        <w:pStyle w:val="Heading4"/>
      </w:pPr>
      <w:bookmarkStart w:id="1492" w:name="_Toc495929860"/>
      <w:bookmarkStart w:id="1493" w:name="_Toc495931613"/>
      <w:r>
        <w:t>Quy định</w:t>
      </w:r>
      <w:r w:rsidR="00157994" w:rsidRPr="00B32D0A">
        <w:t xml:space="preserve"> 1-2</w:t>
      </w:r>
      <w:bookmarkEnd w:id="1492"/>
      <w:bookmarkEnd w:id="1493"/>
    </w:p>
    <w:p w:rsidR="00157994" w:rsidRPr="00B32D0A" w:rsidRDefault="00157994" w:rsidP="00157994">
      <w:pPr>
        <w:pStyle w:val="Heading4"/>
      </w:pPr>
      <w:bookmarkStart w:id="1494" w:name="_Toc495929861"/>
      <w:bookmarkStart w:id="1495" w:name="_Toc495931614"/>
      <w:r w:rsidRPr="00B32D0A">
        <w:t>Các yêu cầu đối với vận vận chuyển hàng rời rắn trừ các hạt</w:t>
      </w:r>
      <w:bookmarkEnd w:id="1494"/>
      <w:bookmarkEnd w:id="1495"/>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Việc vận chuyển hàng rời rắn trừ các loại hạt phải phù hợp với các quy tắc liên quan của Bộ luật IMSBC.</w:t>
      </w:r>
    </w:p>
    <w:p w:rsidR="00157994" w:rsidRPr="00B32D0A" w:rsidRDefault="00D80531" w:rsidP="00157994">
      <w:pPr>
        <w:pStyle w:val="Heading4"/>
      </w:pPr>
      <w:bookmarkStart w:id="1496" w:name="_Toc495929862"/>
      <w:bookmarkStart w:id="1497" w:name="_Toc495931615"/>
      <w:r>
        <w:t>Quy định</w:t>
      </w:r>
      <w:r w:rsidR="00157994" w:rsidRPr="00B32D0A">
        <w:t xml:space="preserve"> 2</w:t>
      </w:r>
      <w:bookmarkEnd w:id="1496"/>
      <w:bookmarkEnd w:id="1497"/>
    </w:p>
    <w:p w:rsidR="00157994" w:rsidRPr="00B32D0A" w:rsidRDefault="00157994" w:rsidP="00157994">
      <w:pPr>
        <w:pStyle w:val="Heading4"/>
      </w:pPr>
      <w:bookmarkStart w:id="1498" w:name="_Toc495929863"/>
      <w:bookmarkStart w:id="1499" w:name="_Toc495931616"/>
      <w:r w:rsidRPr="00B32D0A">
        <w:t>Thông tin hàng hóa</w:t>
      </w:r>
      <w:bookmarkEnd w:id="1498"/>
      <w:bookmarkEnd w:id="1499"/>
    </w:p>
    <w:p w:rsidR="00157994" w:rsidRPr="00B32D0A" w:rsidRDefault="00157994" w:rsidP="00ED03FF">
      <w:pPr>
        <w:pStyle w:val="ListParagraph"/>
        <w:numPr>
          <w:ilvl w:val="0"/>
          <w:numId w:val="358"/>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Người giao hàng phải cung cấp cho thuyền trưởng hoặc người đại diện các thông tin cần thiết về hàng hóa trước khi chất hàng lên tàu để đảm bảo các biện pháp phòng chống cần thiết đối với việc xếp và vận chuyern hàng hóa được đưa vào áp dụng. Các thông tin này</w:t>
      </w:r>
      <w:r w:rsidRPr="00B32D0A">
        <w:rPr>
          <w:rStyle w:val="FootnoteReference"/>
          <w:rFonts w:ascii="Times New Roman" w:hAnsi="Times New Roman"/>
          <w:sz w:val="24"/>
          <w:szCs w:val="24"/>
        </w:rPr>
        <w:footnoteReference w:id="238"/>
      </w:r>
      <w:r w:rsidRPr="00B32D0A">
        <w:rPr>
          <w:rFonts w:ascii="Times New Roman" w:hAnsi="Times New Roman"/>
          <w:sz w:val="24"/>
          <w:szCs w:val="24"/>
        </w:rPr>
        <w:t xml:space="preserve"> phải được xác nhận bằng văn bản</w:t>
      </w:r>
      <w:r w:rsidRPr="00B32D0A">
        <w:rPr>
          <w:rStyle w:val="FootnoteReference"/>
          <w:rFonts w:ascii="Times New Roman" w:hAnsi="Times New Roman"/>
          <w:sz w:val="24"/>
          <w:szCs w:val="24"/>
        </w:rPr>
        <w:footnoteReference w:id="239"/>
      </w:r>
      <w:r w:rsidRPr="00B32D0A">
        <w:rPr>
          <w:rFonts w:ascii="Times New Roman" w:hAnsi="Times New Roman"/>
          <w:sz w:val="24"/>
          <w:szCs w:val="24"/>
        </w:rPr>
        <w:t xml:space="preserve"> và bằng các tài liệu tàu biển thích hợp trước khi chất hàng lên tàu.</w:t>
      </w:r>
    </w:p>
    <w:p w:rsidR="00157994" w:rsidRPr="00B32D0A" w:rsidRDefault="00157994" w:rsidP="00ED03FF">
      <w:pPr>
        <w:pStyle w:val="ListParagraph"/>
        <w:numPr>
          <w:ilvl w:val="0"/>
          <w:numId w:val="358"/>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Các thông tin hàng hóa bao gồm:</w:t>
      </w:r>
    </w:p>
    <w:p w:rsidR="00157994" w:rsidRPr="00B32D0A" w:rsidRDefault="00157994" w:rsidP="00157994">
      <w:pPr>
        <w:spacing w:after="200" w:line="23" w:lineRule="atLeast"/>
        <w:ind w:left="1440" w:hanging="720"/>
        <w:rPr>
          <w:rFonts w:ascii="Times New Roman" w:hAnsi="Times New Roman" w:cs="Times New Roman"/>
          <w:sz w:val="24"/>
          <w:szCs w:val="24"/>
          <w:shd w:val="clear" w:color="auto" w:fill="FFFFFF"/>
        </w:rPr>
      </w:pPr>
      <w:r w:rsidRPr="00B32D0A">
        <w:rPr>
          <w:rFonts w:ascii="Times New Roman" w:hAnsi="Times New Roman" w:cs="Times New Roman"/>
          <w:b/>
          <w:sz w:val="24"/>
          <w:szCs w:val="24"/>
        </w:rPr>
        <w:t>.1</w:t>
      </w:r>
      <w:r w:rsidRPr="00B32D0A">
        <w:rPr>
          <w:rFonts w:ascii="Times New Roman" w:hAnsi="Times New Roman" w:cs="Times New Roman"/>
          <w:sz w:val="24"/>
          <w:szCs w:val="24"/>
        </w:rPr>
        <w:t xml:space="preserve">  </w:t>
      </w:r>
      <w:r w:rsidRPr="00B32D0A">
        <w:rPr>
          <w:rFonts w:ascii="Times New Roman" w:hAnsi="Times New Roman" w:cs="Times New Roman"/>
          <w:sz w:val="24"/>
          <w:szCs w:val="24"/>
        </w:rPr>
        <w:tab/>
        <w:t xml:space="preserve">trong trường hợp hàng hóa tổng hợp và hàng hóa được vận chuyển trong các đơn vị hàng hóa, một mô tả chung về hàng hóa, tổng khối lượng của hàng hóa hoặc của đơn vị hàng hóa, và bất kì các tài sản đặc biệt có liên quan vào của hàng hóa. Theo mục đích của quy tắc này, thông tin hàng hóa được yêu cầu trong chương phụ 1.9 của Bộ luật </w:t>
      </w:r>
      <w:r w:rsidRPr="00B32D0A">
        <w:rPr>
          <w:rFonts w:ascii="Times New Roman" w:hAnsi="Times New Roman" w:cs="Times New Roman"/>
          <w:bCs/>
          <w:sz w:val="24"/>
          <w:szCs w:val="24"/>
          <w:shd w:val="clear" w:color="auto" w:fill="FFFFFF"/>
        </w:rPr>
        <w:t>thực hành an toàn bố trí</w:t>
      </w:r>
      <w:r w:rsidRPr="00B32D0A">
        <w:rPr>
          <w:rFonts w:ascii="Times New Roman" w:hAnsi="Times New Roman" w:cs="Times New Roman"/>
          <w:sz w:val="24"/>
          <w:szCs w:val="24"/>
          <w:shd w:val="clear" w:color="auto" w:fill="FFFFFF"/>
        </w:rPr>
        <w:t> và chằng buộc hàng hoá, do Tổ chức thông qua theo nghị quyết A.714(17),có thẻ sửa đổi, sẽ được cung cập. Bất kỳ sự thay đổi nào trong phần phụ 1.9 sẽ đều được thông qua, có hiệu lực theo các quy định trong điều khoản VIII của Công ước hiện hành có liên quan đến các thủ tục sửa đổi áp dụng cho các phụ lục ngoài chương I;</w:t>
      </w:r>
    </w:p>
    <w:p w:rsidR="00157994" w:rsidRPr="00B32D0A" w:rsidRDefault="00157994" w:rsidP="00157994">
      <w:pPr>
        <w:spacing w:after="200" w:line="23" w:lineRule="atLeast"/>
        <w:ind w:left="1440" w:hanging="720"/>
        <w:rPr>
          <w:rFonts w:ascii="Times New Roman" w:hAnsi="Times New Roman" w:cs="Times New Roman"/>
          <w:sz w:val="24"/>
          <w:szCs w:val="24"/>
          <w:shd w:val="clear" w:color="auto" w:fill="FFFFFF"/>
        </w:rPr>
      </w:pPr>
      <w:r w:rsidRPr="00B32D0A">
        <w:rPr>
          <w:rFonts w:ascii="Times New Roman" w:hAnsi="Times New Roman" w:cs="Times New Roman"/>
          <w:b/>
          <w:sz w:val="24"/>
          <w:szCs w:val="24"/>
          <w:shd w:val="clear" w:color="auto" w:fill="FFFFFF"/>
        </w:rPr>
        <w:t>.2</w:t>
      </w:r>
      <w:r w:rsidRPr="00B32D0A">
        <w:rPr>
          <w:rFonts w:ascii="Times New Roman" w:hAnsi="Times New Roman" w:cs="Times New Roman"/>
          <w:sz w:val="24"/>
          <w:szCs w:val="24"/>
          <w:shd w:val="clear" w:color="auto" w:fill="FFFFFF"/>
        </w:rPr>
        <w:t xml:space="preserve">  </w:t>
      </w:r>
      <w:r w:rsidRPr="00B32D0A">
        <w:rPr>
          <w:rFonts w:ascii="Times New Roman" w:hAnsi="Times New Roman" w:cs="Times New Roman"/>
          <w:sz w:val="24"/>
          <w:szCs w:val="24"/>
          <w:shd w:val="clear" w:color="auto" w:fill="FFFFFF"/>
        </w:rPr>
        <w:tab/>
        <w:t>trong trường hợp hàng rời rắn, thông tin theo yêu cầu của mục 4 của Bộ luật IMSBC.</w:t>
      </w:r>
    </w:p>
    <w:p w:rsidR="00157994" w:rsidRPr="00B32D0A" w:rsidRDefault="00157994" w:rsidP="00ED03FF">
      <w:pPr>
        <w:pStyle w:val="ListParagraph"/>
        <w:numPr>
          <w:ilvl w:val="0"/>
          <w:numId w:val="358"/>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 xml:space="preserve">Trước khi đưa các đơn vị hàng hóa lên tàu, người giao hàng phải đảm bảo rằng tổng khối lượng của các đơn vị này khớp với tổng khối lượng được khai báo trong  tài liệu vận chuyển. </w:t>
      </w:r>
    </w:p>
    <w:p w:rsidR="00157994" w:rsidRPr="00B32D0A" w:rsidRDefault="00D80531" w:rsidP="00157994">
      <w:pPr>
        <w:pStyle w:val="Heading4"/>
      </w:pPr>
      <w:bookmarkStart w:id="1500" w:name="_Toc495929864"/>
      <w:bookmarkStart w:id="1501" w:name="_Toc495931617"/>
      <w:r>
        <w:t>Quy định</w:t>
      </w:r>
      <w:r w:rsidR="00157994" w:rsidRPr="00B32D0A">
        <w:t xml:space="preserve"> 3</w:t>
      </w:r>
      <w:bookmarkEnd w:id="1500"/>
      <w:bookmarkEnd w:id="1501"/>
    </w:p>
    <w:p w:rsidR="00157994" w:rsidRPr="00B32D0A" w:rsidRDefault="00157994" w:rsidP="00157994">
      <w:pPr>
        <w:pStyle w:val="Heading4"/>
      </w:pPr>
      <w:bookmarkStart w:id="1502" w:name="_Toc495929865"/>
      <w:bookmarkStart w:id="1503" w:name="_Toc495931618"/>
      <w:r w:rsidRPr="00B32D0A">
        <w:t>Thiết bị phân tích Oxy và phát hiệ</w:t>
      </w:r>
      <w:r w:rsidR="00D80531">
        <w:t>n khí</w:t>
      </w:r>
      <w:r w:rsidRPr="00B32D0A">
        <w:t>.</w:t>
      </w:r>
      <w:bookmarkEnd w:id="1502"/>
      <w:bookmarkEnd w:id="1503"/>
    </w:p>
    <w:p w:rsidR="00157994" w:rsidRPr="00B32D0A" w:rsidRDefault="00157994" w:rsidP="00ED03FF">
      <w:pPr>
        <w:pStyle w:val="ListParagraph"/>
        <w:numPr>
          <w:ilvl w:val="0"/>
          <w:numId w:val="359"/>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Khi vận chuyển hàng rời rắn có khả năng thải ra khí độc hoặc dễ bắt lửa, hoặc gây suy giảm oxy trong thùng hàng, một dụng cụ thích hợp để đo nồng độ</w:t>
      </w:r>
      <w:r w:rsidR="00D80531">
        <w:rPr>
          <w:rFonts w:ascii="Times New Roman" w:hAnsi="Times New Roman"/>
          <w:sz w:val="24"/>
          <w:szCs w:val="24"/>
          <w:shd w:val="clear" w:color="auto" w:fill="FFFFFF"/>
        </w:rPr>
        <w:t xml:space="preserve"> khí</w:t>
      </w:r>
      <w:r w:rsidRPr="00B32D0A">
        <w:rPr>
          <w:rFonts w:ascii="Times New Roman" w:hAnsi="Times New Roman"/>
          <w:sz w:val="24"/>
          <w:szCs w:val="24"/>
          <w:shd w:val="clear" w:color="auto" w:fill="FFFFFF"/>
        </w:rPr>
        <w:t xml:space="preserve"> hoặc oxy trong không khí sẽ được cung cấp cùng với các hướng dẫn sử dụng chi tiết. Thiết bị này phải được Chính phủ phê duyệt.</w:t>
      </w:r>
    </w:p>
    <w:p w:rsidR="00157994" w:rsidRPr="00B32D0A" w:rsidRDefault="00157994" w:rsidP="00ED03FF">
      <w:pPr>
        <w:pStyle w:val="ListParagraph"/>
        <w:numPr>
          <w:ilvl w:val="0"/>
          <w:numId w:val="359"/>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Chính phủ sẽ tiến hành các bước để đảm bảo rằng các thuyền viên của tàu đều được đào tạo để sử dụng thiết bị này.</w:t>
      </w:r>
    </w:p>
    <w:p w:rsidR="00157994" w:rsidRPr="00B32D0A" w:rsidRDefault="00157994" w:rsidP="00157994">
      <w:pPr>
        <w:pStyle w:val="Heading4"/>
      </w:pPr>
      <w:bookmarkStart w:id="1504" w:name="_Toc495929866"/>
      <w:bookmarkStart w:id="1505" w:name="_Toc495931619"/>
      <w:r w:rsidRPr="00B32D0A">
        <w:t>Quy tắc 4</w:t>
      </w:r>
      <w:bookmarkEnd w:id="1504"/>
      <w:bookmarkEnd w:id="1505"/>
    </w:p>
    <w:p w:rsidR="00157994" w:rsidRPr="00B32D0A" w:rsidRDefault="00157994" w:rsidP="00157994">
      <w:pPr>
        <w:pStyle w:val="Heading4"/>
      </w:pPr>
      <w:bookmarkStart w:id="1506" w:name="_Toc495929867"/>
      <w:bookmarkStart w:id="1507" w:name="_Toc495931620"/>
      <w:r w:rsidRPr="00B32D0A">
        <w:t>Sử dụng thuốc trừ sâu trên tàu</w:t>
      </w:r>
      <w:r w:rsidRPr="00B32D0A">
        <w:footnoteReference w:id="240"/>
      </w:r>
      <w:bookmarkEnd w:id="1506"/>
      <w:bookmarkEnd w:id="1507"/>
    </w:p>
    <w:p w:rsidR="00157994" w:rsidRPr="00B32D0A" w:rsidRDefault="00157994" w:rsidP="00157994">
      <w:pPr>
        <w:tabs>
          <w:tab w:val="left" w:pos="810"/>
        </w:tabs>
        <w:spacing w:after="200" w:line="23" w:lineRule="atLeast"/>
        <w:rPr>
          <w:rFonts w:ascii="Times New Roman" w:hAnsi="Times New Roman" w:cs="Times New Roman"/>
          <w:sz w:val="24"/>
          <w:szCs w:val="24"/>
          <w:shd w:val="clear" w:color="auto" w:fill="FFFFFF"/>
        </w:rPr>
      </w:pPr>
      <w:r w:rsidRPr="00B32D0A">
        <w:rPr>
          <w:rFonts w:ascii="Times New Roman" w:hAnsi="Times New Roman" w:cs="Times New Roman"/>
          <w:sz w:val="24"/>
          <w:szCs w:val="24"/>
          <w:shd w:val="clear" w:color="auto" w:fill="FFFFFF"/>
        </w:rPr>
        <w:t>Các biện pháp phòng ngừa thích hợp sẽ được thực hiện khi sử dụng thuốc trừ sâu trên tàu, đặc biệt cho các mục đích khử trùng.</w:t>
      </w:r>
    </w:p>
    <w:p w:rsidR="00157994" w:rsidRPr="00B32D0A" w:rsidRDefault="00D80531" w:rsidP="00157994">
      <w:pPr>
        <w:pStyle w:val="Heading4"/>
      </w:pPr>
      <w:bookmarkStart w:id="1508" w:name="_Toc495929868"/>
      <w:bookmarkStart w:id="1509" w:name="_Toc495931621"/>
      <w:r>
        <w:t>Quy định</w:t>
      </w:r>
      <w:r w:rsidR="00157994" w:rsidRPr="00B32D0A">
        <w:t xml:space="preserve"> 5</w:t>
      </w:r>
      <w:bookmarkEnd w:id="1508"/>
      <w:bookmarkEnd w:id="1509"/>
    </w:p>
    <w:p w:rsidR="00157994" w:rsidRPr="00B32D0A" w:rsidRDefault="00157994" w:rsidP="00157994">
      <w:pPr>
        <w:pStyle w:val="Heading4"/>
      </w:pPr>
      <w:bookmarkStart w:id="1510" w:name="_Toc495929869"/>
      <w:bookmarkStart w:id="1511" w:name="_Toc495931622"/>
      <w:r w:rsidRPr="00B32D0A">
        <w:t>Bố trí và chằng buộc</w:t>
      </w:r>
      <w:bookmarkEnd w:id="1510"/>
      <w:bookmarkEnd w:id="1511"/>
    </w:p>
    <w:p w:rsidR="00157994" w:rsidRPr="00B32D0A" w:rsidRDefault="00157994" w:rsidP="00ED03FF">
      <w:pPr>
        <w:pStyle w:val="ListParagraph"/>
        <w:numPr>
          <w:ilvl w:val="0"/>
          <w:numId w:val="360"/>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Hàng hóa, đơn vị hàng hóa</w:t>
      </w:r>
      <w:r w:rsidRPr="00B32D0A">
        <w:rPr>
          <w:rStyle w:val="FootnoteReference"/>
          <w:rFonts w:ascii="Times New Roman" w:hAnsi="Times New Roman"/>
          <w:sz w:val="24"/>
          <w:szCs w:val="24"/>
          <w:shd w:val="clear" w:color="auto" w:fill="FFFFFF"/>
        </w:rPr>
        <w:footnoteReference w:id="241"/>
      </w:r>
      <w:r w:rsidRPr="00B32D0A">
        <w:rPr>
          <w:rFonts w:ascii="Times New Roman" w:hAnsi="Times New Roman"/>
          <w:sz w:val="24"/>
          <w:szCs w:val="24"/>
          <w:shd w:val="clear" w:color="auto" w:fill="FFFFFF"/>
        </w:rPr>
        <w:t xml:space="preserve"> và đơn vị vận chuyển hàng hóa</w:t>
      </w:r>
      <w:r w:rsidRPr="00B32D0A">
        <w:rPr>
          <w:rStyle w:val="FootnoteReference"/>
          <w:rFonts w:ascii="Times New Roman" w:hAnsi="Times New Roman"/>
          <w:sz w:val="24"/>
          <w:szCs w:val="24"/>
          <w:shd w:val="clear" w:color="auto" w:fill="FFFFFF"/>
        </w:rPr>
        <w:footnoteReference w:id="242"/>
      </w:r>
      <w:r w:rsidRPr="00B32D0A">
        <w:rPr>
          <w:rFonts w:ascii="Times New Roman" w:hAnsi="Times New Roman"/>
          <w:sz w:val="24"/>
          <w:szCs w:val="24"/>
          <w:shd w:val="clear" w:color="auto" w:fill="FFFFFF"/>
        </w:rPr>
        <w:t xml:space="preserve"> được vận chuyển trên hoặc dưới boong tàu sẽ được xếp, bố trí và chằng buộc để tránh hư hại hoặc nguy hiểm cho tàu hoặc người trên tàu và tránh mất hàng hóa trên tàu càng nhiều càng tốt.</w:t>
      </w:r>
    </w:p>
    <w:p w:rsidR="00157994" w:rsidRPr="00B32D0A" w:rsidRDefault="00157994" w:rsidP="00ED03FF">
      <w:pPr>
        <w:pStyle w:val="ListParagraph"/>
        <w:numPr>
          <w:ilvl w:val="0"/>
          <w:numId w:val="360"/>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Hàng hóa, đơn vị hàng hóa và đơn vi vận chuyển hàng hóa phải được đóng gói và bảo quản để tránh hư hại hoặc nguy hiểm cho tàu hoặc người trên tàu càng nhiều càng tốt.</w:t>
      </w:r>
    </w:p>
    <w:p w:rsidR="00157994" w:rsidRPr="00B32D0A" w:rsidRDefault="00157994" w:rsidP="00ED03FF">
      <w:pPr>
        <w:pStyle w:val="ListParagraph"/>
        <w:numPr>
          <w:ilvl w:val="0"/>
          <w:numId w:val="360"/>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Các biện pháp phòng tránh thích hợp sẽ được thực hiện trong quá trình vận chuyển hàng hóa nặng hoặc hàng hóa có kích cỡ vật lý bất thường để đảm bảo rằng không có thiệt hại về cấu trúc của tàu và để duy trì sự ổn định trong suốt chuyến đi.</w:t>
      </w:r>
    </w:p>
    <w:p w:rsidR="00157994" w:rsidRPr="00B32D0A" w:rsidRDefault="00157994" w:rsidP="00ED03FF">
      <w:pPr>
        <w:pStyle w:val="ListParagraph"/>
        <w:numPr>
          <w:ilvl w:val="0"/>
          <w:numId w:val="360"/>
        </w:numPr>
        <w:tabs>
          <w:tab w:val="left" w:pos="810"/>
        </w:tabs>
        <w:spacing w:line="23" w:lineRule="atLeast"/>
        <w:contextualSpacing w:val="0"/>
        <w:rPr>
          <w:rFonts w:ascii="Times New Roman" w:hAnsi="Times New Roman"/>
          <w:sz w:val="24"/>
          <w:szCs w:val="24"/>
          <w:shd w:val="clear" w:color="auto" w:fill="FFFFFF"/>
        </w:rPr>
      </w:pPr>
      <w:r w:rsidRPr="00B32D0A">
        <w:rPr>
          <w:rFonts w:ascii="Times New Roman" w:hAnsi="Times New Roman"/>
          <w:sz w:val="24"/>
          <w:szCs w:val="24"/>
          <w:shd w:val="clear" w:color="auto" w:fill="FFFFFF"/>
        </w:rPr>
        <w:t>Các biện pháp phòng tránh thích hợp sẽ được thực hiện trong quá trình vận chuyển hàng hóa và các đơn vị hàng hóa và các đơn vị vận chuyển hàng hoá trên tàu ro-ro, đặc biệt đối với các thỏa thuận chằng buộc hàng hóa trên tàu đó, trên các đơn vị hàng hoá và các đơn vị vận tải hàng hoá và đối với việc củng cố các điểm chằng buộc và dây buộc.</w:t>
      </w:r>
    </w:p>
    <w:p w:rsidR="00157994" w:rsidRPr="00B32D0A" w:rsidRDefault="00157994" w:rsidP="00ED03FF">
      <w:pPr>
        <w:pStyle w:val="ListParagraph"/>
        <w:numPr>
          <w:ilvl w:val="0"/>
          <w:numId w:val="360"/>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Container chở hàng sẽ không được nạp quá mức trọng lượng tối đa được nêu trong Bảng phê duyệt an toàn theo Công ước Quốc tế về Container an toàn (CSC), đã sửa đổi.</w:t>
      </w:r>
    </w:p>
    <w:p w:rsidR="00157994" w:rsidRPr="00B32D0A" w:rsidRDefault="00157994" w:rsidP="00ED03FF">
      <w:pPr>
        <w:pStyle w:val="ListParagraph"/>
        <w:numPr>
          <w:ilvl w:val="0"/>
          <w:numId w:val="360"/>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Tất cả các hàng hóa, ngoại trừ hàng rời rắng và lỏng, các đơn vị hàng hóa và các đơn vị vận chuyển hàng hóa, phải được xếp, bố trí và chằng buộc trong suốt chuyến đi theo Cẩm nang chằng buộc hàng hóa do Chính phủ phê duyệt, trên các tàu ro-ro, được nêu trong quy tắc 11-2/3.41, tất cả việc thực hiên chằng buộc hàng hóa, đơn vị hàng hóa, và đơn vị vận chuyển hàng hóa theo Cẩm nang chằng buộc hàng hóa, phải được hoàn thành trước khi tàu rời khỏi bến. Cẩm nang chằng buộc hàng hóa phải được soạn thảo theo một tiêu chuẩn ít nhất tương đương với ác hướng dẫn liên quan do Tổ chức phát triển.</w:t>
      </w:r>
      <w:r w:rsidRPr="00B32D0A">
        <w:rPr>
          <w:rStyle w:val="FootnoteReference"/>
          <w:rFonts w:ascii="Times New Roman" w:hAnsi="Times New Roman"/>
          <w:sz w:val="24"/>
          <w:szCs w:val="24"/>
        </w:rPr>
        <w:footnoteReference w:id="243"/>
      </w:r>
    </w:p>
    <w:p w:rsidR="00157994" w:rsidRPr="00B32D0A" w:rsidRDefault="00D80531" w:rsidP="00157994">
      <w:pPr>
        <w:pStyle w:val="Heading4"/>
      </w:pPr>
      <w:bookmarkStart w:id="1512" w:name="_Toc495929870"/>
      <w:bookmarkStart w:id="1513" w:name="_Toc495931623"/>
      <w:r>
        <w:t>Quy định</w:t>
      </w:r>
      <w:r w:rsidR="00157994" w:rsidRPr="00B32D0A">
        <w:t xml:space="preserve"> 5-1</w:t>
      </w:r>
      <w:bookmarkEnd w:id="1512"/>
      <w:bookmarkEnd w:id="1513"/>
    </w:p>
    <w:p w:rsidR="00157994" w:rsidRPr="00B32D0A" w:rsidRDefault="00157994" w:rsidP="00157994">
      <w:pPr>
        <w:pStyle w:val="Heading4"/>
      </w:pPr>
      <w:bookmarkStart w:id="1514" w:name="_Toc495929871"/>
      <w:bookmarkStart w:id="1515" w:name="_Toc495931624"/>
      <w:r w:rsidRPr="00B32D0A">
        <w:t>Bảng dữ liệu an toàn vật liệu</w:t>
      </w:r>
      <w:bookmarkEnd w:id="1514"/>
      <w:bookmarkEnd w:id="1515"/>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Các tàu vận chuyển dầu hoặc nhiên liệu ầu, được nêu trong quy tắc 1 của Mục lục I của Công ước Quốc tế về Ngăn ngừa Ô nhiễm từ Tàu, 1973, được sửa đổi theo Nghị định thư năm 1978 có liên quan, sẽ được cung cấp Bảng dữ liệu an toàn vật liệu, dựa vào các khuyến nghị do Tổ chức phát triển,</w:t>
      </w:r>
      <w:r w:rsidRPr="00B32D0A">
        <w:rPr>
          <w:rStyle w:val="FootnoteReference"/>
          <w:rFonts w:ascii="Times New Roman" w:hAnsi="Times New Roman" w:cs="Times New Roman"/>
          <w:sz w:val="24"/>
          <w:szCs w:val="24"/>
        </w:rPr>
        <w:footnoteReference w:id="244"/>
      </w:r>
      <w:r w:rsidRPr="00B32D0A">
        <w:rPr>
          <w:rFonts w:ascii="Times New Roman" w:hAnsi="Times New Roman" w:cs="Times New Roman"/>
          <w:sz w:val="24"/>
          <w:szCs w:val="24"/>
        </w:rPr>
        <w:t xml:space="preserve"> trước khi vận chuyển dầu với số lượng lớn hoặc boong-ke nguyên liệu dầu lên tàu.</w:t>
      </w:r>
    </w:p>
    <w:p w:rsidR="00157994" w:rsidRPr="00B32D0A" w:rsidRDefault="00D80531" w:rsidP="00157994">
      <w:pPr>
        <w:pStyle w:val="Heading4"/>
      </w:pPr>
      <w:bookmarkStart w:id="1516" w:name="_Toc495929872"/>
      <w:bookmarkStart w:id="1517" w:name="_Toc495931625"/>
      <w:r>
        <w:t>Quy định</w:t>
      </w:r>
      <w:r w:rsidR="00157994" w:rsidRPr="00B32D0A">
        <w:t xml:space="preserve"> 5-2</w:t>
      </w:r>
      <w:bookmarkEnd w:id="1516"/>
      <w:bookmarkEnd w:id="1517"/>
    </w:p>
    <w:p w:rsidR="00157994" w:rsidRPr="00B32D0A" w:rsidRDefault="00157994" w:rsidP="00157994">
      <w:pPr>
        <w:pStyle w:val="Heading4"/>
      </w:pPr>
      <w:bookmarkStart w:id="1518" w:name="_Toc495929873"/>
      <w:bookmarkStart w:id="1519" w:name="_Toc495931626"/>
      <w:r w:rsidRPr="00B32D0A">
        <w:t>Cấm việc pha trộn các hàng hóa lỏng và thực hiện quy trình sản xuất trong các chuyến hải trình.</w:t>
      </w:r>
      <w:bookmarkEnd w:id="1518"/>
      <w:bookmarkEnd w:id="1519"/>
    </w:p>
    <w:p w:rsidR="00157994" w:rsidRPr="00B32D0A" w:rsidRDefault="00157994" w:rsidP="00ED03FF">
      <w:pPr>
        <w:pStyle w:val="ListParagraph"/>
        <w:numPr>
          <w:ilvl w:val="0"/>
          <w:numId w:val="361"/>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Việc pha trộn vật lý các hàng hóa lỏng trong các chuyến hải trình bị cấm. Pha trộn vật lý là quá trình mà các máy bơm và đường ống hàng hóa của tàu được sử dụng để vận chuyển nội bộ hai hoặc nhiều hàng hóa khác nhau với mục đích hoàn thành một khối hàng với một chỉ định sản phẩm mới. Lệnh cấm này không ngăn cản thuyền trường thực hiện việc vận chuyển hàng hóa an toàn lên tàu hoặc bảo vệ môi trường biển.</w:t>
      </w:r>
    </w:p>
    <w:p w:rsidR="00157994" w:rsidRPr="00B32D0A" w:rsidRDefault="00157994" w:rsidP="00ED03FF">
      <w:pPr>
        <w:pStyle w:val="ListParagraph"/>
        <w:numPr>
          <w:ilvl w:val="0"/>
          <w:numId w:val="361"/>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Lệnh cấm ở phần 1 không áp dụng cho việc pha trộn các sản phẩm trên tàu để tạo điều kiện thuận lợi cho mục đích tìm kiếm và khai thác tài nguyên khoáng vật dưới đáy biển.</w:t>
      </w:r>
    </w:p>
    <w:p w:rsidR="00157994" w:rsidRPr="00B32D0A" w:rsidRDefault="00157994" w:rsidP="00ED03FF">
      <w:pPr>
        <w:pStyle w:val="ListParagraph"/>
        <w:numPr>
          <w:ilvl w:val="0"/>
          <w:numId w:val="361"/>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Bất kỳ quy trình sản xuất trên tàu nào trong các chuyến hải trình đều bị cấm. Quy trình sản xuất là bất kì hoạt động có chủ địch nào, mà theo đó xảy ra các phản ứng hóa học giữa hàng hóa trên tàu và bất kỳ vật chất hoặc các hàng hóa khác.</w:t>
      </w:r>
    </w:p>
    <w:p w:rsidR="00157994" w:rsidRPr="00B32D0A" w:rsidRDefault="00157994" w:rsidP="00ED03FF">
      <w:pPr>
        <w:pStyle w:val="ListParagraph"/>
        <w:numPr>
          <w:ilvl w:val="0"/>
          <w:numId w:val="361"/>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Lệnh cấm ở phần 3 không áp dụng cho các quy trình sản xuất hàng hóa trên tàu để tạo điều kiện thuận lợi cho mục đích tìm kiếm và khai thác tài nguyên khoáng vật dưới đáy biển.</w:t>
      </w:r>
      <w:r w:rsidRPr="00B32D0A">
        <w:rPr>
          <w:rStyle w:val="FootnoteReference"/>
          <w:rFonts w:ascii="Times New Roman" w:hAnsi="Times New Roman"/>
          <w:sz w:val="24"/>
          <w:szCs w:val="24"/>
        </w:rPr>
        <w:footnoteReference w:id="245"/>
      </w:r>
    </w:p>
    <w:p w:rsidR="00157994" w:rsidRPr="00B32D0A" w:rsidRDefault="00157994" w:rsidP="00157994">
      <w:pPr>
        <w:rPr>
          <w:rFonts w:ascii="Times New Roman" w:hAnsi="Times New Roman" w:cs="Times New Roman"/>
          <w:b/>
          <w:sz w:val="24"/>
          <w:szCs w:val="24"/>
        </w:rPr>
      </w:pPr>
      <w:r w:rsidRPr="00B32D0A">
        <w:rPr>
          <w:rFonts w:ascii="Times New Roman" w:hAnsi="Times New Roman" w:cs="Times New Roman"/>
          <w:b/>
          <w:sz w:val="24"/>
          <w:szCs w:val="24"/>
        </w:rPr>
        <w:br w:type="page"/>
      </w:r>
    </w:p>
    <w:p w:rsidR="00157994" w:rsidRPr="00B32D0A" w:rsidRDefault="00157994" w:rsidP="00157994">
      <w:pPr>
        <w:pStyle w:val="Heading3"/>
      </w:pPr>
      <w:bookmarkStart w:id="1520" w:name="_Toc495929874"/>
      <w:bookmarkStart w:id="1521" w:name="_Toc495931627"/>
      <w:r w:rsidRPr="00B32D0A">
        <w:t>Phần B</w:t>
      </w:r>
      <w:bookmarkEnd w:id="1520"/>
      <w:bookmarkEnd w:id="1521"/>
    </w:p>
    <w:p w:rsidR="00157994" w:rsidRPr="00B32D0A" w:rsidRDefault="00157994" w:rsidP="00157994">
      <w:pPr>
        <w:pStyle w:val="Heading3"/>
      </w:pPr>
      <w:bookmarkStart w:id="1522" w:name="_Toc495929875"/>
      <w:bookmarkStart w:id="1523" w:name="_Toc495931628"/>
      <w:r w:rsidRPr="00B32D0A">
        <w:t>Các quy định đặc biệt đối với hàng rời rắn.</w:t>
      </w:r>
      <w:bookmarkEnd w:id="1522"/>
      <w:bookmarkEnd w:id="1523"/>
    </w:p>
    <w:p w:rsidR="00157994" w:rsidRPr="00B32D0A" w:rsidRDefault="00D80531" w:rsidP="00157994">
      <w:pPr>
        <w:pStyle w:val="Heading4"/>
      </w:pPr>
      <w:bookmarkStart w:id="1524" w:name="_Toc495929876"/>
      <w:bookmarkStart w:id="1525" w:name="_Toc495931629"/>
      <w:r>
        <w:t>Quy định</w:t>
      </w:r>
      <w:r w:rsidR="00157994" w:rsidRPr="00B32D0A">
        <w:t xml:space="preserve"> 6</w:t>
      </w:r>
      <w:bookmarkEnd w:id="1524"/>
      <w:bookmarkEnd w:id="1525"/>
    </w:p>
    <w:p w:rsidR="00157994" w:rsidRPr="00B32D0A" w:rsidRDefault="00157994" w:rsidP="00157994">
      <w:pPr>
        <w:pStyle w:val="Heading4"/>
      </w:pPr>
      <w:bookmarkStart w:id="1526" w:name="_Toc495929877"/>
      <w:bookmarkStart w:id="1527" w:name="_Toc495931630"/>
      <w:r w:rsidRPr="00B32D0A">
        <w:t>Chấp nhận vận chuyển</w:t>
      </w:r>
      <w:bookmarkEnd w:id="1526"/>
      <w:bookmarkEnd w:id="1527"/>
    </w:p>
    <w:p w:rsidR="00157994" w:rsidRPr="00B32D0A" w:rsidRDefault="00157994" w:rsidP="00ED03FF">
      <w:pPr>
        <w:pStyle w:val="ListParagraph"/>
        <w:numPr>
          <w:ilvl w:val="0"/>
          <w:numId w:val="362"/>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Trước khi xếp hàng rời rắn lên tàu, thuyền trưởng phải có đầy đủ thông tin về sự ổn định của tàu và về việc phân phối hàng hóa cho các điều kiện chất hàng tiêu chuẩn. Phương pháp cung cấp các thông tin này phải do Chính quyền</w:t>
      </w:r>
      <w:r w:rsidR="00D80531">
        <w:rPr>
          <w:rFonts w:ascii="Times New Roman" w:hAnsi="Times New Roman"/>
          <w:sz w:val="24"/>
          <w:szCs w:val="24"/>
        </w:rPr>
        <w:t xml:space="preserve"> hành chính</w:t>
      </w:r>
      <w:r w:rsidRPr="00B32D0A">
        <w:rPr>
          <w:rFonts w:ascii="Times New Roman" w:hAnsi="Times New Roman"/>
          <w:sz w:val="24"/>
          <w:szCs w:val="24"/>
        </w:rPr>
        <w:t xml:space="preserve"> phê duyệt.</w:t>
      </w:r>
      <w:r w:rsidRPr="00B32D0A">
        <w:rPr>
          <w:rStyle w:val="FootnoteReference"/>
          <w:rFonts w:ascii="Times New Roman" w:hAnsi="Times New Roman"/>
          <w:sz w:val="24"/>
          <w:szCs w:val="24"/>
        </w:rPr>
        <w:footnoteReference w:id="246"/>
      </w:r>
    </w:p>
    <w:p w:rsidR="00157994" w:rsidRPr="00B32D0A" w:rsidRDefault="00D80531" w:rsidP="00157994">
      <w:pPr>
        <w:pStyle w:val="Heading4"/>
      </w:pPr>
      <w:bookmarkStart w:id="1528" w:name="_Toc495929878"/>
      <w:bookmarkStart w:id="1529" w:name="_Toc495931631"/>
      <w:r>
        <w:t>Quy định</w:t>
      </w:r>
      <w:r w:rsidR="00157994" w:rsidRPr="00B32D0A">
        <w:t xml:space="preserve"> 7</w:t>
      </w:r>
      <w:bookmarkEnd w:id="1528"/>
      <w:bookmarkEnd w:id="1529"/>
    </w:p>
    <w:p w:rsidR="00157994" w:rsidRPr="00D10997" w:rsidRDefault="00157994" w:rsidP="00D10997">
      <w:pPr>
        <w:spacing w:after="200" w:line="276" w:lineRule="auto"/>
        <w:rPr>
          <w:rFonts w:ascii="Times New Roman" w:hAnsi="Times New Roman" w:cs="Times New Roman"/>
          <w:b/>
          <w:sz w:val="24"/>
        </w:rPr>
      </w:pPr>
      <w:bookmarkStart w:id="1530" w:name="_Toc495929879"/>
      <w:bookmarkStart w:id="1531" w:name="_Toc495931632"/>
      <w:r w:rsidRPr="00D10997">
        <w:rPr>
          <w:rFonts w:ascii="Times New Roman" w:hAnsi="Times New Roman" w:cs="Times New Roman"/>
          <w:b/>
          <w:sz w:val="24"/>
        </w:rPr>
        <w:t>Chất, dỡ và chằng buộc hàng rời rắn</w:t>
      </w:r>
      <w:r w:rsidRPr="00D10997">
        <w:rPr>
          <w:rFonts w:ascii="Times New Roman" w:hAnsi="Times New Roman" w:cs="Times New Roman"/>
          <w:b/>
          <w:sz w:val="24"/>
        </w:rPr>
        <w:footnoteReference w:id="247"/>
      </w:r>
      <w:bookmarkEnd w:id="1530"/>
      <w:bookmarkEnd w:id="1531"/>
    </w:p>
    <w:p w:rsidR="00157994" w:rsidRPr="00B32D0A" w:rsidRDefault="00157994" w:rsidP="00ED03FF">
      <w:pPr>
        <w:pStyle w:val="ListParagraph"/>
        <w:numPr>
          <w:ilvl w:val="0"/>
          <w:numId w:val="363"/>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Theo mục đích của quy tắc này, đại diện cảng là người được nhà ga hoặc cơ sở khác chỉ định, nơi tàu đang bốc dỡ hàng hóa hoặc người có trách nhiệm về việc vận hành được do nhà ga hoặc cơ sở đó thực hiện đối với các tàu cụ thể.</w:t>
      </w:r>
    </w:p>
    <w:p w:rsidR="00157994" w:rsidRPr="00B32D0A" w:rsidRDefault="00157994" w:rsidP="00ED03FF">
      <w:pPr>
        <w:pStyle w:val="ListParagraph"/>
        <w:numPr>
          <w:ilvl w:val="0"/>
          <w:numId w:val="363"/>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Để thuyền trưởng có thể ngăn các ứng suất thừa trong cấu trúc tàu, con tàu phải được cung cấp một cuốn sách nhỏ, được viết bằng ngôn ngữ mà các nhân viên tàu có trách nhiệm vận hành tàu đều biết. Nếu ngôn ngữ này không phải là tiếng Anh, con tàu phải được cung cấp một cuốn sách nhỏ được viết bằng tiếng Anh. Cuốn sách này, ít nhất, phải bao gồm:</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bCs/>
          <w:sz w:val="24"/>
          <w:szCs w:val="24"/>
          <w:shd w:val="clear" w:color="auto" w:fill="FFFFFF"/>
        </w:rPr>
        <w:t>.1</w:t>
      </w:r>
      <w:r w:rsidRPr="00B32D0A">
        <w:rPr>
          <w:rFonts w:ascii="Times New Roman" w:hAnsi="Times New Roman" w:cs="Times New Roman"/>
          <w:bCs/>
          <w:sz w:val="24"/>
          <w:szCs w:val="24"/>
          <w:shd w:val="clear" w:color="auto" w:fill="FFFFFF"/>
        </w:rPr>
        <w:tab/>
        <w:t>dữ liệu ổn định, theo yêu cầu 11-1/5-1;</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bCs/>
          <w:sz w:val="24"/>
          <w:szCs w:val="24"/>
          <w:shd w:val="clear" w:color="auto" w:fill="FFFFFF"/>
        </w:rPr>
        <w:t>.2</w:t>
      </w:r>
      <w:r w:rsidRPr="00B32D0A">
        <w:rPr>
          <w:rFonts w:ascii="Times New Roman" w:hAnsi="Times New Roman" w:cs="Times New Roman"/>
          <w:b/>
          <w:bCs/>
          <w:sz w:val="24"/>
          <w:szCs w:val="24"/>
          <w:shd w:val="clear" w:color="auto" w:fill="FFFFFF"/>
        </w:rPr>
        <w:tab/>
      </w:r>
      <w:r w:rsidRPr="00B32D0A">
        <w:rPr>
          <w:rFonts w:ascii="Times New Roman" w:hAnsi="Times New Roman" w:cs="Times New Roman"/>
          <w:bCs/>
          <w:sz w:val="24"/>
          <w:szCs w:val="24"/>
          <w:shd w:val="clear" w:color="auto" w:fill="FFFFFF"/>
        </w:rPr>
        <w:t>sức chứa đồ dằn và đồ khử dằn;</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bCs/>
          <w:sz w:val="24"/>
          <w:szCs w:val="24"/>
          <w:shd w:val="clear" w:color="auto" w:fill="FFFFFF"/>
        </w:rPr>
        <w:t>.3</w:t>
      </w:r>
      <w:r w:rsidRPr="00B32D0A">
        <w:rPr>
          <w:rFonts w:ascii="Times New Roman" w:hAnsi="Times New Roman" w:cs="Times New Roman"/>
          <w:b/>
          <w:bCs/>
          <w:sz w:val="24"/>
          <w:szCs w:val="24"/>
          <w:shd w:val="clear" w:color="auto" w:fill="FFFFFF"/>
        </w:rPr>
        <w:tab/>
      </w:r>
      <w:r w:rsidRPr="00B32D0A">
        <w:rPr>
          <w:rFonts w:ascii="Times New Roman" w:hAnsi="Times New Roman" w:cs="Times New Roman"/>
          <w:bCs/>
          <w:sz w:val="24"/>
          <w:szCs w:val="24"/>
          <w:shd w:val="clear" w:color="auto" w:fill="FFFFFF"/>
        </w:rPr>
        <w:t>mức tải tối đa cho phép trên mỗi đơn vị diện tích bề mặt của lớp mạ két.</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bCs/>
          <w:sz w:val="24"/>
          <w:szCs w:val="24"/>
          <w:shd w:val="clear" w:color="auto" w:fill="FFFFFF"/>
        </w:rPr>
        <w:t>.4</w:t>
      </w:r>
      <w:r w:rsidRPr="00B32D0A">
        <w:rPr>
          <w:rFonts w:ascii="Times New Roman" w:hAnsi="Times New Roman" w:cs="Times New Roman"/>
          <w:b/>
          <w:bCs/>
          <w:sz w:val="24"/>
          <w:szCs w:val="24"/>
          <w:shd w:val="clear" w:color="auto" w:fill="FFFFFF"/>
        </w:rPr>
        <w:tab/>
      </w:r>
      <w:r w:rsidRPr="00B32D0A">
        <w:rPr>
          <w:rFonts w:ascii="Times New Roman" w:hAnsi="Times New Roman" w:cs="Times New Roman"/>
          <w:bCs/>
          <w:sz w:val="24"/>
          <w:szCs w:val="24"/>
          <w:shd w:val="clear" w:color="auto" w:fill="FFFFFF"/>
        </w:rPr>
        <w:t>mức tải tối đa cho phép trên mỗi khoang;</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bCs/>
          <w:sz w:val="24"/>
          <w:szCs w:val="24"/>
          <w:shd w:val="clear" w:color="auto" w:fill="FFFFFF"/>
        </w:rPr>
        <w:t>.5</w:t>
      </w:r>
      <w:r w:rsidRPr="00B32D0A">
        <w:rPr>
          <w:rFonts w:ascii="Times New Roman" w:hAnsi="Times New Roman" w:cs="Times New Roman"/>
          <w:b/>
          <w:bCs/>
          <w:sz w:val="24"/>
          <w:szCs w:val="24"/>
          <w:shd w:val="clear" w:color="auto" w:fill="FFFFFF"/>
        </w:rPr>
        <w:tab/>
      </w:r>
      <w:r w:rsidRPr="00B32D0A">
        <w:rPr>
          <w:rFonts w:ascii="Times New Roman" w:hAnsi="Times New Roman" w:cs="Times New Roman"/>
          <w:bCs/>
          <w:sz w:val="24"/>
          <w:szCs w:val="24"/>
          <w:shd w:val="clear" w:color="auto" w:fill="FFFFFF"/>
        </w:rPr>
        <w:t>hướng dẫn chung về bốc xếp hàng theo độ bền của cấu trúc của tàu bao gồm bất kì hạn chế nào đối với điều kiện vận hành bất lợi nhất trong khi bốc xếp, vận hành dằn và trong khi đi tàu;</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bCs/>
          <w:sz w:val="24"/>
          <w:szCs w:val="24"/>
          <w:shd w:val="clear" w:color="auto" w:fill="FFFFFF"/>
        </w:rPr>
        <w:t>.6</w:t>
      </w:r>
      <w:r w:rsidRPr="00B32D0A">
        <w:rPr>
          <w:rFonts w:ascii="Times New Roman" w:hAnsi="Times New Roman" w:cs="Times New Roman"/>
          <w:bCs/>
          <w:sz w:val="24"/>
          <w:szCs w:val="24"/>
          <w:shd w:val="clear" w:color="auto" w:fill="FFFFFF"/>
        </w:rPr>
        <w:tab/>
        <w:t>bất kì hạn chế đặc biệt nào ví dụ như hạn chế đối với các điều kiện vận hành bất lợi nhất, do Chính phủ hoặc Tổ chức nhận ra, nếu có; và</w:t>
      </w:r>
    </w:p>
    <w:p w:rsidR="00157994" w:rsidRPr="00B32D0A" w:rsidRDefault="00157994" w:rsidP="00157994">
      <w:pPr>
        <w:spacing w:after="200" w:line="23" w:lineRule="atLeast"/>
        <w:ind w:left="1440" w:hanging="720"/>
        <w:rPr>
          <w:rFonts w:ascii="Times New Roman" w:hAnsi="Times New Roman" w:cs="Times New Roman"/>
          <w:bCs/>
          <w:sz w:val="24"/>
          <w:szCs w:val="24"/>
          <w:shd w:val="clear" w:color="auto" w:fill="FFFFFF"/>
        </w:rPr>
      </w:pPr>
      <w:r w:rsidRPr="00B32D0A">
        <w:rPr>
          <w:rFonts w:ascii="Times New Roman" w:hAnsi="Times New Roman" w:cs="Times New Roman"/>
          <w:b/>
          <w:bCs/>
          <w:sz w:val="24"/>
          <w:szCs w:val="24"/>
          <w:shd w:val="clear" w:color="auto" w:fill="FFFFFF"/>
        </w:rPr>
        <w:t>.7</w:t>
      </w:r>
      <w:r w:rsidRPr="00B32D0A">
        <w:rPr>
          <w:rFonts w:ascii="Times New Roman" w:hAnsi="Times New Roman" w:cs="Times New Roman"/>
          <w:bCs/>
          <w:sz w:val="24"/>
          <w:szCs w:val="24"/>
          <w:shd w:val="clear" w:color="auto" w:fill="FFFFFF"/>
        </w:rPr>
        <w:tab/>
        <w:t>nơi yêu cầu các tính toán độ bền, lực và mo-men cho phép tối đa trên thân tàu trong khi bốc xếp hàng và trong khi đi tàu.</w:t>
      </w:r>
    </w:p>
    <w:p w:rsidR="00157994" w:rsidRPr="00B32D0A" w:rsidRDefault="00157994" w:rsidP="00ED03FF">
      <w:pPr>
        <w:pStyle w:val="ListParagraph"/>
        <w:numPr>
          <w:ilvl w:val="0"/>
          <w:numId w:val="363"/>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Trước khi một hàng rời rắn được bốc dỡ, thuyền trưởng và đại diện cảng phải thỏa thuận với nhà máy đảm bảo rằng các lực và mo-men cho phép trên tàu không vượt quá trong khi bốc dỡ, và phải phải bao gồm trình tự, số lượng và tỷ lệ bốc xếp, xem xét tốc độ chất hoặc dỡ hàng, số lượng mưa và sức chứa đồ dằn và đồ khử dằn của tàu. Kế hoạch và các sửa đổi tiếp theo sẽ được nộp cho cơ quan có thẩm quyền thích hợp của chính quyền cảng.</w:t>
      </w:r>
    </w:p>
    <w:p w:rsidR="00157994" w:rsidRPr="00B32D0A" w:rsidRDefault="00157994" w:rsidP="00ED03FF">
      <w:pPr>
        <w:pStyle w:val="ListParagraph"/>
        <w:numPr>
          <w:ilvl w:val="0"/>
          <w:numId w:val="363"/>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Thuyền trưởng và đại diện cảng phải đảm bảo rằng các hoạt động bốc xếp hàng được thực hiện theo đúng thỏa thuận đã kí.</w:t>
      </w:r>
    </w:p>
    <w:p w:rsidR="00157994" w:rsidRPr="00B32D0A" w:rsidRDefault="00157994" w:rsidP="00ED03FF">
      <w:pPr>
        <w:pStyle w:val="ListParagraph"/>
        <w:numPr>
          <w:ilvl w:val="0"/>
          <w:numId w:val="363"/>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Nếu trong quá trình bốc xếp, bất kì giới hạn nào của tàu được đề cập trong phần 2 vượt quá hoặc có khả năng vượt quá nếu việc xếp dỡ vẫn tiếp tục, thuyền trưởng có quyền đình chỉ hoạt động và có nghĩa vụ phải thông báo cho các cơ quan có thẩm quyền của chính quyền cảng nơi mà các kế hoạch được nộp. Thuyền trưởng và đại diện cảng phải đảm bảo rằng các hoạt độgn khắc phục được thực hiện. Khi dỡ hàng, thuyền trưởng và đại diện cảng phải đảm bảo rằng phương pháp dỡ hàng không làm hỏng cấu trúc tàu.</w:t>
      </w:r>
    </w:p>
    <w:p w:rsidR="00157994" w:rsidRPr="00B32D0A" w:rsidRDefault="00157994" w:rsidP="00ED03FF">
      <w:pPr>
        <w:pStyle w:val="ListParagraph"/>
        <w:numPr>
          <w:ilvl w:val="0"/>
          <w:numId w:val="363"/>
        </w:numPr>
        <w:tabs>
          <w:tab w:val="left" w:pos="810"/>
        </w:tabs>
        <w:spacing w:line="23" w:lineRule="atLeast"/>
        <w:contextualSpacing w:val="0"/>
        <w:rPr>
          <w:rFonts w:ascii="Times New Roman" w:hAnsi="Times New Roman"/>
          <w:bCs/>
          <w:sz w:val="24"/>
          <w:szCs w:val="24"/>
          <w:shd w:val="clear" w:color="auto" w:fill="FFFFFF"/>
        </w:rPr>
      </w:pPr>
      <w:r w:rsidRPr="00B32D0A">
        <w:rPr>
          <w:rFonts w:ascii="Times New Roman" w:hAnsi="Times New Roman"/>
          <w:bCs/>
          <w:sz w:val="24"/>
          <w:szCs w:val="24"/>
          <w:shd w:val="clear" w:color="auto" w:fill="FFFFFF"/>
        </w:rPr>
        <w:t xml:space="preserve">Thuyền trưởng phải đảm bảo rằng nhân viên của tàu liên tục giám sát hoạt động vận chuyển hàng hóa. Khi có thể, lực kéo của tàu phải được kiểm tra thường xuyên trong khi xếp và dỡ hàng để xác nhận số lượng  </w:t>
      </w:r>
    </w:p>
    <w:p w:rsidR="00D10997" w:rsidRDefault="00D10997" w:rsidP="00157994">
      <w:pPr>
        <w:pStyle w:val="Heading3"/>
        <w:rPr>
          <w:shd w:val="clear" w:color="auto" w:fill="FFFFFF"/>
        </w:rPr>
        <w:sectPr w:rsidR="00D10997" w:rsidSect="007547B9">
          <w:headerReference w:type="even" r:id="rId192"/>
          <w:headerReference w:type="default" r:id="rId193"/>
          <w:footerReference w:type="even" r:id="rId194"/>
          <w:footerReference w:type="default" r:id="rId195"/>
          <w:headerReference w:type="first" r:id="rId196"/>
          <w:footerReference w:type="first" r:id="rId197"/>
          <w:footnotePr>
            <w:numFmt w:val="chicago"/>
            <w:numRestart w:val="eachPage"/>
          </w:footnotePr>
          <w:pgSz w:w="12240" w:h="15840"/>
          <w:pgMar w:top="1134" w:right="1134" w:bottom="1134" w:left="1701" w:header="432" w:footer="720" w:gutter="0"/>
          <w:cols w:space="720"/>
          <w:titlePg/>
          <w:docGrid w:linePitch="360"/>
        </w:sectPr>
      </w:pPr>
    </w:p>
    <w:p w:rsidR="00157994" w:rsidRPr="00B32D0A" w:rsidRDefault="00157994" w:rsidP="00157994">
      <w:pPr>
        <w:pStyle w:val="Heading3"/>
        <w:rPr>
          <w:shd w:val="clear" w:color="auto" w:fill="FFFFFF"/>
        </w:rPr>
      </w:pPr>
      <w:bookmarkStart w:id="1532" w:name="_Toc495929880"/>
      <w:bookmarkStart w:id="1533" w:name="_Toc495931633"/>
      <w:r w:rsidRPr="00B32D0A">
        <w:t>Phần C</w:t>
      </w:r>
      <w:bookmarkEnd w:id="1532"/>
      <w:bookmarkEnd w:id="1533"/>
    </w:p>
    <w:p w:rsidR="00157994" w:rsidRPr="00B32D0A" w:rsidRDefault="00157994" w:rsidP="00157994">
      <w:pPr>
        <w:pStyle w:val="Heading3"/>
      </w:pPr>
      <w:bookmarkStart w:id="1534" w:name="_Toc495929881"/>
      <w:bookmarkStart w:id="1535" w:name="_Toc495931634"/>
      <w:r w:rsidRPr="00B32D0A">
        <w:t>Vận chuyển hạt</w:t>
      </w:r>
      <w:bookmarkEnd w:id="1534"/>
      <w:bookmarkEnd w:id="1535"/>
    </w:p>
    <w:p w:rsidR="00157994" w:rsidRPr="00B32D0A" w:rsidRDefault="00D80531" w:rsidP="00157994">
      <w:pPr>
        <w:pStyle w:val="Heading4"/>
      </w:pPr>
      <w:bookmarkStart w:id="1536" w:name="_Toc495929882"/>
      <w:bookmarkStart w:id="1537" w:name="_Toc495931635"/>
      <w:r>
        <w:t>Quy định</w:t>
      </w:r>
      <w:r w:rsidR="00157994" w:rsidRPr="00B32D0A">
        <w:t xml:space="preserve"> 8</w:t>
      </w:r>
      <w:bookmarkEnd w:id="1536"/>
      <w:bookmarkEnd w:id="1537"/>
    </w:p>
    <w:p w:rsidR="00157994" w:rsidRPr="00B32D0A" w:rsidRDefault="00157994" w:rsidP="00157994">
      <w:pPr>
        <w:pStyle w:val="Heading4"/>
      </w:pPr>
      <w:bookmarkStart w:id="1538" w:name="_Toc495929883"/>
      <w:bookmarkStart w:id="1539" w:name="_Toc495931636"/>
      <w:r w:rsidRPr="00B32D0A">
        <w:t>Các định nghĩa</w:t>
      </w:r>
      <w:bookmarkEnd w:id="1538"/>
      <w:bookmarkEnd w:id="1539"/>
    </w:p>
    <w:p w:rsidR="00157994" w:rsidRPr="00B32D0A" w:rsidRDefault="00157994" w:rsidP="00157994">
      <w:pPr>
        <w:tabs>
          <w:tab w:val="left" w:pos="81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Đối với các mục đích trong phần này, trừ khi có các quy định rõ ràng khác:</w:t>
      </w:r>
    </w:p>
    <w:p w:rsidR="00157994" w:rsidRPr="00B32D0A" w:rsidRDefault="00157994" w:rsidP="00ED03FF">
      <w:pPr>
        <w:pStyle w:val="ListParagraph"/>
        <w:numPr>
          <w:ilvl w:val="0"/>
          <w:numId w:val="364"/>
        </w:numPr>
        <w:tabs>
          <w:tab w:val="left" w:pos="810"/>
        </w:tabs>
        <w:spacing w:line="23" w:lineRule="atLeast"/>
        <w:contextualSpacing w:val="0"/>
        <w:rPr>
          <w:rFonts w:ascii="Times New Roman" w:hAnsi="Times New Roman"/>
          <w:sz w:val="24"/>
          <w:szCs w:val="24"/>
        </w:rPr>
      </w:pPr>
      <w:r w:rsidRPr="00B32D0A">
        <w:rPr>
          <w:rFonts w:ascii="Times New Roman" w:hAnsi="Times New Roman"/>
          <w:i/>
          <w:sz w:val="24"/>
          <w:szCs w:val="24"/>
        </w:rPr>
        <w:t>Bộ luật Hạt Quốc tế</w:t>
      </w:r>
      <w:r w:rsidRPr="00B32D0A">
        <w:rPr>
          <w:rFonts w:ascii="Times New Roman" w:hAnsi="Times New Roman"/>
          <w:sz w:val="24"/>
          <w:szCs w:val="24"/>
        </w:rPr>
        <w:t xml:space="preserve">  là Bộ luật quốc tế về An toàn vận chuyển hạt số lượng lớn do Ủy ban An toàn Hàng hải của Tổ chức thông qua theo nghị quyết MSC.23{59) có thể được thay đổi bởi Tổ chức, với điều kiện các thay đổi này được thông qua, có hiệu lực theo các điều khoản của điều VIII của Công ước hiện hành có liên quan đến các thủ tục sửa đổi bổ sung cho các phụ lục ngoài chương I.</w:t>
      </w:r>
    </w:p>
    <w:p w:rsidR="00157994" w:rsidRPr="00B32D0A" w:rsidRDefault="00157994" w:rsidP="00ED03FF">
      <w:pPr>
        <w:pStyle w:val="ListParagraph"/>
        <w:numPr>
          <w:ilvl w:val="0"/>
          <w:numId w:val="364"/>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 xml:space="preserve">Thuật ngữ </w:t>
      </w:r>
      <w:r w:rsidRPr="00B32D0A">
        <w:rPr>
          <w:rFonts w:ascii="Times New Roman" w:hAnsi="Times New Roman"/>
          <w:i/>
          <w:sz w:val="24"/>
          <w:szCs w:val="24"/>
        </w:rPr>
        <w:t>hạt</w:t>
      </w:r>
      <w:r w:rsidRPr="00B32D0A">
        <w:rPr>
          <w:rFonts w:ascii="Times New Roman" w:hAnsi="Times New Roman"/>
          <w:sz w:val="24"/>
          <w:szCs w:val="24"/>
        </w:rPr>
        <w:t xml:space="preserve"> bao gồm lúa mì, ngô, yến mạch, lúa mạch đen, lúa mạch, gạo, đâu hạt và các dạng chế biến có hình dáng tương tự như hạt ở trạng thái tự nhiên.</w:t>
      </w:r>
    </w:p>
    <w:p w:rsidR="00157994" w:rsidRPr="00B32D0A" w:rsidRDefault="00D80531" w:rsidP="00157994">
      <w:pPr>
        <w:pStyle w:val="Heading4"/>
      </w:pPr>
      <w:bookmarkStart w:id="1540" w:name="_Toc495929884"/>
      <w:bookmarkStart w:id="1541" w:name="_Toc495931637"/>
      <w:r>
        <w:t>Quy định</w:t>
      </w:r>
      <w:r w:rsidR="00157994" w:rsidRPr="00B32D0A">
        <w:t xml:space="preserve"> 9</w:t>
      </w:r>
      <w:bookmarkEnd w:id="1540"/>
      <w:bookmarkEnd w:id="1541"/>
    </w:p>
    <w:p w:rsidR="00157994" w:rsidRPr="00B32D0A" w:rsidRDefault="00157994" w:rsidP="00157994">
      <w:pPr>
        <w:pStyle w:val="Heading4"/>
      </w:pPr>
      <w:bookmarkStart w:id="1542" w:name="_Toc495929885"/>
      <w:bookmarkStart w:id="1543" w:name="_Toc495931638"/>
      <w:r w:rsidRPr="00B32D0A">
        <w:t>Các yêu cầu tối với tàu chở hạt</w:t>
      </w:r>
      <w:bookmarkEnd w:id="1542"/>
      <w:bookmarkEnd w:id="1543"/>
    </w:p>
    <w:p w:rsidR="00157994" w:rsidRPr="00B32D0A" w:rsidRDefault="00157994" w:rsidP="00ED03FF">
      <w:pPr>
        <w:pStyle w:val="ListParagraph"/>
        <w:numPr>
          <w:ilvl w:val="0"/>
          <w:numId w:val="365"/>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Ngoài các yêu cầu áp dụng khác của quy tắc hiện hành, tàu chở hạt phải tuân thủ các yêu cầu của Bộ luật hạt Quốc tế, và có văn bản ủy quyền theo yêu cầu của bộ luật này.Đối với mục đích của quy tắc này, các yêu cầu của Bộ luật sẽ được coi là bắt buộc.</w:t>
      </w:r>
    </w:p>
    <w:p w:rsidR="00157994" w:rsidRPr="00B32D0A" w:rsidRDefault="00157994" w:rsidP="00ED03FF">
      <w:pPr>
        <w:pStyle w:val="ListParagraph"/>
        <w:numPr>
          <w:ilvl w:val="0"/>
          <w:numId w:val="365"/>
        </w:numPr>
        <w:tabs>
          <w:tab w:val="left" w:pos="810"/>
        </w:tabs>
        <w:spacing w:line="23" w:lineRule="atLeast"/>
        <w:contextualSpacing w:val="0"/>
        <w:rPr>
          <w:rFonts w:ascii="Times New Roman" w:hAnsi="Times New Roman"/>
          <w:sz w:val="24"/>
          <w:szCs w:val="24"/>
        </w:rPr>
      </w:pPr>
      <w:r w:rsidRPr="00B32D0A">
        <w:rPr>
          <w:rFonts w:ascii="Times New Roman" w:hAnsi="Times New Roman"/>
          <w:sz w:val="24"/>
          <w:szCs w:val="24"/>
        </w:rPr>
        <w:t xml:space="preserve">Một con tàu không có văn bản này không được mang hạt cho đến khi thuyền trưởng làm hài lòng Chính phủ, hoặc Chính phủ kí kết Cam kết của cảng chất hàng thay mặt cho Chính phủ, bằng cách con tàu sẽ tuân thủ các yêu cầu của Bộ luật Hạt Quốc tế theo điều kiện mang hàng đề xuất của nó. </w:t>
      </w:r>
    </w:p>
    <w:p w:rsidR="00157994" w:rsidRPr="00B32D0A" w:rsidRDefault="00157994" w:rsidP="00157994">
      <w:pPr>
        <w:spacing w:after="200" w:line="23" w:lineRule="atLeast"/>
        <w:rPr>
          <w:rFonts w:ascii="Times New Roman" w:hAnsi="Times New Roman" w:cs="Times New Roman"/>
          <w:noProof/>
          <w:sz w:val="24"/>
          <w:szCs w:val="24"/>
          <w:lang w:val="vi-VN"/>
        </w:rPr>
        <w:sectPr w:rsidR="00157994" w:rsidRPr="00B32D0A" w:rsidSect="007547B9">
          <w:footnotePr>
            <w:numFmt w:val="chicago"/>
            <w:numRestart w:val="eachPage"/>
          </w:footnotePr>
          <w:pgSz w:w="12240" w:h="15840"/>
          <w:pgMar w:top="1134" w:right="1134" w:bottom="1134" w:left="1701" w:header="432" w:footer="720" w:gutter="0"/>
          <w:cols w:space="720"/>
          <w:titlePg/>
          <w:docGrid w:linePitch="360"/>
        </w:sectPr>
      </w:pPr>
    </w:p>
    <w:p w:rsidR="00157994" w:rsidRPr="00B32D0A" w:rsidRDefault="00157994" w:rsidP="00157994">
      <w:pPr>
        <w:spacing w:after="200" w:line="23" w:lineRule="atLeast"/>
        <w:rPr>
          <w:rFonts w:ascii="Times New Roman" w:eastAsia="Calibri" w:hAnsi="Times New Roman" w:cs="Times New Roman"/>
          <w:noProof/>
          <w:sz w:val="24"/>
          <w:szCs w:val="24"/>
          <w:lang w:val="vi-VN"/>
        </w:rPr>
      </w:pPr>
    </w:p>
    <w:p w:rsidR="00157994" w:rsidRPr="00B32D0A" w:rsidRDefault="00BA210E" w:rsidP="00BA210E">
      <w:pPr>
        <w:pStyle w:val="Heading2"/>
        <w:rPr>
          <w:lang w:val="vi-VN"/>
        </w:rPr>
      </w:pPr>
      <w:bookmarkStart w:id="1544" w:name="_Toc495929886"/>
      <w:bookmarkStart w:id="1545" w:name="_Toc495933101"/>
      <w:bookmarkEnd w:id="1479"/>
      <w:r w:rsidRPr="00B32D0A">
        <w:rPr>
          <w:lang w:val="vi-VN"/>
        </w:rPr>
        <w:t>Chương VII</w:t>
      </w:r>
      <w:bookmarkEnd w:id="1544"/>
      <w:bookmarkEnd w:id="1545"/>
    </w:p>
    <w:p w:rsidR="00157994" w:rsidRPr="00B32D0A" w:rsidRDefault="00157994" w:rsidP="00BA210E">
      <w:pPr>
        <w:pStyle w:val="Heading2"/>
        <w:rPr>
          <w:lang w:val="vi-VN"/>
        </w:rPr>
      </w:pPr>
      <w:bookmarkStart w:id="1546" w:name="_Toc495929887"/>
      <w:bookmarkStart w:id="1547" w:name="_Toc495931639"/>
      <w:bookmarkStart w:id="1548" w:name="_Toc495933102"/>
      <w:bookmarkStart w:id="1549" w:name="chuong7"/>
      <w:r w:rsidRPr="00B32D0A">
        <w:rPr>
          <w:lang w:val="vi-VN"/>
        </w:rPr>
        <w:t>Vận chuyển hàng hóa nguy hiểm</w:t>
      </w:r>
      <w:bookmarkEnd w:id="1546"/>
      <w:bookmarkEnd w:id="1547"/>
      <w:bookmarkEnd w:id="1548"/>
    </w:p>
    <w:p w:rsidR="00157994" w:rsidRPr="00B32D0A" w:rsidRDefault="00157994" w:rsidP="00157994">
      <w:pPr>
        <w:spacing w:after="200" w:line="23" w:lineRule="atLeast"/>
        <w:rPr>
          <w:rFonts w:ascii="Times New Roman" w:eastAsia="Calibri" w:hAnsi="Times New Roman" w:cs="Times New Roman"/>
          <w:b/>
          <w:noProof/>
          <w:sz w:val="24"/>
          <w:szCs w:val="24"/>
          <w:lang w:val="vi-VN"/>
        </w:rPr>
      </w:pPr>
    </w:p>
    <w:p w:rsidR="00157994" w:rsidRPr="00B32D0A" w:rsidRDefault="00157994" w:rsidP="00157994">
      <w:pPr>
        <w:spacing w:after="200" w:line="23" w:lineRule="atLeast"/>
        <w:rPr>
          <w:rFonts w:ascii="Times New Roman" w:eastAsia="Calibri" w:hAnsi="Times New Roman" w:cs="Times New Roman"/>
          <w:b/>
          <w:noProof/>
          <w:sz w:val="24"/>
          <w:szCs w:val="24"/>
          <w:lang w:val="vi-VN"/>
        </w:rPr>
      </w:pPr>
    </w:p>
    <w:p w:rsidR="00D10997" w:rsidRDefault="00D10997" w:rsidP="00157994">
      <w:pPr>
        <w:spacing w:after="200" w:line="23" w:lineRule="atLeast"/>
        <w:rPr>
          <w:rFonts w:ascii="Times New Roman" w:eastAsia="Calibri" w:hAnsi="Times New Roman" w:cs="Times New Roman"/>
          <w:b/>
          <w:noProof/>
          <w:sz w:val="24"/>
          <w:szCs w:val="24"/>
          <w:lang w:val="vi-VN"/>
        </w:rPr>
        <w:sectPr w:rsidR="00D10997" w:rsidSect="00D10997">
          <w:headerReference w:type="even" r:id="rId198"/>
          <w:headerReference w:type="default" r:id="rId199"/>
          <w:footerReference w:type="default" r:id="rId200"/>
          <w:footerReference w:type="first" r:id="rId201"/>
          <w:footnotePr>
            <w:numFmt w:val="chicago"/>
            <w:numRestart w:val="eachPage"/>
          </w:footnotePr>
          <w:pgSz w:w="12240" w:h="15840"/>
          <w:pgMar w:top="1134" w:right="1134" w:bottom="1134" w:left="1701" w:header="720" w:footer="720" w:gutter="0"/>
          <w:cols w:space="720"/>
          <w:titlePg/>
          <w:docGrid w:linePitch="360"/>
        </w:sectPr>
      </w:pPr>
    </w:p>
    <w:p w:rsidR="00157994" w:rsidRPr="00B32D0A" w:rsidRDefault="00157994" w:rsidP="00157994">
      <w:pPr>
        <w:spacing w:after="200" w:line="23" w:lineRule="atLeast"/>
        <w:rPr>
          <w:rFonts w:ascii="Times New Roman" w:eastAsia="Calibri" w:hAnsi="Times New Roman" w:cs="Times New Roman"/>
          <w:b/>
          <w:noProof/>
          <w:sz w:val="24"/>
          <w:szCs w:val="24"/>
          <w:lang w:val="vi-VN"/>
        </w:rPr>
      </w:pPr>
      <w:r w:rsidRPr="00B32D0A">
        <w:rPr>
          <w:rFonts w:ascii="Times New Roman" w:eastAsia="Calibri" w:hAnsi="Times New Roman" w:cs="Times New Roman"/>
          <w:b/>
          <w:noProof/>
          <w:sz w:val="24"/>
          <w:szCs w:val="24"/>
          <w:lang w:val="vi-VN"/>
        </w:rPr>
        <w:t>Chương VII</w:t>
      </w:r>
    </w:p>
    <w:p w:rsidR="00157994" w:rsidRPr="00B32D0A" w:rsidRDefault="00157994" w:rsidP="00157994">
      <w:pPr>
        <w:pBdr>
          <w:bottom w:val="single" w:sz="12" w:space="1" w:color="auto"/>
        </w:pBdr>
        <w:spacing w:after="200" w:line="23" w:lineRule="atLeast"/>
        <w:rPr>
          <w:rFonts w:ascii="Times New Roman" w:eastAsia="Calibri" w:hAnsi="Times New Roman" w:cs="Times New Roman"/>
          <w:noProof/>
          <w:sz w:val="24"/>
          <w:szCs w:val="24"/>
          <w:lang w:val="vi-VN"/>
        </w:rPr>
      </w:pPr>
      <w:r w:rsidRPr="00B32D0A">
        <w:rPr>
          <w:rFonts w:ascii="Times New Roman" w:eastAsia="Calibri" w:hAnsi="Times New Roman" w:cs="Times New Roman"/>
          <w:noProof/>
          <w:sz w:val="24"/>
          <w:szCs w:val="24"/>
          <w:lang w:val="vi-VN"/>
        </w:rPr>
        <w:t>Vận chuyển hàng hóa nguy hiểm</w:t>
      </w:r>
      <w:r w:rsidRPr="00B32D0A">
        <w:rPr>
          <w:rStyle w:val="FootnoteReference"/>
          <w:rFonts w:ascii="Times New Roman" w:eastAsia="Calibri" w:hAnsi="Times New Roman" w:cs="Times New Roman"/>
          <w:noProof/>
          <w:sz w:val="24"/>
          <w:szCs w:val="24"/>
          <w:lang w:val="vi-VN"/>
        </w:rPr>
        <w:footnoteReference w:id="248"/>
      </w:r>
    </w:p>
    <w:p w:rsidR="00BA210E" w:rsidRPr="00B32D0A" w:rsidRDefault="002B238C" w:rsidP="0010232A">
      <w:pPr>
        <w:pStyle w:val="TOC2"/>
        <w:rPr>
          <w:rFonts w:eastAsiaTheme="minorEastAsia"/>
          <w:lang w:val="vi-VN" w:eastAsia="zh-CN"/>
        </w:rPr>
      </w:pPr>
      <w:r w:rsidRPr="002B238C">
        <w:rPr>
          <w:rFonts w:eastAsia="Calibri"/>
          <w:sz w:val="24"/>
          <w:szCs w:val="24"/>
          <w:lang w:val="vi-VN"/>
        </w:rPr>
        <w:fldChar w:fldCharType="begin"/>
      </w:r>
      <w:r w:rsidR="00BA210E" w:rsidRPr="00B32D0A">
        <w:rPr>
          <w:rFonts w:eastAsia="Calibri"/>
          <w:sz w:val="24"/>
          <w:szCs w:val="24"/>
          <w:lang w:val="vi-VN"/>
        </w:rPr>
        <w:instrText xml:space="preserve"> TOC \b chuong7 \* MERGEFORMAT </w:instrText>
      </w:r>
      <w:r w:rsidRPr="002B238C">
        <w:rPr>
          <w:rFonts w:eastAsia="Calibri"/>
          <w:sz w:val="24"/>
          <w:szCs w:val="24"/>
          <w:lang w:val="vi-VN"/>
        </w:rPr>
        <w:fldChar w:fldCharType="separate"/>
      </w:r>
      <w:r w:rsidR="00BA210E" w:rsidRPr="00B32D0A">
        <w:rPr>
          <w:lang w:val="vi-VN"/>
        </w:rPr>
        <w:t>Phần A</w:t>
      </w:r>
      <w:r w:rsidR="00BA210E" w:rsidRPr="00B32D0A">
        <w:rPr>
          <w:lang w:val="vi-VN"/>
        </w:rPr>
        <w:tab/>
        <w:t>Vận chuyển hàng hóa nguy hiểm dưới hình thức đóng gói</w:t>
      </w:r>
      <w:r w:rsidR="00BA210E" w:rsidRPr="00B32D0A">
        <w:rPr>
          <w:lang w:val="vi-VN"/>
        </w:rPr>
        <w:tab/>
      </w:r>
      <w:r w:rsidRPr="00B32D0A">
        <w:fldChar w:fldCharType="begin"/>
      </w:r>
      <w:r w:rsidR="00BA210E" w:rsidRPr="00B32D0A">
        <w:rPr>
          <w:lang w:val="vi-VN"/>
        </w:rPr>
        <w:instrText xml:space="preserve"> PAGEREF _Toc495931641 \h </w:instrText>
      </w:r>
      <w:r w:rsidRPr="00B32D0A">
        <w:fldChar w:fldCharType="separate"/>
      </w:r>
      <w:r w:rsidR="008868FE">
        <w:rPr>
          <w:lang w:val="vi-VN"/>
        </w:rPr>
        <w:t>391</w:t>
      </w:r>
      <w:r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1</w:t>
      </w:r>
      <w:r w:rsidR="00BA210E" w:rsidRPr="00B32D0A">
        <w:rPr>
          <w:lang w:val="vi-VN"/>
        </w:rPr>
        <w:tab/>
        <w:t>Định nghĩa</w:t>
      </w:r>
      <w:r w:rsidR="00BA210E" w:rsidRPr="00B32D0A">
        <w:rPr>
          <w:lang w:val="vi-VN"/>
        </w:rPr>
        <w:tab/>
      </w:r>
      <w:r w:rsidR="002B238C" w:rsidRPr="00B32D0A">
        <w:fldChar w:fldCharType="begin"/>
      </w:r>
      <w:r w:rsidR="00BA210E" w:rsidRPr="00B32D0A">
        <w:rPr>
          <w:lang w:val="vi-VN"/>
        </w:rPr>
        <w:instrText xml:space="preserve"> PAGEREF _Toc495931643 \h </w:instrText>
      </w:r>
      <w:r w:rsidR="002B238C" w:rsidRPr="00B32D0A">
        <w:fldChar w:fldCharType="separate"/>
      </w:r>
      <w:r w:rsidR="008868FE">
        <w:rPr>
          <w:lang w:val="vi-VN"/>
        </w:rPr>
        <w:t>391</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2</w:t>
      </w:r>
      <w:r w:rsidR="00BA210E" w:rsidRPr="00B32D0A">
        <w:rPr>
          <w:lang w:val="vi-VN"/>
        </w:rPr>
        <w:tab/>
      </w:r>
      <w:r>
        <w:rPr>
          <w:lang w:val="vi-VN"/>
        </w:rPr>
        <w:t xml:space="preserve">Áp </w:t>
      </w:r>
      <w:r w:rsidR="00BA210E" w:rsidRPr="00B32D0A">
        <w:rPr>
          <w:lang w:val="vi-VN"/>
        </w:rPr>
        <w:t>dụng</w:t>
      </w:r>
      <w:r w:rsidR="00BA210E" w:rsidRPr="00B32D0A">
        <w:rPr>
          <w:lang w:val="vi-VN"/>
        </w:rPr>
        <w:tab/>
      </w:r>
      <w:r w:rsidR="002B238C" w:rsidRPr="00B32D0A">
        <w:fldChar w:fldCharType="begin"/>
      </w:r>
      <w:r w:rsidR="00BA210E" w:rsidRPr="00B32D0A">
        <w:rPr>
          <w:lang w:val="vi-VN"/>
        </w:rPr>
        <w:instrText xml:space="preserve"> PAGEREF _Toc495931645 \h </w:instrText>
      </w:r>
      <w:r w:rsidR="002B238C" w:rsidRPr="00B32D0A">
        <w:fldChar w:fldCharType="separate"/>
      </w:r>
      <w:r w:rsidR="008868FE">
        <w:rPr>
          <w:lang w:val="vi-VN"/>
        </w:rPr>
        <w:t>391</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3</w:t>
      </w:r>
      <w:r w:rsidR="00BA210E" w:rsidRPr="00B32D0A">
        <w:rPr>
          <w:lang w:val="vi-VN"/>
        </w:rPr>
        <w:tab/>
        <w:t>Các yêu cầu đối với việc vận chuyển hàng hóa nguy hiểm</w:t>
      </w:r>
      <w:r w:rsidR="00BA210E" w:rsidRPr="00B32D0A">
        <w:rPr>
          <w:lang w:val="vi-VN"/>
        </w:rPr>
        <w:tab/>
      </w:r>
      <w:r w:rsidR="002B238C" w:rsidRPr="00B32D0A">
        <w:fldChar w:fldCharType="begin"/>
      </w:r>
      <w:r w:rsidR="00BA210E" w:rsidRPr="00B32D0A">
        <w:rPr>
          <w:lang w:val="vi-VN"/>
        </w:rPr>
        <w:instrText xml:space="preserve"> PAGEREF _Toc495931647 \h </w:instrText>
      </w:r>
      <w:r w:rsidR="002B238C" w:rsidRPr="00B32D0A">
        <w:fldChar w:fldCharType="separate"/>
      </w:r>
      <w:r w:rsidR="008868FE">
        <w:rPr>
          <w:lang w:val="vi-VN"/>
        </w:rPr>
        <w:t>392</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4</w:t>
      </w:r>
      <w:r w:rsidR="00BA210E" w:rsidRPr="00B32D0A">
        <w:rPr>
          <w:lang w:val="vi-VN"/>
        </w:rPr>
        <w:tab/>
        <w:t>Các tài liệu</w:t>
      </w:r>
      <w:r w:rsidR="00BA210E" w:rsidRPr="00B32D0A">
        <w:rPr>
          <w:lang w:val="vi-VN"/>
        </w:rPr>
        <w:tab/>
      </w:r>
      <w:r w:rsidR="002B238C" w:rsidRPr="00B32D0A">
        <w:fldChar w:fldCharType="begin"/>
      </w:r>
      <w:r w:rsidR="00BA210E" w:rsidRPr="00B32D0A">
        <w:rPr>
          <w:lang w:val="vi-VN"/>
        </w:rPr>
        <w:instrText xml:space="preserve"> PAGEREF _Toc495931649 \h </w:instrText>
      </w:r>
      <w:r w:rsidR="002B238C" w:rsidRPr="00B32D0A">
        <w:fldChar w:fldCharType="separate"/>
      </w:r>
      <w:r w:rsidR="008868FE">
        <w:rPr>
          <w:lang w:val="vi-VN"/>
        </w:rPr>
        <w:t>392</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5</w:t>
      </w:r>
      <w:r w:rsidR="00BA210E" w:rsidRPr="00B32D0A">
        <w:rPr>
          <w:lang w:val="vi-VN"/>
        </w:rPr>
        <w:tab/>
        <w:t>Sổ tay bảo vệ hàng hóa</w:t>
      </w:r>
      <w:r w:rsidR="00BA210E" w:rsidRPr="00B32D0A">
        <w:rPr>
          <w:lang w:val="vi-VN"/>
        </w:rPr>
        <w:tab/>
      </w:r>
      <w:r w:rsidR="002B238C" w:rsidRPr="00B32D0A">
        <w:fldChar w:fldCharType="begin"/>
      </w:r>
      <w:r w:rsidR="00BA210E" w:rsidRPr="00B32D0A">
        <w:rPr>
          <w:lang w:val="vi-VN"/>
        </w:rPr>
        <w:instrText xml:space="preserve"> PAGEREF _Toc495931651 \h </w:instrText>
      </w:r>
      <w:r w:rsidR="002B238C" w:rsidRPr="00B32D0A">
        <w:fldChar w:fldCharType="separate"/>
      </w:r>
      <w:r w:rsidR="008868FE">
        <w:rPr>
          <w:lang w:val="vi-VN"/>
        </w:rPr>
        <w:t>392</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6</w:t>
      </w:r>
      <w:r w:rsidR="00BA210E" w:rsidRPr="00B32D0A">
        <w:rPr>
          <w:lang w:val="vi-VN"/>
        </w:rPr>
        <w:tab/>
        <w:t>Báo cáo sự cố liên quan đến hàng hóa nguy hiểm</w:t>
      </w:r>
      <w:r w:rsidR="00BA210E" w:rsidRPr="00B32D0A">
        <w:rPr>
          <w:lang w:val="vi-VN"/>
        </w:rPr>
        <w:tab/>
      </w:r>
      <w:r w:rsidR="002B238C" w:rsidRPr="00B32D0A">
        <w:fldChar w:fldCharType="begin"/>
      </w:r>
      <w:r w:rsidR="00BA210E" w:rsidRPr="00B32D0A">
        <w:rPr>
          <w:lang w:val="vi-VN"/>
        </w:rPr>
        <w:instrText xml:space="preserve"> PAGEREF _Toc495931653 \h </w:instrText>
      </w:r>
      <w:r w:rsidR="002B238C" w:rsidRPr="00B32D0A">
        <w:fldChar w:fldCharType="separate"/>
      </w:r>
      <w:r w:rsidR="008868FE">
        <w:rPr>
          <w:lang w:val="vi-VN"/>
        </w:rPr>
        <w:t>392</w:t>
      </w:r>
      <w:r w:rsidR="002B238C" w:rsidRPr="00B32D0A">
        <w:fldChar w:fldCharType="end"/>
      </w:r>
    </w:p>
    <w:p w:rsidR="00BA210E" w:rsidRPr="00B32D0A" w:rsidRDefault="00BA210E" w:rsidP="0010232A">
      <w:pPr>
        <w:pStyle w:val="TOC2"/>
        <w:rPr>
          <w:rFonts w:eastAsiaTheme="minorEastAsia"/>
          <w:lang w:val="vi-VN" w:eastAsia="zh-CN"/>
        </w:rPr>
      </w:pPr>
      <w:r w:rsidRPr="00B32D0A">
        <w:rPr>
          <w:lang w:val="vi-VN"/>
        </w:rPr>
        <w:t>Phần A-1</w:t>
      </w:r>
      <w:r w:rsidR="00B32D0A" w:rsidRPr="00B32D0A">
        <w:rPr>
          <w:lang w:val="vi-VN"/>
        </w:rPr>
        <w:tab/>
      </w:r>
      <w:r w:rsidRPr="00B32D0A">
        <w:rPr>
          <w:lang w:val="vi-VN"/>
        </w:rPr>
        <w:t>Vận chuyển hàng hóa nguy hiểm dưới dạng rắn với số lượng lớn</w:t>
      </w:r>
      <w:r w:rsidRPr="00B32D0A">
        <w:rPr>
          <w:lang w:val="vi-VN"/>
        </w:rPr>
        <w:tab/>
      </w:r>
      <w:r w:rsidR="002B238C" w:rsidRPr="00B32D0A">
        <w:fldChar w:fldCharType="begin"/>
      </w:r>
      <w:r w:rsidRPr="00B32D0A">
        <w:rPr>
          <w:lang w:val="vi-VN"/>
        </w:rPr>
        <w:instrText xml:space="preserve"> PAGEREF _Toc495931655 \h </w:instrText>
      </w:r>
      <w:r w:rsidR="002B238C" w:rsidRPr="00B32D0A">
        <w:fldChar w:fldCharType="separate"/>
      </w:r>
      <w:r w:rsidR="008868FE">
        <w:rPr>
          <w:lang w:val="vi-VN"/>
        </w:rPr>
        <w:t>394</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7</w:t>
      </w:r>
      <w:r w:rsidR="00BA210E" w:rsidRPr="00B32D0A">
        <w:rPr>
          <w:lang w:val="vi-VN"/>
        </w:rPr>
        <w:tab/>
        <w:t>Định nghĩa</w:t>
      </w:r>
      <w:r w:rsidR="00BA210E" w:rsidRPr="00B32D0A">
        <w:rPr>
          <w:lang w:val="vi-VN"/>
        </w:rPr>
        <w:tab/>
      </w:r>
      <w:r w:rsidR="002B238C" w:rsidRPr="00B32D0A">
        <w:fldChar w:fldCharType="begin"/>
      </w:r>
      <w:r w:rsidR="00BA210E" w:rsidRPr="00B32D0A">
        <w:rPr>
          <w:lang w:val="vi-VN"/>
        </w:rPr>
        <w:instrText xml:space="preserve"> PAGEREF _Toc495931657 \h </w:instrText>
      </w:r>
      <w:r w:rsidR="002B238C" w:rsidRPr="00B32D0A">
        <w:fldChar w:fldCharType="separate"/>
      </w:r>
      <w:r w:rsidR="008868FE">
        <w:rPr>
          <w:lang w:val="vi-VN"/>
        </w:rPr>
        <w:t>394</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7-1</w:t>
      </w:r>
      <w:r w:rsidR="00BA210E" w:rsidRPr="00B32D0A">
        <w:rPr>
          <w:lang w:val="vi-VN"/>
        </w:rPr>
        <w:tab/>
      </w:r>
      <w:r>
        <w:rPr>
          <w:lang w:val="vi-VN"/>
        </w:rPr>
        <w:t>Áp</w:t>
      </w:r>
      <w:r w:rsidR="00BA210E" w:rsidRPr="00B32D0A">
        <w:rPr>
          <w:lang w:val="vi-VN"/>
        </w:rPr>
        <w:t xml:space="preserve"> dụng</w:t>
      </w:r>
      <w:r w:rsidR="00BA210E" w:rsidRPr="00B32D0A">
        <w:rPr>
          <w:lang w:val="vi-VN"/>
        </w:rPr>
        <w:tab/>
      </w:r>
      <w:r w:rsidR="002B238C" w:rsidRPr="00B32D0A">
        <w:fldChar w:fldCharType="begin"/>
      </w:r>
      <w:r w:rsidR="00BA210E" w:rsidRPr="00B32D0A">
        <w:rPr>
          <w:lang w:val="vi-VN"/>
        </w:rPr>
        <w:instrText xml:space="preserve"> PAGEREF _Toc495931659 \h </w:instrText>
      </w:r>
      <w:r w:rsidR="002B238C" w:rsidRPr="00B32D0A">
        <w:fldChar w:fldCharType="separate"/>
      </w:r>
      <w:r w:rsidR="008868FE">
        <w:rPr>
          <w:lang w:val="vi-VN"/>
        </w:rPr>
        <w:t>394</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7-2</w:t>
      </w:r>
      <w:r w:rsidR="00BA210E" w:rsidRPr="00B32D0A">
        <w:rPr>
          <w:lang w:val="vi-VN"/>
        </w:rPr>
        <w:tab/>
        <w:t>Các tài liệu</w:t>
      </w:r>
      <w:r w:rsidR="00BA210E" w:rsidRPr="00B32D0A">
        <w:rPr>
          <w:lang w:val="vi-VN"/>
        </w:rPr>
        <w:tab/>
      </w:r>
      <w:r w:rsidR="002B238C" w:rsidRPr="00B32D0A">
        <w:fldChar w:fldCharType="begin"/>
      </w:r>
      <w:r w:rsidR="00BA210E" w:rsidRPr="00B32D0A">
        <w:rPr>
          <w:lang w:val="vi-VN"/>
        </w:rPr>
        <w:instrText xml:space="preserve"> PAGEREF _Toc495931661 \h </w:instrText>
      </w:r>
      <w:r w:rsidR="002B238C" w:rsidRPr="00B32D0A">
        <w:fldChar w:fldCharType="separate"/>
      </w:r>
      <w:r w:rsidR="008868FE">
        <w:rPr>
          <w:lang w:val="vi-VN"/>
        </w:rPr>
        <w:t>394</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7-3</w:t>
      </w:r>
      <w:r w:rsidR="00BA210E" w:rsidRPr="00B32D0A">
        <w:rPr>
          <w:lang w:val="vi-VN"/>
        </w:rPr>
        <w:tab/>
        <w:t>Yêu cầu về sắp xếp và phân loại hàng hóa</w:t>
      </w:r>
      <w:r w:rsidR="00BA210E" w:rsidRPr="00B32D0A">
        <w:rPr>
          <w:lang w:val="vi-VN"/>
        </w:rPr>
        <w:tab/>
      </w:r>
      <w:r w:rsidR="002B238C" w:rsidRPr="00B32D0A">
        <w:fldChar w:fldCharType="begin"/>
      </w:r>
      <w:r w:rsidR="00BA210E" w:rsidRPr="00B32D0A">
        <w:rPr>
          <w:lang w:val="vi-VN"/>
        </w:rPr>
        <w:instrText xml:space="preserve"> PAGEREF _Toc495931663 \h </w:instrText>
      </w:r>
      <w:r w:rsidR="002B238C" w:rsidRPr="00B32D0A">
        <w:fldChar w:fldCharType="separate"/>
      </w:r>
      <w:r w:rsidR="008868FE">
        <w:rPr>
          <w:lang w:val="vi-VN"/>
        </w:rPr>
        <w:t>395</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7-4</w:t>
      </w:r>
      <w:r w:rsidR="00BA210E" w:rsidRPr="00B32D0A">
        <w:rPr>
          <w:lang w:val="vi-VN"/>
        </w:rPr>
        <w:tab/>
        <w:t>Báo cáo sự cố liên quan đến hàng hóa nguy hiểm</w:t>
      </w:r>
      <w:r w:rsidR="00BA210E" w:rsidRPr="00B32D0A">
        <w:rPr>
          <w:lang w:val="vi-VN"/>
        </w:rPr>
        <w:tab/>
      </w:r>
      <w:r w:rsidR="002B238C" w:rsidRPr="00B32D0A">
        <w:fldChar w:fldCharType="begin"/>
      </w:r>
      <w:r w:rsidR="00BA210E" w:rsidRPr="00B32D0A">
        <w:rPr>
          <w:lang w:val="vi-VN"/>
        </w:rPr>
        <w:instrText xml:space="preserve"> PAGEREF _Toc495931665 \h </w:instrText>
      </w:r>
      <w:r w:rsidR="002B238C" w:rsidRPr="00B32D0A">
        <w:fldChar w:fldCharType="separate"/>
      </w:r>
      <w:r w:rsidR="008868FE">
        <w:rPr>
          <w:lang w:val="vi-VN"/>
        </w:rPr>
        <w:t>395</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7-5</w:t>
      </w:r>
      <w:r w:rsidR="00BA210E" w:rsidRPr="00B32D0A">
        <w:rPr>
          <w:lang w:val="vi-VN"/>
        </w:rPr>
        <w:tab/>
        <w:t>Các yêu cầu để vận chuyển hàng hóa nguy hiểm dưới dạng rắn với lượng lớn</w:t>
      </w:r>
      <w:r w:rsidR="00BA210E" w:rsidRPr="00B32D0A">
        <w:rPr>
          <w:lang w:val="vi-VN"/>
        </w:rPr>
        <w:tab/>
      </w:r>
      <w:r w:rsidR="00B32D0A" w:rsidRPr="00B504EA">
        <w:rPr>
          <w:lang w:val="vi-VN"/>
        </w:rPr>
        <w:tab/>
      </w:r>
      <w:r w:rsidR="00B32D0A" w:rsidRPr="00B504EA">
        <w:rPr>
          <w:lang w:val="vi-VN"/>
        </w:rPr>
        <w:tab/>
      </w:r>
      <w:r w:rsidR="002B238C" w:rsidRPr="00B32D0A">
        <w:fldChar w:fldCharType="begin"/>
      </w:r>
      <w:r w:rsidR="00BA210E" w:rsidRPr="00B32D0A">
        <w:rPr>
          <w:lang w:val="vi-VN"/>
        </w:rPr>
        <w:instrText xml:space="preserve"> PAGEREF _Toc495931667 \h </w:instrText>
      </w:r>
      <w:r w:rsidR="002B238C" w:rsidRPr="00B32D0A">
        <w:fldChar w:fldCharType="separate"/>
      </w:r>
      <w:r w:rsidR="008868FE">
        <w:rPr>
          <w:lang w:val="vi-VN"/>
        </w:rPr>
        <w:t>395</w:t>
      </w:r>
      <w:r w:rsidR="002B238C" w:rsidRPr="00B32D0A">
        <w:fldChar w:fldCharType="end"/>
      </w:r>
    </w:p>
    <w:p w:rsidR="00BA210E" w:rsidRPr="00B32D0A" w:rsidRDefault="00BA210E" w:rsidP="0010232A">
      <w:pPr>
        <w:pStyle w:val="TOC2"/>
        <w:rPr>
          <w:rFonts w:eastAsiaTheme="minorEastAsia"/>
          <w:lang w:val="vi-VN" w:eastAsia="zh-CN"/>
        </w:rPr>
      </w:pPr>
      <w:r w:rsidRPr="00B32D0A">
        <w:rPr>
          <w:lang w:val="vi-VN"/>
        </w:rPr>
        <w:t>Phần B</w:t>
      </w:r>
      <w:r w:rsidR="00B32D0A" w:rsidRPr="00B32D0A">
        <w:rPr>
          <w:lang w:val="vi-VN"/>
        </w:rPr>
        <w:tab/>
      </w:r>
      <w:r w:rsidRPr="00B32D0A">
        <w:rPr>
          <w:lang w:val="vi-VN"/>
        </w:rPr>
        <w:t>Kết cấu và trang thiết bị của tàu chở hoá chất lỏng nguy hiểm với số lượng lớn</w:t>
      </w:r>
      <w:r w:rsidRPr="00B32D0A">
        <w:rPr>
          <w:lang w:val="vi-VN"/>
        </w:rPr>
        <w:tab/>
      </w:r>
      <w:r w:rsidR="002B238C" w:rsidRPr="00B32D0A">
        <w:fldChar w:fldCharType="begin"/>
      </w:r>
      <w:r w:rsidRPr="00B32D0A">
        <w:rPr>
          <w:lang w:val="vi-VN"/>
        </w:rPr>
        <w:instrText xml:space="preserve"> PAGEREF _Toc495931669 \h </w:instrText>
      </w:r>
      <w:r w:rsidR="002B238C" w:rsidRPr="00B32D0A">
        <w:fldChar w:fldCharType="separate"/>
      </w:r>
      <w:r w:rsidR="008868FE">
        <w:rPr>
          <w:lang w:val="vi-VN"/>
        </w:rPr>
        <w:t>396</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8</w:t>
      </w:r>
      <w:r w:rsidR="00BA210E" w:rsidRPr="00B32D0A">
        <w:rPr>
          <w:lang w:val="vi-VN"/>
        </w:rPr>
        <w:tab/>
        <w:t>Định nghĩa</w:t>
      </w:r>
      <w:r w:rsidR="00BA210E" w:rsidRPr="00B32D0A">
        <w:rPr>
          <w:lang w:val="vi-VN"/>
        </w:rPr>
        <w:tab/>
      </w:r>
      <w:r w:rsidR="002B238C" w:rsidRPr="00B32D0A">
        <w:fldChar w:fldCharType="begin"/>
      </w:r>
      <w:r w:rsidR="00BA210E" w:rsidRPr="00B32D0A">
        <w:rPr>
          <w:lang w:val="vi-VN"/>
        </w:rPr>
        <w:instrText xml:space="preserve"> PAGEREF _Toc495931671 \h </w:instrText>
      </w:r>
      <w:r w:rsidR="002B238C" w:rsidRPr="00B32D0A">
        <w:fldChar w:fldCharType="separate"/>
      </w:r>
      <w:r w:rsidR="008868FE">
        <w:rPr>
          <w:lang w:val="vi-VN"/>
        </w:rPr>
        <w:t>396</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9</w:t>
      </w:r>
      <w:r w:rsidR="00BA210E" w:rsidRPr="00B32D0A">
        <w:rPr>
          <w:lang w:val="vi-VN"/>
        </w:rPr>
        <w:tab/>
      </w:r>
      <w:r>
        <w:rPr>
          <w:lang w:val="vi-VN"/>
        </w:rPr>
        <w:t>Áp</w:t>
      </w:r>
      <w:r w:rsidR="00BA210E" w:rsidRPr="00B32D0A">
        <w:rPr>
          <w:lang w:val="vi-VN"/>
        </w:rPr>
        <w:t xml:space="preserve"> dụng vào tàu dầu</w:t>
      </w:r>
      <w:r w:rsidR="00BA210E" w:rsidRPr="00B32D0A">
        <w:rPr>
          <w:lang w:val="vi-VN"/>
        </w:rPr>
        <w:tab/>
      </w:r>
      <w:r w:rsidR="002B238C" w:rsidRPr="00B32D0A">
        <w:fldChar w:fldCharType="begin"/>
      </w:r>
      <w:r w:rsidR="00BA210E" w:rsidRPr="00B32D0A">
        <w:rPr>
          <w:lang w:val="vi-VN"/>
        </w:rPr>
        <w:instrText xml:space="preserve"> PAGEREF _Toc495931673 \h </w:instrText>
      </w:r>
      <w:r w:rsidR="002B238C" w:rsidRPr="00B32D0A">
        <w:fldChar w:fldCharType="separate"/>
      </w:r>
      <w:r w:rsidR="008868FE">
        <w:rPr>
          <w:lang w:val="vi-VN"/>
        </w:rPr>
        <w:t>396</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10</w:t>
      </w:r>
      <w:r w:rsidR="00BA210E" w:rsidRPr="00B32D0A">
        <w:rPr>
          <w:lang w:val="vi-VN"/>
        </w:rPr>
        <w:tab/>
        <w:t>Các yêu cầu cho tàu chở hóa chất</w:t>
      </w:r>
      <w:r w:rsidR="00BA210E" w:rsidRPr="00B32D0A">
        <w:rPr>
          <w:lang w:val="vi-VN"/>
        </w:rPr>
        <w:tab/>
      </w:r>
      <w:r w:rsidR="002B238C" w:rsidRPr="00B32D0A">
        <w:fldChar w:fldCharType="begin"/>
      </w:r>
      <w:r w:rsidR="00BA210E" w:rsidRPr="00B32D0A">
        <w:rPr>
          <w:lang w:val="vi-VN"/>
        </w:rPr>
        <w:instrText xml:space="preserve"> PAGEREF _Toc495931675 \h </w:instrText>
      </w:r>
      <w:r w:rsidR="002B238C" w:rsidRPr="00B32D0A">
        <w:fldChar w:fldCharType="separate"/>
      </w:r>
      <w:r w:rsidR="008868FE">
        <w:rPr>
          <w:lang w:val="vi-VN"/>
        </w:rPr>
        <w:t>397</w:t>
      </w:r>
      <w:r w:rsidR="002B238C" w:rsidRPr="00B32D0A">
        <w:fldChar w:fldCharType="end"/>
      </w:r>
    </w:p>
    <w:p w:rsidR="00BA210E" w:rsidRPr="00B32D0A" w:rsidRDefault="00BA210E" w:rsidP="0010232A">
      <w:pPr>
        <w:pStyle w:val="TOC2"/>
        <w:rPr>
          <w:rFonts w:eastAsiaTheme="minorEastAsia"/>
          <w:lang w:val="vi-VN" w:eastAsia="zh-CN"/>
        </w:rPr>
      </w:pPr>
      <w:r w:rsidRPr="00B32D0A">
        <w:rPr>
          <w:lang w:val="vi-VN"/>
        </w:rPr>
        <w:t>Phần C</w:t>
      </w:r>
      <w:r w:rsidR="00B32D0A" w:rsidRPr="00B32D0A">
        <w:rPr>
          <w:lang w:val="vi-VN"/>
        </w:rPr>
        <w:tab/>
      </w:r>
      <w:r w:rsidRPr="00B32D0A">
        <w:rPr>
          <w:lang w:val="vi-VN"/>
        </w:rPr>
        <w:t>Kết cấu và trang thiết bị của tàu chở khí hóa lỏng với số lượng lớn</w:t>
      </w:r>
      <w:r w:rsidRPr="00B32D0A">
        <w:rPr>
          <w:lang w:val="vi-VN"/>
        </w:rPr>
        <w:tab/>
      </w:r>
      <w:r w:rsidR="002B238C" w:rsidRPr="00B32D0A">
        <w:fldChar w:fldCharType="begin"/>
      </w:r>
      <w:r w:rsidRPr="00B32D0A">
        <w:rPr>
          <w:lang w:val="vi-VN"/>
        </w:rPr>
        <w:instrText xml:space="preserve"> PAGEREF _Toc495931677 \h </w:instrText>
      </w:r>
      <w:r w:rsidR="002B238C" w:rsidRPr="00B32D0A">
        <w:fldChar w:fldCharType="separate"/>
      </w:r>
      <w:r w:rsidR="008868FE">
        <w:rPr>
          <w:lang w:val="vi-VN"/>
        </w:rPr>
        <w:t>398</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w:t>
      </w:r>
      <w:r w:rsidR="00AF3D5C">
        <w:rPr>
          <w:lang w:val="vi-VN"/>
        </w:rPr>
        <w:t>uy định</w:t>
      </w:r>
      <w:r w:rsidRPr="00B32D0A">
        <w:rPr>
          <w:lang w:val="vi-VN"/>
        </w:rPr>
        <w:t xml:space="preserve"> 11</w:t>
      </w:r>
      <w:r w:rsidRPr="00B32D0A">
        <w:rPr>
          <w:lang w:val="vi-VN"/>
        </w:rPr>
        <w:tab/>
        <w:t>Định nghĩa</w:t>
      </w:r>
      <w:r w:rsidRPr="00B32D0A">
        <w:rPr>
          <w:lang w:val="vi-VN"/>
        </w:rPr>
        <w:tab/>
      </w:r>
      <w:r w:rsidR="002B238C" w:rsidRPr="00B32D0A">
        <w:fldChar w:fldCharType="begin"/>
      </w:r>
      <w:r w:rsidRPr="00B32D0A">
        <w:rPr>
          <w:lang w:val="vi-VN"/>
        </w:rPr>
        <w:instrText xml:space="preserve"> PAGEREF _Toc495931679 \h </w:instrText>
      </w:r>
      <w:r w:rsidR="002B238C" w:rsidRPr="00B32D0A">
        <w:fldChar w:fldCharType="separate"/>
      </w:r>
      <w:r w:rsidR="008868FE">
        <w:rPr>
          <w:lang w:val="vi-VN"/>
        </w:rPr>
        <w:t>398</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tắc 12</w:t>
      </w:r>
      <w:r w:rsidRPr="00B32D0A">
        <w:rPr>
          <w:lang w:val="vi-VN"/>
        </w:rPr>
        <w:tab/>
        <w:t>Áp dụng đối với tàu vận chuyển dầu khí</w:t>
      </w:r>
      <w:r w:rsidRPr="00B32D0A">
        <w:rPr>
          <w:lang w:val="vi-VN"/>
        </w:rPr>
        <w:tab/>
      </w:r>
      <w:r w:rsidR="002B238C" w:rsidRPr="00B32D0A">
        <w:fldChar w:fldCharType="begin"/>
      </w:r>
      <w:r w:rsidRPr="00B32D0A">
        <w:rPr>
          <w:lang w:val="vi-VN"/>
        </w:rPr>
        <w:instrText xml:space="preserve"> PAGEREF _Toc495931681 \h </w:instrText>
      </w:r>
      <w:r w:rsidR="002B238C" w:rsidRPr="00B32D0A">
        <w:fldChar w:fldCharType="separate"/>
      </w:r>
      <w:r w:rsidR="008868FE">
        <w:rPr>
          <w:lang w:val="vi-VN"/>
        </w:rPr>
        <w:t>398</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tắc 13</w:t>
      </w:r>
      <w:r w:rsidRPr="00B32D0A">
        <w:rPr>
          <w:lang w:val="vi-VN"/>
        </w:rPr>
        <w:tab/>
        <w:t>Các yêu cầu đối với tàu vận chuyển dầu khí</w:t>
      </w:r>
      <w:r w:rsidRPr="00B32D0A">
        <w:rPr>
          <w:lang w:val="vi-VN"/>
        </w:rPr>
        <w:tab/>
      </w:r>
      <w:r w:rsidR="002B238C" w:rsidRPr="00B32D0A">
        <w:fldChar w:fldCharType="begin"/>
      </w:r>
      <w:r w:rsidRPr="00B32D0A">
        <w:rPr>
          <w:lang w:val="vi-VN"/>
        </w:rPr>
        <w:instrText xml:space="preserve"> PAGEREF _Toc495931683 \h </w:instrText>
      </w:r>
      <w:r w:rsidR="002B238C" w:rsidRPr="00B32D0A">
        <w:fldChar w:fldCharType="separate"/>
      </w:r>
      <w:r w:rsidR="008868FE">
        <w:rPr>
          <w:lang w:val="vi-VN"/>
        </w:rPr>
        <w:t>399</w:t>
      </w:r>
      <w:r w:rsidR="002B238C" w:rsidRPr="00B32D0A">
        <w:fldChar w:fldCharType="end"/>
      </w:r>
    </w:p>
    <w:p w:rsidR="00BA210E" w:rsidRPr="00B32D0A" w:rsidRDefault="00BA210E" w:rsidP="0010232A">
      <w:pPr>
        <w:pStyle w:val="TOC2"/>
        <w:rPr>
          <w:rFonts w:eastAsiaTheme="minorEastAsia"/>
          <w:lang w:val="vi-VN" w:eastAsia="zh-CN"/>
        </w:rPr>
      </w:pPr>
      <w:r w:rsidRPr="00B32D0A">
        <w:rPr>
          <w:lang w:val="vi-VN"/>
        </w:rPr>
        <w:t>Phần D</w:t>
      </w:r>
      <w:r w:rsidR="00B32D0A" w:rsidRPr="00B32D0A">
        <w:rPr>
          <w:lang w:val="vi-VN"/>
        </w:rPr>
        <w:tab/>
      </w:r>
      <w:r w:rsidRPr="00B32D0A">
        <w:rPr>
          <w:lang w:val="vi-VN"/>
        </w:rPr>
        <w:t>Các yêu cầu đặc biệt đối với việc vận chuyển nhiên liệu hạt nhân phóng xạ (INF), chất thải phóng xạ plutoni và chất thải phóng xạ cao cấp trên tàu.</w:t>
      </w:r>
      <w:r w:rsidRPr="00B32D0A">
        <w:rPr>
          <w:lang w:val="vi-VN"/>
        </w:rPr>
        <w:tab/>
      </w:r>
      <w:r w:rsidR="002B238C" w:rsidRPr="00B32D0A">
        <w:fldChar w:fldCharType="begin"/>
      </w:r>
      <w:r w:rsidRPr="00B32D0A">
        <w:rPr>
          <w:lang w:val="vi-VN"/>
        </w:rPr>
        <w:instrText xml:space="preserve"> PAGEREF _Toc495931685 \h </w:instrText>
      </w:r>
      <w:r w:rsidR="002B238C" w:rsidRPr="00B32D0A">
        <w:fldChar w:fldCharType="separate"/>
      </w:r>
      <w:r w:rsidR="008868FE">
        <w:rPr>
          <w:lang w:val="vi-VN"/>
        </w:rPr>
        <w:t>400</w:t>
      </w:r>
      <w:r w:rsidR="002B238C" w:rsidRPr="00B32D0A">
        <w:fldChar w:fldCharType="end"/>
      </w:r>
    </w:p>
    <w:p w:rsidR="00BA210E" w:rsidRPr="00B32D0A" w:rsidRDefault="00AF3D5C" w:rsidP="005D1C5E">
      <w:pPr>
        <w:pStyle w:val="TOC4"/>
        <w:rPr>
          <w:rFonts w:eastAsiaTheme="minorEastAsia"/>
          <w:lang w:val="vi-VN" w:eastAsia="zh-CN"/>
        </w:rPr>
      </w:pPr>
      <w:r>
        <w:rPr>
          <w:lang w:val="vi-VN"/>
        </w:rPr>
        <w:t xml:space="preserve">Quy định </w:t>
      </w:r>
      <w:r w:rsidR="00BA210E" w:rsidRPr="00B32D0A">
        <w:rPr>
          <w:lang w:val="vi-VN"/>
        </w:rPr>
        <w:t>14</w:t>
      </w:r>
      <w:r w:rsidR="00BA210E" w:rsidRPr="00B32D0A">
        <w:rPr>
          <w:lang w:val="vi-VN"/>
        </w:rPr>
        <w:tab/>
        <w:t>Định nghĩa</w:t>
      </w:r>
      <w:r w:rsidR="00BA210E" w:rsidRPr="00B32D0A">
        <w:rPr>
          <w:lang w:val="vi-VN"/>
        </w:rPr>
        <w:tab/>
      </w:r>
      <w:r w:rsidR="002B238C" w:rsidRPr="00B32D0A">
        <w:fldChar w:fldCharType="begin"/>
      </w:r>
      <w:r w:rsidR="00BA210E" w:rsidRPr="00B32D0A">
        <w:rPr>
          <w:lang w:val="vi-VN"/>
        </w:rPr>
        <w:instrText xml:space="preserve"> PAGEREF _Toc495931687 \h </w:instrText>
      </w:r>
      <w:r w:rsidR="002B238C" w:rsidRPr="00B32D0A">
        <w:fldChar w:fldCharType="separate"/>
      </w:r>
      <w:r w:rsidR="008868FE">
        <w:rPr>
          <w:lang w:val="vi-VN"/>
        </w:rPr>
        <w:t>400</w:t>
      </w:r>
      <w:r w:rsidR="002B238C" w:rsidRPr="00B32D0A">
        <w:fldChar w:fldCharType="end"/>
      </w:r>
    </w:p>
    <w:p w:rsidR="00BA210E" w:rsidRPr="00B32D0A" w:rsidRDefault="00AF3D5C" w:rsidP="005D1C5E">
      <w:pPr>
        <w:pStyle w:val="TOC4"/>
        <w:rPr>
          <w:rFonts w:eastAsiaTheme="minorEastAsia"/>
          <w:lang w:val="vi-VN" w:eastAsia="zh-CN"/>
        </w:rPr>
      </w:pPr>
      <w:r>
        <w:rPr>
          <w:lang w:val="vi-VN"/>
        </w:rPr>
        <w:t>Quy định</w:t>
      </w:r>
      <w:r w:rsidR="00BA210E" w:rsidRPr="00B32D0A">
        <w:rPr>
          <w:lang w:val="vi-VN"/>
        </w:rPr>
        <w:t xml:space="preserve"> 15</w:t>
      </w:r>
      <w:r w:rsidR="00BA210E" w:rsidRPr="00B32D0A">
        <w:rPr>
          <w:lang w:val="vi-VN"/>
        </w:rPr>
        <w:tab/>
      </w:r>
      <w:r>
        <w:rPr>
          <w:lang w:val="vi-VN"/>
        </w:rPr>
        <w:t>Áp</w:t>
      </w:r>
      <w:r w:rsidR="00BA210E" w:rsidRPr="00B32D0A">
        <w:rPr>
          <w:lang w:val="vi-VN"/>
        </w:rPr>
        <w:t xml:space="preserve"> dụng vào tàu chở hàng INF</w:t>
      </w:r>
      <w:r w:rsidR="00BA210E" w:rsidRPr="00B32D0A">
        <w:rPr>
          <w:lang w:val="vi-VN"/>
        </w:rPr>
        <w:tab/>
      </w:r>
      <w:r w:rsidR="002B238C" w:rsidRPr="00B32D0A">
        <w:fldChar w:fldCharType="begin"/>
      </w:r>
      <w:r w:rsidR="00BA210E" w:rsidRPr="00B32D0A">
        <w:rPr>
          <w:lang w:val="vi-VN"/>
        </w:rPr>
        <w:instrText xml:space="preserve"> PAGEREF _Toc495931689 \h </w:instrText>
      </w:r>
      <w:r w:rsidR="002B238C" w:rsidRPr="00B32D0A">
        <w:fldChar w:fldCharType="separate"/>
      </w:r>
      <w:r w:rsidR="008868FE">
        <w:rPr>
          <w:lang w:val="vi-VN"/>
        </w:rPr>
        <w:t>400</w:t>
      </w:r>
      <w:r w:rsidR="002B238C" w:rsidRPr="00B32D0A">
        <w:fldChar w:fldCharType="end"/>
      </w:r>
    </w:p>
    <w:p w:rsidR="00BA210E" w:rsidRPr="00B32D0A" w:rsidRDefault="00AF3D5C" w:rsidP="005D1C5E">
      <w:pPr>
        <w:pStyle w:val="TOC4"/>
        <w:rPr>
          <w:rFonts w:eastAsiaTheme="minorEastAsia"/>
          <w:lang w:val="vi-VN" w:eastAsia="zh-CN"/>
        </w:rPr>
      </w:pPr>
      <w:r>
        <w:rPr>
          <w:lang w:val="vi-VN"/>
        </w:rPr>
        <w:t xml:space="preserve">Quy định </w:t>
      </w:r>
      <w:r w:rsidR="00BA210E" w:rsidRPr="00B32D0A">
        <w:rPr>
          <w:lang w:val="vi-VN"/>
        </w:rPr>
        <w:t>16</w:t>
      </w:r>
      <w:r w:rsidR="00BA210E" w:rsidRPr="00B32D0A">
        <w:rPr>
          <w:lang w:val="vi-VN"/>
        </w:rPr>
        <w:tab/>
        <w:t>Các yêu cầu đối với tàu vận chuyển hàng hóa INF</w:t>
      </w:r>
      <w:r w:rsidR="00BA210E" w:rsidRPr="00B32D0A">
        <w:rPr>
          <w:lang w:val="vi-VN"/>
        </w:rPr>
        <w:tab/>
      </w:r>
      <w:r w:rsidR="002B238C" w:rsidRPr="00B32D0A">
        <w:fldChar w:fldCharType="begin"/>
      </w:r>
      <w:r w:rsidR="00BA210E" w:rsidRPr="00B32D0A">
        <w:rPr>
          <w:lang w:val="vi-VN"/>
        </w:rPr>
        <w:instrText xml:space="preserve"> PAGEREF _Toc495931691 \h </w:instrText>
      </w:r>
      <w:r w:rsidR="002B238C" w:rsidRPr="00B32D0A">
        <w:fldChar w:fldCharType="separate"/>
      </w:r>
      <w:r w:rsidR="008868FE">
        <w:rPr>
          <w:lang w:val="vi-VN"/>
        </w:rPr>
        <w:t>401</w:t>
      </w:r>
      <w:r w:rsidR="002B238C" w:rsidRPr="00B32D0A">
        <w:fldChar w:fldCharType="end"/>
      </w:r>
    </w:p>
    <w:p w:rsidR="00157994" w:rsidRPr="00B32D0A" w:rsidRDefault="002B238C" w:rsidP="00B32D0A">
      <w:pPr>
        <w:tabs>
          <w:tab w:val="left" w:pos="1440"/>
          <w:tab w:val="right" w:leader="dot" w:pos="10080"/>
        </w:tabs>
        <w:spacing w:after="200" w:line="23" w:lineRule="atLeast"/>
        <w:ind w:left="1440" w:hanging="1440"/>
        <w:rPr>
          <w:rFonts w:ascii="Times New Roman" w:eastAsia="Calibri" w:hAnsi="Times New Roman" w:cs="Times New Roman"/>
          <w:noProof/>
          <w:sz w:val="24"/>
          <w:szCs w:val="24"/>
          <w:lang w:val="vi-VN"/>
        </w:rPr>
      </w:pPr>
      <w:r w:rsidRPr="00B32D0A">
        <w:rPr>
          <w:rFonts w:ascii="Times New Roman" w:eastAsia="Calibri" w:hAnsi="Times New Roman" w:cs="Times New Roman"/>
          <w:noProof/>
          <w:sz w:val="24"/>
          <w:szCs w:val="24"/>
          <w:lang w:val="vi-VN"/>
        </w:rPr>
        <w:fldChar w:fldCharType="end"/>
      </w:r>
    </w:p>
    <w:p w:rsidR="00D10997" w:rsidRDefault="00D10997" w:rsidP="00157994">
      <w:pPr>
        <w:spacing w:after="200" w:line="23" w:lineRule="atLeast"/>
        <w:rPr>
          <w:rFonts w:ascii="Times New Roman" w:eastAsia="Calibri" w:hAnsi="Times New Roman" w:cs="Times New Roman"/>
          <w:noProof/>
          <w:sz w:val="24"/>
          <w:szCs w:val="24"/>
          <w:lang w:val="vi-VN"/>
        </w:rPr>
        <w:sectPr w:rsidR="00D10997" w:rsidSect="00D10997">
          <w:headerReference w:type="even" r:id="rId202"/>
          <w:headerReference w:type="default" r:id="rId203"/>
          <w:footerReference w:type="even" r:id="rId204"/>
          <w:footerReference w:type="default" r:id="rId205"/>
          <w:footerReference w:type="first" r:id="rId206"/>
          <w:footnotePr>
            <w:numFmt w:val="chicago"/>
            <w:numRestart w:val="eachPage"/>
          </w:footnotePr>
          <w:pgSz w:w="12240" w:h="15840"/>
          <w:pgMar w:top="1134" w:right="1134" w:bottom="1134" w:left="1701" w:header="720" w:footer="720" w:gutter="0"/>
          <w:cols w:space="720"/>
          <w:titlePg/>
          <w:docGrid w:linePitch="360"/>
        </w:sectPr>
      </w:pPr>
    </w:p>
    <w:p w:rsidR="00157994" w:rsidRPr="00B32D0A" w:rsidRDefault="00157994" w:rsidP="00157994">
      <w:pPr>
        <w:pStyle w:val="Heading3"/>
        <w:rPr>
          <w:noProof/>
          <w:lang w:val="vi-VN"/>
        </w:rPr>
      </w:pPr>
      <w:bookmarkStart w:id="1550" w:name="_Toc495929888"/>
      <w:bookmarkStart w:id="1551" w:name="_Toc495931640"/>
      <w:r w:rsidRPr="00B32D0A">
        <w:rPr>
          <w:noProof/>
          <w:lang w:val="vi-VN"/>
        </w:rPr>
        <w:t>Phần A</w:t>
      </w:r>
      <w:bookmarkEnd w:id="1550"/>
      <w:bookmarkEnd w:id="1551"/>
    </w:p>
    <w:p w:rsidR="00157994" w:rsidRPr="00B32D0A" w:rsidRDefault="00157994" w:rsidP="00157994">
      <w:pPr>
        <w:pStyle w:val="Heading3"/>
        <w:rPr>
          <w:noProof/>
          <w:lang w:val="vi-VN"/>
        </w:rPr>
      </w:pPr>
      <w:bookmarkStart w:id="1552" w:name="_Toc495929889"/>
      <w:bookmarkStart w:id="1553" w:name="_Toc495931641"/>
      <w:r w:rsidRPr="00B32D0A">
        <w:rPr>
          <w:noProof/>
          <w:lang w:val="vi-VN"/>
        </w:rPr>
        <w:t>Vận chuyển hàng hóa nguy hiểm dưới hình thức đóng gói</w:t>
      </w:r>
      <w:bookmarkEnd w:id="1552"/>
      <w:bookmarkEnd w:id="1553"/>
    </w:p>
    <w:p w:rsidR="00157994" w:rsidRPr="00B32D0A" w:rsidRDefault="00AF3D5C" w:rsidP="00157994">
      <w:pPr>
        <w:pStyle w:val="Heading4"/>
        <w:rPr>
          <w:lang w:val="vi-VN"/>
        </w:rPr>
      </w:pPr>
      <w:bookmarkStart w:id="1554" w:name="_Toc495929890"/>
      <w:bookmarkStart w:id="1555" w:name="_Toc495931642"/>
      <w:r>
        <w:rPr>
          <w:lang w:val="vi-VN"/>
        </w:rPr>
        <w:t>Quy định</w:t>
      </w:r>
      <w:r w:rsidR="00157994" w:rsidRPr="00B32D0A">
        <w:rPr>
          <w:lang w:val="vi-VN"/>
        </w:rPr>
        <w:t xml:space="preserve"> 1</w:t>
      </w:r>
      <w:bookmarkEnd w:id="1554"/>
      <w:bookmarkEnd w:id="1555"/>
    </w:p>
    <w:p w:rsidR="00157994" w:rsidRPr="00B32D0A" w:rsidRDefault="00157994" w:rsidP="00157994">
      <w:pPr>
        <w:pStyle w:val="Heading4"/>
        <w:rPr>
          <w:lang w:val="vi-VN"/>
        </w:rPr>
      </w:pPr>
      <w:bookmarkStart w:id="1556" w:name="_Toc495929891"/>
      <w:bookmarkStart w:id="1557" w:name="_Toc495931643"/>
      <w:r w:rsidRPr="00B32D0A">
        <w:rPr>
          <w:lang w:val="vi-VN"/>
        </w:rPr>
        <w:t>Định nghĩa</w:t>
      </w:r>
      <w:bookmarkEnd w:id="1556"/>
      <w:bookmarkEnd w:id="1557"/>
    </w:p>
    <w:p w:rsidR="00157994" w:rsidRPr="00B32D0A" w:rsidRDefault="00AF3D5C" w:rsidP="00157994">
      <w:pPr>
        <w:spacing w:after="200" w:line="23" w:lineRule="atLeast"/>
        <w:ind w:left="1440" w:hanging="1440"/>
        <w:rPr>
          <w:rFonts w:ascii="Times New Roman" w:eastAsia="Calibri" w:hAnsi="Times New Roman" w:cs="Times New Roman"/>
          <w:noProof/>
          <w:sz w:val="24"/>
          <w:szCs w:val="24"/>
          <w:lang w:val="vi-VN"/>
        </w:rPr>
      </w:pPr>
      <w:r>
        <w:rPr>
          <w:rFonts w:ascii="Times New Roman" w:eastAsia="Calibri" w:hAnsi="Times New Roman" w:cs="Times New Roman"/>
          <w:noProof/>
          <w:sz w:val="24"/>
          <w:szCs w:val="24"/>
          <w:lang w:val="vi-VN"/>
        </w:rPr>
        <w:t>Theo</w:t>
      </w:r>
      <w:r w:rsidR="00157994" w:rsidRPr="00B32D0A">
        <w:rPr>
          <w:rFonts w:ascii="Times New Roman" w:eastAsia="Calibri" w:hAnsi="Times New Roman" w:cs="Times New Roman"/>
          <w:noProof/>
          <w:sz w:val="24"/>
          <w:szCs w:val="24"/>
          <w:lang w:val="vi-VN"/>
        </w:rPr>
        <w:t xml:space="preserve"> mục đích của chương này, trừ khi được quy định rõ ràng</w:t>
      </w:r>
      <w:r>
        <w:rPr>
          <w:rFonts w:ascii="Times New Roman" w:eastAsia="Calibri" w:hAnsi="Times New Roman" w:cs="Times New Roman"/>
          <w:noProof/>
          <w:sz w:val="24"/>
          <w:szCs w:val="24"/>
        </w:rPr>
        <w:t xml:space="preserve"> khác</w:t>
      </w:r>
      <w:r w:rsidR="00157994" w:rsidRPr="00B32D0A">
        <w:rPr>
          <w:rFonts w:ascii="Times New Roman" w:eastAsia="Calibri" w:hAnsi="Times New Roman" w:cs="Times New Roman"/>
          <w:noProof/>
          <w:sz w:val="24"/>
          <w:szCs w:val="24"/>
          <w:lang w:val="vi-VN"/>
        </w:rPr>
        <w:t>:</w:t>
      </w:r>
    </w:p>
    <w:p w:rsidR="00157994" w:rsidRPr="00B32D0A" w:rsidRDefault="00157994" w:rsidP="00ED03FF">
      <w:pPr>
        <w:numPr>
          <w:ilvl w:val="0"/>
          <w:numId w:val="366"/>
        </w:numPr>
        <w:spacing w:after="200" w:line="23" w:lineRule="atLeast"/>
        <w:rPr>
          <w:rFonts w:ascii="Times New Roman" w:eastAsia="Calibri" w:hAnsi="Times New Roman" w:cs="Times New Roman"/>
          <w:noProof/>
          <w:sz w:val="24"/>
          <w:szCs w:val="24"/>
          <w:lang w:val="vi-VN"/>
        </w:rPr>
      </w:pPr>
      <w:r w:rsidRPr="00AF3D5C">
        <w:rPr>
          <w:rFonts w:ascii="Times New Roman" w:eastAsia="Calibri" w:hAnsi="Times New Roman" w:cs="Times New Roman"/>
          <w:i/>
          <w:noProof/>
          <w:sz w:val="24"/>
          <w:szCs w:val="24"/>
          <w:lang w:val="vi-VN"/>
        </w:rPr>
        <w:t>Bộ luật IMDC</w:t>
      </w:r>
      <w:r w:rsidRPr="00B32D0A">
        <w:rPr>
          <w:rFonts w:ascii="Times New Roman" w:eastAsia="Calibri" w:hAnsi="Times New Roman" w:cs="Times New Roman"/>
          <w:noProof/>
          <w:sz w:val="24"/>
          <w:szCs w:val="24"/>
          <w:lang w:val="vi-VN"/>
        </w:rPr>
        <w:t xml:space="preserve"> có nghĩa là Bộ luật Hàng hải Quốc tế về Hàng hóa Nguy hiểm (IMDC) được Ủy ban An toàn Hàng hải của Tổ chức thông qua bởi Nghị quyết MSC.122 (75), có thể được Tổ chức sửa đổi, với điều kiện các sửa đổi đó được thông qua, được áp dụng và có hiệu lực theo các điều khoản của Điều VIII của Công ước này liên quan đến các thủ tục sửa đổi áp dụng cho phụ lục khác với chương I.</w:t>
      </w:r>
    </w:p>
    <w:p w:rsidR="00157994" w:rsidRPr="00B32D0A" w:rsidRDefault="00157994" w:rsidP="00ED03FF">
      <w:pPr>
        <w:numPr>
          <w:ilvl w:val="0"/>
          <w:numId w:val="366"/>
        </w:numPr>
        <w:spacing w:after="200" w:line="23" w:lineRule="atLeast"/>
        <w:rPr>
          <w:rFonts w:ascii="Times New Roman" w:eastAsia="Calibri" w:hAnsi="Times New Roman" w:cs="Times New Roman"/>
          <w:noProof/>
          <w:sz w:val="24"/>
          <w:szCs w:val="24"/>
          <w:lang w:val="vi-VN"/>
        </w:rPr>
      </w:pPr>
      <w:r w:rsidRPr="00AF3D5C">
        <w:rPr>
          <w:rFonts w:ascii="Times New Roman" w:eastAsia="Calibri" w:hAnsi="Times New Roman" w:cs="Times New Roman"/>
          <w:i/>
          <w:noProof/>
          <w:sz w:val="24"/>
          <w:szCs w:val="24"/>
          <w:lang w:val="vi-VN"/>
        </w:rPr>
        <w:t>Hàng hóa nguy hiểm</w:t>
      </w:r>
      <w:r w:rsidRPr="00B32D0A">
        <w:rPr>
          <w:rFonts w:ascii="Times New Roman" w:eastAsia="Calibri" w:hAnsi="Times New Roman" w:cs="Times New Roman"/>
          <w:noProof/>
          <w:sz w:val="24"/>
          <w:szCs w:val="24"/>
          <w:lang w:val="vi-VN"/>
        </w:rPr>
        <w:t xml:space="preserve"> nghĩa là các chất, vật liệu và các vật phẩm bao gồm trong Bộ luật IMDC.</w:t>
      </w:r>
    </w:p>
    <w:p w:rsidR="00157994" w:rsidRPr="00B32D0A" w:rsidRDefault="00157994" w:rsidP="00ED03FF">
      <w:pPr>
        <w:numPr>
          <w:ilvl w:val="0"/>
          <w:numId w:val="366"/>
        </w:numPr>
        <w:spacing w:after="200" w:line="23" w:lineRule="atLeast"/>
        <w:rPr>
          <w:rFonts w:ascii="Times New Roman" w:eastAsia="Calibri" w:hAnsi="Times New Roman" w:cs="Times New Roman"/>
          <w:noProof/>
          <w:sz w:val="24"/>
          <w:szCs w:val="24"/>
          <w:lang w:val="vi-VN"/>
        </w:rPr>
      </w:pPr>
      <w:r w:rsidRPr="00AF3D5C">
        <w:rPr>
          <w:rFonts w:ascii="Times New Roman" w:eastAsia="Calibri" w:hAnsi="Times New Roman" w:cs="Times New Roman"/>
          <w:i/>
          <w:noProof/>
          <w:sz w:val="24"/>
          <w:szCs w:val="24"/>
          <w:lang w:val="vi-VN"/>
        </w:rPr>
        <w:t>Hình thức đóng gói</w:t>
      </w:r>
      <w:r w:rsidRPr="00B32D0A">
        <w:rPr>
          <w:rFonts w:ascii="Times New Roman" w:eastAsia="Calibri" w:hAnsi="Times New Roman" w:cs="Times New Roman"/>
          <w:noProof/>
          <w:sz w:val="24"/>
          <w:szCs w:val="24"/>
          <w:lang w:val="vi-VN"/>
        </w:rPr>
        <w:t xml:space="preserve"> nghĩa là hình thức ngăn chặn được nêu rõ trong Bộ luật IMDC.</w:t>
      </w:r>
    </w:p>
    <w:p w:rsidR="00157994" w:rsidRPr="00B32D0A" w:rsidRDefault="00AF3D5C" w:rsidP="00157994">
      <w:pPr>
        <w:pStyle w:val="Heading4"/>
      </w:pPr>
      <w:bookmarkStart w:id="1558" w:name="_Toc495929892"/>
      <w:bookmarkStart w:id="1559" w:name="_Toc495931644"/>
      <w:r>
        <w:rPr>
          <w:lang w:val="vi-VN"/>
        </w:rPr>
        <w:t>Quy định</w:t>
      </w:r>
      <w:r w:rsidRPr="00B32D0A">
        <w:rPr>
          <w:lang w:val="vi-VN"/>
        </w:rPr>
        <w:t xml:space="preserve"> </w:t>
      </w:r>
      <w:r w:rsidR="00157994" w:rsidRPr="00B32D0A">
        <w:t>2</w:t>
      </w:r>
      <w:bookmarkEnd w:id="1558"/>
      <w:bookmarkEnd w:id="1559"/>
    </w:p>
    <w:p w:rsidR="00157994" w:rsidRPr="00B32D0A" w:rsidRDefault="00AF3D5C" w:rsidP="00157994">
      <w:pPr>
        <w:pStyle w:val="Heading4"/>
      </w:pPr>
      <w:bookmarkStart w:id="1560" w:name="_Toc495929893"/>
      <w:bookmarkStart w:id="1561" w:name="_Toc495931645"/>
      <w:r>
        <w:t>Áp</w:t>
      </w:r>
      <w:r w:rsidR="00157994" w:rsidRPr="00B32D0A">
        <w:t xml:space="preserve"> dụng</w:t>
      </w:r>
      <w:r w:rsidR="00157994" w:rsidRPr="00B32D0A">
        <w:footnoteReference w:id="249"/>
      </w:r>
      <w:bookmarkEnd w:id="1560"/>
      <w:bookmarkEnd w:id="1561"/>
    </w:p>
    <w:p w:rsidR="00157994" w:rsidRPr="00B32D0A" w:rsidRDefault="00157994" w:rsidP="00ED03FF">
      <w:pPr>
        <w:numPr>
          <w:ilvl w:val="0"/>
          <w:numId w:val="367"/>
        </w:numPr>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Trừ khi có quy định khác rõ ràng, phần này áp dụng cho việc vận chuyển hàng nguy hiểm dưới hình thức đóng gói trong tất cả các con tàu áp dụng các quy định hiện hành và trong các tàu hàng có trọng tải dưới 500 tấn.</w:t>
      </w:r>
    </w:p>
    <w:p w:rsidR="00157994" w:rsidRPr="00B32D0A" w:rsidRDefault="00157994" w:rsidP="00ED03FF">
      <w:pPr>
        <w:numPr>
          <w:ilvl w:val="0"/>
          <w:numId w:val="367"/>
        </w:numPr>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Các quy định của phần này không áp dụng cho bảo quản và trang bị trên tàu.</w:t>
      </w:r>
    </w:p>
    <w:p w:rsidR="00157994" w:rsidRPr="00B32D0A" w:rsidRDefault="00157994" w:rsidP="00ED03FF">
      <w:pPr>
        <w:numPr>
          <w:ilvl w:val="0"/>
          <w:numId w:val="367"/>
        </w:numPr>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Vận chuyển hàng hóa nguy hiểm dưới hình thức đóng gói bị cấm trừ khi theo quy định của chương này.</w:t>
      </w:r>
    </w:p>
    <w:p w:rsidR="00157994" w:rsidRPr="00B32D0A" w:rsidRDefault="00157994" w:rsidP="00ED03FF">
      <w:pPr>
        <w:numPr>
          <w:ilvl w:val="0"/>
          <w:numId w:val="367"/>
        </w:numPr>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Để bổ sung các quy định của phần này, mỗ</w:t>
      </w:r>
      <w:r w:rsidR="00AF3D5C">
        <w:rPr>
          <w:rFonts w:ascii="Times New Roman" w:eastAsia="Calibri" w:hAnsi="Times New Roman" w:cs="Times New Roman"/>
          <w:noProof/>
          <w:sz w:val="24"/>
          <w:szCs w:val="24"/>
        </w:rPr>
        <w:t>i</w:t>
      </w:r>
      <w:r w:rsidRPr="00B32D0A">
        <w:rPr>
          <w:rFonts w:ascii="Times New Roman" w:eastAsia="Calibri" w:hAnsi="Times New Roman" w:cs="Times New Roman"/>
          <w:noProof/>
          <w:sz w:val="24"/>
          <w:szCs w:val="24"/>
        </w:rPr>
        <w:t xml:space="preserve"> Chính phủ </w:t>
      </w:r>
      <w:r w:rsidR="00AF3D5C">
        <w:rPr>
          <w:rFonts w:ascii="Times New Roman" w:eastAsia="Calibri" w:hAnsi="Times New Roman" w:cs="Times New Roman"/>
          <w:noProof/>
          <w:sz w:val="24"/>
          <w:szCs w:val="24"/>
        </w:rPr>
        <w:t xml:space="preserve">ký kết </w:t>
      </w:r>
      <w:r w:rsidRPr="00B32D0A">
        <w:rPr>
          <w:rFonts w:ascii="Times New Roman" w:eastAsia="Calibri" w:hAnsi="Times New Roman" w:cs="Times New Roman"/>
          <w:noProof/>
          <w:sz w:val="24"/>
          <w:szCs w:val="24"/>
        </w:rPr>
        <w:t>sẽ ban hành hoặc đưa ra hướng dẫn chi tiết về ứng phó khẩn cấp và cấp cứu y tế liên quan đến các sự cố liên quan đến hàng hóa nguy hiểm theo hình thức đóng gói, có tính đến các hướng dẫn do Tổ chức phát triển.</w:t>
      </w:r>
      <w:r w:rsidRPr="00B32D0A">
        <w:rPr>
          <w:rStyle w:val="FootnoteReference"/>
          <w:rFonts w:ascii="Times New Roman" w:eastAsia="Calibri" w:hAnsi="Times New Roman" w:cs="Times New Roman"/>
          <w:noProof/>
          <w:sz w:val="24"/>
          <w:szCs w:val="24"/>
        </w:rPr>
        <w:footnoteReference w:id="250"/>
      </w:r>
    </w:p>
    <w:p w:rsidR="00157994" w:rsidRPr="00B32D0A" w:rsidRDefault="00AF3D5C" w:rsidP="00157994">
      <w:pPr>
        <w:pStyle w:val="Heading4"/>
      </w:pPr>
      <w:bookmarkStart w:id="1562" w:name="_Toc495929894"/>
      <w:bookmarkStart w:id="1563" w:name="_Toc495931646"/>
      <w:r>
        <w:rPr>
          <w:lang w:val="vi-VN"/>
        </w:rPr>
        <w:t>Quy định</w:t>
      </w:r>
      <w:r w:rsidRPr="00B32D0A">
        <w:rPr>
          <w:lang w:val="vi-VN"/>
        </w:rPr>
        <w:t xml:space="preserve"> </w:t>
      </w:r>
      <w:r w:rsidR="00157994" w:rsidRPr="00B32D0A">
        <w:t>3</w:t>
      </w:r>
      <w:bookmarkEnd w:id="1562"/>
      <w:bookmarkEnd w:id="1563"/>
    </w:p>
    <w:p w:rsidR="00157994" w:rsidRPr="00B32D0A" w:rsidRDefault="00157994" w:rsidP="00157994">
      <w:pPr>
        <w:pStyle w:val="Heading4"/>
      </w:pPr>
      <w:bookmarkStart w:id="1564" w:name="_Toc495929895"/>
      <w:bookmarkStart w:id="1565" w:name="_Toc495931647"/>
      <w:r w:rsidRPr="00B32D0A">
        <w:t>Các yêu cầu đối với việc vận chuyển hàng hóa nguy hiểm</w:t>
      </w:r>
      <w:bookmarkEnd w:id="1564"/>
      <w:bookmarkEnd w:id="1565"/>
    </w:p>
    <w:p w:rsidR="00157994" w:rsidRPr="00B32D0A" w:rsidRDefault="00157994" w:rsidP="00157994">
      <w:p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Vận chuyển hàng hóa nguy hiểm dưới dạng đóng gói phải tuân theo các quy định liên quan của Bộ luật IMDG</w:t>
      </w:r>
    </w:p>
    <w:p w:rsidR="00157994" w:rsidRPr="00B32D0A" w:rsidRDefault="00AF3D5C" w:rsidP="00157994">
      <w:pPr>
        <w:pStyle w:val="Heading4"/>
      </w:pPr>
      <w:bookmarkStart w:id="1566" w:name="_Toc495929896"/>
      <w:bookmarkStart w:id="1567" w:name="_Toc495931648"/>
      <w:r>
        <w:rPr>
          <w:lang w:val="vi-VN"/>
        </w:rPr>
        <w:t>Quy định</w:t>
      </w:r>
      <w:r w:rsidRPr="00B32D0A">
        <w:rPr>
          <w:lang w:val="vi-VN"/>
        </w:rPr>
        <w:t xml:space="preserve"> </w:t>
      </w:r>
      <w:r w:rsidR="00157994" w:rsidRPr="00B32D0A">
        <w:t>4</w:t>
      </w:r>
      <w:bookmarkEnd w:id="1566"/>
      <w:bookmarkEnd w:id="1567"/>
    </w:p>
    <w:p w:rsidR="00157994" w:rsidRPr="00B32D0A" w:rsidRDefault="00157994" w:rsidP="00157994">
      <w:pPr>
        <w:pStyle w:val="Heading4"/>
      </w:pPr>
      <w:bookmarkStart w:id="1568" w:name="_Toc495929897"/>
      <w:bookmarkStart w:id="1569" w:name="_Toc495931649"/>
      <w:r w:rsidRPr="00B32D0A">
        <w:t>Các tài liệu</w:t>
      </w:r>
      <w:bookmarkEnd w:id="1568"/>
      <w:bookmarkEnd w:id="1569"/>
    </w:p>
    <w:p w:rsidR="00157994" w:rsidRPr="00B32D0A" w:rsidRDefault="00157994" w:rsidP="00ED03FF">
      <w:pPr>
        <w:numPr>
          <w:ilvl w:val="0"/>
          <w:numId w:val="368"/>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Các thông tin vận tải liên quan đến việc vận chuyển hàng nguy hiểm theo hình thức đóng gói và chứng nhận bao bì / phương tiện phải phù hợp với các quy định có liên quan của Bộ luật IMDG và phải được cung cấp cho người hoặc tổ chức được cơ quan nhà nước có thẩm quyền chỉ định.</w:t>
      </w:r>
    </w:p>
    <w:p w:rsidR="00157994" w:rsidRPr="00B32D0A" w:rsidRDefault="00157994" w:rsidP="00ED03FF">
      <w:pPr>
        <w:numPr>
          <w:ilvl w:val="0"/>
          <w:numId w:val="368"/>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Mỗi tàu vận chuyển hàng nguy hiểm theo hình thức đóng gói phải có một danh sách, bản kê khai hàng hóa</w:t>
      </w:r>
      <w:r w:rsidRPr="00B32D0A">
        <w:rPr>
          <w:rFonts w:ascii="Times New Roman" w:eastAsia="Calibri" w:hAnsi="Times New Roman" w:cs="Times New Roman"/>
          <w:sz w:val="24"/>
          <w:szCs w:val="24"/>
        </w:rPr>
        <w:t xml:space="preserve"> </w:t>
      </w:r>
      <w:r w:rsidRPr="00B32D0A">
        <w:rPr>
          <w:rFonts w:ascii="Times New Roman" w:eastAsia="Calibri" w:hAnsi="Times New Roman" w:cs="Times New Roman"/>
          <w:noProof/>
          <w:sz w:val="24"/>
          <w:szCs w:val="24"/>
        </w:rPr>
        <w:t>đặc biệt hoặc kho hàng theo kế hoạch, theo các quy định có liên quan của Bộ luật IMDG, hàng nguy hiểm trên tàu và vị trí của nó. Một bản sao của một trong các văn bản này phải được cung cấp cho người hoặc tổ chức được chỉ định bởi cơ quan cảng Nhà nước</w:t>
      </w:r>
      <w:r w:rsidRPr="00B32D0A">
        <w:rPr>
          <w:rFonts w:ascii="Times New Roman" w:eastAsia="Calibri" w:hAnsi="Times New Roman" w:cs="Times New Roman"/>
          <w:sz w:val="24"/>
          <w:szCs w:val="24"/>
        </w:rPr>
        <w:t xml:space="preserve"> </w:t>
      </w:r>
      <w:r w:rsidRPr="00B32D0A">
        <w:rPr>
          <w:rFonts w:ascii="Times New Roman" w:eastAsia="Calibri" w:hAnsi="Times New Roman" w:cs="Times New Roman"/>
          <w:noProof/>
          <w:sz w:val="24"/>
          <w:szCs w:val="24"/>
        </w:rPr>
        <w:t>trước khi khởi hành.</w:t>
      </w:r>
    </w:p>
    <w:p w:rsidR="00157994" w:rsidRPr="00B32D0A" w:rsidRDefault="00AF3D5C" w:rsidP="00157994">
      <w:pPr>
        <w:pStyle w:val="Heading4"/>
      </w:pPr>
      <w:bookmarkStart w:id="1570" w:name="_Toc495929898"/>
      <w:bookmarkStart w:id="1571" w:name="_Toc495931650"/>
      <w:r>
        <w:rPr>
          <w:lang w:val="vi-VN"/>
        </w:rPr>
        <w:t>Quy định</w:t>
      </w:r>
      <w:r w:rsidRPr="00B32D0A">
        <w:rPr>
          <w:lang w:val="vi-VN"/>
        </w:rPr>
        <w:t xml:space="preserve"> </w:t>
      </w:r>
      <w:r w:rsidR="00157994" w:rsidRPr="00B32D0A">
        <w:t>5</w:t>
      </w:r>
      <w:bookmarkEnd w:id="1570"/>
      <w:bookmarkEnd w:id="1571"/>
    </w:p>
    <w:p w:rsidR="00157994" w:rsidRPr="00B32D0A" w:rsidRDefault="00157994" w:rsidP="00157994">
      <w:pPr>
        <w:pStyle w:val="Heading4"/>
      </w:pPr>
      <w:bookmarkStart w:id="1572" w:name="_Toc495929899"/>
      <w:bookmarkStart w:id="1573" w:name="_Toc495931651"/>
      <w:r w:rsidRPr="00B32D0A">
        <w:t>Sổ tay bảo vệ hàng hóa</w:t>
      </w:r>
      <w:bookmarkEnd w:id="1572"/>
      <w:bookmarkEnd w:id="1573"/>
    </w:p>
    <w:p w:rsidR="00157994" w:rsidRPr="00B32D0A" w:rsidRDefault="00157994" w:rsidP="00157994">
      <w:p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Hàng hoá, đơn vị hàng hoá</w:t>
      </w:r>
      <w:r w:rsidRPr="00B32D0A">
        <w:rPr>
          <w:rStyle w:val="FootnoteReference"/>
          <w:rFonts w:ascii="Times New Roman" w:eastAsia="Calibri" w:hAnsi="Times New Roman" w:cs="Times New Roman"/>
          <w:noProof/>
          <w:sz w:val="24"/>
          <w:szCs w:val="24"/>
        </w:rPr>
        <w:footnoteReference w:id="251"/>
      </w:r>
      <w:r w:rsidRPr="00B32D0A">
        <w:rPr>
          <w:rFonts w:ascii="Times New Roman" w:eastAsia="Calibri" w:hAnsi="Times New Roman" w:cs="Times New Roman"/>
          <w:noProof/>
          <w:sz w:val="24"/>
          <w:szCs w:val="24"/>
        </w:rPr>
        <w:t xml:space="preserve">, đơn vị vận chuyển hàng hoá phải được chất, xếp và bảo đảm trong suốt chuyến đi theo Sổ tay bảo vệ hàng hóa đã được </w:t>
      </w:r>
      <w:r w:rsidR="004D3B9C">
        <w:rPr>
          <w:rFonts w:ascii="Times New Roman" w:eastAsia="Calibri" w:hAnsi="Times New Roman" w:cs="Times New Roman"/>
          <w:noProof/>
          <w:sz w:val="24"/>
          <w:szCs w:val="24"/>
        </w:rPr>
        <w:t>Chính quyền hành chính</w:t>
      </w:r>
      <w:r w:rsidRPr="00B32D0A">
        <w:rPr>
          <w:rFonts w:ascii="Times New Roman" w:eastAsia="Calibri" w:hAnsi="Times New Roman" w:cs="Times New Roman"/>
          <w:noProof/>
          <w:sz w:val="24"/>
          <w:szCs w:val="24"/>
        </w:rPr>
        <w:t xml:space="preserve"> chấp thuận. Sổ tay Bảo vệ hàng hoá sẽ được soạn thảo theo tiêu chuẩn ít nhất tương đương với các hướng dẫn của Tổ chức.</w:t>
      </w:r>
      <w:r w:rsidRPr="00B32D0A">
        <w:rPr>
          <w:rStyle w:val="FootnoteReference"/>
          <w:rFonts w:ascii="Times New Roman" w:eastAsia="Calibri" w:hAnsi="Times New Roman" w:cs="Times New Roman"/>
          <w:noProof/>
          <w:sz w:val="24"/>
          <w:szCs w:val="24"/>
        </w:rPr>
        <w:footnoteReference w:id="252"/>
      </w:r>
    </w:p>
    <w:p w:rsidR="00157994" w:rsidRPr="00B32D0A" w:rsidRDefault="00AF3D5C" w:rsidP="00157994">
      <w:pPr>
        <w:pStyle w:val="Heading4"/>
      </w:pPr>
      <w:bookmarkStart w:id="1574" w:name="_Toc495929900"/>
      <w:bookmarkStart w:id="1575" w:name="_Toc495931652"/>
      <w:r>
        <w:rPr>
          <w:lang w:val="vi-VN"/>
        </w:rPr>
        <w:t>Quy định</w:t>
      </w:r>
      <w:r w:rsidRPr="00B32D0A">
        <w:rPr>
          <w:lang w:val="vi-VN"/>
        </w:rPr>
        <w:t xml:space="preserve"> </w:t>
      </w:r>
      <w:r w:rsidR="00157994" w:rsidRPr="00B32D0A">
        <w:t>6</w:t>
      </w:r>
      <w:bookmarkEnd w:id="1574"/>
      <w:bookmarkEnd w:id="1575"/>
    </w:p>
    <w:p w:rsidR="00157994" w:rsidRPr="00D10997" w:rsidRDefault="00157994" w:rsidP="00D10997">
      <w:pPr>
        <w:spacing w:after="200" w:line="276" w:lineRule="auto"/>
        <w:rPr>
          <w:rFonts w:ascii="Times New Roman" w:hAnsi="Times New Roman" w:cs="Times New Roman"/>
          <w:b/>
          <w:sz w:val="24"/>
        </w:rPr>
      </w:pPr>
      <w:bookmarkStart w:id="1576" w:name="_Toc495929901"/>
      <w:bookmarkStart w:id="1577" w:name="_Toc495931653"/>
      <w:r w:rsidRPr="00D10997">
        <w:rPr>
          <w:rFonts w:ascii="Times New Roman" w:hAnsi="Times New Roman" w:cs="Times New Roman"/>
          <w:b/>
          <w:sz w:val="24"/>
        </w:rPr>
        <w:t>Báo cáo sự cố liên quan đến hàng hóa nguy hiểm</w:t>
      </w:r>
      <w:bookmarkEnd w:id="1576"/>
      <w:bookmarkEnd w:id="1577"/>
    </w:p>
    <w:p w:rsidR="00157994" w:rsidRPr="00B32D0A" w:rsidRDefault="00157994" w:rsidP="00ED03FF">
      <w:pPr>
        <w:numPr>
          <w:ilvl w:val="0"/>
          <w:numId w:val="369"/>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Khi có sự cố xảy ra liên quan đến tổn thất hoặc mất mát xảy ra đối với các hàng hoá nguy hiểm dưới dạng đóng gói từ mạn tàu xuống biển, thuyền trưởng hoặc người khác làm nhiệm vụ của tàu sẽ báo cáo các sự cố đó một cách nhanh nhất và nhanh nhất có thể cho Quốc gia ven biển gần nhất. Báo cáo sẽ được soạn thảo dựa trên các nguyên tắc chung và các hướng dẫn bởi Tổ chức</w:t>
      </w:r>
      <w:r w:rsidRPr="00B32D0A">
        <w:rPr>
          <w:rStyle w:val="FootnoteReference"/>
          <w:rFonts w:ascii="Times New Roman" w:eastAsia="Calibri" w:hAnsi="Times New Roman" w:cs="Times New Roman"/>
          <w:noProof/>
          <w:sz w:val="24"/>
          <w:szCs w:val="24"/>
        </w:rPr>
        <w:footnoteReference w:id="253"/>
      </w:r>
      <w:r w:rsidRPr="00B32D0A">
        <w:rPr>
          <w:rFonts w:ascii="Times New Roman" w:eastAsia="Calibri" w:hAnsi="Times New Roman" w:cs="Times New Roman"/>
          <w:noProof/>
          <w:sz w:val="24"/>
          <w:szCs w:val="24"/>
        </w:rPr>
        <w:t>.</w:t>
      </w:r>
    </w:p>
    <w:p w:rsidR="00157994" w:rsidRPr="00B32D0A" w:rsidRDefault="00157994" w:rsidP="00ED03FF">
      <w:pPr>
        <w:numPr>
          <w:ilvl w:val="0"/>
          <w:numId w:val="369"/>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Trong trường hợp tàu được đề cập trong đoạn 1 bị bỏ rơi hoặc trong trường hợp báo cáo từ tàu đó không đầy đủ hoặc không thể đạt được, thì công ty, như được định nghĩa trong quy định IX / 1.2, sẽ ở mức tối đa có thể đảm nhận các nghĩa vụ đặt lên thuyền trưởng bằng quy định này.</w:t>
      </w:r>
    </w:p>
    <w:p w:rsidR="00D10997" w:rsidRDefault="00D10997" w:rsidP="00157994">
      <w:pPr>
        <w:rPr>
          <w:rFonts w:ascii="Times New Roman" w:eastAsia="Calibri" w:hAnsi="Times New Roman" w:cs="Times New Roman"/>
          <w:b/>
          <w:noProof/>
          <w:sz w:val="24"/>
          <w:szCs w:val="24"/>
        </w:rPr>
        <w:sectPr w:rsidR="00D10997" w:rsidSect="00D10997">
          <w:headerReference w:type="default" r:id="rId207"/>
          <w:footerReference w:type="even" r:id="rId208"/>
          <w:footerReference w:type="first" r:id="rId209"/>
          <w:footnotePr>
            <w:numFmt w:val="chicago"/>
            <w:numRestart w:val="eachPage"/>
          </w:footnotePr>
          <w:pgSz w:w="12240" w:h="15840"/>
          <w:pgMar w:top="1134" w:right="1134" w:bottom="1134" w:left="1701" w:header="720" w:footer="720" w:gutter="0"/>
          <w:cols w:space="720"/>
          <w:titlePg/>
          <w:docGrid w:linePitch="360"/>
        </w:sectPr>
      </w:pPr>
    </w:p>
    <w:p w:rsidR="00157994" w:rsidRPr="00B32D0A" w:rsidRDefault="00157994" w:rsidP="00157994">
      <w:pPr>
        <w:pStyle w:val="Heading3"/>
        <w:rPr>
          <w:noProof/>
        </w:rPr>
      </w:pPr>
      <w:bookmarkStart w:id="1578" w:name="_Toc495929902"/>
      <w:bookmarkStart w:id="1579" w:name="_Toc495931654"/>
      <w:r w:rsidRPr="00B32D0A">
        <w:rPr>
          <w:noProof/>
        </w:rPr>
        <w:t>Phần A-1</w:t>
      </w:r>
      <w:bookmarkEnd w:id="1578"/>
      <w:bookmarkEnd w:id="1579"/>
    </w:p>
    <w:p w:rsidR="00157994" w:rsidRPr="00B32D0A" w:rsidRDefault="00157994" w:rsidP="00157994">
      <w:pPr>
        <w:pStyle w:val="Heading3"/>
        <w:rPr>
          <w:noProof/>
        </w:rPr>
      </w:pPr>
      <w:bookmarkStart w:id="1580" w:name="_Toc495929903"/>
      <w:bookmarkStart w:id="1581" w:name="_Toc495931655"/>
      <w:r w:rsidRPr="00B32D0A">
        <w:rPr>
          <w:noProof/>
        </w:rPr>
        <w:t>Vận chuyển hàng hóa nguy hiểm dưới dạng rắn với số lượng lớn</w:t>
      </w:r>
      <w:bookmarkEnd w:id="1580"/>
      <w:bookmarkEnd w:id="1581"/>
    </w:p>
    <w:p w:rsidR="00157994" w:rsidRPr="00B32D0A" w:rsidRDefault="00AF3D5C" w:rsidP="00157994">
      <w:pPr>
        <w:pStyle w:val="Heading4"/>
      </w:pPr>
      <w:bookmarkStart w:id="1582" w:name="_Toc495929904"/>
      <w:bookmarkStart w:id="1583" w:name="_Toc495931656"/>
      <w:r>
        <w:rPr>
          <w:lang w:val="vi-VN"/>
        </w:rPr>
        <w:t>Quy định</w:t>
      </w:r>
      <w:r w:rsidR="00157994" w:rsidRPr="00B32D0A">
        <w:t xml:space="preserve"> 7</w:t>
      </w:r>
      <w:bookmarkEnd w:id="1582"/>
      <w:bookmarkEnd w:id="1583"/>
    </w:p>
    <w:p w:rsidR="00157994" w:rsidRPr="00B32D0A" w:rsidRDefault="00157994" w:rsidP="00157994">
      <w:pPr>
        <w:pStyle w:val="Heading4"/>
      </w:pPr>
      <w:bookmarkStart w:id="1584" w:name="_Toc495929905"/>
      <w:bookmarkStart w:id="1585" w:name="_Toc495931657"/>
      <w:r w:rsidRPr="00B32D0A">
        <w:t>Định nghĩa</w:t>
      </w:r>
      <w:bookmarkEnd w:id="1584"/>
      <w:bookmarkEnd w:id="1585"/>
    </w:p>
    <w:p w:rsidR="00157994" w:rsidRPr="00B32D0A" w:rsidRDefault="00157994" w:rsidP="00157994">
      <w:p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Hàng nguy hiểm dưới dạng rắn với số lượng lớn có nghĩa là bất kỳ vật liệu nào, trừ chất lỏng hoặc khí, bao gồm sự kết hợp giữa các hạt, hột nhỏ hoặc bất kỳ vật liệu nào lớn hơn, thường đồng nhất về thành phần, được bao gồm trong Bộ luật IMDG và được tải trực tiếp vào khoang hàng của tàu mà không có bất kỳ hình thức trung gian ngăn chặn nào, và bao gồm các vật liệu được tải vào một chiếc xà lan trên tàu chở xà lan.</w:t>
      </w:r>
    </w:p>
    <w:p w:rsidR="00157994" w:rsidRPr="00B32D0A" w:rsidRDefault="00AF3D5C" w:rsidP="00157994">
      <w:pPr>
        <w:pStyle w:val="Heading4"/>
      </w:pPr>
      <w:bookmarkStart w:id="1586" w:name="_Toc495929906"/>
      <w:bookmarkStart w:id="1587" w:name="_Toc495931658"/>
      <w:r>
        <w:rPr>
          <w:lang w:val="vi-VN"/>
        </w:rPr>
        <w:t>Quy định</w:t>
      </w:r>
      <w:r w:rsidRPr="00B32D0A">
        <w:rPr>
          <w:lang w:val="vi-VN"/>
        </w:rPr>
        <w:t xml:space="preserve"> </w:t>
      </w:r>
      <w:r w:rsidR="00157994" w:rsidRPr="00B32D0A">
        <w:t>7-1</w:t>
      </w:r>
      <w:bookmarkEnd w:id="1586"/>
      <w:bookmarkEnd w:id="1587"/>
    </w:p>
    <w:p w:rsidR="00157994" w:rsidRPr="00B32D0A" w:rsidRDefault="00AF3D5C" w:rsidP="00157994">
      <w:pPr>
        <w:pStyle w:val="Heading4"/>
      </w:pPr>
      <w:bookmarkStart w:id="1588" w:name="_Toc495929907"/>
      <w:bookmarkStart w:id="1589" w:name="_Toc495931659"/>
      <w:r>
        <w:t>Áp</w:t>
      </w:r>
      <w:r w:rsidR="00157994" w:rsidRPr="00B32D0A">
        <w:t xml:space="preserve"> dụng</w:t>
      </w:r>
      <w:r w:rsidR="00157994" w:rsidRPr="00B32D0A">
        <w:footnoteReference w:id="254"/>
      </w:r>
      <w:bookmarkEnd w:id="1588"/>
      <w:bookmarkEnd w:id="1589"/>
    </w:p>
    <w:p w:rsidR="00157994" w:rsidRPr="00B32D0A" w:rsidRDefault="00157994" w:rsidP="00ED03FF">
      <w:pPr>
        <w:numPr>
          <w:ilvl w:val="0"/>
          <w:numId w:val="370"/>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Trừ khi được quy định rõ ràng khác, phần này áp dụng cho việc vận chuyển hàng nguy hiểm dưới dạng rắn với số lượng lớn trong tất cả các tàu mà các quy định hiện hành áp dụng và trong các tàu hàng có trọng tải dưới 500 tấn.</w:t>
      </w:r>
    </w:p>
    <w:p w:rsidR="00157994" w:rsidRPr="00B32D0A" w:rsidRDefault="00157994" w:rsidP="00ED03FF">
      <w:pPr>
        <w:numPr>
          <w:ilvl w:val="0"/>
          <w:numId w:val="370"/>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Việc vận chuyển hàng nguy hiểm dưới dạng rắn với số lượng lớn bị cấm, ngoại trừ theo với các quy định của phần này.</w:t>
      </w:r>
    </w:p>
    <w:p w:rsidR="00157994" w:rsidRPr="00B32D0A" w:rsidRDefault="00157994" w:rsidP="00ED03FF">
      <w:pPr>
        <w:numPr>
          <w:ilvl w:val="0"/>
          <w:numId w:val="370"/>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Để bổ sung các quy định của phần này, mỗi Chính phủ ký kết sẽ ban hành hoặc ra lệnh ban hành các hướng dẫn về ứng phó khẩn cấp và viện trợ y tế liên quan đến các sự cố liên quan đến hàng hoá nguy hiểm dưới dạng rắn với số lượng lớn, với các hướng dẫn được phát triển bởi Tổ chức.</w:t>
      </w:r>
      <w:r w:rsidRPr="00B32D0A">
        <w:rPr>
          <w:rStyle w:val="FootnoteReference"/>
          <w:rFonts w:ascii="Times New Roman" w:eastAsia="Calibri" w:hAnsi="Times New Roman" w:cs="Times New Roman"/>
          <w:noProof/>
          <w:sz w:val="24"/>
          <w:szCs w:val="24"/>
        </w:rPr>
        <w:footnoteReference w:id="255"/>
      </w:r>
    </w:p>
    <w:p w:rsidR="00157994" w:rsidRPr="00B32D0A" w:rsidRDefault="00AF3D5C" w:rsidP="00157994">
      <w:pPr>
        <w:pStyle w:val="Heading4"/>
      </w:pPr>
      <w:bookmarkStart w:id="1590" w:name="_Toc495929908"/>
      <w:bookmarkStart w:id="1591" w:name="_Toc495931660"/>
      <w:r>
        <w:rPr>
          <w:lang w:val="vi-VN"/>
        </w:rPr>
        <w:t>Quy định</w:t>
      </w:r>
      <w:r w:rsidRPr="00B32D0A">
        <w:rPr>
          <w:lang w:val="vi-VN"/>
        </w:rPr>
        <w:t xml:space="preserve"> </w:t>
      </w:r>
      <w:r w:rsidR="00157994" w:rsidRPr="00B32D0A">
        <w:t>7-2</w:t>
      </w:r>
      <w:bookmarkEnd w:id="1590"/>
      <w:bookmarkEnd w:id="1591"/>
    </w:p>
    <w:p w:rsidR="00157994" w:rsidRPr="00B32D0A" w:rsidRDefault="00157994" w:rsidP="00157994">
      <w:pPr>
        <w:pStyle w:val="Heading4"/>
      </w:pPr>
      <w:bookmarkStart w:id="1592" w:name="_Toc495929909"/>
      <w:bookmarkStart w:id="1593" w:name="_Toc495931661"/>
      <w:r w:rsidRPr="00B32D0A">
        <w:t>Các tài liệu</w:t>
      </w:r>
      <w:bookmarkEnd w:id="1592"/>
      <w:bookmarkEnd w:id="1593"/>
    </w:p>
    <w:p w:rsidR="00157994" w:rsidRPr="00B32D0A" w:rsidRDefault="00157994" w:rsidP="00ED03FF">
      <w:pPr>
        <w:numPr>
          <w:ilvl w:val="0"/>
          <w:numId w:val="371"/>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Trong tất cả các tài liệu liên quan đến việc vận chuyển hàng hoá nguy hiểm dưới dạng rắn số lượng lớn bằng đường biển, tên của tàu vận chuyển hàng số lượng lớn sẽ được sử dụng (tên thương mại không được sử dụng).</w:t>
      </w:r>
    </w:p>
    <w:p w:rsidR="00157994" w:rsidRPr="00B32D0A" w:rsidRDefault="00157994" w:rsidP="00ED03FF">
      <w:pPr>
        <w:numPr>
          <w:ilvl w:val="0"/>
          <w:numId w:val="371"/>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Mỗi tàu chở hàng nguy hiểm dưới dạng rắn với số lượng lớn phải có một danh mục đặc biệt hoặc bản kê khai hàng nguy hiểm trên tàu và vị trí của nó. Một kế hoạch chất xếp hàng hóa chi tiết, xác định theo từng cấp và đưa ra vị trí của tất cả hàng hoá nguy hiểm trên tàu, có thể được sử dụng thay cho một danh sách đặc biệt hoặc bản sao kê. Một bản sao của một trong các tài liệu này phải được cung cấp cho người hoặc tổ chức được chỉ định bở</w:t>
      </w:r>
      <w:r w:rsidR="00AF3D5C">
        <w:rPr>
          <w:rFonts w:ascii="Times New Roman" w:eastAsia="Calibri" w:hAnsi="Times New Roman" w:cs="Times New Roman"/>
          <w:noProof/>
          <w:sz w:val="24"/>
          <w:szCs w:val="24"/>
        </w:rPr>
        <w:t xml:space="preserve">i cơ quan có thẩm quyền của Chính quyền </w:t>
      </w:r>
      <w:r w:rsidRPr="00B32D0A">
        <w:rPr>
          <w:rFonts w:ascii="Times New Roman" w:eastAsia="Calibri" w:hAnsi="Times New Roman" w:cs="Times New Roman"/>
          <w:noProof/>
          <w:sz w:val="24"/>
          <w:szCs w:val="24"/>
        </w:rPr>
        <w:t>cảng</w:t>
      </w:r>
      <w:r w:rsidRPr="00B32D0A">
        <w:rPr>
          <w:rFonts w:ascii="Times New Roman" w:eastAsia="Calibri" w:hAnsi="Times New Roman" w:cs="Times New Roman"/>
          <w:sz w:val="24"/>
          <w:szCs w:val="24"/>
        </w:rPr>
        <w:t xml:space="preserve"> </w:t>
      </w:r>
      <w:r w:rsidRPr="00B32D0A">
        <w:rPr>
          <w:rFonts w:ascii="Times New Roman" w:eastAsia="Calibri" w:hAnsi="Times New Roman" w:cs="Times New Roman"/>
          <w:noProof/>
          <w:sz w:val="24"/>
          <w:szCs w:val="24"/>
        </w:rPr>
        <w:t>trước khi khởi hành.</w:t>
      </w:r>
    </w:p>
    <w:p w:rsidR="00157994" w:rsidRPr="00B32D0A" w:rsidRDefault="00AF3D5C" w:rsidP="00157994">
      <w:pPr>
        <w:pStyle w:val="Heading4"/>
      </w:pPr>
      <w:bookmarkStart w:id="1594" w:name="_Toc495929910"/>
      <w:bookmarkStart w:id="1595" w:name="_Toc495931662"/>
      <w:r>
        <w:rPr>
          <w:lang w:val="vi-VN"/>
        </w:rPr>
        <w:t>Quy định</w:t>
      </w:r>
      <w:r w:rsidRPr="00B32D0A">
        <w:rPr>
          <w:lang w:val="vi-VN"/>
        </w:rPr>
        <w:t xml:space="preserve"> </w:t>
      </w:r>
      <w:r w:rsidR="00157994" w:rsidRPr="00B32D0A">
        <w:t>7-3</w:t>
      </w:r>
      <w:bookmarkEnd w:id="1594"/>
      <w:bookmarkEnd w:id="1595"/>
    </w:p>
    <w:p w:rsidR="00157994" w:rsidRPr="00B32D0A" w:rsidRDefault="00157994" w:rsidP="00157994">
      <w:pPr>
        <w:pStyle w:val="Heading4"/>
      </w:pPr>
      <w:bookmarkStart w:id="1596" w:name="_Toc495929911"/>
      <w:bookmarkStart w:id="1597" w:name="_Toc495931663"/>
      <w:r w:rsidRPr="00B32D0A">
        <w:t>Yêu cầu về sắp xếp và phân loại hàng hóa</w:t>
      </w:r>
      <w:bookmarkEnd w:id="1596"/>
      <w:bookmarkEnd w:id="1597"/>
    </w:p>
    <w:p w:rsidR="00157994" w:rsidRPr="00B32D0A" w:rsidRDefault="00157994" w:rsidP="00ED03FF">
      <w:pPr>
        <w:numPr>
          <w:ilvl w:val="0"/>
          <w:numId w:val="372"/>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Hàng nguy hiểm dưới dạng rắn với số lượng lớn sẽ được tải và sắp xếp an toàn và phù hợp theo tính chất của hàng hoá. Hàng không tương thích sẽ được tách riêng ra khỏi nhau.</w:t>
      </w:r>
    </w:p>
    <w:p w:rsidR="00157994" w:rsidRPr="00B32D0A" w:rsidRDefault="00157994" w:rsidP="00ED03FF">
      <w:pPr>
        <w:numPr>
          <w:ilvl w:val="0"/>
          <w:numId w:val="372"/>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Không được vận chuyển hàng nguy hiểm dưới dạng rắn với số lượng lớn, có khả năng tự cháy hoặc bắt cháy, trừ khi đã có biện pháp phòng ngừa thích hợp để giảm thiểu khả năng xảy ra cháy.</w:t>
      </w:r>
    </w:p>
    <w:p w:rsidR="00157994" w:rsidRPr="00B32D0A" w:rsidRDefault="00157994" w:rsidP="00ED03FF">
      <w:pPr>
        <w:numPr>
          <w:ilvl w:val="0"/>
          <w:numId w:val="372"/>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Hàng nguy hiểm dưới dạng rắn với khối lượng lớn, tạo ra hơi độc nguy hiểm, được xếp trong một không gian thông thoáng.</w:t>
      </w:r>
    </w:p>
    <w:p w:rsidR="00157994" w:rsidRPr="00B32D0A" w:rsidRDefault="00AF3D5C" w:rsidP="00157994">
      <w:pPr>
        <w:pStyle w:val="Heading4"/>
      </w:pPr>
      <w:bookmarkStart w:id="1598" w:name="_Toc495929912"/>
      <w:bookmarkStart w:id="1599" w:name="_Toc495931664"/>
      <w:r>
        <w:rPr>
          <w:lang w:val="vi-VN"/>
        </w:rPr>
        <w:t>Quy định</w:t>
      </w:r>
      <w:r w:rsidRPr="00B32D0A">
        <w:rPr>
          <w:lang w:val="vi-VN"/>
        </w:rPr>
        <w:t xml:space="preserve"> </w:t>
      </w:r>
      <w:r w:rsidR="00157994" w:rsidRPr="00B32D0A">
        <w:t>7-4</w:t>
      </w:r>
      <w:bookmarkEnd w:id="1598"/>
      <w:bookmarkEnd w:id="1599"/>
    </w:p>
    <w:p w:rsidR="00157994" w:rsidRPr="00B32D0A" w:rsidRDefault="00157994" w:rsidP="00157994">
      <w:pPr>
        <w:pStyle w:val="Heading4"/>
      </w:pPr>
      <w:bookmarkStart w:id="1600" w:name="_Toc495929913"/>
      <w:bookmarkStart w:id="1601" w:name="_Toc495931665"/>
      <w:r w:rsidRPr="00B32D0A">
        <w:t>Báo cáo sự cố liên quan đến hàng hóa nguy hiểm</w:t>
      </w:r>
      <w:bookmarkEnd w:id="1600"/>
      <w:bookmarkEnd w:id="1601"/>
    </w:p>
    <w:p w:rsidR="00157994" w:rsidRPr="00B32D0A" w:rsidRDefault="00157994" w:rsidP="00ED03FF">
      <w:pPr>
        <w:numPr>
          <w:ilvl w:val="0"/>
          <w:numId w:val="373"/>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Khi có sự cố xảy ra liên quan đến tổn thất hoặc mất mát có thể xảy ra trên các hàng nguy hiểm dưới dạng rắn trên biển, thuyền trưởng, hoặc người khác có trách nhiệm về tàu, sẽ báo cáo các chi tiết về vụ việc đó một cách nhanh chóng và với mức độ tối đa có thể cho Quốc gia ven biển gần nhất. Báo cáo được lập dựa trên các nguyên tắc chung và các hướng dẫn do Tổ chức phát triển.</w:t>
      </w:r>
      <w:r w:rsidRPr="00B32D0A">
        <w:rPr>
          <w:rStyle w:val="FootnoteReference"/>
          <w:rFonts w:ascii="Times New Roman" w:eastAsia="Calibri" w:hAnsi="Times New Roman" w:cs="Times New Roman"/>
          <w:noProof/>
          <w:sz w:val="24"/>
          <w:szCs w:val="24"/>
        </w:rPr>
        <w:footnoteReference w:id="256"/>
      </w:r>
    </w:p>
    <w:p w:rsidR="00157994" w:rsidRPr="00B32D0A" w:rsidRDefault="00157994" w:rsidP="00ED03FF">
      <w:pPr>
        <w:numPr>
          <w:ilvl w:val="0"/>
          <w:numId w:val="373"/>
        </w:num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Trong trường hợp tàu được đề cập trong đoạn 1 bị bỏ rơi, hoặc trong trường hợp có báo cáo từ tàu đó không đầy đủ hoặc không nhận được, thì công ty, như được định nghĩa trong quy định IX / 1.2, sẽ ở mức tối đa có thể đảm nhận các nghĩa vụ đặt lên thuyền trưởng bằng quy định này.</w:t>
      </w:r>
    </w:p>
    <w:p w:rsidR="00157994" w:rsidRPr="00B32D0A" w:rsidRDefault="00AF3D5C" w:rsidP="00157994">
      <w:pPr>
        <w:pStyle w:val="Heading4"/>
      </w:pPr>
      <w:bookmarkStart w:id="1602" w:name="_Toc495929914"/>
      <w:bookmarkStart w:id="1603" w:name="_Toc495931666"/>
      <w:r>
        <w:rPr>
          <w:lang w:val="vi-VN"/>
        </w:rPr>
        <w:t>Quy định</w:t>
      </w:r>
      <w:r w:rsidRPr="00B32D0A">
        <w:rPr>
          <w:lang w:val="vi-VN"/>
        </w:rPr>
        <w:t xml:space="preserve"> </w:t>
      </w:r>
      <w:r w:rsidR="00157994" w:rsidRPr="00B32D0A">
        <w:t>7-5</w:t>
      </w:r>
      <w:bookmarkEnd w:id="1602"/>
      <w:bookmarkEnd w:id="1603"/>
    </w:p>
    <w:p w:rsidR="00157994" w:rsidRPr="00B32D0A" w:rsidRDefault="00157994" w:rsidP="00157994">
      <w:pPr>
        <w:pStyle w:val="Heading4"/>
      </w:pPr>
      <w:bookmarkStart w:id="1604" w:name="_Toc495929915"/>
      <w:bookmarkStart w:id="1605" w:name="_Toc495931667"/>
      <w:r w:rsidRPr="00B32D0A">
        <w:t>Các yêu cầu để vận chuyển hàng hóa nguy hiểm dưới dạng rắn với lượng lớn</w:t>
      </w:r>
      <w:bookmarkEnd w:id="1604"/>
      <w:bookmarkEnd w:id="1605"/>
    </w:p>
    <w:p w:rsidR="00157994" w:rsidRPr="00B32D0A" w:rsidRDefault="00157994" w:rsidP="00157994">
      <w:p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Việc vận chuyển hàng nguy hiểm dưới dạng rắn với số lượng lớn phải phù hợp với các quy định có liên quan của Bộ luật IMSBC, như được định nghĩa trong quy định VI / 1-1.1.</w:t>
      </w:r>
    </w:p>
    <w:p w:rsidR="00D10997" w:rsidRDefault="00D10997" w:rsidP="00157994">
      <w:pPr>
        <w:rPr>
          <w:rFonts w:ascii="Times New Roman" w:eastAsia="Calibri" w:hAnsi="Times New Roman" w:cs="Times New Roman"/>
          <w:noProof/>
          <w:sz w:val="24"/>
          <w:szCs w:val="24"/>
        </w:rPr>
        <w:sectPr w:rsidR="00D10997" w:rsidSect="00D10997">
          <w:footerReference w:type="first" r:id="rId210"/>
          <w:footnotePr>
            <w:numFmt w:val="chicago"/>
            <w:numRestart w:val="eachPage"/>
          </w:footnotePr>
          <w:pgSz w:w="12240" w:h="15840"/>
          <w:pgMar w:top="1134" w:right="1134" w:bottom="1134" w:left="1701" w:header="720" w:footer="720" w:gutter="0"/>
          <w:cols w:space="720"/>
          <w:titlePg/>
          <w:docGrid w:linePitch="360"/>
        </w:sectPr>
      </w:pPr>
    </w:p>
    <w:p w:rsidR="00157994" w:rsidRPr="00B32D0A" w:rsidRDefault="00157994" w:rsidP="00157994">
      <w:pPr>
        <w:pStyle w:val="Heading3"/>
        <w:rPr>
          <w:noProof/>
        </w:rPr>
      </w:pPr>
      <w:bookmarkStart w:id="1606" w:name="_Toc495929916"/>
      <w:bookmarkStart w:id="1607" w:name="_Toc495931668"/>
      <w:r w:rsidRPr="00B32D0A">
        <w:rPr>
          <w:noProof/>
        </w:rPr>
        <w:t>Phần B</w:t>
      </w:r>
      <w:bookmarkEnd w:id="1606"/>
      <w:bookmarkEnd w:id="1607"/>
    </w:p>
    <w:p w:rsidR="00157994" w:rsidRPr="00B32D0A" w:rsidRDefault="00157994" w:rsidP="00157994">
      <w:pPr>
        <w:pStyle w:val="Heading3"/>
        <w:rPr>
          <w:noProof/>
        </w:rPr>
      </w:pPr>
      <w:bookmarkStart w:id="1608" w:name="_Toc495929917"/>
      <w:bookmarkStart w:id="1609" w:name="_Toc495931669"/>
      <w:r w:rsidRPr="00B32D0A">
        <w:rPr>
          <w:noProof/>
        </w:rPr>
        <w:t>Kết cấu và trang thiết bị của tàu chở hoá chất lỏng nguy hiểm với số lượng lớn</w:t>
      </w:r>
      <w:bookmarkEnd w:id="1608"/>
      <w:bookmarkEnd w:id="1609"/>
    </w:p>
    <w:p w:rsidR="00157994" w:rsidRPr="00B32D0A" w:rsidRDefault="00AF3D5C" w:rsidP="00157994">
      <w:pPr>
        <w:pStyle w:val="Heading4"/>
      </w:pPr>
      <w:bookmarkStart w:id="1610" w:name="_Toc495929918"/>
      <w:bookmarkStart w:id="1611" w:name="_Toc495931670"/>
      <w:r>
        <w:rPr>
          <w:lang w:val="vi-VN"/>
        </w:rPr>
        <w:t>Quy định</w:t>
      </w:r>
      <w:r w:rsidRPr="00B32D0A">
        <w:rPr>
          <w:lang w:val="vi-VN"/>
        </w:rPr>
        <w:t xml:space="preserve"> </w:t>
      </w:r>
      <w:r w:rsidR="00157994" w:rsidRPr="00B32D0A">
        <w:t>8</w:t>
      </w:r>
      <w:bookmarkEnd w:id="1610"/>
      <w:bookmarkEnd w:id="1611"/>
    </w:p>
    <w:p w:rsidR="00157994" w:rsidRPr="00B32D0A" w:rsidRDefault="00157994" w:rsidP="00157994">
      <w:pPr>
        <w:pStyle w:val="Heading4"/>
      </w:pPr>
      <w:bookmarkStart w:id="1612" w:name="_Toc495929919"/>
      <w:bookmarkStart w:id="1613" w:name="_Toc495931671"/>
      <w:r w:rsidRPr="00B32D0A">
        <w:t>Định nghĩa</w:t>
      </w:r>
      <w:bookmarkEnd w:id="1612"/>
      <w:bookmarkEnd w:id="1613"/>
    </w:p>
    <w:p w:rsidR="00157994" w:rsidRPr="00B32D0A" w:rsidRDefault="00157994" w:rsidP="00157994">
      <w:pPr>
        <w:tabs>
          <w:tab w:val="right" w:leader="dot" w:pos="9360"/>
        </w:tabs>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Đối với mục đích của phần này, trừ khi được quy định rõ ràng khác:</w:t>
      </w:r>
    </w:p>
    <w:p w:rsidR="00157994" w:rsidRPr="00B32D0A" w:rsidRDefault="00157994" w:rsidP="00ED03FF">
      <w:pPr>
        <w:pStyle w:val="ListParagraph"/>
        <w:numPr>
          <w:ilvl w:val="0"/>
          <w:numId w:val="374"/>
        </w:numPr>
        <w:tabs>
          <w:tab w:val="right" w:leader="dot" w:pos="9360"/>
        </w:tabs>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Bộ luật Hóa chất Số lượng lớn Quốc tế (Bộ luật IBC)</w:t>
      </w:r>
      <w:r w:rsidRPr="00B32D0A">
        <w:rPr>
          <w:rFonts w:ascii="Times New Roman" w:hAnsi="Times New Roman"/>
          <w:noProof/>
          <w:sz w:val="24"/>
          <w:szCs w:val="24"/>
        </w:rPr>
        <w:t xml:space="preserve"> nghĩa là Bộ luật quốc tế về Kết cấu và trang thiết bị của tàu chở hóa chất nguy hiểm với số lượng lớn được Ủy ban An toàn Hàng hải của Tổ chức thông qua bằng nghị quyết MSC.4 (48), có thể được Tổ chức sửa đổi, được thông qua, có hiệu lực và áp dụng theo các quy định của Điều VIII của Công ước này liên quan đến các thủ tục sửa đổi áp dụng cho phụ lục khác với chương 1.</w:t>
      </w:r>
    </w:p>
    <w:p w:rsidR="00157994" w:rsidRPr="00B32D0A" w:rsidRDefault="00157994" w:rsidP="00ED03FF">
      <w:pPr>
        <w:pStyle w:val="ListParagraph"/>
        <w:numPr>
          <w:ilvl w:val="0"/>
          <w:numId w:val="374"/>
        </w:numPr>
        <w:tabs>
          <w:tab w:val="right" w:leader="dot" w:pos="9360"/>
        </w:tabs>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Tàu chở hoá chất</w:t>
      </w:r>
      <w:r w:rsidRPr="00B32D0A">
        <w:rPr>
          <w:rFonts w:ascii="Times New Roman" w:hAnsi="Times New Roman"/>
          <w:noProof/>
          <w:sz w:val="24"/>
          <w:szCs w:val="24"/>
        </w:rPr>
        <w:t xml:space="preserve"> nghĩa là một con tàu chở hàng đượ</w:t>
      </w:r>
      <w:r w:rsidR="00C5761D">
        <w:rPr>
          <w:rFonts w:ascii="Times New Roman" w:hAnsi="Times New Roman"/>
          <w:noProof/>
          <w:sz w:val="24"/>
          <w:szCs w:val="24"/>
        </w:rPr>
        <w:t>c đóng</w:t>
      </w:r>
      <w:r w:rsidRPr="00B32D0A">
        <w:rPr>
          <w:rFonts w:ascii="Times New Roman" w:hAnsi="Times New Roman"/>
          <w:noProof/>
          <w:sz w:val="24"/>
          <w:szCs w:val="24"/>
        </w:rPr>
        <w:t xml:space="preserve"> hoặ</w:t>
      </w:r>
      <w:r w:rsidR="00C5761D">
        <w:rPr>
          <w:rFonts w:ascii="Times New Roman" w:hAnsi="Times New Roman"/>
          <w:noProof/>
          <w:sz w:val="24"/>
          <w:szCs w:val="24"/>
        </w:rPr>
        <w:t>c sửa đổi phù hợp</w:t>
      </w:r>
      <w:r w:rsidRPr="00B32D0A">
        <w:rPr>
          <w:rFonts w:ascii="Times New Roman" w:hAnsi="Times New Roman"/>
          <w:noProof/>
          <w:sz w:val="24"/>
          <w:szCs w:val="24"/>
        </w:rPr>
        <w:t xml:space="preserve"> và sử dụng để vận chuyển số lượng lớn các sản phẩm ở dạng lỏng được liệt kê trong chương 17 của Bộ luật </w:t>
      </w:r>
      <w:r w:rsidR="00C5761D">
        <w:rPr>
          <w:rFonts w:ascii="Times New Roman" w:hAnsi="Times New Roman"/>
          <w:noProof/>
          <w:sz w:val="24"/>
          <w:szCs w:val="24"/>
        </w:rPr>
        <w:t xml:space="preserve">về Vận chuyển Khối lượng lớn </w:t>
      </w:r>
      <w:r w:rsidRPr="00B32D0A">
        <w:rPr>
          <w:rFonts w:ascii="Times New Roman" w:hAnsi="Times New Roman"/>
          <w:noProof/>
          <w:sz w:val="24"/>
          <w:szCs w:val="24"/>
        </w:rPr>
        <w:t>Hóa chấ</w:t>
      </w:r>
      <w:r w:rsidR="00C5761D">
        <w:rPr>
          <w:rFonts w:ascii="Times New Roman" w:hAnsi="Times New Roman"/>
          <w:noProof/>
          <w:sz w:val="24"/>
          <w:szCs w:val="24"/>
        </w:rPr>
        <w:t xml:space="preserve">t </w:t>
      </w:r>
      <w:r w:rsidRPr="00B32D0A">
        <w:rPr>
          <w:rFonts w:ascii="Times New Roman" w:hAnsi="Times New Roman"/>
          <w:noProof/>
          <w:sz w:val="24"/>
          <w:szCs w:val="24"/>
        </w:rPr>
        <w:t>.</w:t>
      </w:r>
    </w:p>
    <w:p w:rsidR="00157994" w:rsidRPr="00B32D0A" w:rsidRDefault="00C5761D" w:rsidP="00ED03FF">
      <w:pPr>
        <w:pStyle w:val="ListParagraph"/>
        <w:numPr>
          <w:ilvl w:val="0"/>
          <w:numId w:val="374"/>
        </w:numPr>
        <w:tabs>
          <w:tab w:val="right" w:leader="dot" w:pos="9360"/>
        </w:tabs>
        <w:spacing w:line="23" w:lineRule="atLeast"/>
        <w:contextualSpacing w:val="0"/>
        <w:rPr>
          <w:rFonts w:ascii="Times New Roman" w:hAnsi="Times New Roman"/>
          <w:noProof/>
          <w:sz w:val="24"/>
          <w:szCs w:val="24"/>
        </w:rPr>
      </w:pPr>
      <w:r>
        <w:rPr>
          <w:rFonts w:ascii="Times New Roman" w:hAnsi="Times New Roman"/>
          <w:noProof/>
          <w:sz w:val="24"/>
          <w:szCs w:val="24"/>
        </w:rPr>
        <w:t>Theo</w:t>
      </w:r>
      <w:r w:rsidR="00157994" w:rsidRPr="00B32D0A">
        <w:rPr>
          <w:rFonts w:ascii="Times New Roman" w:hAnsi="Times New Roman"/>
          <w:noProof/>
          <w:sz w:val="24"/>
          <w:szCs w:val="24"/>
        </w:rPr>
        <w:t xml:space="preserve"> mục đích của quy định 9, tàu đóng là tàu đang được sắp đặt hoặc đang trong giai đoạn</w:t>
      </w:r>
      <w:r>
        <w:rPr>
          <w:rFonts w:ascii="Times New Roman" w:hAnsi="Times New Roman"/>
          <w:noProof/>
          <w:sz w:val="24"/>
          <w:szCs w:val="24"/>
        </w:rPr>
        <w:t xml:space="preserve"> đóng mới</w:t>
      </w:r>
      <w:r w:rsidR="00157994" w:rsidRPr="00B32D0A">
        <w:rPr>
          <w:rFonts w:ascii="Times New Roman" w:hAnsi="Times New Roman"/>
          <w:noProof/>
          <w:sz w:val="24"/>
          <w:szCs w:val="24"/>
        </w:rPr>
        <w:t xml:space="preserve"> tương tự.</w:t>
      </w:r>
    </w:p>
    <w:p w:rsidR="00157994" w:rsidRPr="00B32D0A" w:rsidRDefault="00157994" w:rsidP="00ED03FF">
      <w:pPr>
        <w:pStyle w:val="ListParagraph"/>
        <w:numPr>
          <w:ilvl w:val="0"/>
          <w:numId w:val="374"/>
        </w:numPr>
        <w:tabs>
          <w:tab w:val="right" w:leader="dot" w:pos="9360"/>
        </w:tabs>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Ở giai đoạ</w:t>
      </w:r>
      <w:r w:rsidR="00C5761D">
        <w:rPr>
          <w:rFonts w:ascii="Times New Roman" w:hAnsi="Times New Roman"/>
          <w:i/>
          <w:noProof/>
          <w:sz w:val="24"/>
          <w:szCs w:val="24"/>
        </w:rPr>
        <w:t>n đóng mới</w:t>
      </w:r>
      <w:r w:rsidRPr="00B32D0A">
        <w:rPr>
          <w:rFonts w:ascii="Times New Roman" w:hAnsi="Times New Roman"/>
          <w:i/>
          <w:noProof/>
          <w:sz w:val="24"/>
          <w:szCs w:val="24"/>
        </w:rPr>
        <w:t xml:space="preserve"> tương tự</w:t>
      </w:r>
      <w:r w:rsidRPr="00B32D0A">
        <w:rPr>
          <w:rFonts w:ascii="Times New Roman" w:hAnsi="Times New Roman"/>
          <w:noProof/>
          <w:sz w:val="24"/>
          <w:szCs w:val="24"/>
        </w:rPr>
        <w:t xml:space="preserve"> có nghĩa là giai đoạ</w:t>
      </w:r>
      <w:r w:rsidR="00AF3D5C">
        <w:rPr>
          <w:rFonts w:ascii="Times New Roman" w:hAnsi="Times New Roman"/>
          <w:noProof/>
          <w:sz w:val="24"/>
          <w:szCs w:val="24"/>
        </w:rPr>
        <w:t>n khi</w:t>
      </w:r>
      <w:r w:rsidRPr="00B32D0A">
        <w:rPr>
          <w:rFonts w:ascii="Times New Roman" w:hAnsi="Times New Roman"/>
          <w:noProof/>
          <w:sz w:val="24"/>
          <w:szCs w:val="24"/>
        </w:rPr>
        <w:t>:</w:t>
      </w:r>
    </w:p>
    <w:p w:rsidR="00157994" w:rsidRPr="00B32D0A" w:rsidRDefault="00157994" w:rsidP="00157994">
      <w:pPr>
        <w:spacing w:after="200" w:line="23" w:lineRule="atLeast"/>
        <w:ind w:left="1440" w:hanging="720"/>
        <w:rPr>
          <w:rFonts w:ascii="Times New Roman" w:eastAsia="Calibri" w:hAnsi="Times New Roman" w:cs="Times New Roman"/>
          <w:noProof/>
          <w:sz w:val="24"/>
          <w:szCs w:val="24"/>
        </w:rPr>
      </w:pPr>
      <w:r w:rsidRPr="00B32D0A">
        <w:rPr>
          <w:rFonts w:ascii="Times New Roman" w:eastAsia="Calibri" w:hAnsi="Times New Roman" w:cs="Times New Roman"/>
          <w:b/>
          <w:noProof/>
          <w:sz w:val="24"/>
          <w:szCs w:val="24"/>
        </w:rPr>
        <w:t>.1</w:t>
      </w:r>
      <w:r w:rsidRPr="00B32D0A">
        <w:rPr>
          <w:rFonts w:ascii="Times New Roman" w:eastAsia="Calibri" w:hAnsi="Times New Roman" w:cs="Times New Roman"/>
          <w:noProof/>
          <w:sz w:val="24"/>
          <w:szCs w:val="24"/>
        </w:rPr>
        <w:t xml:space="preserve"> </w:t>
      </w:r>
      <w:r w:rsidRPr="00B32D0A">
        <w:rPr>
          <w:rFonts w:ascii="Times New Roman" w:eastAsia="Calibri" w:hAnsi="Times New Roman" w:cs="Times New Roman"/>
          <w:noProof/>
          <w:sz w:val="24"/>
          <w:szCs w:val="24"/>
        </w:rPr>
        <w:tab/>
      </w:r>
      <w:r w:rsidR="00AF3D5C">
        <w:rPr>
          <w:rFonts w:ascii="Times New Roman" w:eastAsia="Calibri" w:hAnsi="Times New Roman" w:cs="Times New Roman"/>
          <w:noProof/>
          <w:sz w:val="24"/>
          <w:szCs w:val="24"/>
        </w:rPr>
        <w:t>Bắt đầ</w:t>
      </w:r>
      <w:r w:rsidR="00866B8C">
        <w:rPr>
          <w:rFonts w:ascii="Times New Roman" w:eastAsia="Calibri" w:hAnsi="Times New Roman" w:cs="Times New Roman"/>
          <w:noProof/>
          <w:sz w:val="24"/>
          <w:szCs w:val="24"/>
        </w:rPr>
        <w:t>u đóng</w:t>
      </w:r>
      <w:r w:rsidR="00AF3D5C">
        <w:rPr>
          <w:rFonts w:ascii="Times New Roman" w:eastAsia="Calibri" w:hAnsi="Times New Roman" w:cs="Times New Roman"/>
          <w:noProof/>
          <w:sz w:val="24"/>
          <w:szCs w:val="24"/>
        </w:rPr>
        <w:t xml:space="preserve"> </w:t>
      </w:r>
      <w:r w:rsidRPr="00B32D0A">
        <w:rPr>
          <w:rFonts w:ascii="Times New Roman" w:eastAsia="Calibri" w:hAnsi="Times New Roman" w:cs="Times New Roman"/>
          <w:noProof/>
          <w:sz w:val="24"/>
          <w:szCs w:val="24"/>
        </w:rPr>
        <w:t>một con tàu cụ thể; và</w:t>
      </w:r>
    </w:p>
    <w:p w:rsidR="00157994" w:rsidRPr="00B32D0A" w:rsidRDefault="00157994" w:rsidP="00157994">
      <w:pPr>
        <w:spacing w:after="200" w:line="23" w:lineRule="atLeast"/>
        <w:ind w:left="1440" w:hanging="720"/>
        <w:rPr>
          <w:rFonts w:ascii="Times New Roman" w:eastAsia="Calibri" w:hAnsi="Times New Roman" w:cs="Times New Roman"/>
          <w:noProof/>
          <w:sz w:val="24"/>
          <w:szCs w:val="24"/>
        </w:rPr>
      </w:pPr>
      <w:r w:rsidRPr="00B32D0A">
        <w:rPr>
          <w:rFonts w:ascii="Times New Roman" w:eastAsia="Calibri" w:hAnsi="Times New Roman" w:cs="Times New Roman"/>
          <w:b/>
          <w:noProof/>
          <w:sz w:val="24"/>
          <w:szCs w:val="24"/>
        </w:rPr>
        <w:t>.2</w:t>
      </w:r>
      <w:r w:rsidRPr="00B32D0A">
        <w:rPr>
          <w:rFonts w:ascii="Times New Roman" w:eastAsia="Calibri" w:hAnsi="Times New Roman" w:cs="Times New Roman"/>
          <w:noProof/>
          <w:sz w:val="24"/>
          <w:szCs w:val="24"/>
        </w:rPr>
        <w:t xml:space="preserve"> </w:t>
      </w:r>
      <w:r w:rsidRPr="00B32D0A">
        <w:rPr>
          <w:rFonts w:ascii="Times New Roman" w:eastAsia="Calibri" w:hAnsi="Times New Roman" w:cs="Times New Roman"/>
          <w:noProof/>
          <w:sz w:val="24"/>
          <w:szCs w:val="24"/>
        </w:rPr>
        <w:tab/>
        <w:t>Việc lắp ráp của con tàu đó đã bắt đầu bao gồm ít nhất 50 tấn hoặc 1% khối lượng ước tính của tất cả các vật liệu kết cấu, tùy theo điều kiện nào thấp hơn.</w:t>
      </w:r>
    </w:p>
    <w:p w:rsidR="00157994" w:rsidRPr="00B32D0A" w:rsidRDefault="00866B8C" w:rsidP="00157994">
      <w:pPr>
        <w:pStyle w:val="Heading4"/>
      </w:pPr>
      <w:bookmarkStart w:id="1614" w:name="_Toc495929920"/>
      <w:bookmarkStart w:id="1615" w:name="_Toc495931672"/>
      <w:r>
        <w:rPr>
          <w:lang w:val="vi-VN"/>
        </w:rPr>
        <w:t>Quy định</w:t>
      </w:r>
      <w:r w:rsidRPr="00B32D0A">
        <w:rPr>
          <w:lang w:val="vi-VN"/>
        </w:rPr>
        <w:t xml:space="preserve"> </w:t>
      </w:r>
      <w:r w:rsidR="00157994" w:rsidRPr="00B32D0A">
        <w:t>9</w:t>
      </w:r>
      <w:bookmarkEnd w:id="1614"/>
      <w:bookmarkEnd w:id="1615"/>
    </w:p>
    <w:p w:rsidR="00157994" w:rsidRPr="00B32D0A" w:rsidRDefault="00866B8C" w:rsidP="00157994">
      <w:pPr>
        <w:pStyle w:val="Heading4"/>
      </w:pPr>
      <w:bookmarkStart w:id="1616" w:name="_Toc495929921"/>
      <w:bookmarkStart w:id="1617" w:name="_Toc495931673"/>
      <w:r>
        <w:t>Áp</w:t>
      </w:r>
      <w:r w:rsidR="00157994" w:rsidRPr="00B32D0A">
        <w:t xml:space="preserve"> dụ</w:t>
      </w:r>
      <w:r w:rsidR="003A0E6D">
        <w:t>ng vào tàu</w:t>
      </w:r>
      <w:r w:rsidR="00157994" w:rsidRPr="00B32D0A">
        <w:t xml:space="preserve"> dầu</w:t>
      </w:r>
      <w:bookmarkEnd w:id="1616"/>
      <w:bookmarkEnd w:id="1617"/>
    </w:p>
    <w:p w:rsidR="00157994" w:rsidRPr="00B32D0A" w:rsidRDefault="00157994" w:rsidP="00ED03FF">
      <w:pPr>
        <w:pStyle w:val="ListParagraph"/>
        <w:numPr>
          <w:ilvl w:val="0"/>
          <w:numId w:val="375"/>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Trừ khi được quy định rõ ràng khác, phần này áp dụng cho các tàu chở hoá chất đượ</w:t>
      </w:r>
      <w:r w:rsidR="00C5761D">
        <w:rPr>
          <w:rFonts w:ascii="Times New Roman" w:hAnsi="Times New Roman"/>
          <w:noProof/>
          <w:sz w:val="24"/>
          <w:szCs w:val="24"/>
        </w:rPr>
        <w:t>c đóng</w:t>
      </w:r>
      <w:r w:rsidRPr="00B32D0A">
        <w:rPr>
          <w:rFonts w:ascii="Times New Roman" w:hAnsi="Times New Roman"/>
          <w:noProof/>
          <w:sz w:val="24"/>
          <w:szCs w:val="24"/>
        </w:rPr>
        <w:t xml:space="preserve"> vào hoặc sau ngày 1 tháng 7 năm 1986 kể cả những chiếc có tải trọng dưới 500 tấn. Nhữ</w:t>
      </w:r>
      <w:r w:rsidR="003A0E6D">
        <w:rPr>
          <w:rFonts w:ascii="Times New Roman" w:hAnsi="Times New Roman"/>
          <w:noProof/>
          <w:sz w:val="24"/>
          <w:szCs w:val="24"/>
        </w:rPr>
        <w:t>ng tàu</w:t>
      </w:r>
      <w:r w:rsidRPr="00B32D0A">
        <w:rPr>
          <w:rFonts w:ascii="Times New Roman" w:hAnsi="Times New Roman"/>
          <w:noProof/>
          <w:sz w:val="24"/>
          <w:szCs w:val="24"/>
        </w:rPr>
        <w:t xml:space="preserve"> dầu đó phải tuân thủ các yêu cầu của phần này cùng với các yêu cầu áp dụng khác của các quy định hiện hành.</w:t>
      </w:r>
    </w:p>
    <w:p w:rsidR="00157994" w:rsidRPr="00B32D0A" w:rsidRDefault="00157994" w:rsidP="00ED03FF">
      <w:pPr>
        <w:pStyle w:val="ListParagraph"/>
        <w:numPr>
          <w:ilvl w:val="0"/>
          <w:numId w:val="375"/>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Bất cứ tàu chở hoá chất nào, bất kể ngày nào được thi công, trải qua sửa chữa, thay đổi, và trang bị liên quan đến tàu đó sẽ tiếp tục thực hiện ít nhất các yêu cầu trước đây áp dụng cho tàu. Một con tàu như vậy, nếu đượ</w:t>
      </w:r>
      <w:r w:rsidR="00C5761D">
        <w:rPr>
          <w:rFonts w:ascii="Times New Roman" w:hAnsi="Times New Roman"/>
          <w:noProof/>
          <w:sz w:val="24"/>
          <w:szCs w:val="24"/>
        </w:rPr>
        <w:t xml:space="preserve">c đóng </w:t>
      </w:r>
      <w:r w:rsidRPr="00B32D0A">
        <w:rPr>
          <w:rFonts w:ascii="Times New Roman" w:hAnsi="Times New Roman"/>
          <w:noProof/>
          <w:sz w:val="24"/>
          <w:szCs w:val="24"/>
        </w:rPr>
        <w:t>trước ngày 1 tháng 7 năm 1986, sẽ tuân thủ các yêu cầu đối với con tàu đượ</w:t>
      </w:r>
      <w:r w:rsidR="00C5761D">
        <w:rPr>
          <w:rFonts w:ascii="Times New Roman" w:hAnsi="Times New Roman"/>
          <w:noProof/>
          <w:sz w:val="24"/>
          <w:szCs w:val="24"/>
        </w:rPr>
        <w:t xml:space="preserve">c đóng </w:t>
      </w:r>
      <w:r w:rsidRPr="00B32D0A">
        <w:rPr>
          <w:rFonts w:ascii="Times New Roman" w:hAnsi="Times New Roman"/>
          <w:noProof/>
          <w:sz w:val="24"/>
          <w:szCs w:val="24"/>
        </w:rPr>
        <w:t>vào hoặc sau ngày đó đến mức tối thiểu tương tự như trước khi thi công, thay đổi, sửa chữa hoặc trang bị. Các sửa chữa, thay đổi và sửa đổi đặc tính chính và các trang thiết bị có liên quan phải đáp ứng các yêu cầu đối với tàu đượ</w:t>
      </w:r>
      <w:r w:rsidR="00C5761D">
        <w:rPr>
          <w:rFonts w:ascii="Times New Roman" w:hAnsi="Times New Roman"/>
          <w:noProof/>
          <w:sz w:val="24"/>
          <w:szCs w:val="24"/>
        </w:rPr>
        <w:t>c đóng</w:t>
      </w:r>
      <w:r w:rsidRPr="00B32D0A">
        <w:rPr>
          <w:rFonts w:ascii="Times New Roman" w:hAnsi="Times New Roman"/>
          <w:noProof/>
          <w:sz w:val="24"/>
          <w:szCs w:val="24"/>
        </w:rPr>
        <w:t xml:space="preserve"> vào ngày hoặc sau ngày 1 tháng 7 năm 1986 cho đế</w:t>
      </w:r>
      <w:r w:rsidR="00C5761D">
        <w:rPr>
          <w:rFonts w:ascii="Times New Roman" w:hAnsi="Times New Roman"/>
          <w:noProof/>
          <w:sz w:val="24"/>
          <w:szCs w:val="24"/>
        </w:rPr>
        <w:t>n khi Chính quyền hành chính</w:t>
      </w:r>
      <w:r w:rsidRPr="00B32D0A">
        <w:rPr>
          <w:rFonts w:ascii="Times New Roman" w:hAnsi="Times New Roman"/>
          <w:noProof/>
          <w:sz w:val="24"/>
          <w:szCs w:val="24"/>
        </w:rPr>
        <w:t xml:space="preserve"> cho rằng hợp lý và khả thi.</w:t>
      </w:r>
    </w:p>
    <w:p w:rsidR="00157994" w:rsidRPr="00B32D0A" w:rsidRDefault="00157994" w:rsidP="00ED03FF">
      <w:pPr>
        <w:pStyle w:val="ListParagraph"/>
        <w:numPr>
          <w:ilvl w:val="0"/>
          <w:numId w:val="375"/>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Một con tàu, bất kể</w:t>
      </w:r>
      <w:r w:rsidR="00C5761D">
        <w:rPr>
          <w:rFonts w:ascii="Times New Roman" w:hAnsi="Times New Roman"/>
          <w:noProof/>
          <w:sz w:val="24"/>
          <w:szCs w:val="24"/>
        </w:rPr>
        <w:t xml:space="preserve"> ngày đóng</w:t>
      </w:r>
      <w:r w:rsidRPr="00B32D0A">
        <w:rPr>
          <w:rFonts w:ascii="Times New Roman" w:hAnsi="Times New Roman"/>
          <w:noProof/>
          <w:sz w:val="24"/>
          <w:szCs w:val="24"/>
        </w:rPr>
        <w:t>, được chuyển</w:t>
      </w:r>
      <w:r w:rsidR="00C5761D">
        <w:rPr>
          <w:rFonts w:ascii="Times New Roman" w:hAnsi="Times New Roman"/>
          <w:noProof/>
          <w:sz w:val="24"/>
          <w:szCs w:val="24"/>
        </w:rPr>
        <w:t xml:space="preserve"> đổi</w:t>
      </w:r>
      <w:r w:rsidRPr="00B32D0A">
        <w:rPr>
          <w:rFonts w:ascii="Times New Roman" w:hAnsi="Times New Roman"/>
          <w:noProof/>
          <w:sz w:val="24"/>
          <w:szCs w:val="24"/>
        </w:rPr>
        <w:t xml:space="preserve"> thành tàu chở hoá chất, phải được coi như một tàu chở hoá chất đượ</w:t>
      </w:r>
      <w:r w:rsidR="00C5761D">
        <w:rPr>
          <w:rFonts w:ascii="Times New Roman" w:hAnsi="Times New Roman"/>
          <w:noProof/>
          <w:sz w:val="24"/>
          <w:szCs w:val="24"/>
        </w:rPr>
        <w:t>c đóng</w:t>
      </w:r>
      <w:r w:rsidRPr="00B32D0A">
        <w:rPr>
          <w:rFonts w:ascii="Times New Roman" w:hAnsi="Times New Roman"/>
          <w:noProof/>
          <w:sz w:val="24"/>
          <w:szCs w:val="24"/>
        </w:rPr>
        <w:t xml:space="preserve"> vào ngày bắt đầu chuyển đổi.</w:t>
      </w:r>
    </w:p>
    <w:p w:rsidR="00157994" w:rsidRPr="00B32D0A" w:rsidRDefault="00866B8C" w:rsidP="00157994">
      <w:pPr>
        <w:pStyle w:val="Heading4"/>
      </w:pPr>
      <w:bookmarkStart w:id="1618" w:name="_Toc495929922"/>
      <w:bookmarkStart w:id="1619" w:name="_Toc495931674"/>
      <w:r>
        <w:rPr>
          <w:lang w:val="vi-VN"/>
        </w:rPr>
        <w:t>Quy định</w:t>
      </w:r>
      <w:r w:rsidRPr="00B32D0A">
        <w:rPr>
          <w:lang w:val="vi-VN"/>
        </w:rPr>
        <w:t xml:space="preserve"> </w:t>
      </w:r>
      <w:r w:rsidR="00157994" w:rsidRPr="00B32D0A">
        <w:t>10</w:t>
      </w:r>
      <w:bookmarkEnd w:id="1618"/>
      <w:bookmarkEnd w:id="1619"/>
    </w:p>
    <w:p w:rsidR="00157994" w:rsidRPr="00B32D0A" w:rsidRDefault="00157994" w:rsidP="00157994">
      <w:pPr>
        <w:pStyle w:val="Heading4"/>
      </w:pPr>
      <w:bookmarkStart w:id="1620" w:name="_Toc495929923"/>
      <w:bookmarkStart w:id="1621" w:name="_Toc495931675"/>
      <w:r w:rsidRPr="00B32D0A">
        <w:t>Các yêu cầu cho tàu chở hóa chất</w:t>
      </w:r>
      <w:bookmarkEnd w:id="1620"/>
      <w:bookmarkEnd w:id="1621"/>
    </w:p>
    <w:p w:rsidR="00157994" w:rsidRPr="00B32D0A" w:rsidRDefault="00157994" w:rsidP="00ED03FF">
      <w:pPr>
        <w:pStyle w:val="ListParagraph"/>
        <w:numPr>
          <w:ilvl w:val="0"/>
          <w:numId w:val="376"/>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Tàu chở hoá chất phải tuân thủ các yêu cầu của Bộ luật Hóa chất Số lượng lớn và phải, ngoài các yêu cầu của Quy định I/ 8, 1/9 và I/10, nếu có thể, được khảo sát và chứng nhận theo quy định tại Bộ luật.</w:t>
      </w:r>
    </w:p>
    <w:p w:rsidR="00157994" w:rsidRPr="00B32D0A" w:rsidRDefault="00157994" w:rsidP="00ED03FF">
      <w:pPr>
        <w:pStyle w:val="ListParagraph"/>
        <w:numPr>
          <w:ilvl w:val="0"/>
          <w:numId w:val="376"/>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Tàu chở hóa chất có giấy chứng nhận được cấp theo quy định tại mục 1. phải chịu sự kiểm soát được xác lập theo quy định I/19. Vì mục đích này, giấy chứng nhận này sẽ được coi như chứng chỉ được cấp theo quy định I/12 hoặc I/13.</w:t>
      </w:r>
    </w:p>
    <w:p w:rsidR="00157994" w:rsidRPr="00B32D0A" w:rsidRDefault="00157994" w:rsidP="00157994">
      <w:pPr>
        <w:spacing w:after="200" w:line="23" w:lineRule="atLeast"/>
        <w:rPr>
          <w:rFonts w:ascii="Times New Roman" w:eastAsia="Calibri" w:hAnsi="Times New Roman" w:cs="Times New Roman"/>
          <w:noProof/>
          <w:sz w:val="24"/>
          <w:szCs w:val="24"/>
        </w:rPr>
      </w:pPr>
    </w:p>
    <w:p w:rsidR="00D10997" w:rsidRDefault="00D10997" w:rsidP="00157994">
      <w:pPr>
        <w:spacing w:after="200" w:line="23" w:lineRule="atLeast"/>
        <w:rPr>
          <w:rFonts w:ascii="Times New Roman" w:eastAsia="Calibri" w:hAnsi="Times New Roman" w:cs="Times New Roman"/>
          <w:noProof/>
          <w:sz w:val="24"/>
          <w:szCs w:val="24"/>
        </w:rPr>
        <w:sectPr w:rsidR="00D10997" w:rsidSect="00D10997">
          <w:footnotePr>
            <w:numFmt w:val="chicago"/>
            <w:numRestart w:val="eachPage"/>
          </w:footnotePr>
          <w:pgSz w:w="12240" w:h="15840"/>
          <w:pgMar w:top="1134" w:right="1134" w:bottom="1134" w:left="1701" w:header="720" w:footer="720" w:gutter="0"/>
          <w:cols w:space="720"/>
          <w:titlePg/>
          <w:docGrid w:linePitch="360"/>
        </w:sectPr>
      </w:pPr>
    </w:p>
    <w:p w:rsidR="00157994" w:rsidRPr="00B32D0A" w:rsidRDefault="00157994" w:rsidP="00157994">
      <w:pPr>
        <w:pStyle w:val="Heading3"/>
        <w:rPr>
          <w:noProof/>
        </w:rPr>
      </w:pPr>
      <w:bookmarkStart w:id="1622" w:name="_Toc495929924"/>
      <w:bookmarkStart w:id="1623" w:name="_Toc495931676"/>
      <w:r w:rsidRPr="00B32D0A">
        <w:rPr>
          <w:noProof/>
        </w:rPr>
        <w:t>Phần C</w:t>
      </w:r>
      <w:bookmarkEnd w:id="1622"/>
      <w:bookmarkEnd w:id="1623"/>
    </w:p>
    <w:p w:rsidR="00157994" w:rsidRPr="00B32D0A" w:rsidRDefault="00157994" w:rsidP="00157994">
      <w:pPr>
        <w:pStyle w:val="Heading3"/>
        <w:rPr>
          <w:noProof/>
        </w:rPr>
      </w:pPr>
      <w:bookmarkStart w:id="1624" w:name="_Toc495929925"/>
      <w:bookmarkStart w:id="1625" w:name="_Toc495931677"/>
      <w:r w:rsidRPr="00B32D0A">
        <w:rPr>
          <w:noProof/>
        </w:rPr>
        <w:t>Kết cấu và trang thiết bị của tàu chở khí hóa lỏng với số lượng lớn</w:t>
      </w:r>
      <w:bookmarkEnd w:id="1624"/>
      <w:bookmarkEnd w:id="1625"/>
    </w:p>
    <w:p w:rsidR="00157994" w:rsidRPr="00B32D0A" w:rsidRDefault="00866B8C" w:rsidP="00157994">
      <w:pPr>
        <w:pStyle w:val="Heading4"/>
      </w:pPr>
      <w:bookmarkStart w:id="1626" w:name="_Toc495929926"/>
      <w:bookmarkStart w:id="1627" w:name="_Toc495931678"/>
      <w:r>
        <w:rPr>
          <w:lang w:val="vi-VN"/>
        </w:rPr>
        <w:t>Quy định</w:t>
      </w:r>
      <w:r w:rsidR="00157994" w:rsidRPr="00B32D0A">
        <w:t xml:space="preserve"> 11</w:t>
      </w:r>
      <w:bookmarkEnd w:id="1626"/>
      <w:bookmarkEnd w:id="1627"/>
    </w:p>
    <w:p w:rsidR="00157994" w:rsidRPr="00B32D0A" w:rsidRDefault="00157994" w:rsidP="00157994">
      <w:pPr>
        <w:pStyle w:val="Heading4"/>
      </w:pPr>
      <w:bookmarkStart w:id="1628" w:name="_Toc495929927"/>
      <w:bookmarkStart w:id="1629" w:name="_Toc495931679"/>
      <w:r w:rsidRPr="00B32D0A">
        <w:t>Định nghĩa</w:t>
      </w:r>
      <w:bookmarkEnd w:id="1628"/>
      <w:bookmarkEnd w:id="1629"/>
      <w:r w:rsidRPr="00B32D0A">
        <w:t xml:space="preserve"> </w:t>
      </w:r>
    </w:p>
    <w:p w:rsidR="00157994" w:rsidRPr="00B32D0A" w:rsidRDefault="00157994" w:rsidP="00157994">
      <w:pPr>
        <w:spacing w:after="200" w:line="23" w:lineRule="atLeast"/>
        <w:rPr>
          <w:rFonts w:ascii="Times New Roman" w:eastAsia="Calibri" w:hAnsi="Times New Roman" w:cs="Times New Roman"/>
          <w:noProof/>
          <w:sz w:val="24"/>
          <w:szCs w:val="24"/>
        </w:rPr>
      </w:pPr>
      <w:r w:rsidRPr="00B32D0A">
        <w:rPr>
          <w:rFonts w:ascii="Times New Roman" w:eastAsia="Calibri" w:hAnsi="Times New Roman" w:cs="Times New Roman"/>
          <w:noProof/>
          <w:sz w:val="24"/>
          <w:szCs w:val="24"/>
        </w:rPr>
        <w:t>Đối với mục đích của phần này, trừ khi được quy định rõ ràng khác:</w:t>
      </w:r>
    </w:p>
    <w:p w:rsidR="00157994" w:rsidRPr="00B32D0A" w:rsidRDefault="00157994" w:rsidP="00ED03FF">
      <w:pPr>
        <w:pStyle w:val="ListParagraph"/>
        <w:numPr>
          <w:ilvl w:val="0"/>
          <w:numId w:val="377"/>
        </w:numPr>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Bộ luật vận chuyển dầu khí quốc tế</w:t>
      </w:r>
      <w:r w:rsidRPr="00B32D0A">
        <w:rPr>
          <w:rFonts w:ascii="Times New Roman" w:hAnsi="Times New Roman"/>
          <w:noProof/>
          <w:sz w:val="24"/>
          <w:szCs w:val="24"/>
        </w:rPr>
        <w:t xml:space="preserve"> (Bộ luật IGC) có nghĩa là Bộ luật Quốc tế về Kết cấu và trang thiết bị của Tàu chở Khí hoá lỏng số lượng lớn được thông qua bởi Ủy ban An toàn Hàng hải của Tổ chức theo Nghị quyết MSC.5 (48), có thể được sửa đổi bởi Tổ chức, với điều kiện các sửa đổi đó được thông qua, có hiệu lực và được áp dụng theo các điều khoản của Điều VIII của Công ước này liên quan đến các thủ tục sửa đổi áp dụng cho phụ lục khác với Chương I.</w:t>
      </w:r>
    </w:p>
    <w:p w:rsidR="00157994" w:rsidRPr="00B32D0A" w:rsidRDefault="00157994" w:rsidP="00ED03FF">
      <w:pPr>
        <w:pStyle w:val="ListParagraph"/>
        <w:numPr>
          <w:ilvl w:val="0"/>
          <w:numId w:val="377"/>
        </w:numPr>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Tàu vận chuyển dầu khí</w:t>
      </w:r>
      <w:r w:rsidRPr="00B32D0A">
        <w:rPr>
          <w:rFonts w:ascii="Times New Roman" w:hAnsi="Times New Roman"/>
          <w:noProof/>
          <w:sz w:val="24"/>
          <w:szCs w:val="24"/>
        </w:rPr>
        <w:t xml:space="preserve"> có nghĩa là một tàu chở hàng đượ</w:t>
      </w:r>
      <w:r w:rsidR="00C5761D">
        <w:rPr>
          <w:rFonts w:ascii="Times New Roman" w:hAnsi="Times New Roman"/>
          <w:noProof/>
          <w:sz w:val="24"/>
          <w:szCs w:val="24"/>
        </w:rPr>
        <w:t>c đóng</w:t>
      </w:r>
      <w:r w:rsidRPr="00B32D0A">
        <w:rPr>
          <w:rFonts w:ascii="Times New Roman" w:hAnsi="Times New Roman"/>
          <w:noProof/>
          <w:sz w:val="24"/>
          <w:szCs w:val="24"/>
        </w:rPr>
        <w:t xml:space="preserve"> hoặ</w:t>
      </w:r>
      <w:r w:rsidR="00C5761D">
        <w:rPr>
          <w:rFonts w:ascii="Times New Roman" w:hAnsi="Times New Roman"/>
          <w:noProof/>
          <w:sz w:val="24"/>
          <w:szCs w:val="24"/>
        </w:rPr>
        <w:t>c sửa đổi phù hợp</w:t>
      </w:r>
      <w:r w:rsidRPr="00B32D0A">
        <w:rPr>
          <w:rFonts w:ascii="Times New Roman" w:hAnsi="Times New Roman"/>
          <w:noProof/>
          <w:sz w:val="24"/>
          <w:szCs w:val="24"/>
        </w:rPr>
        <w:t xml:space="preserve"> và sử dụng để vận chuyển bất kỳ loại khí hóa lỏng nào với số lượng lớn hoặc các sản phẩm khác được liệt kê trong chương 19 của Bộ luật về Hãng hàng không quốc tế.</w:t>
      </w:r>
    </w:p>
    <w:p w:rsidR="00157994" w:rsidRPr="00B32D0A" w:rsidRDefault="00C5761D" w:rsidP="00ED03FF">
      <w:pPr>
        <w:pStyle w:val="ListParagraph"/>
        <w:numPr>
          <w:ilvl w:val="0"/>
          <w:numId w:val="377"/>
        </w:numPr>
        <w:spacing w:line="23" w:lineRule="atLeast"/>
        <w:contextualSpacing w:val="0"/>
        <w:rPr>
          <w:rFonts w:ascii="Times New Roman" w:hAnsi="Times New Roman"/>
          <w:noProof/>
          <w:sz w:val="24"/>
          <w:szCs w:val="24"/>
        </w:rPr>
      </w:pPr>
      <w:r>
        <w:rPr>
          <w:rFonts w:ascii="Times New Roman" w:hAnsi="Times New Roman"/>
          <w:noProof/>
          <w:sz w:val="24"/>
          <w:szCs w:val="24"/>
        </w:rPr>
        <w:t xml:space="preserve">Theo </w:t>
      </w:r>
      <w:r w:rsidR="00157994" w:rsidRPr="00B32D0A">
        <w:rPr>
          <w:rFonts w:ascii="Times New Roman" w:hAnsi="Times New Roman"/>
          <w:noProof/>
          <w:sz w:val="24"/>
          <w:szCs w:val="24"/>
        </w:rPr>
        <w:t>mục đích của quy định 12, tàu đượ</w:t>
      </w:r>
      <w:r>
        <w:rPr>
          <w:rFonts w:ascii="Times New Roman" w:hAnsi="Times New Roman"/>
          <w:noProof/>
          <w:sz w:val="24"/>
          <w:szCs w:val="24"/>
        </w:rPr>
        <w:t>c đóng</w:t>
      </w:r>
      <w:r w:rsidR="00157994" w:rsidRPr="00B32D0A">
        <w:rPr>
          <w:rFonts w:ascii="Times New Roman" w:hAnsi="Times New Roman"/>
          <w:noProof/>
          <w:sz w:val="24"/>
          <w:szCs w:val="24"/>
        </w:rPr>
        <w:t xml:space="preserve"> là tàu đang được sắp đặt hoặc đang trong giai đoạ</w:t>
      </w:r>
      <w:r>
        <w:rPr>
          <w:rFonts w:ascii="Times New Roman" w:hAnsi="Times New Roman"/>
          <w:noProof/>
          <w:sz w:val="24"/>
          <w:szCs w:val="24"/>
        </w:rPr>
        <w:t>n đóng mới</w:t>
      </w:r>
      <w:r w:rsidR="00157994" w:rsidRPr="00B32D0A">
        <w:rPr>
          <w:rFonts w:ascii="Times New Roman" w:hAnsi="Times New Roman"/>
          <w:noProof/>
          <w:sz w:val="24"/>
          <w:szCs w:val="24"/>
        </w:rPr>
        <w:t xml:space="preserve"> tương tự.</w:t>
      </w:r>
    </w:p>
    <w:p w:rsidR="00157994" w:rsidRPr="00B32D0A" w:rsidRDefault="00157994" w:rsidP="00ED03FF">
      <w:pPr>
        <w:pStyle w:val="ListParagraph"/>
        <w:numPr>
          <w:ilvl w:val="0"/>
          <w:numId w:val="377"/>
        </w:numPr>
        <w:tabs>
          <w:tab w:val="right" w:leader="dot" w:pos="9360"/>
        </w:tabs>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Ở giai đoạ</w:t>
      </w:r>
      <w:r w:rsidR="00C5761D">
        <w:rPr>
          <w:rFonts w:ascii="Times New Roman" w:hAnsi="Times New Roman"/>
          <w:i/>
          <w:noProof/>
          <w:sz w:val="24"/>
          <w:szCs w:val="24"/>
        </w:rPr>
        <w:t>n đóng mới</w:t>
      </w:r>
      <w:r w:rsidRPr="00B32D0A">
        <w:rPr>
          <w:rFonts w:ascii="Times New Roman" w:hAnsi="Times New Roman"/>
          <w:i/>
          <w:noProof/>
          <w:sz w:val="24"/>
          <w:szCs w:val="24"/>
        </w:rPr>
        <w:t xml:space="preserve"> tương tự</w:t>
      </w:r>
      <w:r w:rsidRPr="00B32D0A">
        <w:rPr>
          <w:rFonts w:ascii="Times New Roman" w:hAnsi="Times New Roman"/>
          <w:noProof/>
          <w:sz w:val="24"/>
          <w:szCs w:val="24"/>
        </w:rPr>
        <w:t xml:space="preserve"> có nghĩa là giai đoạn mà tại đó:</w:t>
      </w:r>
    </w:p>
    <w:p w:rsidR="00157994" w:rsidRPr="00B32D0A" w:rsidRDefault="00C5761D" w:rsidP="00157994">
      <w:pPr>
        <w:spacing w:after="200" w:line="23" w:lineRule="atLeast"/>
        <w:ind w:left="1440" w:hanging="720"/>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     </w:t>
      </w:r>
      <w:r w:rsidR="00157994" w:rsidRPr="00B32D0A">
        <w:rPr>
          <w:rFonts w:ascii="Times New Roman" w:eastAsia="Calibri" w:hAnsi="Times New Roman" w:cs="Times New Roman"/>
          <w:b/>
          <w:noProof/>
          <w:sz w:val="24"/>
          <w:szCs w:val="24"/>
        </w:rPr>
        <w:t>.1</w:t>
      </w:r>
      <w:r w:rsidR="00157994" w:rsidRPr="00B32D0A">
        <w:rPr>
          <w:rFonts w:ascii="Times New Roman" w:eastAsia="Calibri" w:hAnsi="Times New Roman" w:cs="Times New Roman"/>
          <w:noProof/>
          <w:sz w:val="24"/>
          <w:szCs w:val="24"/>
        </w:rPr>
        <w:t xml:space="preserve"> </w:t>
      </w:r>
      <w:r w:rsidR="00157994" w:rsidRPr="00B32D0A">
        <w:rPr>
          <w:rFonts w:ascii="Times New Roman" w:eastAsia="Calibri" w:hAnsi="Times New Roman" w:cs="Times New Roman"/>
          <w:noProof/>
          <w:sz w:val="24"/>
          <w:szCs w:val="24"/>
        </w:rPr>
        <w:tab/>
        <w:t>Việ</w:t>
      </w:r>
      <w:r>
        <w:rPr>
          <w:rFonts w:ascii="Times New Roman" w:eastAsia="Calibri" w:hAnsi="Times New Roman" w:cs="Times New Roman"/>
          <w:noProof/>
          <w:sz w:val="24"/>
          <w:szCs w:val="24"/>
        </w:rPr>
        <w:t>c đóng tàu</w:t>
      </w:r>
      <w:r w:rsidR="00157994" w:rsidRPr="00B32D0A">
        <w:rPr>
          <w:rFonts w:ascii="Times New Roman" w:eastAsia="Calibri" w:hAnsi="Times New Roman" w:cs="Times New Roman"/>
          <w:noProof/>
          <w:sz w:val="24"/>
          <w:szCs w:val="24"/>
        </w:rPr>
        <w:t xml:space="preserve"> nhận dạng được với một con tàu cụ thể bắt đầu; và</w:t>
      </w:r>
    </w:p>
    <w:p w:rsidR="00157994" w:rsidRPr="00B32D0A" w:rsidRDefault="00C5761D" w:rsidP="00157994">
      <w:pPr>
        <w:pStyle w:val="ListParagraph"/>
        <w:spacing w:line="23" w:lineRule="atLeast"/>
        <w:contextualSpacing w:val="0"/>
        <w:rPr>
          <w:rFonts w:ascii="Times New Roman" w:hAnsi="Times New Roman"/>
          <w:noProof/>
          <w:sz w:val="24"/>
          <w:szCs w:val="24"/>
        </w:rPr>
      </w:pPr>
      <w:r>
        <w:rPr>
          <w:rFonts w:ascii="Times New Roman" w:hAnsi="Times New Roman"/>
          <w:b/>
          <w:noProof/>
          <w:sz w:val="24"/>
          <w:szCs w:val="24"/>
        </w:rPr>
        <w:t xml:space="preserve">     </w:t>
      </w:r>
      <w:r w:rsidR="00157994" w:rsidRPr="00B32D0A">
        <w:rPr>
          <w:rFonts w:ascii="Times New Roman" w:hAnsi="Times New Roman"/>
          <w:b/>
          <w:noProof/>
          <w:sz w:val="24"/>
          <w:szCs w:val="24"/>
        </w:rPr>
        <w:t>.2</w:t>
      </w:r>
      <w:r w:rsidR="00157994" w:rsidRPr="00B32D0A">
        <w:rPr>
          <w:rFonts w:ascii="Times New Roman" w:hAnsi="Times New Roman"/>
          <w:noProof/>
          <w:sz w:val="24"/>
          <w:szCs w:val="24"/>
        </w:rPr>
        <w:t xml:space="preserve"> </w:t>
      </w:r>
      <w:r w:rsidR="00157994" w:rsidRPr="00B32D0A">
        <w:rPr>
          <w:rFonts w:ascii="Times New Roman" w:hAnsi="Times New Roman"/>
          <w:noProof/>
          <w:sz w:val="24"/>
          <w:szCs w:val="24"/>
        </w:rPr>
        <w:tab/>
        <w:t xml:space="preserve">Việc lắp ráp của con tàu đó đã bắt đầu bao gồm ít nhất 50 tấn hoặc 1% khối lượng </w:t>
      </w:r>
      <w:r>
        <w:rPr>
          <w:rFonts w:ascii="Times New Roman" w:hAnsi="Times New Roman"/>
          <w:noProof/>
          <w:sz w:val="24"/>
          <w:szCs w:val="24"/>
        </w:rPr>
        <w:t xml:space="preserve">  </w:t>
      </w:r>
      <w:r w:rsidR="00157994" w:rsidRPr="00B32D0A">
        <w:rPr>
          <w:rFonts w:ascii="Times New Roman" w:hAnsi="Times New Roman"/>
          <w:noProof/>
          <w:sz w:val="24"/>
          <w:szCs w:val="24"/>
        </w:rPr>
        <w:t>ước tính của tất cả các vật liệu kết cấu, tùy theo điều kiện nào thấp hơn.</w:t>
      </w:r>
    </w:p>
    <w:p w:rsidR="00157994" w:rsidRPr="00B32D0A" w:rsidRDefault="00866B8C" w:rsidP="00157994">
      <w:pPr>
        <w:pStyle w:val="Heading4"/>
      </w:pPr>
      <w:bookmarkStart w:id="1630" w:name="_Toc495929928"/>
      <w:bookmarkStart w:id="1631" w:name="_Toc495931680"/>
      <w:r>
        <w:rPr>
          <w:lang w:val="vi-VN"/>
        </w:rPr>
        <w:t>Quy định</w:t>
      </w:r>
      <w:r w:rsidR="00157994" w:rsidRPr="00B32D0A">
        <w:t xml:space="preserve"> 12</w:t>
      </w:r>
      <w:bookmarkEnd w:id="1630"/>
      <w:bookmarkEnd w:id="1631"/>
    </w:p>
    <w:p w:rsidR="00157994" w:rsidRPr="00B32D0A" w:rsidRDefault="00157994" w:rsidP="00157994">
      <w:pPr>
        <w:pStyle w:val="Heading4"/>
      </w:pPr>
      <w:bookmarkStart w:id="1632" w:name="_Toc495929929"/>
      <w:bookmarkStart w:id="1633" w:name="_Toc495931681"/>
      <w:r w:rsidRPr="00B32D0A">
        <w:t>Áp dụng đối với tàu vận chuyển dầu khí</w:t>
      </w:r>
      <w:bookmarkEnd w:id="1632"/>
      <w:bookmarkEnd w:id="1633"/>
    </w:p>
    <w:p w:rsidR="00157994" w:rsidRPr="00B32D0A" w:rsidRDefault="00157994" w:rsidP="00ED03FF">
      <w:pPr>
        <w:pStyle w:val="ListParagraph"/>
        <w:numPr>
          <w:ilvl w:val="0"/>
          <w:numId w:val="378"/>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Trừ khi được quy định rõ ràng khác, phần này áp dụng cho các tàu chở hoá chất đượ</w:t>
      </w:r>
      <w:r w:rsidR="00C5761D">
        <w:rPr>
          <w:rFonts w:ascii="Times New Roman" w:hAnsi="Times New Roman"/>
          <w:noProof/>
          <w:sz w:val="24"/>
          <w:szCs w:val="24"/>
        </w:rPr>
        <w:t xml:space="preserve">c đóng </w:t>
      </w:r>
      <w:r w:rsidRPr="00B32D0A">
        <w:rPr>
          <w:rFonts w:ascii="Times New Roman" w:hAnsi="Times New Roman"/>
          <w:noProof/>
          <w:sz w:val="24"/>
          <w:szCs w:val="24"/>
        </w:rPr>
        <w:t>vào hoặc sau ngày 1 tháng 7 năm 1986 kể cả những chiếc có tải trọng dưới 500 tấn. Nhữ</w:t>
      </w:r>
      <w:r w:rsidR="003A0E6D">
        <w:rPr>
          <w:rFonts w:ascii="Times New Roman" w:hAnsi="Times New Roman"/>
          <w:noProof/>
          <w:sz w:val="24"/>
          <w:szCs w:val="24"/>
        </w:rPr>
        <w:t>ng tàu</w:t>
      </w:r>
      <w:r w:rsidRPr="00B32D0A">
        <w:rPr>
          <w:rFonts w:ascii="Times New Roman" w:hAnsi="Times New Roman"/>
          <w:noProof/>
          <w:sz w:val="24"/>
          <w:szCs w:val="24"/>
        </w:rPr>
        <w:t xml:space="preserve"> dầu đó phải tuân thủ các yêu cầu của phần này cùng với các yêu cầu áp dụng khác của các quy định hiện hành.</w:t>
      </w:r>
    </w:p>
    <w:p w:rsidR="00157994" w:rsidRPr="00B32D0A" w:rsidRDefault="00157994" w:rsidP="00ED03FF">
      <w:pPr>
        <w:pStyle w:val="ListParagraph"/>
        <w:numPr>
          <w:ilvl w:val="0"/>
          <w:numId w:val="378"/>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Bất cứ tàu chở hoá chất nào, bất kể ngày nào được thi công, trải qua sửa chữa, thay đổi, và trang bị liên quan đến tàu đó sẽ tiếp tục thực hiện ít nhất các yêu cầu trước đây áp dụng cho tàu. Một con tàu như vậy, nếu đượ</w:t>
      </w:r>
      <w:r w:rsidR="00C5761D">
        <w:rPr>
          <w:rFonts w:ascii="Times New Roman" w:hAnsi="Times New Roman"/>
          <w:noProof/>
          <w:sz w:val="24"/>
          <w:szCs w:val="24"/>
        </w:rPr>
        <w:t>c đóng</w:t>
      </w:r>
      <w:r w:rsidRPr="00B32D0A">
        <w:rPr>
          <w:rFonts w:ascii="Times New Roman" w:hAnsi="Times New Roman"/>
          <w:noProof/>
          <w:sz w:val="24"/>
          <w:szCs w:val="24"/>
        </w:rPr>
        <w:t xml:space="preserve"> trước ngày 1 tháng 7 năm 1986, sẽ tuân thủ các yêu cầu đối với con tàu đượ</w:t>
      </w:r>
      <w:r w:rsidR="00C5761D">
        <w:rPr>
          <w:rFonts w:ascii="Times New Roman" w:hAnsi="Times New Roman"/>
          <w:noProof/>
          <w:sz w:val="24"/>
          <w:szCs w:val="24"/>
        </w:rPr>
        <w:t>c đóng</w:t>
      </w:r>
      <w:r w:rsidRPr="00B32D0A">
        <w:rPr>
          <w:rFonts w:ascii="Times New Roman" w:hAnsi="Times New Roman"/>
          <w:noProof/>
          <w:sz w:val="24"/>
          <w:szCs w:val="24"/>
        </w:rPr>
        <w:t xml:space="preserve"> vào hoặc sau ngày đó đến mức tối thiểu tương tự như trước khi thi công, thay đổi, sửa chữa hoặc trang bị. Các sửa chữa, thay đổi và sửa đổi đặc tính chính và các trang thiết bị có liên quan phải đáp ứng các yêu cầu đối với tàu đượ</w:t>
      </w:r>
      <w:r w:rsidR="00C5761D">
        <w:rPr>
          <w:rFonts w:ascii="Times New Roman" w:hAnsi="Times New Roman"/>
          <w:noProof/>
          <w:sz w:val="24"/>
          <w:szCs w:val="24"/>
        </w:rPr>
        <w:t>c đóng</w:t>
      </w:r>
      <w:r w:rsidRPr="00B32D0A">
        <w:rPr>
          <w:rFonts w:ascii="Times New Roman" w:hAnsi="Times New Roman"/>
          <w:noProof/>
          <w:sz w:val="24"/>
          <w:szCs w:val="24"/>
        </w:rPr>
        <w:t xml:space="preserve"> vào ngày hoặc sau ngày 1 tháng 7 năm 1986 cho đế</w:t>
      </w:r>
      <w:r w:rsidR="00C5761D">
        <w:rPr>
          <w:rFonts w:ascii="Times New Roman" w:hAnsi="Times New Roman"/>
          <w:noProof/>
          <w:sz w:val="24"/>
          <w:szCs w:val="24"/>
        </w:rPr>
        <w:t>n khi Chính quyền hành chính</w:t>
      </w:r>
      <w:r w:rsidRPr="00B32D0A">
        <w:rPr>
          <w:rFonts w:ascii="Times New Roman" w:hAnsi="Times New Roman"/>
          <w:noProof/>
          <w:sz w:val="24"/>
          <w:szCs w:val="24"/>
        </w:rPr>
        <w:t xml:space="preserve"> cho rằng hợp lý và khả thi.</w:t>
      </w:r>
    </w:p>
    <w:p w:rsidR="00157994" w:rsidRPr="00B32D0A" w:rsidRDefault="00157994" w:rsidP="00ED03FF">
      <w:pPr>
        <w:pStyle w:val="ListParagraph"/>
        <w:numPr>
          <w:ilvl w:val="0"/>
          <w:numId w:val="378"/>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Một con tàu, bất kể</w:t>
      </w:r>
      <w:r w:rsidR="00C5761D">
        <w:rPr>
          <w:rFonts w:ascii="Times New Roman" w:hAnsi="Times New Roman"/>
          <w:noProof/>
          <w:sz w:val="24"/>
          <w:szCs w:val="24"/>
        </w:rPr>
        <w:t xml:space="preserve"> ngày đóng</w:t>
      </w:r>
      <w:r w:rsidRPr="00B32D0A">
        <w:rPr>
          <w:rFonts w:ascii="Times New Roman" w:hAnsi="Times New Roman"/>
          <w:noProof/>
          <w:sz w:val="24"/>
          <w:szCs w:val="24"/>
        </w:rPr>
        <w:t>, được chuyển</w:t>
      </w:r>
      <w:r w:rsidR="00C5761D">
        <w:rPr>
          <w:rFonts w:ascii="Times New Roman" w:hAnsi="Times New Roman"/>
          <w:noProof/>
          <w:sz w:val="24"/>
          <w:szCs w:val="24"/>
        </w:rPr>
        <w:t xml:space="preserve"> đổi</w:t>
      </w:r>
      <w:r w:rsidRPr="00B32D0A">
        <w:rPr>
          <w:rFonts w:ascii="Times New Roman" w:hAnsi="Times New Roman"/>
          <w:noProof/>
          <w:sz w:val="24"/>
          <w:szCs w:val="24"/>
        </w:rPr>
        <w:t xml:space="preserve"> thành tàu chở hoá chất, phải được coi như một tàu chở hoá chất đượ</w:t>
      </w:r>
      <w:r w:rsidR="00C5761D">
        <w:rPr>
          <w:rFonts w:ascii="Times New Roman" w:hAnsi="Times New Roman"/>
          <w:noProof/>
          <w:sz w:val="24"/>
          <w:szCs w:val="24"/>
        </w:rPr>
        <w:t xml:space="preserve">c đóng </w:t>
      </w:r>
      <w:r w:rsidRPr="00B32D0A">
        <w:rPr>
          <w:rFonts w:ascii="Times New Roman" w:hAnsi="Times New Roman"/>
          <w:noProof/>
          <w:sz w:val="24"/>
          <w:szCs w:val="24"/>
        </w:rPr>
        <w:t>vào ngày bắt đầu chuyển đổi.</w:t>
      </w:r>
    </w:p>
    <w:p w:rsidR="00157994" w:rsidRPr="00B32D0A" w:rsidRDefault="00866B8C" w:rsidP="00157994">
      <w:pPr>
        <w:pStyle w:val="Heading4"/>
      </w:pPr>
      <w:bookmarkStart w:id="1634" w:name="_Toc495929930"/>
      <w:bookmarkStart w:id="1635" w:name="_Toc495931682"/>
      <w:r>
        <w:rPr>
          <w:lang w:val="vi-VN"/>
        </w:rPr>
        <w:t>Quy định</w:t>
      </w:r>
      <w:r w:rsidRPr="00B32D0A">
        <w:rPr>
          <w:lang w:val="vi-VN"/>
        </w:rPr>
        <w:t xml:space="preserve"> </w:t>
      </w:r>
      <w:r w:rsidR="00157994" w:rsidRPr="00B32D0A">
        <w:t>13</w:t>
      </w:r>
      <w:bookmarkEnd w:id="1634"/>
      <w:bookmarkEnd w:id="1635"/>
    </w:p>
    <w:p w:rsidR="00157994" w:rsidRPr="00B32D0A" w:rsidRDefault="00157994" w:rsidP="00157994">
      <w:pPr>
        <w:pStyle w:val="Heading4"/>
      </w:pPr>
      <w:bookmarkStart w:id="1636" w:name="_Toc495929931"/>
      <w:bookmarkStart w:id="1637" w:name="_Toc495931683"/>
      <w:r w:rsidRPr="00B32D0A">
        <w:t>Các yêu cầu đối với tàu vận chuyển dầu khí</w:t>
      </w:r>
      <w:bookmarkEnd w:id="1636"/>
      <w:bookmarkEnd w:id="1637"/>
    </w:p>
    <w:p w:rsidR="00157994" w:rsidRPr="00B32D0A" w:rsidRDefault="00157994" w:rsidP="00ED03FF">
      <w:pPr>
        <w:pStyle w:val="ListParagraph"/>
        <w:numPr>
          <w:ilvl w:val="0"/>
          <w:numId w:val="379"/>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 xml:space="preserve">Tàu chở dầu khí phải tuân thủ các yêu cầu của Bộ luật vận chuyển dầu khí và phải, ngoài các yêu cầu của Quy định I/ 8, 1/9 và I/10, nếu có thể, được khảo sát và chứng nhận theo quy định tại Bộ luật. Đối với mục đích của quy tắc này, các yêu cầu của Bộ luật được coi là bắt buộc. </w:t>
      </w:r>
    </w:p>
    <w:p w:rsidR="00157994" w:rsidRPr="00B32D0A" w:rsidRDefault="00157994" w:rsidP="00ED03FF">
      <w:pPr>
        <w:pStyle w:val="ListParagraph"/>
        <w:numPr>
          <w:ilvl w:val="0"/>
          <w:numId w:val="379"/>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Tàu chở hóa chất có giấy chứng nhận được cấp theo quy định tại đoạn 1. phải chịu sự kiểm soát được xác lập theo quy định I/19. Vì mục đích này, giấy chứng nhận này sẽ được coi như chứng chỉ được cấp theo quy định I/12 hoặc I/13.</w:t>
      </w:r>
    </w:p>
    <w:p w:rsidR="00157994" w:rsidRPr="00B32D0A" w:rsidRDefault="00157994" w:rsidP="00157994">
      <w:pPr>
        <w:pStyle w:val="ListParagraph"/>
        <w:spacing w:line="23" w:lineRule="atLeast"/>
        <w:contextualSpacing w:val="0"/>
        <w:rPr>
          <w:rFonts w:ascii="Times New Roman" w:hAnsi="Times New Roman"/>
          <w:noProof/>
          <w:sz w:val="24"/>
          <w:szCs w:val="24"/>
        </w:rPr>
      </w:pPr>
    </w:p>
    <w:p w:rsidR="00D10997" w:rsidRDefault="00D10997" w:rsidP="00157994">
      <w:pPr>
        <w:spacing w:after="200" w:line="23" w:lineRule="atLeast"/>
        <w:rPr>
          <w:rFonts w:ascii="Times New Roman" w:eastAsia="Calibri" w:hAnsi="Times New Roman" w:cs="Times New Roman"/>
          <w:noProof/>
          <w:sz w:val="24"/>
          <w:szCs w:val="24"/>
        </w:rPr>
        <w:sectPr w:rsidR="00D10997" w:rsidSect="00D10997">
          <w:footerReference w:type="default" r:id="rId211"/>
          <w:footnotePr>
            <w:numFmt w:val="chicago"/>
            <w:numRestart w:val="eachPage"/>
          </w:footnotePr>
          <w:pgSz w:w="12240" w:h="15840"/>
          <w:pgMar w:top="1134" w:right="1134" w:bottom="1134" w:left="1701" w:header="720" w:footer="720" w:gutter="0"/>
          <w:cols w:space="720"/>
          <w:titlePg/>
          <w:docGrid w:linePitch="360"/>
        </w:sectPr>
      </w:pPr>
    </w:p>
    <w:p w:rsidR="00157994" w:rsidRPr="00B32D0A" w:rsidRDefault="00157994" w:rsidP="00157994">
      <w:pPr>
        <w:pStyle w:val="Heading3"/>
        <w:rPr>
          <w:noProof/>
        </w:rPr>
      </w:pPr>
      <w:bookmarkStart w:id="1638" w:name="_Toc495929932"/>
      <w:bookmarkStart w:id="1639" w:name="_Toc495931684"/>
      <w:r w:rsidRPr="00B32D0A">
        <w:rPr>
          <w:noProof/>
        </w:rPr>
        <w:t>Phần D</w:t>
      </w:r>
      <w:bookmarkEnd w:id="1638"/>
      <w:bookmarkEnd w:id="1639"/>
    </w:p>
    <w:p w:rsidR="00157994" w:rsidRPr="00B32D0A" w:rsidRDefault="00157994" w:rsidP="00157994">
      <w:pPr>
        <w:pStyle w:val="Heading3"/>
        <w:rPr>
          <w:noProof/>
        </w:rPr>
      </w:pPr>
      <w:bookmarkStart w:id="1640" w:name="_Toc495929933"/>
      <w:bookmarkStart w:id="1641" w:name="_Toc495931685"/>
      <w:r w:rsidRPr="00B32D0A">
        <w:rPr>
          <w:noProof/>
        </w:rPr>
        <w:t>Các yêu cầu đặc biệt đối với việc vận chuyển nhiên liệu hạt nhân phóng xạ (INF), chất thải phóng xạ plutoni và chất thải phóng xạ cao cấp trên tàu.</w:t>
      </w:r>
      <w:bookmarkEnd w:id="1640"/>
      <w:bookmarkEnd w:id="1641"/>
    </w:p>
    <w:p w:rsidR="00157994" w:rsidRPr="00B32D0A" w:rsidRDefault="00866B8C" w:rsidP="00157994">
      <w:pPr>
        <w:pStyle w:val="Heading4"/>
      </w:pPr>
      <w:bookmarkStart w:id="1642" w:name="_Toc495929934"/>
      <w:bookmarkStart w:id="1643" w:name="_Toc495931686"/>
      <w:r>
        <w:rPr>
          <w:lang w:val="vi-VN"/>
        </w:rPr>
        <w:t>Quy định</w:t>
      </w:r>
      <w:r w:rsidR="00157994" w:rsidRPr="00B32D0A">
        <w:t xml:space="preserve"> 14</w:t>
      </w:r>
      <w:bookmarkEnd w:id="1642"/>
      <w:bookmarkEnd w:id="1643"/>
    </w:p>
    <w:p w:rsidR="00157994" w:rsidRPr="00B32D0A" w:rsidRDefault="00157994" w:rsidP="00157994">
      <w:pPr>
        <w:pStyle w:val="Heading4"/>
      </w:pPr>
      <w:bookmarkStart w:id="1644" w:name="_Toc495929935"/>
      <w:bookmarkStart w:id="1645" w:name="_Toc495931687"/>
      <w:r w:rsidRPr="00B32D0A">
        <w:t>Định nghĩa</w:t>
      </w:r>
      <w:bookmarkEnd w:id="1644"/>
      <w:bookmarkEnd w:id="1645"/>
    </w:p>
    <w:p w:rsidR="00157994" w:rsidRPr="00B32D0A" w:rsidRDefault="00866B8C" w:rsidP="00157994">
      <w:pPr>
        <w:spacing w:after="200" w:line="23"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Theo </w:t>
      </w:r>
      <w:r w:rsidR="00157994" w:rsidRPr="00B32D0A">
        <w:rPr>
          <w:rFonts w:ascii="Times New Roman" w:eastAsia="Calibri" w:hAnsi="Times New Roman" w:cs="Times New Roman"/>
          <w:noProof/>
          <w:sz w:val="24"/>
          <w:szCs w:val="24"/>
        </w:rPr>
        <w:t>mục đích của phần này, trừ khi được quy định rõ ràng khác:</w:t>
      </w:r>
    </w:p>
    <w:p w:rsidR="00157994" w:rsidRPr="00B32D0A" w:rsidRDefault="00157994" w:rsidP="00ED03FF">
      <w:pPr>
        <w:pStyle w:val="ListParagraph"/>
        <w:numPr>
          <w:ilvl w:val="0"/>
          <w:numId w:val="380"/>
        </w:numPr>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Bộ luật INF</w:t>
      </w:r>
      <w:r w:rsidRPr="00B32D0A">
        <w:rPr>
          <w:rFonts w:ascii="Times New Roman" w:hAnsi="Times New Roman"/>
          <w:noProof/>
          <w:sz w:val="24"/>
          <w:szCs w:val="24"/>
        </w:rPr>
        <w:t xml:space="preserve"> là Bộ luật quốc tế về an toàn vận chuyển nhiên liệu hạt nhân có chiếu xạ dưới dạng đóng gói, chất thải phóng xạ cao cấp và Plutonium trên tàu biển, được Ủy ban An toàn Hàng hải của Tổ chức thông qua bởi nghị quyết MSC.88 (71), có thể sửa đổi bởi Tổ chức, với điều kiện các sửa đổi đó được thông qua, có hiệu lực và được áp dụng theo các điều khoản của Điều VIII của Công ước này liên quan đến các thủ tục sửa đổi áp dụng cho phụ lục khác với Chương I.</w:t>
      </w:r>
    </w:p>
    <w:p w:rsidR="00157994" w:rsidRPr="00B32D0A" w:rsidRDefault="00157994" w:rsidP="00ED03FF">
      <w:pPr>
        <w:pStyle w:val="ListParagraph"/>
        <w:numPr>
          <w:ilvl w:val="0"/>
          <w:numId w:val="380"/>
        </w:numPr>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Hàng hoá INF</w:t>
      </w:r>
      <w:r w:rsidRPr="00B32D0A">
        <w:rPr>
          <w:rFonts w:ascii="Times New Roman" w:hAnsi="Times New Roman"/>
          <w:noProof/>
          <w:sz w:val="24"/>
          <w:szCs w:val="24"/>
        </w:rPr>
        <w:t xml:space="preserve"> nghĩa là nhiên liệu hạt nhân chiếu xạ, chất thải phóng xạ plutoni và chất thải phóng xạ cao cấp là hàng hóa theo loại 7 của Bộ luật IMDG.</w:t>
      </w:r>
    </w:p>
    <w:p w:rsidR="00157994" w:rsidRPr="00B32D0A" w:rsidRDefault="00157994" w:rsidP="00ED03FF">
      <w:pPr>
        <w:pStyle w:val="ListParagraph"/>
        <w:numPr>
          <w:ilvl w:val="0"/>
          <w:numId w:val="380"/>
        </w:numPr>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Nhiên liệu hạt nhân chiếu xạ</w:t>
      </w:r>
      <w:r w:rsidRPr="00B32D0A">
        <w:rPr>
          <w:rFonts w:ascii="Times New Roman" w:hAnsi="Times New Roman"/>
          <w:noProof/>
          <w:sz w:val="24"/>
          <w:szCs w:val="24"/>
        </w:rPr>
        <w:t xml:space="preserve"> có nghĩa là các vật liệu chứa đồng vị uranium, thori và / hoặc plutoni được sử dụng để duy trì phản ứng dây chuyền hạt nhân tự duy trì.</w:t>
      </w:r>
    </w:p>
    <w:p w:rsidR="00157994" w:rsidRPr="00B32D0A" w:rsidRDefault="00157994" w:rsidP="00ED03FF">
      <w:pPr>
        <w:pStyle w:val="ListParagraph"/>
        <w:numPr>
          <w:ilvl w:val="0"/>
          <w:numId w:val="380"/>
        </w:numPr>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Plutonium</w:t>
      </w:r>
      <w:r w:rsidRPr="00B32D0A">
        <w:rPr>
          <w:rFonts w:ascii="Times New Roman" w:hAnsi="Times New Roman"/>
          <w:noProof/>
          <w:sz w:val="24"/>
          <w:szCs w:val="24"/>
        </w:rPr>
        <w:t xml:space="preserve"> có nghĩa là hỗn hợp kết hợp các đồng vị của vật liệu đó được chiết xuất từ nhiên liệu hạt nhân chiếu xạ qua quá trình tái chế.</w:t>
      </w:r>
    </w:p>
    <w:p w:rsidR="00157994" w:rsidRPr="00B32D0A" w:rsidRDefault="00157994" w:rsidP="00ED03FF">
      <w:pPr>
        <w:pStyle w:val="ListParagraph"/>
        <w:numPr>
          <w:ilvl w:val="0"/>
          <w:numId w:val="380"/>
        </w:numPr>
        <w:spacing w:line="23" w:lineRule="atLeast"/>
        <w:contextualSpacing w:val="0"/>
        <w:rPr>
          <w:rFonts w:ascii="Times New Roman" w:hAnsi="Times New Roman"/>
          <w:noProof/>
          <w:sz w:val="24"/>
          <w:szCs w:val="24"/>
        </w:rPr>
      </w:pPr>
      <w:r w:rsidRPr="00B32D0A">
        <w:rPr>
          <w:rFonts w:ascii="Times New Roman" w:hAnsi="Times New Roman"/>
          <w:i/>
          <w:noProof/>
          <w:sz w:val="24"/>
          <w:szCs w:val="24"/>
        </w:rPr>
        <w:t>Chất thải phóng xạ cao cấp</w:t>
      </w:r>
      <w:r w:rsidRPr="00B32D0A">
        <w:rPr>
          <w:rFonts w:ascii="Times New Roman" w:hAnsi="Times New Roman"/>
          <w:noProof/>
          <w:sz w:val="24"/>
          <w:szCs w:val="24"/>
        </w:rPr>
        <w:t xml:space="preserve"> là chất thải lỏng do hoạt động của hệ thống khai thác giai đoạn 1 hoặc chất thải tập trung từ các giai đoạn khai thác tiếp theo, trong cơ sở để tái chế nhiên liệu hạt nhân chiếu xạ hoặc chất rắn mà chất thải lỏng này đã được chuyển đổi.</w:t>
      </w:r>
    </w:p>
    <w:p w:rsidR="00157994" w:rsidRPr="00B32D0A" w:rsidRDefault="00866B8C" w:rsidP="00157994">
      <w:pPr>
        <w:pStyle w:val="Heading4"/>
      </w:pPr>
      <w:bookmarkStart w:id="1646" w:name="_Toc495929936"/>
      <w:bookmarkStart w:id="1647" w:name="_Toc495931688"/>
      <w:r>
        <w:rPr>
          <w:lang w:val="vi-VN"/>
        </w:rPr>
        <w:t>Quy định</w:t>
      </w:r>
      <w:r w:rsidRPr="00B32D0A">
        <w:rPr>
          <w:lang w:val="vi-VN"/>
        </w:rPr>
        <w:t xml:space="preserve"> </w:t>
      </w:r>
      <w:r w:rsidR="00157994" w:rsidRPr="00B32D0A">
        <w:t>15</w:t>
      </w:r>
      <w:bookmarkEnd w:id="1646"/>
      <w:bookmarkEnd w:id="1647"/>
    </w:p>
    <w:p w:rsidR="00157994" w:rsidRPr="00B32D0A" w:rsidRDefault="00866B8C" w:rsidP="00157994">
      <w:pPr>
        <w:pStyle w:val="Heading4"/>
      </w:pPr>
      <w:bookmarkStart w:id="1648" w:name="_Toc495929937"/>
      <w:bookmarkStart w:id="1649" w:name="_Toc495931689"/>
      <w:r>
        <w:t>Áp</w:t>
      </w:r>
      <w:r w:rsidR="00157994" w:rsidRPr="00B32D0A">
        <w:t xml:space="preserve"> dụng vào tàu chở hàng INF</w:t>
      </w:r>
      <w:bookmarkEnd w:id="1648"/>
      <w:bookmarkEnd w:id="1649"/>
    </w:p>
    <w:p w:rsidR="00157994" w:rsidRPr="00B32D0A" w:rsidRDefault="00157994" w:rsidP="00ED03FF">
      <w:pPr>
        <w:pStyle w:val="ListParagraph"/>
        <w:numPr>
          <w:ilvl w:val="0"/>
          <w:numId w:val="381"/>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Trừ khi được quy định tại khoản 2, phần này sẽ áp dụng cho tất cả</w:t>
      </w:r>
      <w:r w:rsidR="00C5761D">
        <w:rPr>
          <w:rFonts w:ascii="Times New Roman" w:hAnsi="Times New Roman"/>
          <w:noProof/>
          <w:sz w:val="24"/>
          <w:szCs w:val="24"/>
        </w:rPr>
        <w:t xml:space="preserve"> các tàu</w:t>
      </w:r>
      <w:r w:rsidRPr="00B32D0A">
        <w:rPr>
          <w:rFonts w:ascii="Times New Roman" w:hAnsi="Times New Roman"/>
          <w:noProof/>
          <w:sz w:val="24"/>
          <w:szCs w:val="24"/>
        </w:rPr>
        <w:t xml:space="preserve"> bất kể</w:t>
      </w:r>
      <w:r w:rsidR="00C5761D">
        <w:rPr>
          <w:rFonts w:ascii="Times New Roman" w:hAnsi="Times New Roman"/>
          <w:noProof/>
          <w:sz w:val="24"/>
          <w:szCs w:val="24"/>
        </w:rPr>
        <w:t xml:space="preserve"> ngày đóng</w:t>
      </w:r>
      <w:r w:rsidRPr="00B32D0A">
        <w:rPr>
          <w:rFonts w:ascii="Times New Roman" w:hAnsi="Times New Roman"/>
          <w:noProof/>
          <w:sz w:val="24"/>
          <w:szCs w:val="24"/>
        </w:rPr>
        <w:t xml:space="preserve"> và quy mô, bao gồm tàu chở hàng có trọng tải dưới 500 tấn, chuyên chở hàng hóa INF.</w:t>
      </w:r>
    </w:p>
    <w:p w:rsidR="00157994" w:rsidRPr="00B32D0A" w:rsidRDefault="00157994" w:rsidP="00ED03FF">
      <w:pPr>
        <w:pStyle w:val="ListParagraph"/>
        <w:numPr>
          <w:ilvl w:val="0"/>
          <w:numId w:val="381"/>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 xml:space="preserve">Phần này và Bộ luật INF không áp dụng đối với các tàu chiến, tàu hải quân hay các tàu cá khác do Chính phủ ký kết làm chủ và vận hành và chỉ sử dụng cho các dịch vụ phi thương mại của chính phủ; Tuy nhiên, mỗi </w:t>
      </w:r>
      <w:r w:rsidR="004D3B9C">
        <w:rPr>
          <w:rFonts w:ascii="Times New Roman" w:hAnsi="Times New Roman"/>
          <w:noProof/>
          <w:sz w:val="24"/>
          <w:szCs w:val="24"/>
        </w:rPr>
        <w:t>Chính quyền hành chính</w:t>
      </w:r>
      <w:r w:rsidRPr="00B32D0A">
        <w:rPr>
          <w:rFonts w:ascii="Times New Roman" w:hAnsi="Times New Roman"/>
          <w:noProof/>
          <w:sz w:val="24"/>
          <w:szCs w:val="24"/>
        </w:rPr>
        <w:t xml:space="preserve"> phải bảo đảm, bằng cách thông qua các biện pháp thích hợp không làm ảnh hưởng đến hoạt động hoặc khả năng hoạt động của các tàu đó do sở hữu hoặc vận hành, các tàu đó vận chuyển hàng hoá INF theo cách nhất quán, hợp lý và có thể thực hiện được với phần này và Bộ luật INF.</w:t>
      </w:r>
    </w:p>
    <w:p w:rsidR="00157994" w:rsidRPr="00B32D0A" w:rsidRDefault="00157994" w:rsidP="00ED03FF">
      <w:pPr>
        <w:pStyle w:val="ListParagraph"/>
        <w:numPr>
          <w:ilvl w:val="0"/>
          <w:numId w:val="381"/>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Không có điều gì trong phần này hoặc Bộ luật INF gây hại cho các quyền và nghĩa vụ của các chính phủ theo luật quốc tế và bất kỳ hành động nào được thực hiện để thi hành sự tuân thủ phải phù hợp với luật pháp quốc tế.</w:t>
      </w:r>
    </w:p>
    <w:p w:rsidR="00157994" w:rsidRPr="00B32D0A" w:rsidRDefault="00866B8C" w:rsidP="00157994">
      <w:pPr>
        <w:pStyle w:val="Heading4"/>
      </w:pPr>
      <w:bookmarkStart w:id="1650" w:name="_Toc495929938"/>
      <w:bookmarkStart w:id="1651" w:name="_Toc495931690"/>
      <w:r>
        <w:rPr>
          <w:lang w:val="vi-VN"/>
        </w:rPr>
        <w:t>Quy định</w:t>
      </w:r>
      <w:r w:rsidRPr="00B32D0A">
        <w:rPr>
          <w:lang w:val="vi-VN"/>
        </w:rPr>
        <w:t xml:space="preserve"> </w:t>
      </w:r>
      <w:r w:rsidR="00157994" w:rsidRPr="00B32D0A">
        <w:t>16</w:t>
      </w:r>
      <w:bookmarkEnd w:id="1650"/>
      <w:bookmarkEnd w:id="1651"/>
    </w:p>
    <w:p w:rsidR="00157994" w:rsidRPr="00B32D0A" w:rsidRDefault="00157994" w:rsidP="00157994">
      <w:pPr>
        <w:pStyle w:val="Heading4"/>
      </w:pPr>
      <w:bookmarkStart w:id="1652" w:name="_Toc495929939"/>
      <w:bookmarkStart w:id="1653" w:name="_Toc495931691"/>
      <w:r w:rsidRPr="00B32D0A">
        <w:t>Các yêu cầu đối với tàu vận chuyển hàng hóa INF</w:t>
      </w:r>
      <w:bookmarkEnd w:id="1652"/>
      <w:bookmarkEnd w:id="1653"/>
    </w:p>
    <w:p w:rsidR="00157994" w:rsidRPr="00B32D0A" w:rsidRDefault="00157994" w:rsidP="00ED03FF">
      <w:pPr>
        <w:pStyle w:val="ListParagraph"/>
        <w:numPr>
          <w:ilvl w:val="0"/>
          <w:numId w:val="382"/>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Tàu vận chuyển hàng hoá INF phải tuân thủ các yêu cầu của Bộ luật INF ngoài các yêu cầu áp dụng khác của các quy định hiện tại và phải được khảo sát và chứng nhận theo quy định của Bộ luật này.</w:t>
      </w:r>
    </w:p>
    <w:p w:rsidR="00157994" w:rsidRPr="00B32D0A" w:rsidRDefault="00157994" w:rsidP="00ED03FF">
      <w:pPr>
        <w:pStyle w:val="ListParagraph"/>
        <w:numPr>
          <w:ilvl w:val="0"/>
          <w:numId w:val="382"/>
        </w:numPr>
        <w:spacing w:line="23" w:lineRule="atLeast"/>
        <w:contextualSpacing w:val="0"/>
        <w:rPr>
          <w:rFonts w:ascii="Times New Roman" w:hAnsi="Times New Roman"/>
          <w:noProof/>
          <w:sz w:val="24"/>
          <w:szCs w:val="24"/>
        </w:rPr>
      </w:pPr>
      <w:r w:rsidRPr="00B32D0A">
        <w:rPr>
          <w:rFonts w:ascii="Times New Roman" w:hAnsi="Times New Roman"/>
          <w:noProof/>
          <w:sz w:val="24"/>
          <w:szCs w:val="24"/>
        </w:rPr>
        <w:t>Tàu có giấy chứng nhận được cấp theo quy định tại khoản 1 phải chịu sự kiểm soát được thiết lập trong các quy định I/19 và XI-I/4. Vì mục đích này, giấy chứng nhận như vậy sẽ được coi như giấy chứng nhận được cấp theo quy định I/12 hoặc I/13.</w:t>
      </w:r>
    </w:p>
    <w:p w:rsidR="00157994" w:rsidRDefault="00157994" w:rsidP="00157994">
      <w:pPr>
        <w:spacing w:after="200" w:line="23" w:lineRule="atLeast"/>
        <w:rPr>
          <w:rFonts w:ascii="Times New Roman" w:eastAsia="Calibri" w:hAnsi="Times New Roman" w:cs="Times New Roman"/>
          <w:noProof/>
          <w:sz w:val="24"/>
          <w:szCs w:val="24"/>
        </w:rPr>
      </w:pPr>
    </w:p>
    <w:p w:rsidR="00D10997" w:rsidRDefault="00D10997" w:rsidP="00157994">
      <w:pPr>
        <w:spacing w:after="200" w:line="23" w:lineRule="atLeast"/>
        <w:rPr>
          <w:rFonts w:ascii="Times New Roman" w:eastAsia="Calibri" w:hAnsi="Times New Roman" w:cs="Times New Roman"/>
          <w:noProof/>
          <w:sz w:val="24"/>
          <w:szCs w:val="24"/>
        </w:rPr>
        <w:sectPr w:rsidR="00D10997" w:rsidSect="00D10997">
          <w:footerReference w:type="default" r:id="rId212"/>
          <w:footnotePr>
            <w:numFmt w:val="chicago"/>
            <w:numRestart w:val="eachPage"/>
          </w:footnotePr>
          <w:pgSz w:w="12240" w:h="15840"/>
          <w:pgMar w:top="1134" w:right="1134" w:bottom="1134" w:left="1701" w:header="720" w:footer="720" w:gutter="0"/>
          <w:cols w:space="720"/>
          <w:titlePg/>
          <w:docGrid w:linePitch="360"/>
        </w:sectPr>
      </w:pPr>
    </w:p>
    <w:p w:rsidR="00157994" w:rsidRPr="00B32D0A" w:rsidRDefault="00157994" w:rsidP="00157994">
      <w:pPr>
        <w:spacing w:after="200" w:line="23" w:lineRule="atLeast"/>
        <w:rPr>
          <w:rFonts w:ascii="Times New Roman" w:hAnsi="Times New Roman" w:cs="Times New Roman"/>
          <w:sz w:val="24"/>
          <w:szCs w:val="24"/>
        </w:rPr>
      </w:pPr>
    </w:p>
    <w:p w:rsidR="00157994" w:rsidRPr="00B32D0A" w:rsidRDefault="00157994" w:rsidP="00157994">
      <w:pPr>
        <w:pStyle w:val="Heading2"/>
      </w:pPr>
      <w:bookmarkStart w:id="1654" w:name="_Toc495929940"/>
      <w:bookmarkStart w:id="1655" w:name="_Toc495933103"/>
      <w:bookmarkEnd w:id="1549"/>
      <w:r w:rsidRPr="00B32D0A">
        <w:t>Chương VIII</w:t>
      </w:r>
      <w:bookmarkEnd w:id="1654"/>
      <w:bookmarkEnd w:id="1655"/>
    </w:p>
    <w:p w:rsidR="00D10997" w:rsidRDefault="00157994" w:rsidP="00157994">
      <w:pPr>
        <w:pStyle w:val="Heading2"/>
      </w:pPr>
      <w:bookmarkStart w:id="1656" w:name="_Toc495929941"/>
      <w:bookmarkStart w:id="1657" w:name="_Toc495931692"/>
      <w:bookmarkStart w:id="1658" w:name="_Toc495933104"/>
      <w:bookmarkStart w:id="1659" w:name="chuong8"/>
      <w:r w:rsidRPr="00B32D0A">
        <w:t>Tàu hạt nhân</w:t>
      </w:r>
      <w:bookmarkEnd w:id="1656"/>
      <w:bookmarkEnd w:id="1657"/>
      <w:bookmarkEnd w:id="1658"/>
    </w:p>
    <w:p w:rsidR="00D10997" w:rsidRDefault="00D10997" w:rsidP="00157994">
      <w:pPr>
        <w:pStyle w:val="Heading2"/>
        <w:sectPr w:rsidR="00D10997" w:rsidSect="001F33BF">
          <w:headerReference w:type="even" r:id="rId213"/>
          <w:headerReference w:type="default" r:id="rId214"/>
          <w:footerReference w:type="even" r:id="rId215"/>
          <w:footnotePr>
            <w:numFmt w:val="chicago"/>
            <w:numRestart w:val="eachPage"/>
          </w:footnotePr>
          <w:pgSz w:w="12240" w:h="15840"/>
          <w:pgMar w:top="1134" w:right="1134" w:bottom="1134" w:left="1701" w:header="720" w:footer="720" w:gutter="0"/>
          <w:cols w:space="720"/>
          <w:docGrid w:linePitch="360"/>
        </w:sectPr>
      </w:pPr>
    </w:p>
    <w:p w:rsidR="00157994" w:rsidRPr="00B32D0A" w:rsidRDefault="00157994" w:rsidP="00157994">
      <w:pPr>
        <w:spacing w:after="200" w:line="23" w:lineRule="atLeast"/>
        <w:rPr>
          <w:rFonts w:ascii="Times New Roman" w:hAnsi="Times New Roman" w:cs="Times New Roman"/>
          <w:b/>
          <w:sz w:val="24"/>
          <w:szCs w:val="24"/>
        </w:rPr>
      </w:pPr>
      <w:r w:rsidRPr="00B32D0A">
        <w:rPr>
          <w:rFonts w:ascii="Times New Roman" w:hAnsi="Times New Roman" w:cs="Times New Roman"/>
          <w:b/>
          <w:sz w:val="24"/>
          <w:szCs w:val="24"/>
        </w:rPr>
        <w:t>Chương 8</w:t>
      </w:r>
    </w:p>
    <w:p w:rsidR="00BA210E" w:rsidRPr="00B32D0A" w:rsidRDefault="00157994" w:rsidP="00B32D0A">
      <w:pPr>
        <w:pBdr>
          <w:bottom w:val="single" w:sz="12" w:space="1" w:color="auto"/>
        </w:pBdr>
        <w:spacing w:after="200" w:line="23" w:lineRule="atLeast"/>
        <w:rPr>
          <w:rFonts w:ascii="Times New Roman" w:hAnsi="Times New Roman" w:cs="Times New Roman"/>
          <w:b/>
          <w:noProof/>
          <w:sz w:val="24"/>
          <w:szCs w:val="24"/>
        </w:rPr>
      </w:pPr>
      <w:r w:rsidRPr="00B32D0A">
        <w:rPr>
          <w:rFonts w:ascii="Times New Roman" w:hAnsi="Times New Roman" w:cs="Times New Roman"/>
          <w:b/>
          <w:sz w:val="24"/>
          <w:szCs w:val="24"/>
        </w:rPr>
        <w:t>Tàu hạt nhân</w:t>
      </w:r>
      <w:r w:rsidR="002B238C" w:rsidRPr="00B32D0A">
        <w:rPr>
          <w:rFonts w:ascii="Times New Roman" w:hAnsi="Times New Roman" w:cs="Times New Roman"/>
          <w:sz w:val="24"/>
          <w:szCs w:val="24"/>
        </w:rPr>
        <w:fldChar w:fldCharType="begin"/>
      </w:r>
      <w:r w:rsidR="00BA210E" w:rsidRPr="00B32D0A">
        <w:rPr>
          <w:rFonts w:ascii="Times New Roman" w:hAnsi="Times New Roman" w:cs="Times New Roman"/>
          <w:sz w:val="24"/>
          <w:szCs w:val="24"/>
        </w:rPr>
        <w:instrText xml:space="preserve"> TOC \b chuong8 \* MERGEFORMAT </w:instrText>
      </w:r>
      <w:r w:rsidR="002B238C" w:rsidRPr="00B32D0A">
        <w:rPr>
          <w:rFonts w:ascii="Times New Roman" w:hAnsi="Times New Roman" w:cs="Times New Roman"/>
          <w:sz w:val="24"/>
          <w:szCs w:val="24"/>
        </w:rPr>
        <w:fldChar w:fldCharType="separate"/>
      </w:r>
    </w:p>
    <w:p w:rsidR="00BA210E" w:rsidRPr="00B32D0A" w:rsidRDefault="00866B8C" w:rsidP="005D1C5E">
      <w:pPr>
        <w:pStyle w:val="TOC4"/>
        <w:rPr>
          <w:rFonts w:eastAsiaTheme="minorEastAsia"/>
          <w:lang w:eastAsia="zh-CN"/>
        </w:rPr>
      </w:pPr>
      <w:r>
        <w:t>Quy định</w:t>
      </w:r>
      <w:r w:rsidR="00BA210E" w:rsidRPr="00B32D0A">
        <w:t xml:space="preserve"> 1</w:t>
      </w:r>
      <w:r w:rsidR="00BA210E" w:rsidRPr="00B32D0A">
        <w:tab/>
      </w:r>
      <w:r>
        <w:t>Áp</w:t>
      </w:r>
      <w:r w:rsidR="00BA210E" w:rsidRPr="00B32D0A">
        <w:t xml:space="preserve"> dụng</w:t>
      </w:r>
      <w:r w:rsidR="00BA210E" w:rsidRPr="00B32D0A">
        <w:tab/>
      </w:r>
      <w:r w:rsidR="002B238C" w:rsidRPr="00B32D0A">
        <w:fldChar w:fldCharType="begin"/>
      </w:r>
      <w:r w:rsidR="00BA210E" w:rsidRPr="00B32D0A">
        <w:instrText xml:space="preserve"> PAGEREF _Toc495931694 \h </w:instrText>
      </w:r>
      <w:r w:rsidR="002B238C" w:rsidRPr="00B32D0A">
        <w:fldChar w:fldCharType="separate"/>
      </w:r>
      <w:r w:rsidR="008868FE">
        <w:t>404</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2</w:t>
      </w:r>
      <w:r w:rsidR="00BA210E" w:rsidRPr="00B32D0A">
        <w:tab/>
      </w:r>
      <w:r>
        <w:t>Áp</w:t>
      </w:r>
      <w:r w:rsidR="00BA210E" w:rsidRPr="00B32D0A">
        <w:t xml:space="preserve"> dụng của các chương khác</w:t>
      </w:r>
      <w:r w:rsidR="00BA210E" w:rsidRPr="00B32D0A">
        <w:tab/>
      </w:r>
      <w:r w:rsidR="002B238C" w:rsidRPr="00B32D0A">
        <w:fldChar w:fldCharType="begin"/>
      </w:r>
      <w:r w:rsidR="00BA210E" w:rsidRPr="00B32D0A">
        <w:instrText xml:space="preserve"> PAGEREF _Toc495931696 \h </w:instrText>
      </w:r>
      <w:r w:rsidR="002B238C" w:rsidRPr="00B32D0A">
        <w:fldChar w:fldCharType="separate"/>
      </w:r>
      <w:r w:rsidR="008868FE">
        <w:t>404</w:t>
      </w:r>
      <w:r w:rsidR="002B238C" w:rsidRPr="00B32D0A">
        <w:fldChar w:fldCharType="end"/>
      </w:r>
    </w:p>
    <w:p w:rsidR="00BA210E" w:rsidRPr="00B32D0A" w:rsidRDefault="00866B8C" w:rsidP="005D1C5E">
      <w:pPr>
        <w:pStyle w:val="TOC4"/>
        <w:rPr>
          <w:rFonts w:eastAsiaTheme="minorEastAsia"/>
          <w:lang w:eastAsia="zh-CN"/>
        </w:rPr>
      </w:pPr>
      <w:r>
        <w:t>Quy định 3</w:t>
      </w:r>
      <w:r>
        <w:tab/>
        <w:t>M</w:t>
      </w:r>
      <w:r w:rsidR="00BA210E" w:rsidRPr="00B32D0A">
        <w:t>iễn trừ</w:t>
      </w:r>
      <w:r w:rsidR="00BA210E" w:rsidRPr="00B32D0A">
        <w:tab/>
      </w:r>
      <w:r w:rsidR="002B238C" w:rsidRPr="00B32D0A">
        <w:fldChar w:fldCharType="begin"/>
      </w:r>
      <w:r w:rsidR="00BA210E" w:rsidRPr="00B32D0A">
        <w:instrText xml:space="preserve"> PAGEREF _Toc495931698 \h </w:instrText>
      </w:r>
      <w:r w:rsidR="002B238C" w:rsidRPr="00B32D0A">
        <w:fldChar w:fldCharType="separate"/>
      </w:r>
      <w:r w:rsidR="008868FE">
        <w:t>404</w:t>
      </w:r>
      <w:r w:rsidR="002B238C" w:rsidRPr="00B32D0A">
        <w:fldChar w:fldCharType="end"/>
      </w:r>
    </w:p>
    <w:p w:rsidR="00BA210E" w:rsidRPr="00B32D0A" w:rsidRDefault="00866B8C" w:rsidP="005D1C5E">
      <w:pPr>
        <w:pStyle w:val="TOC4"/>
        <w:rPr>
          <w:rFonts w:eastAsiaTheme="minorEastAsia"/>
          <w:lang w:eastAsia="zh-CN"/>
        </w:rPr>
      </w:pPr>
      <w:r>
        <w:t>Quy định</w:t>
      </w:r>
      <w:r w:rsidRPr="00B32D0A">
        <w:t xml:space="preserve"> </w:t>
      </w:r>
      <w:r w:rsidR="00BA210E" w:rsidRPr="00B32D0A">
        <w:t>4</w:t>
      </w:r>
      <w:r w:rsidR="00BA210E" w:rsidRPr="00B32D0A">
        <w:tab/>
        <w:t>Phê duyệt lắp đặt lò phản ứng</w:t>
      </w:r>
      <w:r w:rsidR="00BA210E" w:rsidRPr="00B32D0A">
        <w:tab/>
      </w:r>
      <w:r w:rsidR="002B238C" w:rsidRPr="00B32D0A">
        <w:fldChar w:fldCharType="begin"/>
      </w:r>
      <w:r w:rsidR="00BA210E" w:rsidRPr="00B32D0A">
        <w:instrText xml:space="preserve"> PAGEREF _Toc495931700 \h </w:instrText>
      </w:r>
      <w:r w:rsidR="002B238C" w:rsidRPr="00B32D0A">
        <w:fldChar w:fldCharType="separate"/>
      </w:r>
      <w:r w:rsidR="008868FE">
        <w:t>404</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5</w:t>
      </w:r>
      <w:r w:rsidR="00BA210E" w:rsidRPr="00B32D0A">
        <w:tab/>
        <w:t>Khả năng thích hợp khi lắp đặt lò phản ứng phục vụ trên tàu</w:t>
      </w:r>
      <w:r w:rsidR="00BA210E" w:rsidRPr="00B32D0A">
        <w:tab/>
      </w:r>
      <w:r w:rsidR="002B238C" w:rsidRPr="00B32D0A">
        <w:fldChar w:fldCharType="begin"/>
      </w:r>
      <w:r w:rsidR="00BA210E" w:rsidRPr="00B32D0A">
        <w:instrText xml:space="preserve"> PAGEREF _Toc495931702 \h </w:instrText>
      </w:r>
      <w:r w:rsidR="002B238C" w:rsidRPr="00B32D0A">
        <w:fldChar w:fldCharType="separate"/>
      </w:r>
      <w:r w:rsidR="008868FE">
        <w:t>404</w:t>
      </w:r>
      <w:r w:rsidR="002B238C" w:rsidRPr="00B32D0A">
        <w:fldChar w:fldCharType="end"/>
      </w:r>
    </w:p>
    <w:p w:rsidR="00BA210E" w:rsidRPr="00B32D0A" w:rsidRDefault="00866B8C" w:rsidP="005D1C5E">
      <w:pPr>
        <w:pStyle w:val="TOC4"/>
        <w:rPr>
          <w:rFonts w:eastAsiaTheme="minorEastAsia"/>
          <w:lang w:eastAsia="zh-CN"/>
        </w:rPr>
      </w:pPr>
      <w:r>
        <w:t>Quy định</w:t>
      </w:r>
      <w:r w:rsidRPr="00B32D0A">
        <w:t xml:space="preserve"> </w:t>
      </w:r>
      <w:r w:rsidR="00BA210E" w:rsidRPr="00B32D0A">
        <w:t>6</w:t>
      </w:r>
      <w:r w:rsidR="00BA210E" w:rsidRPr="00B32D0A">
        <w:tab/>
        <w:t>An toàn bức xạ</w:t>
      </w:r>
      <w:r w:rsidR="00BA210E" w:rsidRPr="00B32D0A">
        <w:tab/>
      </w:r>
      <w:r w:rsidR="002B238C" w:rsidRPr="00B32D0A">
        <w:fldChar w:fldCharType="begin"/>
      </w:r>
      <w:r w:rsidR="00BA210E" w:rsidRPr="00B32D0A">
        <w:instrText xml:space="preserve"> PAGEREF _Toc495931704 \h </w:instrText>
      </w:r>
      <w:r w:rsidR="002B238C" w:rsidRPr="00B32D0A">
        <w:fldChar w:fldCharType="separate"/>
      </w:r>
      <w:r w:rsidR="008868FE">
        <w:t>404</w:t>
      </w:r>
      <w:r w:rsidR="002B238C" w:rsidRPr="00B32D0A">
        <w:fldChar w:fldCharType="end"/>
      </w:r>
    </w:p>
    <w:p w:rsidR="00BA210E" w:rsidRPr="00B32D0A" w:rsidRDefault="00866B8C" w:rsidP="005D1C5E">
      <w:pPr>
        <w:pStyle w:val="TOC4"/>
        <w:rPr>
          <w:rFonts w:eastAsiaTheme="minorEastAsia"/>
          <w:lang w:eastAsia="zh-CN"/>
        </w:rPr>
      </w:pPr>
      <w:r>
        <w:t>Quy định</w:t>
      </w:r>
      <w:r w:rsidRPr="00B32D0A">
        <w:t xml:space="preserve"> </w:t>
      </w:r>
      <w:r w:rsidR="00BA210E" w:rsidRPr="00B32D0A">
        <w:t>7</w:t>
      </w:r>
      <w:r w:rsidR="00BA210E" w:rsidRPr="00B32D0A">
        <w:tab/>
        <w:t>Đánh giá an toàn</w:t>
      </w:r>
      <w:r w:rsidR="00BA210E" w:rsidRPr="00B32D0A">
        <w:tab/>
      </w:r>
      <w:r w:rsidR="002B238C" w:rsidRPr="00B32D0A">
        <w:fldChar w:fldCharType="begin"/>
      </w:r>
      <w:r w:rsidR="00BA210E" w:rsidRPr="00B32D0A">
        <w:instrText xml:space="preserve"> PAGEREF _Toc495931706 \h </w:instrText>
      </w:r>
      <w:r w:rsidR="002B238C" w:rsidRPr="00B32D0A">
        <w:fldChar w:fldCharType="separate"/>
      </w:r>
      <w:r w:rsidR="008868FE">
        <w:t>404</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8</w:t>
      </w:r>
      <w:r w:rsidR="00BA210E" w:rsidRPr="00B32D0A">
        <w:tab/>
        <w:t>Cẩm nang vận hành</w:t>
      </w:r>
      <w:r w:rsidR="00BA210E" w:rsidRPr="00B32D0A">
        <w:tab/>
      </w:r>
      <w:r w:rsidR="002B238C" w:rsidRPr="00B32D0A">
        <w:fldChar w:fldCharType="begin"/>
      </w:r>
      <w:r w:rsidR="00BA210E" w:rsidRPr="00B32D0A">
        <w:instrText xml:space="preserve"> PAGEREF _Toc495931708 \h </w:instrText>
      </w:r>
      <w:r w:rsidR="002B238C" w:rsidRPr="00B32D0A">
        <w:fldChar w:fldCharType="separate"/>
      </w:r>
      <w:r w:rsidR="008868FE">
        <w:t>405</w:t>
      </w:r>
      <w:r w:rsidR="002B238C" w:rsidRPr="00B32D0A">
        <w:fldChar w:fldCharType="end"/>
      </w:r>
    </w:p>
    <w:p w:rsidR="00BA210E" w:rsidRPr="00B32D0A" w:rsidRDefault="00866B8C" w:rsidP="005D1C5E">
      <w:pPr>
        <w:pStyle w:val="TOC4"/>
        <w:rPr>
          <w:rFonts w:eastAsiaTheme="minorEastAsia"/>
          <w:lang w:eastAsia="zh-CN"/>
        </w:rPr>
      </w:pPr>
      <w:r>
        <w:t>Quy định</w:t>
      </w:r>
      <w:r w:rsidRPr="00B32D0A">
        <w:t xml:space="preserve"> </w:t>
      </w:r>
      <w:r>
        <w:t>9</w:t>
      </w:r>
      <w:r>
        <w:tab/>
        <w:t xml:space="preserve">Kiểm tra </w:t>
      </w:r>
      <w:r w:rsidR="00BA210E" w:rsidRPr="00B32D0A">
        <w:tab/>
      </w:r>
      <w:r w:rsidR="002B238C" w:rsidRPr="00B32D0A">
        <w:fldChar w:fldCharType="begin"/>
      </w:r>
      <w:r w:rsidR="00BA210E" w:rsidRPr="00B32D0A">
        <w:instrText xml:space="preserve"> PAGEREF _Toc495931710 \h </w:instrText>
      </w:r>
      <w:r w:rsidR="002B238C" w:rsidRPr="00B32D0A">
        <w:fldChar w:fldCharType="separate"/>
      </w:r>
      <w:r w:rsidR="008868FE">
        <w:t>405</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10</w:t>
      </w:r>
      <w:r w:rsidR="00BA210E" w:rsidRPr="00B32D0A">
        <w:tab/>
        <w:t>Các chứng nhận</w:t>
      </w:r>
      <w:r w:rsidR="00BA210E" w:rsidRPr="00B32D0A">
        <w:tab/>
      </w:r>
      <w:r w:rsidR="002B238C" w:rsidRPr="00B32D0A">
        <w:fldChar w:fldCharType="begin"/>
      </w:r>
      <w:r w:rsidR="00BA210E" w:rsidRPr="00B32D0A">
        <w:instrText xml:space="preserve"> PAGEREF _Toc495931712 \h </w:instrText>
      </w:r>
      <w:r w:rsidR="002B238C" w:rsidRPr="00B32D0A">
        <w:fldChar w:fldCharType="separate"/>
      </w:r>
      <w:r w:rsidR="008868FE">
        <w:t>405</w:t>
      </w:r>
      <w:r w:rsidR="002B238C" w:rsidRPr="00B32D0A">
        <w:fldChar w:fldCharType="end"/>
      </w:r>
    </w:p>
    <w:p w:rsidR="00BA210E" w:rsidRPr="00B32D0A" w:rsidRDefault="00866B8C" w:rsidP="005D1C5E">
      <w:pPr>
        <w:pStyle w:val="TOC4"/>
        <w:rPr>
          <w:rFonts w:eastAsiaTheme="minorEastAsia"/>
          <w:lang w:eastAsia="zh-CN"/>
        </w:rPr>
      </w:pPr>
      <w:r>
        <w:t>Quy định</w:t>
      </w:r>
      <w:r w:rsidRPr="00B32D0A">
        <w:t xml:space="preserve"> </w:t>
      </w:r>
      <w:r w:rsidR="00BA210E" w:rsidRPr="00B32D0A">
        <w:t>11</w:t>
      </w:r>
      <w:r w:rsidR="00BA210E" w:rsidRPr="00B32D0A">
        <w:tab/>
        <w:t>Điều khiển đặc biệt</w:t>
      </w:r>
      <w:r w:rsidR="00BA210E" w:rsidRPr="00B32D0A">
        <w:tab/>
      </w:r>
      <w:r w:rsidR="002B238C" w:rsidRPr="00B32D0A">
        <w:fldChar w:fldCharType="begin"/>
      </w:r>
      <w:r w:rsidR="00BA210E" w:rsidRPr="00B32D0A">
        <w:instrText xml:space="preserve"> PAGEREF _Toc495931714 \h </w:instrText>
      </w:r>
      <w:r w:rsidR="002B238C" w:rsidRPr="00B32D0A">
        <w:fldChar w:fldCharType="separate"/>
      </w:r>
      <w:r w:rsidR="008868FE">
        <w:t>406</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12</w:t>
      </w:r>
      <w:r w:rsidR="00BA210E" w:rsidRPr="00B32D0A">
        <w:tab/>
        <w:t>Thương vong</w:t>
      </w:r>
      <w:r w:rsidR="00BA210E" w:rsidRPr="00B32D0A">
        <w:tab/>
      </w:r>
      <w:r w:rsidR="002B238C" w:rsidRPr="00B32D0A">
        <w:fldChar w:fldCharType="begin"/>
      </w:r>
      <w:r w:rsidR="00BA210E" w:rsidRPr="00B32D0A">
        <w:instrText xml:space="preserve"> PAGEREF _Toc495931716 \h </w:instrText>
      </w:r>
      <w:r w:rsidR="002B238C" w:rsidRPr="00B32D0A">
        <w:fldChar w:fldCharType="separate"/>
      </w:r>
      <w:r w:rsidR="008868FE">
        <w:t>406</w:t>
      </w:r>
      <w:r w:rsidR="002B238C" w:rsidRPr="00B32D0A">
        <w:fldChar w:fldCharType="end"/>
      </w:r>
    </w:p>
    <w:p w:rsidR="00157994" w:rsidRPr="00B32D0A" w:rsidRDefault="002B238C"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fldChar w:fldCharType="end"/>
      </w:r>
    </w:p>
    <w:p w:rsidR="00D10997" w:rsidRDefault="00D10997" w:rsidP="00157994">
      <w:pPr>
        <w:tabs>
          <w:tab w:val="left" w:pos="1440"/>
          <w:tab w:val="right" w:leader="dot" w:pos="8820"/>
        </w:tabs>
        <w:spacing w:after="200" w:line="23" w:lineRule="atLeast"/>
        <w:rPr>
          <w:rFonts w:ascii="Times New Roman" w:hAnsi="Times New Roman" w:cs="Times New Roman"/>
          <w:sz w:val="24"/>
          <w:szCs w:val="24"/>
        </w:rPr>
        <w:sectPr w:rsidR="00D10997" w:rsidSect="001F33BF">
          <w:headerReference w:type="default" r:id="rId216"/>
          <w:footerReference w:type="default" r:id="rId217"/>
          <w:footnotePr>
            <w:numFmt w:val="chicago"/>
            <w:numRestart w:val="eachPage"/>
          </w:footnotePr>
          <w:pgSz w:w="12240" w:h="15840"/>
          <w:pgMar w:top="1134" w:right="1134" w:bottom="1134" w:left="1701" w:header="720" w:footer="720" w:gutter="0"/>
          <w:cols w:space="720"/>
          <w:docGrid w:linePitch="360"/>
        </w:sectPr>
      </w:pPr>
    </w:p>
    <w:p w:rsidR="00157994" w:rsidRPr="00B32D0A" w:rsidRDefault="00866B8C" w:rsidP="00157994">
      <w:pPr>
        <w:pStyle w:val="Heading4"/>
      </w:pPr>
      <w:bookmarkStart w:id="1660" w:name="_Toc495929942"/>
      <w:bookmarkStart w:id="1661" w:name="_Toc495931693"/>
      <w:r>
        <w:t>Quy định</w:t>
      </w:r>
      <w:r w:rsidR="00157994" w:rsidRPr="00B32D0A">
        <w:t xml:space="preserve"> 1</w:t>
      </w:r>
      <w:bookmarkEnd w:id="1660"/>
      <w:bookmarkEnd w:id="1661"/>
    </w:p>
    <w:p w:rsidR="00157994" w:rsidRPr="00B32D0A" w:rsidRDefault="00866B8C" w:rsidP="00157994">
      <w:pPr>
        <w:pStyle w:val="Heading4"/>
      </w:pPr>
      <w:bookmarkStart w:id="1662" w:name="_Toc495929943"/>
      <w:bookmarkStart w:id="1663" w:name="_Toc495931694"/>
      <w:r>
        <w:t>Áp</w:t>
      </w:r>
      <w:r w:rsidR="00157994" w:rsidRPr="00B32D0A">
        <w:t xml:space="preserve"> dụng</w:t>
      </w:r>
      <w:bookmarkEnd w:id="1662"/>
      <w:bookmarkEnd w:id="1663"/>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Chương này áp dụng cho tất các các tàu hạt nhân ngoại trừ tàu chiến.</w:t>
      </w:r>
    </w:p>
    <w:p w:rsidR="00157994" w:rsidRPr="00B32D0A" w:rsidRDefault="00866B8C" w:rsidP="00157994">
      <w:pPr>
        <w:pStyle w:val="Heading4"/>
      </w:pPr>
      <w:bookmarkStart w:id="1664" w:name="_Toc495929944"/>
      <w:bookmarkStart w:id="1665" w:name="_Toc495931695"/>
      <w:r>
        <w:t>Quy định</w:t>
      </w:r>
      <w:r w:rsidRPr="00B32D0A">
        <w:t xml:space="preserve"> </w:t>
      </w:r>
      <w:r w:rsidR="00157994" w:rsidRPr="00B32D0A">
        <w:t>2</w:t>
      </w:r>
      <w:bookmarkEnd w:id="1664"/>
      <w:bookmarkEnd w:id="1665"/>
    </w:p>
    <w:p w:rsidR="00157994" w:rsidRPr="00B32D0A" w:rsidRDefault="00866B8C" w:rsidP="00157994">
      <w:pPr>
        <w:pStyle w:val="Heading4"/>
      </w:pPr>
      <w:bookmarkStart w:id="1666" w:name="_Toc495929945"/>
      <w:bookmarkStart w:id="1667" w:name="_Toc495931696"/>
      <w:r>
        <w:t>Áp</w:t>
      </w:r>
      <w:r w:rsidR="00157994" w:rsidRPr="00B32D0A">
        <w:t xml:space="preserve"> dụng của các chương khác</w:t>
      </w:r>
      <w:bookmarkEnd w:id="1666"/>
      <w:bookmarkEnd w:id="1667"/>
    </w:p>
    <w:p w:rsidR="00157994" w:rsidRPr="00B32D0A" w:rsidRDefault="00866B8C" w:rsidP="00157994">
      <w:pPr>
        <w:tabs>
          <w:tab w:val="left" w:pos="1440"/>
          <w:tab w:val="right" w:leader="dot" w:pos="8820"/>
        </w:tabs>
        <w:spacing w:after="200" w:line="23" w:lineRule="atLeast"/>
        <w:rPr>
          <w:rFonts w:ascii="Times New Roman" w:hAnsi="Times New Roman" w:cs="Times New Roman"/>
          <w:sz w:val="24"/>
          <w:szCs w:val="24"/>
        </w:rPr>
      </w:pPr>
      <w:r>
        <w:rPr>
          <w:rFonts w:ascii="Times New Roman" w:hAnsi="Times New Roman" w:cs="Times New Roman"/>
          <w:sz w:val="24"/>
          <w:szCs w:val="24"/>
        </w:rPr>
        <w:t>Các quy định</w:t>
      </w:r>
      <w:r w:rsidR="00157994" w:rsidRPr="00B32D0A">
        <w:rPr>
          <w:rFonts w:ascii="Times New Roman" w:hAnsi="Times New Roman" w:cs="Times New Roman"/>
          <w:sz w:val="24"/>
          <w:szCs w:val="24"/>
        </w:rPr>
        <w:t xml:space="preserve"> trong chương khác của Công ước hiện hành áp dụng cho tàu hạt nhân trừ khi được sửa đổi bởi chương này.</w:t>
      </w:r>
      <w:r w:rsidR="00157994" w:rsidRPr="00B32D0A">
        <w:rPr>
          <w:rStyle w:val="FootnoteReference"/>
          <w:rFonts w:ascii="Times New Roman" w:hAnsi="Times New Roman" w:cs="Times New Roman"/>
          <w:sz w:val="24"/>
          <w:szCs w:val="24"/>
        </w:rPr>
        <w:footnoteReference w:id="257"/>
      </w:r>
    </w:p>
    <w:p w:rsidR="00157994" w:rsidRPr="00B32D0A" w:rsidRDefault="00866B8C" w:rsidP="00157994">
      <w:pPr>
        <w:pStyle w:val="Heading4"/>
      </w:pPr>
      <w:bookmarkStart w:id="1668" w:name="_Toc495929946"/>
      <w:bookmarkStart w:id="1669" w:name="_Toc495931697"/>
      <w:r>
        <w:t>Quy định</w:t>
      </w:r>
      <w:r w:rsidRPr="00B32D0A">
        <w:t xml:space="preserve"> </w:t>
      </w:r>
      <w:r w:rsidR="00157994" w:rsidRPr="00B32D0A">
        <w:t>3</w:t>
      </w:r>
      <w:bookmarkEnd w:id="1668"/>
      <w:bookmarkEnd w:id="1669"/>
    </w:p>
    <w:p w:rsidR="00157994" w:rsidRPr="00B32D0A" w:rsidRDefault="00866B8C" w:rsidP="00157994">
      <w:pPr>
        <w:pStyle w:val="Heading4"/>
      </w:pPr>
      <w:bookmarkStart w:id="1670" w:name="_Toc495929947"/>
      <w:bookmarkStart w:id="1671" w:name="_Toc495931698"/>
      <w:r>
        <w:t>Mi</w:t>
      </w:r>
      <w:r w:rsidR="00157994" w:rsidRPr="00B32D0A">
        <w:t>ễn trừ</w:t>
      </w:r>
      <w:bookmarkEnd w:id="1670"/>
      <w:bookmarkEnd w:id="1671"/>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Một con tàu hạt nhận, trong bất kì trường hợp nào, sẽ không được miễn khỏi việc tuân thủ</w:t>
      </w:r>
      <w:r w:rsidR="00866B8C">
        <w:rPr>
          <w:rFonts w:ascii="Times New Roman" w:hAnsi="Times New Roman" w:cs="Times New Roman"/>
          <w:sz w:val="24"/>
          <w:szCs w:val="24"/>
        </w:rPr>
        <w:t xml:space="preserve"> các quy định</w:t>
      </w:r>
      <w:r w:rsidRPr="00B32D0A">
        <w:rPr>
          <w:rFonts w:ascii="Times New Roman" w:hAnsi="Times New Roman" w:cs="Times New Roman"/>
          <w:sz w:val="24"/>
          <w:szCs w:val="24"/>
        </w:rPr>
        <w:t xml:space="preserve"> của Công ước này.</w:t>
      </w:r>
    </w:p>
    <w:p w:rsidR="00157994" w:rsidRPr="00B32D0A" w:rsidRDefault="00866B8C" w:rsidP="00157994">
      <w:pPr>
        <w:pStyle w:val="Heading4"/>
      </w:pPr>
      <w:bookmarkStart w:id="1672" w:name="_Toc495929948"/>
      <w:bookmarkStart w:id="1673" w:name="_Toc495931699"/>
      <w:r>
        <w:t>Quy định</w:t>
      </w:r>
      <w:r w:rsidRPr="00B32D0A">
        <w:t xml:space="preserve"> </w:t>
      </w:r>
      <w:r w:rsidR="00157994" w:rsidRPr="00B32D0A">
        <w:t>4</w:t>
      </w:r>
      <w:bookmarkEnd w:id="1672"/>
      <w:bookmarkEnd w:id="1673"/>
    </w:p>
    <w:p w:rsidR="00157994" w:rsidRPr="00B32D0A" w:rsidRDefault="00157994" w:rsidP="00157994">
      <w:pPr>
        <w:pStyle w:val="Heading4"/>
      </w:pPr>
      <w:bookmarkStart w:id="1674" w:name="_Toc495929949"/>
      <w:bookmarkStart w:id="1675" w:name="_Toc495931700"/>
      <w:r w:rsidRPr="00B32D0A">
        <w:t>Phê duyệt lắp đặt lò phản ứng</w:t>
      </w:r>
      <w:bookmarkEnd w:id="1674"/>
      <w:bookmarkEnd w:id="1675"/>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Thiết kế</w:t>
      </w:r>
      <w:r w:rsidR="00C5761D">
        <w:rPr>
          <w:rFonts w:ascii="Times New Roman" w:hAnsi="Times New Roman" w:cs="Times New Roman"/>
          <w:sz w:val="24"/>
          <w:szCs w:val="24"/>
        </w:rPr>
        <w:t>, chế tạo</w:t>
      </w:r>
      <w:r w:rsidRPr="00B32D0A">
        <w:rPr>
          <w:rFonts w:ascii="Times New Roman" w:hAnsi="Times New Roman" w:cs="Times New Roman"/>
          <w:sz w:val="24"/>
          <w:szCs w:val="24"/>
        </w:rPr>
        <w:t xml:space="preserve"> và các tiêu chuẩn kiểm tra và lắp đặt lò phản ứng phải do Chính quyền </w:t>
      </w:r>
      <w:r w:rsidR="00866B8C">
        <w:rPr>
          <w:rFonts w:ascii="Times New Roman" w:hAnsi="Times New Roman" w:cs="Times New Roman"/>
          <w:sz w:val="24"/>
          <w:szCs w:val="24"/>
        </w:rPr>
        <w:t xml:space="preserve">hành chính </w:t>
      </w:r>
      <w:r w:rsidRPr="00B32D0A">
        <w:rPr>
          <w:rFonts w:ascii="Times New Roman" w:hAnsi="Times New Roman" w:cs="Times New Roman"/>
          <w:sz w:val="24"/>
          <w:szCs w:val="24"/>
        </w:rPr>
        <w:t>chấp thuận phê duyệt và phải tính đến các giới hạn được áp dụng trong các bài khảo sát về sự hiện diện của bức xạ.</w:t>
      </w:r>
    </w:p>
    <w:p w:rsidR="00157994" w:rsidRPr="00B32D0A" w:rsidRDefault="00866B8C" w:rsidP="00157994">
      <w:pPr>
        <w:pStyle w:val="Heading4"/>
      </w:pPr>
      <w:bookmarkStart w:id="1676" w:name="_Toc495929950"/>
      <w:bookmarkStart w:id="1677" w:name="_Toc495931701"/>
      <w:r>
        <w:t>Quy định</w:t>
      </w:r>
      <w:r w:rsidR="00157994" w:rsidRPr="00B32D0A">
        <w:t xml:space="preserve"> 5</w:t>
      </w:r>
      <w:bookmarkEnd w:id="1676"/>
      <w:bookmarkEnd w:id="1677"/>
    </w:p>
    <w:p w:rsidR="00157994" w:rsidRPr="00B32D0A" w:rsidRDefault="00157994" w:rsidP="00157994">
      <w:pPr>
        <w:pStyle w:val="Heading4"/>
      </w:pPr>
      <w:bookmarkStart w:id="1678" w:name="_Toc495929951"/>
      <w:bookmarkStart w:id="1679" w:name="_Toc495931702"/>
      <w:r w:rsidRPr="00B32D0A">
        <w:t>Khả năng thích hợp khi lắp đặt lò phản ứng phục vụ trên tàu</w:t>
      </w:r>
      <w:bookmarkEnd w:id="1678"/>
      <w:bookmarkEnd w:id="1679"/>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Việc lắp đặt lò phản ứng phải được thiết kế sao cho phù hợp với các điều kiện đặc biệt của dịch vụ trên tàu cả trong điều kiện điều hướng bình thường và đặc biệt.</w:t>
      </w:r>
    </w:p>
    <w:p w:rsidR="00157994" w:rsidRPr="00B32D0A" w:rsidRDefault="00866B8C" w:rsidP="00157994">
      <w:pPr>
        <w:pStyle w:val="Heading4"/>
      </w:pPr>
      <w:bookmarkStart w:id="1680" w:name="_Toc495929952"/>
      <w:bookmarkStart w:id="1681" w:name="_Toc495931703"/>
      <w:r>
        <w:t>Quy định</w:t>
      </w:r>
      <w:r w:rsidRPr="00B32D0A">
        <w:t xml:space="preserve"> </w:t>
      </w:r>
      <w:r w:rsidR="00157994" w:rsidRPr="00B32D0A">
        <w:t>6</w:t>
      </w:r>
      <w:bookmarkEnd w:id="1680"/>
      <w:bookmarkEnd w:id="1681"/>
    </w:p>
    <w:p w:rsidR="00157994" w:rsidRPr="00B32D0A" w:rsidRDefault="00157994" w:rsidP="00157994">
      <w:pPr>
        <w:pStyle w:val="Heading4"/>
      </w:pPr>
      <w:bookmarkStart w:id="1682" w:name="_Toc495929953"/>
      <w:bookmarkStart w:id="1683" w:name="_Toc495931704"/>
      <w:r w:rsidRPr="00B32D0A">
        <w:t>An toàn bức xạ</w:t>
      </w:r>
      <w:bookmarkEnd w:id="1682"/>
      <w:bookmarkEnd w:id="1683"/>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Chính quyền</w:t>
      </w:r>
      <w:r w:rsidR="00866B8C">
        <w:rPr>
          <w:rFonts w:ascii="Times New Roman" w:hAnsi="Times New Roman" w:cs="Times New Roman"/>
          <w:sz w:val="24"/>
          <w:szCs w:val="24"/>
        </w:rPr>
        <w:t xml:space="preserve"> hành chính</w:t>
      </w:r>
      <w:r w:rsidRPr="00B32D0A">
        <w:rPr>
          <w:rFonts w:ascii="Times New Roman" w:hAnsi="Times New Roman" w:cs="Times New Roman"/>
          <w:sz w:val="24"/>
          <w:szCs w:val="24"/>
        </w:rPr>
        <w:t xml:space="preserve"> sẽ thực hiện các đo lường để đảm bảo rằng không có các bức xa hoặc các mối nguy hiểm hạt nhân khác, tại biển hoặc cảng, đối với các thủy thủ, hành khách hoặc cộng đồng, hoặc đường thủy hoặc nguồn thức ăn hoặc nước uống.</w:t>
      </w:r>
    </w:p>
    <w:p w:rsidR="00157994" w:rsidRPr="00B32D0A" w:rsidRDefault="00866B8C" w:rsidP="00157994">
      <w:pPr>
        <w:pStyle w:val="Heading4"/>
      </w:pPr>
      <w:bookmarkStart w:id="1684" w:name="_Toc495929954"/>
      <w:bookmarkStart w:id="1685" w:name="_Toc495931705"/>
      <w:r>
        <w:t>Quy định</w:t>
      </w:r>
      <w:r w:rsidR="00157994" w:rsidRPr="00B32D0A">
        <w:t xml:space="preserve"> 7</w:t>
      </w:r>
      <w:bookmarkEnd w:id="1684"/>
      <w:bookmarkEnd w:id="1685"/>
    </w:p>
    <w:p w:rsidR="00157994" w:rsidRPr="00B32D0A" w:rsidRDefault="00157994" w:rsidP="00157994">
      <w:pPr>
        <w:pStyle w:val="Heading4"/>
      </w:pPr>
      <w:bookmarkStart w:id="1686" w:name="_Toc495929955"/>
      <w:bookmarkStart w:id="1687" w:name="_Toc495931706"/>
      <w:r w:rsidRPr="00B32D0A">
        <w:t>Đánh giá an toàn</w:t>
      </w:r>
      <w:bookmarkEnd w:id="1686"/>
      <w:bookmarkEnd w:id="1687"/>
    </w:p>
    <w:p w:rsidR="00157994" w:rsidRPr="00B32D0A" w:rsidRDefault="00157994" w:rsidP="00ED03FF">
      <w:pPr>
        <w:pStyle w:val="ListParagraph"/>
        <w:numPr>
          <w:ilvl w:val="0"/>
          <w:numId w:val="383"/>
        </w:numPr>
        <w:tabs>
          <w:tab w:val="left" w:pos="1440"/>
          <w:tab w:val="right" w:leader="dot" w:pos="8820"/>
        </w:tabs>
        <w:spacing w:line="23" w:lineRule="atLeast"/>
        <w:contextualSpacing w:val="0"/>
        <w:rPr>
          <w:rFonts w:ascii="Times New Roman" w:hAnsi="Times New Roman"/>
          <w:sz w:val="24"/>
          <w:szCs w:val="24"/>
        </w:rPr>
      </w:pPr>
      <w:r w:rsidRPr="00B32D0A">
        <w:rPr>
          <w:rFonts w:ascii="Times New Roman" w:hAnsi="Times New Roman"/>
          <w:sz w:val="24"/>
          <w:szCs w:val="24"/>
        </w:rPr>
        <w:t>Một đánh giá an toàn phải được chuẩn bị để cho pháp đánh giá nhà máy điện hạt nhân và sự an toàn của tàu để đảm bảo rằng không có bức xạ hoặc các mối nguy hiểm khác, tại biển hoặc cảng, đối với thủy thủ, hành khách hoặc cộng đồng, hoặc đường thủy hoặc nguồn thức ăn hoặc nước uống. Chính quyền</w:t>
      </w:r>
      <w:r w:rsidR="00866B8C">
        <w:rPr>
          <w:rFonts w:ascii="Times New Roman" w:hAnsi="Times New Roman"/>
          <w:sz w:val="24"/>
          <w:szCs w:val="24"/>
        </w:rPr>
        <w:t xml:space="preserve"> hành chính</w:t>
      </w:r>
      <w:r w:rsidRPr="00B32D0A">
        <w:rPr>
          <w:rFonts w:ascii="Times New Roman" w:hAnsi="Times New Roman"/>
          <w:sz w:val="24"/>
          <w:szCs w:val="24"/>
        </w:rPr>
        <w:t>, khi chấp thuận, sẽ phê duyệt các đánh giá an toàn đó và sẽ luôn được cập nhật.</w:t>
      </w:r>
    </w:p>
    <w:p w:rsidR="00157994" w:rsidRPr="00B32D0A" w:rsidRDefault="00157994" w:rsidP="00ED03FF">
      <w:pPr>
        <w:pStyle w:val="ListParagraph"/>
        <w:numPr>
          <w:ilvl w:val="0"/>
          <w:numId w:val="383"/>
        </w:numPr>
        <w:tabs>
          <w:tab w:val="left" w:pos="1440"/>
          <w:tab w:val="right" w:leader="dot" w:pos="8820"/>
        </w:tabs>
        <w:spacing w:line="23" w:lineRule="atLeast"/>
        <w:contextualSpacing w:val="0"/>
        <w:rPr>
          <w:rFonts w:ascii="Times New Roman" w:hAnsi="Times New Roman"/>
          <w:sz w:val="24"/>
          <w:szCs w:val="24"/>
        </w:rPr>
      </w:pPr>
      <w:r w:rsidRPr="00B32D0A">
        <w:rPr>
          <w:rFonts w:ascii="Times New Roman" w:hAnsi="Times New Roman"/>
          <w:sz w:val="24"/>
          <w:szCs w:val="24"/>
        </w:rPr>
        <w:t>Đánh giá an toàn phải được cung cấp đầy đủ trướ</w:t>
      </w:r>
      <w:r w:rsidR="00866B8C">
        <w:rPr>
          <w:rFonts w:ascii="Times New Roman" w:hAnsi="Times New Roman"/>
          <w:sz w:val="24"/>
          <w:szCs w:val="24"/>
        </w:rPr>
        <w:t>c khi c</w:t>
      </w:r>
      <w:r w:rsidRPr="00B32D0A">
        <w:rPr>
          <w:rFonts w:ascii="Times New Roman" w:hAnsi="Times New Roman"/>
          <w:sz w:val="24"/>
          <w:szCs w:val="24"/>
        </w:rPr>
        <w:t>ác chính phủ</w:t>
      </w:r>
      <w:r w:rsidR="00866B8C">
        <w:rPr>
          <w:rFonts w:ascii="Times New Roman" w:hAnsi="Times New Roman"/>
          <w:sz w:val="24"/>
          <w:szCs w:val="24"/>
        </w:rPr>
        <w:t xml:space="preserve"> ký</w:t>
      </w:r>
      <w:r w:rsidRPr="00B32D0A">
        <w:rPr>
          <w:rFonts w:ascii="Times New Roman" w:hAnsi="Times New Roman"/>
          <w:sz w:val="24"/>
          <w:szCs w:val="24"/>
        </w:rPr>
        <w:t xml:space="preserve"> kết của các nước có ý định đến thăm một tàu hạt nhân, để họ có thể đánh giá độ an toàn của con tàu.</w:t>
      </w:r>
    </w:p>
    <w:p w:rsidR="00157994" w:rsidRPr="00B32D0A" w:rsidRDefault="00866B8C" w:rsidP="00157994">
      <w:pPr>
        <w:pStyle w:val="Heading4"/>
      </w:pPr>
      <w:bookmarkStart w:id="1688" w:name="_Toc495929956"/>
      <w:bookmarkStart w:id="1689" w:name="_Toc495931707"/>
      <w:r>
        <w:t>Quy định</w:t>
      </w:r>
      <w:r w:rsidRPr="00B32D0A">
        <w:t xml:space="preserve"> </w:t>
      </w:r>
      <w:r w:rsidR="00157994" w:rsidRPr="00B32D0A">
        <w:t>8</w:t>
      </w:r>
      <w:bookmarkEnd w:id="1688"/>
      <w:bookmarkEnd w:id="1689"/>
    </w:p>
    <w:p w:rsidR="00157994" w:rsidRPr="00B32D0A" w:rsidRDefault="00157994" w:rsidP="00157994">
      <w:pPr>
        <w:pStyle w:val="Heading4"/>
      </w:pPr>
      <w:bookmarkStart w:id="1690" w:name="_Toc495929957"/>
      <w:bookmarkStart w:id="1691" w:name="_Toc495931708"/>
      <w:r w:rsidRPr="00B32D0A">
        <w:t>Cẩm nang vận hành</w:t>
      </w:r>
      <w:bookmarkEnd w:id="1690"/>
      <w:bookmarkEnd w:id="1691"/>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Sổ tay hướng dẫn chi tiết đầy đủ phải được chuẩn bị về các thông tin và hướng dẫn cho các nhân viên vận hành có trách nhiệm đối với tất cả các vấn đề liên quan đến vận hành của nhà máy điện hạt nhân và có ảnh hưởng đến sự an toàn. Chính quyền, khi chấp thuận, sẽ phê duyệt cẩm nang vận hành này và bản sao phải được giữ trên tàu. Cẩm nang vận hành phải luôn được cập nhật.</w:t>
      </w:r>
    </w:p>
    <w:p w:rsidR="00157994" w:rsidRPr="00B32D0A" w:rsidRDefault="00866B8C" w:rsidP="00157994">
      <w:pPr>
        <w:pStyle w:val="Heading4"/>
      </w:pPr>
      <w:bookmarkStart w:id="1692" w:name="_Toc495929958"/>
      <w:bookmarkStart w:id="1693" w:name="_Toc495931709"/>
      <w:r>
        <w:t>Quy định</w:t>
      </w:r>
      <w:r w:rsidRPr="00B32D0A">
        <w:t xml:space="preserve"> </w:t>
      </w:r>
      <w:r w:rsidR="00157994" w:rsidRPr="00B32D0A">
        <w:t>9</w:t>
      </w:r>
      <w:bookmarkEnd w:id="1692"/>
      <w:bookmarkEnd w:id="1693"/>
    </w:p>
    <w:p w:rsidR="00157994" w:rsidRPr="00B32D0A" w:rsidRDefault="00866B8C" w:rsidP="00157994">
      <w:pPr>
        <w:pStyle w:val="Heading4"/>
      </w:pPr>
      <w:r>
        <w:t>Kiểm tra</w:t>
      </w:r>
    </w:p>
    <w:p w:rsidR="00157994" w:rsidRPr="00B32D0A" w:rsidRDefault="00866B8C" w:rsidP="00157994">
      <w:pPr>
        <w:tabs>
          <w:tab w:val="left" w:pos="1440"/>
          <w:tab w:val="right" w:leader="dot" w:pos="8820"/>
        </w:tabs>
        <w:spacing w:after="200" w:line="23" w:lineRule="atLeast"/>
        <w:rPr>
          <w:rFonts w:ascii="Times New Roman" w:hAnsi="Times New Roman" w:cs="Times New Roman"/>
          <w:sz w:val="24"/>
          <w:szCs w:val="24"/>
        </w:rPr>
      </w:pPr>
      <w:r>
        <w:rPr>
          <w:rFonts w:ascii="Times New Roman" w:hAnsi="Times New Roman" w:cs="Times New Roman"/>
          <w:sz w:val="24"/>
          <w:szCs w:val="24"/>
        </w:rPr>
        <w:t>Các đợt kiểm tra</w:t>
      </w:r>
      <w:r w:rsidR="00157994" w:rsidRPr="00B32D0A">
        <w:rPr>
          <w:rFonts w:ascii="Times New Roman" w:hAnsi="Times New Roman" w:cs="Times New Roman"/>
          <w:sz w:val="24"/>
          <w:szCs w:val="24"/>
        </w:rPr>
        <w:t xml:space="preserve"> tàu hạt </w:t>
      </w:r>
      <w:r>
        <w:rPr>
          <w:rFonts w:ascii="Times New Roman" w:hAnsi="Times New Roman" w:cs="Times New Roman"/>
          <w:sz w:val="24"/>
          <w:szCs w:val="24"/>
        </w:rPr>
        <w:t xml:space="preserve">nhân </w:t>
      </w:r>
      <w:r w:rsidR="00157994" w:rsidRPr="00B32D0A">
        <w:rPr>
          <w:rFonts w:ascii="Times New Roman" w:hAnsi="Times New Roman" w:cs="Times New Roman"/>
          <w:sz w:val="24"/>
          <w:szCs w:val="24"/>
        </w:rPr>
        <w:t>phải bao gồm các yêu cầu được áp dụ</w:t>
      </w:r>
      <w:r>
        <w:rPr>
          <w:rFonts w:ascii="Times New Roman" w:hAnsi="Times New Roman" w:cs="Times New Roman"/>
          <w:sz w:val="24"/>
          <w:szCs w:val="24"/>
        </w:rPr>
        <w:t>ng trong quy định</w:t>
      </w:r>
      <w:r w:rsidR="00157994" w:rsidRPr="00B32D0A">
        <w:rPr>
          <w:rFonts w:ascii="Times New Roman" w:hAnsi="Times New Roman" w:cs="Times New Roman"/>
          <w:sz w:val="24"/>
          <w:szCs w:val="24"/>
        </w:rPr>
        <w:t xml:space="preserve"> 7 của chương I, hoặ</w:t>
      </w:r>
      <w:r>
        <w:rPr>
          <w:rFonts w:ascii="Times New Roman" w:hAnsi="Times New Roman" w:cs="Times New Roman"/>
          <w:sz w:val="24"/>
          <w:szCs w:val="24"/>
        </w:rPr>
        <w:t>c các quy định</w:t>
      </w:r>
      <w:r w:rsidR="00157994" w:rsidRPr="00B32D0A">
        <w:rPr>
          <w:rFonts w:ascii="Times New Roman" w:hAnsi="Times New Roman" w:cs="Times New Roman"/>
          <w:sz w:val="24"/>
          <w:szCs w:val="24"/>
        </w:rPr>
        <w:t xml:space="preserve"> 8, 9 và 10 của chương I, ngoài trừ</w:t>
      </w:r>
      <w:r>
        <w:rPr>
          <w:rFonts w:ascii="Times New Roman" w:hAnsi="Times New Roman" w:cs="Times New Roman"/>
          <w:sz w:val="24"/>
          <w:szCs w:val="24"/>
        </w:rPr>
        <w:t xml:space="preserve"> các đợt kiểm tra</w:t>
      </w:r>
      <w:r w:rsidR="00157994" w:rsidRPr="00B32D0A">
        <w:rPr>
          <w:rFonts w:ascii="Times New Roman" w:hAnsi="Times New Roman" w:cs="Times New Roman"/>
          <w:sz w:val="24"/>
          <w:szCs w:val="24"/>
        </w:rPr>
        <w:t xml:space="preserve"> bị giới hạn bởi sự xuất hiện của bức xạ</w:t>
      </w:r>
      <w:r>
        <w:rPr>
          <w:rFonts w:ascii="Times New Roman" w:hAnsi="Times New Roman" w:cs="Times New Roman"/>
          <w:sz w:val="24"/>
          <w:szCs w:val="24"/>
        </w:rPr>
        <w:t>. Ngoài ra, các đợt kiểm tra</w:t>
      </w:r>
      <w:r w:rsidR="00157994" w:rsidRPr="00B32D0A">
        <w:rPr>
          <w:rFonts w:ascii="Times New Roman" w:hAnsi="Times New Roman" w:cs="Times New Roman"/>
          <w:sz w:val="24"/>
          <w:szCs w:val="24"/>
        </w:rPr>
        <w:t xml:space="preserve"> phải bao gồm bất cứ yêu cầu đặc biệt của đánh giá an toàn. Trong mọi trường hợp, mặc dù các quy đị</w:t>
      </w:r>
      <w:r>
        <w:rPr>
          <w:rFonts w:ascii="Times New Roman" w:hAnsi="Times New Roman" w:cs="Times New Roman"/>
          <w:sz w:val="24"/>
          <w:szCs w:val="24"/>
        </w:rPr>
        <w:t>nh trong quy định</w:t>
      </w:r>
      <w:r w:rsidR="00157994" w:rsidRPr="00B32D0A">
        <w:rPr>
          <w:rFonts w:ascii="Times New Roman" w:hAnsi="Times New Roman" w:cs="Times New Roman"/>
          <w:sz w:val="24"/>
          <w:szCs w:val="24"/>
        </w:rPr>
        <w:t xml:space="preserve"> 8 và 10 của chương I, được tiến hành không thường xuyên hơn một lần trong năm.</w:t>
      </w:r>
    </w:p>
    <w:p w:rsidR="00157994" w:rsidRPr="00B32D0A" w:rsidRDefault="00866B8C" w:rsidP="00157994">
      <w:pPr>
        <w:pStyle w:val="Heading4"/>
      </w:pPr>
      <w:bookmarkStart w:id="1694" w:name="_Toc495929960"/>
      <w:bookmarkStart w:id="1695" w:name="_Toc495931711"/>
      <w:r>
        <w:t>Quy định</w:t>
      </w:r>
      <w:r w:rsidR="00157994" w:rsidRPr="00B32D0A">
        <w:t xml:space="preserve"> 10</w:t>
      </w:r>
      <w:bookmarkEnd w:id="1694"/>
      <w:bookmarkEnd w:id="1695"/>
    </w:p>
    <w:p w:rsidR="00157994" w:rsidRPr="00B32D0A" w:rsidRDefault="00157994" w:rsidP="00157994">
      <w:pPr>
        <w:pStyle w:val="Heading4"/>
      </w:pPr>
      <w:bookmarkStart w:id="1696" w:name="_Toc495929961"/>
      <w:bookmarkStart w:id="1697" w:name="_Toc495931712"/>
      <w:r w:rsidRPr="00B32D0A">
        <w:t>Các chứng nhận</w:t>
      </w:r>
      <w:bookmarkEnd w:id="1696"/>
      <w:bookmarkEnd w:id="1697"/>
    </w:p>
    <w:p w:rsidR="00157994" w:rsidRPr="00B32D0A" w:rsidRDefault="00157994" w:rsidP="00ED03FF">
      <w:pPr>
        <w:pStyle w:val="ListParagraph"/>
        <w:numPr>
          <w:ilvl w:val="0"/>
          <w:numId w:val="384"/>
        </w:numPr>
        <w:tabs>
          <w:tab w:val="left" w:pos="1440"/>
          <w:tab w:val="right" w:leader="dot" w:pos="8820"/>
        </w:tabs>
        <w:spacing w:line="23" w:lineRule="atLeast"/>
        <w:contextualSpacing w:val="0"/>
        <w:rPr>
          <w:rFonts w:ascii="Times New Roman" w:hAnsi="Times New Roman"/>
          <w:sz w:val="24"/>
          <w:szCs w:val="24"/>
        </w:rPr>
      </w:pPr>
      <w:r w:rsidRPr="00B32D0A">
        <w:rPr>
          <w:rFonts w:ascii="Times New Roman" w:hAnsi="Times New Roman"/>
          <w:sz w:val="24"/>
          <w:szCs w:val="24"/>
        </w:rPr>
        <w:t>Các quy định trong khoản a) củ</w:t>
      </w:r>
      <w:r w:rsidR="00866B8C">
        <w:rPr>
          <w:rFonts w:ascii="Times New Roman" w:hAnsi="Times New Roman"/>
          <w:sz w:val="24"/>
          <w:szCs w:val="24"/>
        </w:rPr>
        <w:t>a quy định</w:t>
      </w:r>
      <w:r w:rsidRPr="00B32D0A">
        <w:rPr>
          <w:rFonts w:ascii="Times New Roman" w:hAnsi="Times New Roman"/>
          <w:sz w:val="24"/>
          <w:szCs w:val="24"/>
        </w:rPr>
        <w:t xml:space="preserve"> 12 trong chương I và của quy tắc 14 trong chương I sẽ không áp dụng với tàu hạt nhân.</w:t>
      </w:r>
    </w:p>
    <w:p w:rsidR="00157994" w:rsidRPr="00B32D0A" w:rsidRDefault="00157994" w:rsidP="00ED03FF">
      <w:pPr>
        <w:pStyle w:val="ListParagraph"/>
        <w:numPr>
          <w:ilvl w:val="0"/>
          <w:numId w:val="384"/>
        </w:numPr>
        <w:tabs>
          <w:tab w:val="left" w:pos="1440"/>
          <w:tab w:val="right" w:leader="dot" w:pos="8820"/>
        </w:tabs>
        <w:spacing w:line="23" w:lineRule="atLeast"/>
        <w:contextualSpacing w:val="0"/>
        <w:rPr>
          <w:rFonts w:ascii="Times New Roman" w:hAnsi="Times New Roman"/>
          <w:sz w:val="24"/>
          <w:szCs w:val="24"/>
        </w:rPr>
      </w:pPr>
      <w:r w:rsidRPr="00B32D0A">
        <w:rPr>
          <w:rFonts w:ascii="Times New Roman" w:hAnsi="Times New Roman"/>
          <w:sz w:val="24"/>
          <w:szCs w:val="24"/>
        </w:rPr>
        <w:t>Một</w:t>
      </w:r>
      <w:r w:rsidR="005E1BAD">
        <w:rPr>
          <w:rFonts w:ascii="Times New Roman" w:hAnsi="Times New Roman"/>
          <w:sz w:val="24"/>
          <w:szCs w:val="24"/>
        </w:rPr>
        <w:t xml:space="preserve"> giấy</w:t>
      </w:r>
      <w:r w:rsidRPr="00B32D0A">
        <w:rPr>
          <w:rFonts w:ascii="Times New Roman" w:hAnsi="Times New Roman"/>
          <w:sz w:val="24"/>
          <w:szCs w:val="24"/>
        </w:rPr>
        <w:t xml:space="preserve"> chứng nhậ</w:t>
      </w:r>
      <w:r w:rsidR="005E1BAD">
        <w:rPr>
          <w:rFonts w:ascii="Times New Roman" w:hAnsi="Times New Roman"/>
          <w:sz w:val="24"/>
          <w:szCs w:val="24"/>
        </w:rPr>
        <w:t>n</w:t>
      </w:r>
      <w:r w:rsidRPr="00B32D0A">
        <w:rPr>
          <w:rFonts w:ascii="Times New Roman" w:hAnsi="Times New Roman"/>
          <w:sz w:val="24"/>
          <w:szCs w:val="24"/>
        </w:rPr>
        <w:t xml:space="preserve"> gọi là</w:t>
      </w:r>
      <w:r w:rsidR="005E1BAD">
        <w:rPr>
          <w:rFonts w:ascii="Times New Roman" w:hAnsi="Times New Roman"/>
          <w:sz w:val="24"/>
          <w:szCs w:val="24"/>
        </w:rPr>
        <w:t xml:space="preserve"> Giấy</w:t>
      </w:r>
      <w:r w:rsidRPr="00B32D0A">
        <w:rPr>
          <w:rFonts w:ascii="Times New Roman" w:hAnsi="Times New Roman"/>
          <w:sz w:val="24"/>
          <w:szCs w:val="24"/>
        </w:rPr>
        <w:t xml:space="preserve"> Chứng nhậ</w:t>
      </w:r>
      <w:r w:rsidR="005E1BAD">
        <w:rPr>
          <w:rFonts w:ascii="Times New Roman" w:hAnsi="Times New Roman"/>
          <w:sz w:val="24"/>
          <w:szCs w:val="24"/>
        </w:rPr>
        <w:t>n An toàn Tàu</w:t>
      </w:r>
      <w:r w:rsidRPr="00B32D0A">
        <w:rPr>
          <w:rFonts w:ascii="Times New Roman" w:hAnsi="Times New Roman"/>
          <w:sz w:val="24"/>
          <w:szCs w:val="24"/>
        </w:rPr>
        <w:t xml:space="preserve"> khách Hạt nhân phải được cấp sau khi kiểm tra và khả</w:t>
      </w:r>
      <w:r w:rsidR="005E1BAD">
        <w:rPr>
          <w:rFonts w:ascii="Times New Roman" w:hAnsi="Times New Roman"/>
          <w:sz w:val="24"/>
          <w:szCs w:val="24"/>
        </w:rPr>
        <w:t>o sát tàu</w:t>
      </w:r>
      <w:r w:rsidRPr="00B32D0A">
        <w:rPr>
          <w:rFonts w:ascii="Times New Roman" w:hAnsi="Times New Roman"/>
          <w:sz w:val="24"/>
          <w:szCs w:val="24"/>
        </w:rPr>
        <w:t xml:space="preserve"> khách hạt nhân mà đáp ứng các yêu cầu của chương II-1, II-2, III,IV và VIII, và bất kì các yêu cầu liên quan khác của các quy tắc hiện hành.</w:t>
      </w:r>
    </w:p>
    <w:p w:rsidR="00157994" w:rsidRPr="00B32D0A" w:rsidRDefault="00157994" w:rsidP="00ED03FF">
      <w:pPr>
        <w:pStyle w:val="ListParagraph"/>
        <w:numPr>
          <w:ilvl w:val="0"/>
          <w:numId w:val="384"/>
        </w:numPr>
        <w:tabs>
          <w:tab w:val="left" w:pos="1440"/>
          <w:tab w:val="right" w:leader="dot" w:pos="8820"/>
        </w:tabs>
        <w:spacing w:line="23" w:lineRule="atLeast"/>
        <w:contextualSpacing w:val="0"/>
        <w:rPr>
          <w:rFonts w:ascii="Times New Roman" w:hAnsi="Times New Roman"/>
          <w:sz w:val="24"/>
          <w:szCs w:val="24"/>
        </w:rPr>
      </w:pPr>
      <w:r w:rsidRPr="00B32D0A">
        <w:rPr>
          <w:rFonts w:ascii="Times New Roman" w:hAnsi="Times New Roman"/>
          <w:sz w:val="24"/>
          <w:szCs w:val="24"/>
        </w:rPr>
        <w:t xml:space="preserve">Một </w:t>
      </w:r>
      <w:r w:rsidR="005E1BAD">
        <w:rPr>
          <w:rFonts w:ascii="Times New Roman" w:hAnsi="Times New Roman"/>
          <w:sz w:val="24"/>
          <w:szCs w:val="24"/>
        </w:rPr>
        <w:t xml:space="preserve">giấy </w:t>
      </w:r>
      <w:r w:rsidRPr="00B32D0A">
        <w:rPr>
          <w:rFonts w:ascii="Times New Roman" w:hAnsi="Times New Roman"/>
          <w:sz w:val="24"/>
          <w:szCs w:val="24"/>
        </w:rPr>
        <w:t>chứng nhậ</w:t>
      </w:r>
      <w:r w:rsidR="005E1BAD">
        <w:rPr>
          <w:rFonts w:ascii="Times New Roman" w:hAnsi="Times New Roman"/>
          <w:sz w:val="24"/>
          <w:szCs w:val="24"/>
        </w:rPr>
        <w:t>n được</w:t>
      </w:r>
      <w:r w:rsidRPr="00B32D0A">
        <w:rPr>
          <w:rFonts w:ascii="Times New Roman" w:hAnsi="Times New Roman"/>
          <w:sz w:val="24"/>
          <w:szCs w:val="24"/>
        </w:rPr>
        <w:t xml:space="preserve"> gọ</w:t>
      </w:r>
      <w:r w:rsidR="005E1BAD">
        <w:rPr>
          <w:rFonts w:ascii="Times New Roman" w:hAnsi="Times New Roman"/>
          <w:sz w:val="24"/>
          <w:szCs w:val="24"/>
        </w:rPr>
        <w:t xml:space="preserve">i là Giấy </w:t>
      </w:r>
      <w:r w:rsidRPr="00B32D0A">
        <w:rPr>
          <w:rFonts w:ascii="Times New Roman" w:hAnsi="Times New Roman"/>
          <w:sz w:val="24"/>
          <w:szCs w:val="24"/>
        </w:rPr>
        <w:t>Chứng nhậ</w:t>
      </w:r>
      <w:r w:rsidR="005E1BAD">
        <w:rPr>
          <w:rFonts w:ascii="Times New Roman" w:hAnsi="Times New Roman"/>
          <w:sz w:val="24"/>
          <w:szCs w:val="24"/>
        </w:rPr>
        <w:t>n An toàn Tàu</w:t>
      </w:r>
      <w:r w:rsidRPr="00B32D0A">
        <w:rPr>
          <w:rFonts w:ascii="Times New Roman" w:hAnsi="Times New Roman"/>
          <w:sz w:val="24"/>
          <w:szCs w:val="24"/>
        </w:rPr>
        <w:t xml:space="preserve"> hàng Hạt nhân phải được cấp sau khi kiểm tra và khả</w:t>
      </w:r>
      <w:r w:rsidR="005E1BAD">
        <w:rPr>
          <w:rFonts w:ascii="Times New Roman" w:hAnsi="Times New Roman"/>
          <w:sz w:val="24"/>
          <w:szCs w:val="24"/>
        </w:rPr>
        <w:t>o sát tàu</w:t>
      </w:r>
      <w:r w:rsidRPr="00B32D0A">
        <w:rPr>
          <w:rFonts w:ascii="Times New Roman" w:hAnsi="Times New Roman"/>
          <w:sz w:val="24"/>
          <w:szCs w:val="24"/>
        </w:rPr>
        <w:t xml:space="preserve"> hàng hạt nhân mà đáp ứng các yêu cầu đối với tàu chở hàng trong khảo sát được quy định trong quy tắc 10 của chương I, và tuân thủ các yêu cầu của chương II-1, II-2, III, IV và VIII và bất kì các yêu cầu liên quan khác của các quy tắc hiện hành.</w:t>
      </w:r>
    </w:p>
    <w:p w:rsidR="00157994" w:rsidRPr="00B32D0A" w:rsidRDefault="005E1BAD" w:rsidP="00ED03FF">
      <w:pPr>
        <w:pStyle w:val="ListParagraph"/>
        <w:numPr>
          <w:ilvl w:val="0"/>
          <w:numId w:val="384"/>
        </w:numPr>
        <w:tabs>
          <w:tab w:val="left" w:pos="1440"/>
          <w:tab w:val="right" w:leader="dot" w:pos="8820"/>
        </w:tabs>
        <w:spacing w:line="23" w:lineRule="atLeast"/>
        <w:contextualSpacing w:val="0"/>
        <w:rPr>
          <w:rFonts w:ascii="Times New Roman" w:hAnsi="Times New Roman"/>
          <w:sz w:val="24"/>
          <w:szCs w:val="24"/>
        </w:rPr>
      </w:pPr>
      <w:r>
        <w:rPr>
          <w:rFonts w:ascii="Times New Roman" w:hAnsi="Times New Roman"/>
          <w:sz w:val="24"/>
          <w:szCs w:val="24"/>
        </w:rPr>
        <w:t>Giấy c</w:t>
      </w:r>
      <w:r w:rsidR="00157994" w:rsidRPr="00B32D0A">
        <w:rPr>
          <w:rFonts w:ascii="Times New Roman" w:hAnsi="Times New Roman"/>
          <w:sz w:val="24"/>
          <w:szCs w:val="24"/>
        </w:rPr>
        <w:t>hứng nhậ</w:t>
      </w:r>
      <w:r>
        <w:rPr>
          <w:rFonts w:ascii="Times New Roman" w:hAnsi="Times New Roman"/>
          <w:sz w:val="24"/>
          <w:szCs w:val="24"/>
        </w:rPr>
        <w:t xml:space="preserve">n An toàn Tàu </w:t>
      </w:r>
      <w:r w:rsidR="00157994" w:rsidRPr="00B32D0A">
        <w:rPr>
          <w:rFonts w:ascii="Times New Roman" w:hAnsi="Times New Roman"/>
          <w:sz w:val="24"/>
          <w:szCs w:val="24"/>
        </w:rPr>
        <w:t>khách Hạt nhân và</w:t>
      </w:r>
      <w:r>
        <w:rPr>
          <w:rFonts w:ascii="Times New Roman" w:hAnsi="Times New Roman"/>
          <w:sz w:val="24"/>
          <w:szCs w:val="24"/>
        </w:rPr>
        <w:t xml:space="preserve"> Giấy</w:t>
      </w:r>
      <w:r w:rsidR="00157994" w:rsidRPr="00B32D0A">
        <w:rPr>
          <w:rFonts w:ascii="Times New Roman" w:hAnsi="Times New Roman"/>
          <w:sz w:val="24"/>
          <w:szCs w:val="24"/>
        </w:rPr>
        <w:t xml:space="preserve"> Chứng nhậ</w:t>
      </w:r>
      <w:r>
        <w:rPr>
          <w:rFonts w:ascii="Times New Roman" w:hAnsi="Times New Roman"/>
          <w:sz w:val="24"/>
          <w:szCs w:val="24"/>
        </w:rPr>
        <w:t xml:space="preserve">n An toàn Tàu </w:t>
      </w:r>
      <w:r w:rsidR="00157994" w:rsidRPr="00B32D0A">
        <w:rPr>
          <w:rFonts w:ascii="Times New Roman" w:hAnsi="Times New Roman"/>
          <w:sz w:val="24"/>
          <w:szCs w:val="24"/>
        </w:rPr>
        <w:t>hàng Hạt nhân phải nêu rõ: “Tàu đó là tàu hạt nhân, tuân thủ tất cả các yêu cầu của chương VIII của Công ước và phù hợp với Đánh giá An toàn được phê duyệt cho tàu”</w:t>
      </w:r>
    </w:p>
    <w:p w:rsidR="00157994" w:rsidRPr="00B32D0A" w:rsidRDefault="005E1BAD" w:rsidP="00ED03FF">
      <w:pPr>
        <w:pStyle w:val="ListParagraph"/>
        <w:numPr>
          <w:ilvl w:val="0"/>
          <w:numId w:val="384"/>
        </w:numPr>
        <w:tabs>
          <w:tab w:val="left" w:pos="1440"/>
          <w:tab w:val="right" w:leader="dot" w:pos="8820"/>
        </w:tabs>
        <w:spacing w:line="23" w:lineRule="atLeast"/>
        <w:contextualSpacing w:val="0"/>
        <w:rPr>
          <w:rFonts w:ascii="Times New Roman" w:hAnsi="Times New Roman"/>
          <w:sz w:val="24"/>
          <w:szCs w:val="24"/>
        </w:rPr>
      </w:pPr>
      <w:r>
        <w:rPr>
          <w:rFonts w:ascii="Times New Roman" w:hAnsi="Times New Roman"/>
          <w:sz w:val="24"/>
          <w:szCs w:val="24"/>
        </w:rPr>
        <w:t xml:space="preserve">Giấy </w:t>
      </w:r>
      <w:r w:rsidR="00157994" w:rsidRPr="00B32D0A">
        <w:rPr>
          <w:rFonts w:ascii="Times New Roman" w:hAnsi="Times New Roman"/>
          <w:sz w:val="24"/>
          <w:szCs w:val="24"/>
        </w:rPr>
        <w:t>Chứng nhậ</w:t>
      </w:r>
      <w:r>
        <w:rPr>
          <w:rFonts w:ascii="Times New Roman" w:hAnsi="Times New Roman"/>
          <w:sz w:val="24"/>
          <w:szCs w:val="24"/>
        </w:rPr>
        <w:t xml:space="preserve">n An toàn Tàu </w:t>
      </w:r>
      <w:r w:rsidR="00157994" w:rsidRPr="00B32D0A">
        <w:rPr>
          <w:rFonts w:ascii="Times New Roman" w:hAnsi="Times New Roman"/>
          <w:sz w:val="24"/>
          <w:szCs w:val="24"/>
        </w:rPr>
        <w:t xml:space="preserve">khách và </w:t>
      </w:r>
      <w:r>
        <w:rPr>
          <w:rFonts w:ascii="Times New Roman" w:hAnsi="Times New Roman"/>
          <w:sz w:val="24"/>
          <w:szCs w:val="24"/>
        </w:rPr>
        <w:t xml:space="preserve">Giấy </w:t>
      </w:r>
      <w:r w:rsidR="00157994" w:rsidRPr="00B32D0A">
        <w:rPr>
          <w:rFonts w:ascii="Times New Roman" w:hAnsi="Times New Roman"/>
          <w:sz w:val="24"/>
          <w:szCs w:val="24"/>
        </w:rPr>
        <w:t>Chứng nhậ</w:t>
      </w:r>
      <w:r>
        <w:rPr>
          <w:rFonts w:ascii="Times New Roman" w:hAnsi="Times New Roman"/>
          <w:sz w:val="24"/>
          <w:szCs w:val="24"/>
        </w:rPr>
        <w:t xml:space="preserve">n An toàn Tàu </w:t>
      </w:r>
      <w:r w:rsidR="00157994" w:rsidRPr="00B32D0A">
        <w:rPr>
          <w:rFonts w:ascii="Times New Roman" w:hAnsi="Times New Roman"/>
          <w:sz w:val="24"/>
          <w:szCs w:val="24"/>
        </w:rPr>
        <w:t>hàng Hạt nhân phải có hiệu lực trong khoảng thời gian không quá 12 tháng.</w:t>
      </w:r>
    </w:p>
    <w:p w:rsidR="00157994" w:rsidRPr="00B32D0A" w:rsidRDefault="005E1BAD" w:rsidP="00ED03FF">
      <w:pPr>
        <w:pStyle w:val="ListParagraph"/>
        <w:numPr>
          <w:ilvl w:val="0"/>
          <w:numId w:val="384"/>
        </w:numPr>
        <w:tabs>
          <w:tab w:val="left" w:pos="1440"/>
          <w:tab w:val="right" w:leader="dot" w:pos="8820"/>
        </w:tabs>
        <w:spacing w:line="23" w:lineRule="atLeast"/>
        <w:contextualSpacing w:val="0"/>
        <w:rPr>
          <w:rFonts w:ascii="Times New Roman" w:hAnsi="Times New Roman"/>
          <w:sz w:val="24"/>
          <w:szCs w:val="24"/>
        </w:rPr>
      </w:pPr>
      <w:r>
        <w:rPr>
          <w:rFonts w:ascii="Times New Roman" w:hAnsi="Times New Roman"/>
          <w:sz w:val="24"/>
          <w:szCs w:val="24"/>
        </w:rPr>
        <w:t xml:space="preserve">Giấy </w:t>
      </w:r>
      <w:r w:rsidR="00157994" w:rsidRPr="00B32D0A">
        <w:rPr>
          <w:rFonts w:ascii="Times New Roman" w:hAnsi="Times New Roman"/>
          <w:sz w:val="24"/>
          <w:szCs w:val="24"/>
        </w:rPr>
        <w:t>Chứng nhậ</w:t>
      </w:r>
      <w:r>
        <w:rPr>
          <w:rFonts w:ascii="Times New Roman" w:hAnsi="Times New Roman"/>
          <w:sz w:val="24"/>
          <w:szCs w:val="24"/>
        </w:rPr>
        <w:t xml:space="preserve">n An toàn Tàu </w:t>
      </w:r>
      <w:r w:rsidR="00157994" w:rsidRPr="00B32D0A">
        <w:rPr>
          <w:rFonts w:ascii="Times New Roman" w:hAnsi="Times New Roman"/>
          <w:sz w:val="24"/>
          <w:szCs w:val="24"/>
        </w:rPr>
        <w:t xml:space="preserve">khách và </w:t>
      </w:r>
      <w:r>
        <w:rPr>
          <w:rFonts w:ascii="Times New Roman" w:hAnsi="Times New Roman"/>
          <w:sz w:val="24"/>
          <w:szCs w:val="24"/>
        </w:rPr>
        <w:t xml:space="preserve">Giấy </w:t>
      </w:r>
      <w:r w:rsidR="00157994" w:rsidRPr="00B32D0A">
        <w:rPr>
          <w:rFonts w:ascii="Times New Roman" w:hAnsi="Times New Roman"/>
          <w:sz w:val="24"/>
          <w:szCs w:val="24"/>
        </w:rPr>
        <w:t>Chứng nhậ</w:t>
      </w:r>
      <w:r>
        <w:rPr>
          <w:rFonts w:ascii="Times New Roman" w:hAnsi="Times New Roman"/>
          <w:sz w:val="24"/>
          <w:szCs w:val="24"/>
        </w:rPr>
        <w:t>n An toàn Tàu</w:t>
      </w:r>
      <w:r w:rsidR="00157994" w:rsidRPr="00B32D0A">
        <w:rPr>
          <w:rFonts w:ascii="Times New Roman" w:hAnsi="Times New Roman"/>
          <w:sz w:val="24"/>
          <w:szCs w:val="24"/>
        </w:rPr>
        <w:t xml:space="preserve"> hàng Hạt nhân phải được cấp bởi Chính phủ hoặc bất </w:t>
      </w:r>
      <w:r>
        <w:rPr>
          <w:rFonts w:ascii="Times New Roman" w:hAnsi="Times New Roman"/>
          <w:sz w:val="24"/>
          <w:szCs w:val="24"/>
        </w:rPr>
        <w:t xml:space="preserve">kỳ </w:t>
      </w:r>
      <w:r w:rsidR="00157994" w:rsidRPr="00B32D0A">
        <w:rPr>
          <w:rFonts w:ascii="Times New Roman" w:hAnsi="Times New Roman"/>
          <w:sz w:val="24"/>
          <w:szCs w:val="24"/>
        </w:rPr>
        <w:t>người nào hoặc tổ chức được ủy quyền hợp lệ. Trong mỗi trường hợp, Chính quyền đó phải chịu hoàn toàn trách nhiệm về</w:t>
      </w:r>
      <w:r>
        <w:rPr>
          <w:rFonts w:ascii="Times New Roman" w:hAnsi="Times New Roman"/>
          <w:sz w:val="24"/>
          <w:szCs w:val="24"/>
        </w:rPr>
        <w:t xml:space="preserve"> giấy</w:t>
      </w:r>
      <w:r w:rsidR="00157994" w:rsidRPr="00B32D0A">
        <w:rPr>
          <w:rFonts w:ascii="Times New Roman" w:hAnsi="Times New Roman"/>
          <w:sz w:val="24"/>
          <w:szCs w:val="24"/>
        </w:rPr>
        <w:t xml:space="preserve"> chứng nhận.</w:t>
      </w:r>
    </w:p>
    <w:p w:rsidR="00157994" w:rsidRPr="00B32D0A" w:rsidRDefault="00866B8C" w:rsidP="00157994">
      <w:pPr>
        <w:pStyle w:val="Heading4"/>
      </w:pPr>
      <w:bookmarkStart w:id="1698" w:name="_Toc495929962"/>
      <w:bookmarkStart w:id="1699" w:name="_Toc495931713"/>
      <w:r>
        <w:t>Quy định</w:t>
      </w:r>
      <w:r w:rsidR="00157994" w:rsidRPr="00B32D0A">
        <w:t xml:space="preserve"> 11</w:t>
      </w:r>
      <w:bookmarkEnd w:id="1698"/>
      <w:bookmarkEnd w:id="1699"/>
    </w:p>
    <w:p w:rsidR="00157994" w:rsidRPr="00B32D0A" w:rsidRDefault="00157994" w:rsidP="00157994">
      <w:pPr>
        <w:pStyle w:val="Heading4"/>
      </w:pPr>
      <w:bookmarkStart w:id="1700" w:name="_Toc495929963"/>
      <w:bookmarkStart w:id="1701" w:name="_Toc495931714"/>
      <w:r w:rsidRPr="00B32D0A">
        <w:t>Điều khiển đặc biệt</w:t>
      </w:r>
      <w:r w:rsidRPr="00B32D0A">
        <w:footnoteReference w:id="258"/>
      </w:r>
      <w:bookmarkEnd w:id="1700"/>
      <w:bookmarkEnd w:id="1701"/>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Ngoài việc kiểm soát được thiết lập theo quy tắc 19 của chương I, các tàu hạt nhân phải chịu sự kiểm soát đặc biệt trước khi vào cảng và cảng của các Chính ph</w:t>
      </w:r>
      <w:r w:rsidR="005E1BAD">
        <w:rPr>
          <w:rFonts w:ascii="Times New Roman" w:hAnsi="Times New Roman" w:cs="Times New Roman"/>
          <w:sz w:val="24"/>
          <w:szCs w:val="24"/>
        </w:rPr>
        <w:t>ủ</w:t>
      </w:r>
      <w:r w:rsidRPr="00B32D0A">
        <w:rPr>
          <w:rFonts w:ascii="Times New Roman" w:hAnsi="Times New Roman" w:cs="Times New Roman"/>
          <w:sz w:val="24"/>
          <w:szCs w:val="24"/>
        </w:rPr>
        <w:t xml:space="preserve"> ký kết, hướng tới việc xác định có</w:t>
      </w:r>
      <w:r w:rsidR="005E1BAD">
        <w:rPr>
          <w:rFonts w:ascii="Times New Roman" w:hAnsi="Times New Roman" w:cs="Times New Roman"/>
          <w:sz w:val="24"/>
          <w:szCs w:val="24"/>
        </w:rPr>
        <w:t xml:space="preserve"> Giấy</w:t>
      </w:r>
      <w:r w:rsidRPr="00B32D0A">
        <w:rPr>
          <w:rFonts w:ascii="Times New Roman" w:hAnsi="Times New Roman" w:cs="Times New Roman"/>
          <w:sz w:val="24"/>
          <w:szCs w:val="24"/>
        </w:rPr>
        <w:t xml:space="preserve"> Chứ</w:t>
      </w:r>
      <w:r w:rsidR="005E1BAD">
        <w:rPr>
          <w:rFonts w:ascii="Times New Roman" w:hAnsi="Times New Roman" w:cs="Times New Roman"/>
          <w:sz w:val="24"/>
          <w:szCs w:val="24"/>
        </w:rPr>
        <w:t>ng nhân A</w:t>
      </w:r>
      <w:r w:rsidRPr="00B32D0A">
        <w:rPr>
          <w:rFonts w:ascii="Times New Roman" w:hAnsi="Times New Roman" w:cs="Times New Roman"/>
          <w:sz w:val="24"/>
          <w:szCs w:val="24"/>
        </w:rPr>
        <w:t>n toàn Tàu hạt nhân còn hiệu lực và các bức xạ hoặc mối nguy hiểm khác tại biển hoặc cảng, đối với thủy thủ, hành khách hoặc cộng đồng, hoặc nguồn nước hoặc thức ăn hay không.</w:t>
      </w:r>
    </w:p>
    <w:p w:rsidR="00157994" w:rsidRPr="00B32D0A" w:rsidRDefault="00866B8C" w:rsidP="00157994">
      <w:pPr>
        <w:pStyle w:val="Heading4"/>
      </w:pPr>
      <w:bookmarkStart w:id="1702" w:name="_Toc495929964"/>
      <w:bookmarkStart w:id="1703" w:name="_Toc495931715"/>
      <w:r>
        <w:t>Quy định</w:t>
      </w:r>
      <w:r w:rsidRPr="00B32D0A">
        <w:t xml:space="preserve"> </w:t>
      </w:r>
      <w:r w:rsidR="00157994" w:rsidRPr="00B32D0A">
        <w:t>12</w:t>
      </w:r>
      <w:bookmarkEnd w:id="1702"/>
      <w:bookmarkEnd w:id="1703"/>
    </w:p>
    <w:p w:rsidR="00157994" w:rsidRPr="00B32D0A" w:rsidRDefault="00157994" w:rsidP="00157994">
      <w:pPr>
        <w:pStyle w:val="Heading4"/>
      </w:pPr>
      <w:bookmarkStart w:id="1704" w:name="_Toc495929965"/>
      <w:bookmarkStart w:id="1705" w:name="_Toc495931716"/>
      <w:r w:rsidRPr="00B32D0A">
        <w:t>Thương vong</w:t>
      </w:r>
      <w:bookmarkEnd w:id="1704"/>
      <w:bookmarkEnd w:id="1705"/>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Trong trường hợp xảy ra tai nạn có khả năng gây nguy hiểm cho môi trường, thuyền trưởng của tàu hạt nhân phải lập tức thông báo cho Chính quyền</w:t>
      </w:r>
      <w:r w:rsidR="00866B8C">
        <w:rPr>
          <w:rFonts w:ascii="Times New Roman" w:hAnsi="Times New Roman" w:cs="Times New Roman"/>
          <w:sz w:val="24"/>
          <w:szCs w:val="24"/>
        </w:rPr>
        <w:t xml:space="preserve"> hành chính</w:t>
      </w:r>
      <w:r w:rsidRPr="00B32D0A">
        <w:rPr>
          <w:rFonts w:ascii="Times New Roman" w:hAnsi="Times New Roman" w:cs="Times New Roman"/>
          <w:sz w:val="24"/>
          <w:szCs w:val="24"/>
        </w:rPr>
        <w:t>. Thuyền trưởng cũng phải thông báo ngay cho cơ quan có thẩm quyền của Chính phủ nơi mà có vùng biển mà tàu đó có thể trú hoặc tiếp cận trong tình trạng bị hư hỏng.</w:t>
      </w: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p>
    <w:p w:rsidR="00157994" w:rsidRPr="00B32D0A" w:rsidRDefault="00157994" w:rsidP="00157994">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br w:type="page"/>
      </w: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sectPr w:rsidR="00157994" w:rsidRPr="00B32D0A" w:rsidSect="001F33BF">
          <w:headerReference w:type="even" r:id="rId218"/>
          <w:headerReference w:type="default" r:id="rId219"/>
          <w:footerReference w:type="even" r:id="rId220"/>
          <w:footnotePr>
            <w:numFmt w:val="chicago"/>
            <w:numRestart w:val="eachPage"/>
          </w:footnotePr>
          <w:pgSz w:w="12240" w:h="15840"/>
          <w:pgMar w:top="1134" w:right="1134" w:bottom="1134" w:left="1701" w:header="720" w:footer="720" w:gutter="0"/>
          <w:cols w:space="720"/>
          <w:docGrid w:linePitch="360"/>
        </w:sectPr>
      </w:pPr>
    </w:p>
    <w:p w:rsidR="00157994" w:rsidRPr="00B32D0A" w:rsidRDefault="00157994" w:rsidP="00157994">
      <w:pPr>
        <w:spacing w:after="200" w:line="23" w:lineRule="atLeast"/>
        <w:rPr>
          <w:rFonts w:ascii="Times New Roman" w:hAnsi="Times New Roman" w:cs="Times New Roman"/>
          <w:sz w:val="24"/>
          <w:szCs w:val="24"/>
        </w:rPr>
      </w:pPr>
    </w:p>
    <w:p w:rsidR="00157994" w:rsidRPr="00B32D0A" w:rsidRDefault="00157994" w:rsidP="00157994">
      <w:pPr>
        <w:pStyle w:val="Heading2"/>
      </w:pPr>
      <w:bookmarkStart w:id="1706" w:name="_Toc495929966"/>
      <w:bookmarkStart w:id="1707" w:name="_Toc495933105"/>
      <w:bookmarkEnd w:id="1659"/>
      <w:r w:rsidRPr="00B32D0A">
        <w:t>Chương IX</w:t>
      </w:r>
      <w:bookmarkEnd w:id="1706"/>
      <w:bookmarkEnd w:id="1707"/>
    </w:p>
    <w:p w:rsidR="00AB73AC" w:rsidRDefault="00157994" w:rsidP="00157994">
      <w:pPr>
        <w:pStyle w:val="Heading2"/>
      </w:pPr>
      <w:bookmarkStart w:id="1708" w:name="_Toc495929967"/>
      <w:bookmarkStart w:id="1709" w:name="_Toc495931717"/>
      <w:bookmarkStart w:id="1710" w:name="_Toc495933106"/>
      <w:bookmarkStart w:id="1711" w:name="chuong9"/>
      <w:r w:rsidRPr="00B32D0A">
        <w:t>Quản lý vận hành tàu an toàn</w:t>
      </w:r>
      <w:bookmarkEnd w:id="1708"/>
      <w:bookmarkEnd w:id="1709"/>
      <w:bookmarkEnd w:id="1710"/>
    </w:p>
    <w:p w:rsidR="00AB73AC" w:rsidRDefault="00AB73AC" w:rsidP="00157994">
      <w:pPr>
        <w:pStyle w:val="Heading2"/>
        <w:sectPr w:rsidR="00AB73AC" w:rsidSect="001F33BF">
          <w:headerReference w:type="default" r:id="rId221"/>
          <w:footerReference w:type="default" r:id="rId222"/>
          <w:footnotePr>
            <w:numFmt w:val="chicago"/>
            <w:numRestart w:val="eachPage"/>
          </w:footnotePr>
          <w:pgSz w:w="12240" w:h="15840"/>
          <w:pgMar w:top="1134" w:right="1134" w:bottom="1134" w:left="1701" w:header="720" w:footer="720" w:gutter="0"/>
          <w:cols w:space="720"/>
          <w:docGrid w:linePitch="360"/>
        </w:sectPr>
      </w:pPr>
    </w:p>
    <w:p w:rsidR="00157994" w:rsidRPr="00B32D0A" w:rsidRDefault="00157994" w:rsidP="00157994">
      <w:pPr>
        <w:tabs>
          <w:tab w:val="left" w:pos="1440"/>
          <w:tab w:val="right" w:leader="dot" w:pos="882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Chương IX</w:t>
      </w:r>
    </w:p>
    <w:p w:rsidR="00BA210E" w:rsidRPr="00B32D0A" w:rsidRDefault="00157994" w:rsidP="00B32D0A">
      <w:pPr>
        <w:pBdr>
          <w:bottom w:val="single" w:sz="12" w:space="1" w:color="auto"/>
        </w:pBdr>
        <w:tabs>
          <w:tab w:val="left" w:pos="1440"/>
          <w:tab w:val="right" w:leader="dot" w:pos="8820"/>
        </w:tabs>
        <w:spacing w:after="200" w:line="23" w:lineRule="atLeast"/>
        <w:rPr>
          <w:rFonts w:ascii="Times New Roman" w:hAnsi="Times New Roman" w:cs="Times New Roman"/>
          <w:noProof/>
          <w:sz w:val="24"/>
          <w:szCs w:val="24"/>
        </w:rPr>
      </w:pPr>
      <w:r w:rsidRPr="00B32D0A">
        <w:rPr>
          <w:rFonts w:ascii="Times New Roman" w:hAnsi="Times New Roman" w:cs="Times New Roman"/>
          <w:sz w:val="24"/>
          <w:szCs w:val="24"/>
        </w:rPr>
        <w:t xml:space="preserve">Quản lý vận hành tàu an toàn </w:t>
      </w:r>
      <w:r w:rsidR="002B238C" w:rsidRPr="00B32D0A">
        <w:rPr>
          <w:rFonts w:ascii="Times New Roman" w:hAnsi="Times New Roman" w:cs="Times New Roman"/>
          <w:sz w:val="24"/>
          <w:szCs w:val="24"/>
        </w:rPr>
        <w:fldChar w:fldCharType="begin"/>
      </w:r>
      <w:r w:rsidR="00BA210E" w:rsidRPr="00B32D0A">
        <w:rPr>
          <w:rFonts w:ascii="Times New Roman" w:hAnsi="Times New Roman" w:cs="Times New Roman"/>
          <w:sz w:val="24"/>
          <w:szCs w:val="24"/>
        </w:rPr>
        <w:instrText xml:space="preserve"> TOC \b chuong9 \* MERGEFORMAT </w:instrText>
      </w:r>
      <w:r w:rsidR="002B238C" w:rsidRPr="00B32D0A">
        <w:rPr>
          <w:rFonts w:ascii="Times New Roman" w:hAnsi="Times New Roman" w:cs="Times New Roman"/>
          <w:sz w:val="24"/>
          <w:szCs w:val="24"/>
        </w:rPr>
        <w:fldChar w:fldCharType="separate"/>
      </w:r>
    </w:p>
    <w:p w:rsidR="00BA210E" w:rsidRPr="00B32D0A" w:rsidRDefault="00866B8C" w:rsidP="005D1C5E">
      <w:pPr>
        <w:pStyle w:val="TOC4"/>
        <w:rPr>
          <w:rFonts w:eastAsiaTheme="minorEastAsia"/>
          <w:lang w:eastAsia="zh-CN"/>
        </w:rPr>
      </w:pPr>
      <w:r>
        <w:t>Quy định</w:t>
      </w:r>
      <w:r w:rsidR="00BA210E" w:rsidRPr="00B32D0A">
        <w:t xml:space="preserve"> 1</w:t>
      </w:r>
      <w:r w:rsidR="00BA210E" w:rsidRPr="00B32D0A">
        <w:tab/>
        <w:t>Các định nghĩa</w:t>
      </w:r>
      <w:r w:rsidR="00BA210E" w:rsidRPr="00B32D0A">
        <w:tab/>
      </w:r>
      <w:r w:rsidR="002B238C" w:rsidRPr="00B32D0A">
        <w:fldChar w:fldCharType="begin"/>
      </w:r>
      <w:r w:rsidR="00BA210E" w:rsidRPr="00B32D0A">
        <w:instrText xml:space="preserve"> PAGEREF _Toc495931719 \h </w:instrText>
      </w:r>
      <w:r w:rsidR="002B238C" w:rsidRPr="00B32D0A">
        <w:fldChar w:fldCharType="separate"/>
      </w:r>
      <w:r w:rsidR="008868FE">
        <w:t>409</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2</w:t>
      </w:r>
      <w:r w:rsidR="00BA210E" w:rsidRPr="00B32D0A">
        <w:tab/>
      </w:r>
      <w:r>
        <w:t>Áp</w:t>
      </w:r>
      <w:r w:rsidR="00BA210E" w:rsidRPr="00B32D0A">
        <w:t xml:space="preserve"> dụng</w:t>
      </w:r>
      <w:r w:rsidR="00BA210E" w:rsidRPr="00B32D0A">
        <w:tab/>
      </w:r>
      <w:r w:rsidR="002B238C" w:rsidRPr="00B32D0A">
        <w:fldChar w:fldCharType="begin"/>
      </w:r>
      <w:r w:rsidR="00BA210E" w:rsidRPr="00B32D0A">
        <w:instrText xml:space="preserve"> PAGEREF _Toc495931721 \h </w:instrText>
      </w:r>
      <w:r w:rsidR="002B238C" w:rsidRPr="00B32D0A">
        <w:fldChar w:fldCharType="separate"/>
      </w:r>
      <w:r w:rsidR="008868FE">
        <w:t>409</w:t>
      </w:r>
      <w:r w:rsidR="002B238C" w:rsidRPr="00B32D0A">
        <w:fldChar w:fldCharType="end"/>
      </w:r>
    </w:p>
    <w:p w:rsidR="00BA210E" w:rsidRPr="00B32D0A" w:rsidRDefault="00BA210E" w:rsidP="005D1C5E">
      <w:pPr>
        <w:pStyle w:val="TOC4"/>
        <w:rPr>
          <w:rFonts w:eastAsiaTheme="minorEastAsia"/>
          <w:lang w:eastAsia="zh-CN"/>
        </w:rPr>
      </w:pPr>
      <w:r w:rsidRPr="00B32D0A">
        <w:t>Quy</w:t>
      </w:r>
      <w:r w:rsidR="00866B8C">
        <w:t xml:space="preserve"> định</w:t>
      </w:r>
      <w:r w:rsidRPr="00B32D0A">
        <w:t xml:space="preserve"> 3</w:t>
      </w:r>
      <w:r w:rsidRPr="00B32D0A">
        <w:tab/>
        <w:t>Các yêu cầu quản lý an toàn</w:t>
      </w:r>
      <w:r w:rsidRPr="00B32D0A">
        <w:tab/>
      </w:r>
      <w:r w:rsidR="002B238C" w:rsidRPr="00B32D0A">
        <w:fldChar w:fldCharType="begin"/>
      </w:r>
      <w:r w:rsidRPr="00B32D0A">
        <w:instrText xml:space="preserve"> PAGEREF _Toc495931723 \h </w:instrText>
      </w:r>
      <w:r w:rsidR="002B238C" w:rsidRPr="00B32D0A">
        <w:fldChar w:fldCharType="separate"/>
      </w:r>
      <w:r w:rsidR="008868FE">
        <w:t>410</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4</w:t>
      </w:r>
      <w:r w:rsidR="00BA210E" w:rsidRPr="00B32D0A">
        <w:tab/>
        <w:t>Chứng nhận</w:t>
      </w:r>
      <w:r w:rsidR="00BA210E" w:rsidRPr="00B32D0A">
        <w:tab/>
      </w:r>
      <w:r w:rsidR="002B238C" w:rsidRPr="00B32D0A">
        <w:fldChar w:fldCharType="begin"/>
      </w:r>
      <w:r w:rsidR="00BA210E" w:rsidRPr="00B32D0A">
        <w:instrText xml:space="preserve"> PAGEREF _Toc495931725 \h </w:instrText>
      </w:r>
      <w:r w:rsidR="002B238C" w:rsidRPr="00B32D0A">
        <w:fldChar w:fldCharType="separate"/>
      </w:r>
      <w:r w:rsidR="008868FE">
        <w:t>410</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5</w:t>
      </w:r>
      <w:r w:rsidR="00BA210E" w:rsidRPr="00B32D0A">
        <w:tab/>
        <w:t>Các điều kiện bảo dưỡng</w:t>
      </w:r>
      <w:r w:rsidR="00BA210E" w:rsidRPr="00B32D0A">
        <w:tab/>
      </w:r>
      <w:r w:rsidR="002B238C" w:rsidRPr="00B32D0A">
        <w:fldChar w:fldCharType="begin"/>
      </w:r>
      <w:r w:rsidR="00BA210E" w:rsidRPr="00B32D0A">
        <w:instrText xml:space="preserve"> PAGEREF _Toc495931727 \h </w:instrText>
      </w:r>
      <w:r w:rsidR="002B238C" w:rsidRPr="00B32D0A">
        <w:fldChar w:fldCharType="separate"/>
      </w:r>
      <w:r w:rsidR="008868FE">
        <w:t>410</w:t>
      </w:r>
      <w:r w:rsidR="002B238C" w:rsidRPr="00B32D0A">
        <w:fldChar w:fldCharType="end"/>
      </w:r>
    </w:p>
    <w:p w:rsidR="00BA210E" w:rsidRPr="00B32D0A" w:rsidRDefault="00866B8C" w:rsidP="005D1C5E">
      <w:pPr>
        <w:pStyle w:val="TOC4"/>
        <w:rPr>
          <w:rFonts w:eastAsiaTheme="minorEastAsia"/>
          <w:lang w:eastAsia="zh-CN"/>
        </w:rPr>
      </w:pPr>
      <w:r>
        <w:t>Quy định</w:t>
      </w:r>
      <w:r w:rsidR="00BA210E" w:rsidRPr="00B32D0A">
        <w:t xml:space="preserve"> 6</w:t>
      </w:r>
      <w:r w:rsidR="00BA210E" w:rsidRPr="00B32D0A">
        <w:tab/>
        <w:t>Xác minh và kiểm soát</w:t>
      </w:r>
      <w:r w:rsidR="00BA210E" w:rsidRPr="00B32D0A">
        <w:tab/>
      </w:r>
      <w:r w:rsidR="002B238C" w:rsidRPr="00B32D0A">
        <w:fldChar w:fldCharType="begin"/>
      </w:r>
      <w:r w:rsidR="00BA210E" w:rsidRPr="00B32D0A">
        <w:instrText xml:space="preserve"> PAGEREF _Toc495931729 \h </w:instrText>
      </w:r>
      <w:r w:rsidR="002B238C" w:rsidRPr="00B32D0A">
        <w:fldChar w:fldCharType="separate"/>
      </w:r>
      <w:r w:rsidR="008868FE">
        <w:t>410</w:t>
      </w:r>
      <w:r w:rsidR="002B238C" w:rsidRPr="00B32D0A">
        <w:fldChar w:fldCharType="end"/>
      </w:r>
    </w:p>
    <w:p w:rsidR="00157994" w:rsidRPr="00B32D0A" w:rsidRDefault="002B238C" w:rsidP="00157994">
      <w:pPr>
        <w:tabs>
          <w:tab w:val="left" w:pos="1440"/>
          <w:tab w:val="right" w:leader="dot" w:pos="9360"/>
        </w:tabs>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fldChar w:fldCharType="end"/>
      </w:r>
    </w:p>
    <w:p w:rsidR="00AB73AC" w:rsidRDefault="00AB73AC" w:rsidP="00157994">
      <w:pPr>
        <w:tabs>
          <w:tab w:val="left" w:pos="1440"/>
          <w:tab w:val="right" w:leader="dot" w:pos="9180"/>
        </w:tabs>
        <w:spacing w:after="200" w:line="23" w:lineRule="atLeast"/>
        <w:rPr>
          <w:rFonts w:ascii="Times New Roman" w:hAnsi="Times New Roman" w:cs="Times New Roman"/>
          <w:sz w:val="24"/>
          <w:szCs w:val="24"/>
        </w:rPr>
        <w:sectPr w:rsidR="00AB73AC" w:rsidSect="001F33BF">
          <w:headerReference w:type="even" r:id="rId223"/>
          <w:footerReference w:type="even" r:id="rId224"/>
          <w:footnotePr>
            <w:numFmt w:val="chicago"/>
            <w:numRestart w:val="eachPage"/>
          </w:footnotePr>
          <w:pgSz w:w="12240" w:h="15840"/>
          <w:pgMar w:top="1134" w:right="1134" w:bottom="1134" w:left="1701" w:header="720" w:footer="720" w:gutter="0"/>
          <w:cols w:space="720"/>
          <w:docGrid w:linePitch="360"/>
        </w:sectPr>
      </w:pPr>
    </w:p>
    <w:p w:rsidR="00157994" w:rsidRPr="00B32D0A" w:rsidRDefault="00C01C0D" w:rsidP="00157994">
      <w:pPr>
        <w:pStyle w:val="Heading4"/>
      </w:pPr>
      <w:bookmarkStart w:id="1712" w:name="_Toc495929968"/>
      <w:bookmarkStart w:id="1713" w:name="_Toc495931718"/>
      <w:r>
        <w:t>Quy định</w:t>
      </w:r>
      <w:r w:rsidRPr="00B32D0A">
        <w:t xml:space="preserve"> </w:t>
      </w:r>
      <w:r w:rsidR="00157994" w:rsidRPr="00B32D0A">
        <w:t>1</w:t>
      </w:r>
      <w:bookmarkEnd w:id="1712"/>
      <w:bookmarkEnd w:id="1713"/>
    </w:p>
    <w:p w:rsidR="00157994" w:rsidRPr="00B32D0A" w:rsidRDefault="00157994" w:rsidP="00157994">
      <w:pPr>
        <w:pStyle w:val="Heading4"/>
      </w:pPr>
      <w:bookmarkStart w:id="1714" w:name="_Toc495929969"/>
      <w:bookmarkStart w:id="1715" w:name="_Toc495931719"/>
      <w:r w:rsidRPr="00B32D0A">
        <w:t>Các định nghĩa</w:t>
      </w:r>
      <w:bookmarkEnd w:id="1714"/>
      <w:bookmarkEnd w:id="1715"/>
    </w:p>
    <w:p w:rsidR="00157994" w:rsidRPr="00B32D0A" w:rsidRDefault="00C01C0D" w:rsidP="00157994">
      <w:pPr>
        <w:tabs>
          <w:tab w:val="left" w:pos="1440"/>
          <w:tab w:val="right" w:leader="dot" w:pos="9180"/>
        </w:tabs>
        <w:spacing w:after="200" w:line="23" w:lineRule="atLeast"/>
        <w:rPr>
          <w:rFonts w:ascii="Times New Roman" w:hAnsi="Times New Roman" w:cs="Times New Roman"/>
          <w:sz w:val="24"/>
          <w:szCs w:val="24"/>
        </w:rPr>
      </w:pPr>
      <w:r>
        <w:rPr>
          <w:rFonts w:ascii="Times New Roman" w:hAnsi="Times New Roman" w:cs="Times New Roman"/>
          <w:sz w:val="24"/>
          <w:szCs w:val="24"/>
        </w:rPr>
        <w:t>Theo</w:t>
      </w:r>
      <w:r w:rsidR="00157994" w:rsidRPr="00B32D0A">
        <w:rPr>
          <w:rFonts w:ascii="Times New Roman" w:hAnsi="Times New Roman" w:cs="Times New Roman"/>
          <w:sz w:val="24"/>
          <w:szCs w:val="24"/>
        </w:rPr>
        <w:t xml:space="preserve"> mục </w:t>
      </w:r>
      <w:r>
        <w:rPr>
          <w:rFonts w:ascii="Times New Roman" w:hAnsi="Times New Roman" w:cs="Times New Roman"/>
          <w:sz w:val="24"/>
          <w:szCs w:val="24"/>
        </w:rPr>
        <w:t>đích trong chương này, trừ khi được</w:t>
      </w:r>
      <w:r w:rsidR="00157994" w:rsidRPr="00B32D0A">
        <w:rPr>
          <w:rFonts w:ascii="Times New Roman" w:hAnsi="Times New Roman" w:cs="Times New Roman"/>
          <w:sz w:val="24"/>
          <w:szCs w:val="24"/>
        </w:rPr>
        <w:t xml:space="preserve"> quy định rõ ràng khác:</w:t>
      </w:r>
    </w:p>
    <w:p w:rsidR="00157994" w:rsidRPr="00B32D0A" w:rsidRDefault="00157994" w:rsidP="00ED03FF">
      <w:pPr>
        <w:pStyle w:val="ListParagraph"/>
        <w:numPr>
          <w:ilvl w:val="0"/>
          <w:numId w:val="385"/>
        </w:numPr>
        <w:spacing w:line="23" w:lineRule="atLeast"/>
        <w:contextualSpacing w:val="0"/>
        <w:rPr>
          <w:rFonts w:ascii="Times New Roman" w:hAnsi="Times New Roman"/>
          <w:sz w:val="24"/>
          <w:szCs w:val="24"/>
        </w:rPr>
      </w:pPr>
      <w:r w:rsidRPr="00B32D0A">
        <w:rPr>
          <w:rFonts w:ascii="Times New Roman" w:hAnsi="Times New Roman"/>
          <w:i/>
          <w:sz w:val="24"/>
          <w:szCs w:val="24"/>
        </w:rPr>
        <w:t>Bộ luật Quản lý An toàn Quốc tế (ISM)</w:t>
      </w:r>
      <w:r w:rsidRPr="00B32D0A">
        <w:rPr>
          <w:rFonts w:ascii="Times New Roman" w:hAnsi="Times New Roman"/>
          <w:sz w:val="24"/>
          <w:szCs w:val="24"/>
        </w:rPr>
        <w:t xml:space="preserve"> là Bộ luật Quản lý Quốc tế về Vận hành Tàu An toàn và Phòng chống Ô nhiêm do Tổ chức phê duyệt qua nghị quyết A.741(18), có thể được Tổ chức thay đổi, với điều iện các thay đổi này được thông qua, có hiệu lực theo các quy định của Điều VIII của Công ước hiện hành có liên quan đến các thủ tục sửa đổi áp dụng cho phụ lục ngoài chương I.</w:t>
      </w:r>
    </w:p>
    <w:p w:rsidR="00157994" w:rsidRPr="00B32D0A" w:rsidRDefault="00157994" w:rsidP="00ED03FF">
      <w:pPr>
        <w:pStyle w:val="ListParagraph"/>
        <w:numPr>
          <w:ilvl w:val="0"/>
          <w:numId w:val="385"/>
        </w:numPr>
        <w:spacing w:line="23" w:lineRule="atLeast"/>
        <w:contextualSpacing w:val="0"/>
        <w:rPr>
          <w:rFonts w:ascii="Times New Roman" w:hAnsi="Times New Roman"/>
          <w:sz w:val="24"/>
          <w:szCs w:val="24"/>
        </w:rPr>
      </w:pPr>
      <w:r w:rsidRPr="00B32D0A">
        <w:rPr>
          <w:rFonts w:ascii="Times New Roman" w:hAnsi="Times New Roman"/>
          <w:i/>
          <w:sz w:val="24"/>
          <w:szCs w:val="24"/>
        </w:rPr>
        <w:t>Công ty</w:t>
      </w:r>
      <w:r w:rsidRPr="00B32D0A">
        <w:rPr>
          <w:rFonts w:ascii="Times New Roman" w:hAnsi="Times New Roman"/>
          <w:sz w:val="24"/>
          <w:szCs w:val="24"/>
        </w:rPr>
        <w:t xml:space="preserve"> là chủ tàu hoặc bất kì tổ chức hoặc cá nhân nào ví dụ như quản lý, hoặc người thuê tàu, người đã nhận trách nhiệm về vận hành tàu từ chủ tàu và người đang nhận trách nhiệm đó đồng ý nhận tất cả nhiệm vụ và trách nhiệm do Bộ luật Quản lý An toàn Quốc tế áp đặt.</w:t>
      </w:r>
    </w:p>
    <w:p w:rsidR="00157994" w:rsidRPr="00B32D0A" w:rsidRDefault="003A0E6D" w:rsidP="00ED03FF">
      <w:pPr>
        <w:pStyle w:val="ListParagraph"/>
        <w:numPr>
          <w:ilvl w:val="0"/>
          <w:numId w:val="385"/>
        </w:numPr>
        <w:spacing w:line="23" w:lineRule="atLeast"/>
        <w:contextualSpacing w:val="0"/>
        <w:rPr>
          <w:rFonts w:ascii="Times New Roman" w:hAnsi="Times New Roman"/>
          <w:sz w:val="24"/>
          <w:szCs w:val="24"/>
        </w:rPr>
      </w:pPr>
      <w:r>
        <w:rPr>
          <w:rFonts w:ascii="Times New Roman" w:hAnsi="Times New Roman"/>
          <w:i/>
          <w:sz w:val="24"/>
          <w:szCs w:val="24"/>
        </w:rPr>
        <w:t>Tàu</w:t>
      </w:r>
      <w:r w:rsidR="00157994" w:rsidRPr="00B32D0A">
        <w:rPr>
          <w:rFonts w:ascii="Times New Roman" w:hAnsi="Times New Roman"/>
          <w:i/>
          <w:sz w:val="24"/>
          <w:szCs w:val="24"/>
        </w:rPr>
        <w:t xml:space="preserve"> dầu </w:t>
      </w:r>
      <w:r w:rsidR="00157994" w:rsidRPr="00B32D0A">
        <w:rPr>
          <w:rFonts w:ascii="Times New Roman" w:hAnsi="Times New Roman"/>
          <w:sz w:val="24"/>
          <w:szCs w:val="24"/>
        </w:rPr>
        <w:t>là tàu được đề cậ</w:t>
      </w:r>
      <w:r w:rsidR="00C01C0D">
        <w:rPr>
          <w:rFonts w:ascii="Times New Roman" w:hAnsi="Times New Roman"/>
          <w:sz w:val="24"/>
          <w:szCs w:val="24"/>
        </w:rPr>
        <w:t>p trong quy định</w:t>
      </w:r>
      <w:r w:rsidR="00157994" w:rsidRPr="00B32D0A">
        <w:rPr>
          <w:rFonts w:ascii="Times New Roman" w:hAnsi="Times New Roman"/>
          <w:sz w:val="24"/>
          <w:szCs w:val="24"/>
        </w:rPr>
        <w:t xml:space="preserve"> II-1/2.22.</w:t>
      </w:r>
    </w:p>
    <w:p w:rsidR="00157994" w:rsidRPr="00B32D0A" w:rsidRDefault="00157994" w:rsidP="00ED03FF">
      <w:pPr>
        <w:pStyle w:val="ListParagraph"/>
        <w:numPr>
          <w:ilvl w:val="0"/>
          <w:numId w:val="385"/>
        </w:numPr>
        <w:spacing w:line="23" w:lineRule="atLeast"/>
        <w:contextualSpacing w:val="0"/>
        <w:rPr>
          <w:rFonts w:ascii="Times New Roman" w:hAnsi="Times New Roman"/>
          <w:sz w:val="24"/>
          <w:szCs w:val="24"/>
        </w:rPr>
      </w:pPr>
      <w:r w:rsidRPr="00B32D0A">
        <w:rPr>
          <w:rFonts w:ascii="Times New Roman" w:hAnsi="Times New Roman"/>
          <w:i/>
          <w:sz w:val="24"/>
          <w:szCs w:val="24"/>
        </w:rPr>
        <w:t>Tàu chở hóa chất</w:t>
      </w:r>
      <w:r w:rsidRPr="00B32D0A">
        <w:rPr>
          <w:rFonts w:ascii="Times New Roman" w:hAnsi="Times New Roman"/>
          <w:sz w:val="24"/>
          <w:szCs w:val="24"/>
        </w:rPr>
        <w:t xml:space="preserve"> là tàu được đề cậ</w:t>
      </w:r>
      <w:r w:rsidR="00C01C0D">
        <w:rPr>
          <w:rFonts w:ascii="Times New Roman" w:hAnsi="Times New Roman"/>
          <w:sz w:val="24"/>
          <w:szCs w:val="24"/>
        </w:rPr>
        <w:t>p trong quy định</w:t>
      </w:r>
      <w:r w:rsidRPr="00B32D0A">
        <w:rPr>
          <w:rFonts w:ascii="Times New Roman" w:hAnsi="Times New Roman"/>
          <w:sz w:val="24"/>
          <w:szCs w:val="24"/>
        </w:rPr>
        <w:t xml:space="preserve"> VII/8.2.</w:t>
      </w:r>
    </w:p>
    <w:p w:rsidR="00157994" w:rsidRPr="00B32D0A" w:rsidRDefault="00157994" w:rsidP="00ED03FF">
      <w:pPr>
        <w:pStyle w:val="ListParagraph"/>
        <w:numPr>
          <w:ilvl w:val="0"/>
          <w:numId w:val="385"/>
        </w:numPr>
        <w:spacing w:line="23" w:lineRule="atLeast"/>
        <w:contextualSpacing w:val="0"/>
        <w:rPr>
          <w:rFonts w:ascii="Times New Roman" w:hAnsi="Times New Roman"/>
          <w:sz w:val="24"/>
          <w:szCs w:val="24"/>
        </w:rPr>
      </w:pPr>
      <w:r w:rsidRPr="00B32D0A">
        <w:rPr>
          <w:rFonts w:ascii="Times New Roman" w:hAnsi="Times New Roman"/>
          <w:i/>
          <w:sz w:val="24"/>
          <w:szCs w:val="24"/>
        </w:rPr>
        <w:t>Tàu chở</w:t>
      </w:r>
      <w:r w:rsidR="003A0E6D">
        <w:rPr>
          <w:rFonts w:ascii="Times New Roman" w:hAnsi="Times New Roman"/>
          <w:i/>
          <w:sz w:val="24"/>
          <w:szCs w:val="24"/>
        </w:rPr>
        <w:t xml:space="preserve"> khí</w:t>
      </w:r>
      <w:r w:rsidRPr="00B32D0A">
        <w:rPr>
          <w:rFonts w:ascii="Times New Roman" w:hAnsi="Times New Roman"/>
          <w:sz w:val="24"/>
          <w:szCs w:val="24"/>
        </w:rPr>
        <w:t xml:space="preserve"> là tàu được đề cậ</w:t>
      </w:r>
      <w:r w:rsidR="00C01C0D">
        <w:rPr>
          <w:rFonts w:ascii="Times New Roman" w:hAnsi="Times New Roman"/>
          <w:sz w:val="24"/>
          <w:szCs w:val="24"/>
        </w:rPr>
        <w:t xml:space="preserve">p trong quy định </w:t>
      </w:r>
      <w:r w:rsidRPr="00B32D0A">
        <w:rPr>
          <w:rFonts w:ascii="Times New Roman" w:hAnsi="Times New Roman"/>
          <w:sz w:val="24"/>
          <w:szCs w:val="24"/>
        </w:rPr>
        <w:t>VII/11.2.</w:t>
      </w:r>
    </w:p>
    <w:p w:rsidR="00157994" w:rsidRPr="00B32D0A" w:rsidRDefault="00157994" w:rsidP="00ED03FF">
      <w:pPr>
        <w:pStyle w:val="ListParagraph"/>
        <w:numPr>
          <w:ilvl w:val="0"/>
          <w:numId w:val="385"/>
        </w:numPr>
        <w:spacing w:line="23" w:lineRule="atLeast"/>
        <w:contextualSpacing w:val="0"/>
        <w:rPr>
          <w:rFonts w:ascii="Times New Roman" w:hAnsi="Times New Roman"/>
          <w:sz w:val="24"/>
          <w:szCs w:val="24"/>
        </w:rPr>
      </w:pPr>
      <w:r w:rsidRPr="00B32D0A">
        <w:rPr>
          <w:rFonts w:ascii="Times New Roman" w:hAnsi="Times New Roman"/>
          <w:i/>
          <w:sz w:val="24"/>
          <w:szCs w:val="24"/>
        </w:rPr>
        <w:t>Tàu chở hàng rời</w:t>
      </w:r>
      <w:r w:rsidRPr="00B32D0A">
        <w:rPr>
          <w:rFonts w:ascii="Times New Roman" w:hAnsi="Times New Roman"/>
          <w:sz w:val="24"/>
          <w:szCs w:val="24"/>
        </w:rPr>
        <w:t xml:space="preserve"> là tàu đượ</w:t>
      </w:r>
      <w:r w:rsidR="00C5761D">
        <w:rPr>
          <w:rFonts w:ascii="Times New Roman" w:hAnsi="Times New Roman"/>
          <w:sz w:val="24"/>
          <w:szCs w:val="24"/>
        </w:rPr>
        <w:t>c đóng</w:t>
      </w:r>
      <w:r w:rsidRPr="00B32D0A">
        <w:rPr>
          <w:rFonts w:ascii="Times New Roman" w:hAnsi="Times New Roman"/>
          <w:sz w:val="24"/>
          <w:szCs w:val="24"/>
        </w:rPr>
        <w:t xml:space="preserve"> chung với một boong tàu, bồn chứ phía trên và thùng phễu trong thùng hàng, và chủ yếu dùng để vận chuyển hàng khô số lượng lớn, và bao gồm các loại như tàu chở quặng hoặc tàu chở hàng hỗn hợp.</w:t>
      </w:r>
      <w:r w:rsidRPr="00B32D0A">
        <w:rPr>
          <w:rStyle w:val="FootnoteReference"/>
          <w:rFonts w:ascii="Times New Roman" w:hAnsi="Times New Roman"/>
          <w:sz w:val="24"/>
          <w:szCs w:val="24"/>
        </w:rPr>
        <w:footnoteReference w:id="259"/>
      </w:r>
    </w:p>
    <w:p w:rsidR="00157994" w:rsidRPr="00B32D0A" w:rsidRDefault="00157994" w:rsidP="00ED03FF">
      <w:pPr>
        <w:pStyle w:val="ListParagraph"/>
        <w:numPr>
          <w:ilvl w:val="0"/>
          <w:numId w:val="385"/>
        </w:numPr>
        <w:spacing w:line="23" w:lineRule="atLeast"/>
        <w:contextualSpacing w:val="0"/>
        <w:rPr>
          <w:rFonts w:ascii="Times New Roman" w:hAnsi="Times New Roman"/>
          <w:sz w:val="24"/>
          <w:szCs w:val="24"/>
        </w:rPr>
      </w:pPr>
      <w:r w:rsidRPr="00B32D0A">
        <w:rPr>
          <w:rFonts w:ascii="Times New Roman" w:hAnsi="Times New Roman"/>
          <w:i/>
          <w:sz w:val="24"/>
          <w:szCs w:val="24"/>
        </w:rPr>
        <w:t>Đơn vị giàn khoan ngoài khơi di động (MODU)</w:t>
      </w:r>
      <w:r w:rsidRPr="00B32D0A">
        <w:rPr>
          <w:rFonts w:ascii="Times New Roman" w:hAnsi="Times New Roman"/>
          <w:sz w:val="24"/>
          <w:szCs w:val="24"/>
        </w:rPr>
        <w:t xml:space="preserve"> là tàu có khả năng tham gia vào các hoạt động thăm dò để khải thác các tài nguyên dưới biển ví dụ như hydrocarbon lỏng hoặc khí, lưu huỳnh hoặc muối.</w:t>
      </w:r>
    </w:p>
    <w:p w:rsidR="00157994" w:rsidRPr="00B32D0A" w:rsidRDefault="00157994" w:rsidP="00ED03FF">
      <w:pPr>
        <w:pStyle w:val="ListParagraph"/>
        <w:numPr>
          <w:ilvl w:val="0"/>
          <w:numId w:val="385"/>
        </w:numPr>
        <w:spacing w:line="23" w:lineRule="atLeast"/>
        <w:contextualSpacing w:val="0"/>
        <w:rPr>
          <w:rFonts w:ascii="Times New Roman" w:hAnsi="Times New Roman"/>
          <w:sz w:val="24"/>
          <w:szCs w:val="24"/>
        </w:rPr>
      </w:pPr>
      <w:r w:rsidRPr="00B32D0A">
        <w:rPr>
          <w:rFonts w:ascii="Times New Roman" w:hAnsi="Times New Roman"/>
          <w:i/>
          <w:sz w:val="24"/>
          <w:szCs w:val="24"/>
        </w:rPr>
        <w:t>Tàu cao tốc</w:t>
      </w:r>
      <w:r w:rsidRPr="00B32D0A">
        <w:rPr>
          <w:rFonts w:ascii="Times New Roman" w:hAnsi="Times New Roman"/>
          <w:sz w:val="24"/>
          <w:szCs w:val="24"/>
        </w:rPr>
        <w:t xml:space="preserve"> là tà được đề cập trong quy tắc X/1.</w:t>
      </w:r>
    </w:p>
    <w:p w:rsidR="00157994" w:rsidRPr="00B32D0A" w:rsidRDefault="00C01C0D" w:rsidP="00157994">
      <w:pPr>
        <w:pStyle w:val="Heading4"/>
      </w:pPr>
      <w:bookmarkStart w:id="1716" w:name="_Toc495929970"/>
      <w:bookmarkStart w:id="1717" w:name="_Toc495931720"/>
      <w:r>
        <w:t>Quy định</w:t>
      </w:r>
      <w:r w:rsidR="00157994" w:rsidRPr="00B32D0A">
        <w:t xml:space="preserve"> 2</w:t>
      </w:r>
      <w:bookmarkEnd w:id="1716"/>
      <w:bookmarkEnd w:id="1717"/>
    </w:p>
    <w:p w:rsidR="00157994" w:rsidRPr="00B32D0A" w:rsidRDefault="00C01C0D" w:rsidP="00157994">
      <w:pPr>
        <w:pStyle w:val="Heading4"/>
      </w:pPr>
      <w:bookmarkStart w:id="1718" w:name="_Toc495929971"/>
      <w:bookmarkStart w:id="1719" w:name="_Toc495931721"/>
      <w:r>
        <w:t xml:space="preserve">Áp </w:t>
      </w:r>
      <w:r w:rsidR="00157994" w:rsidRPr="00B32D0A">
        <w:t>dụng</w:t>
      </w:r>
      <w:bookmarkEnd w:id="1718"/>
      <w:bookmarkEnd w:id="1719"/>
    </w:p>
    <w:p w:rsidR="00157994" w:rsidRPr="00B32D0A" w:rsidRDefault="00157994" w:rsidP="00ED03FF">
      <w:pPr>
        <w:pStyle w:val="ListParagraph"/>
        <w:numPr>
          <w:ilvl w:val="0"/>
          <w:numId w:val="386"/>
        </w:numPr>
        <w:spacing w:line="23" w:lineRule="atLeast"/>
        <w:contextualSpacing w:val="0"/>
        <w:rPr>
          <w:rFonts w:ascii="Times New Roman" w:hAnsi="Times New Roman"/>
          <w:sz w:val="24"/>
          <w:szCs w:val="24"/>
        </w:rPr>
      </w:pPr>
      <w:r w:rsidRPr="00B32D0A">
        <w:rPr>
          <w:rFonts w:ascii="Times New Roman" w:hAnsi="Times New Roman"/>
          <w:sz w:val="24"/>
          <w:szCs w:val="24"/>
        </w:rPr>
        <w:t>Chương này áp dụng cho các tàu, không tính đế</w:t>
      </w:r>
      <w:r w:rsidR="00C5761D">
        <w:rPr>
          <w:rFonts w:ascii="Times New Roman" w:hAnsi="Times New Roman"/>
          <w:sz w:val="24"/>
          <w:szCs w:val="24"/>
        </w:rPr>
        <w:t>n ngày đóng</w:t>
      </w:r>
      <w:r w:rsidRPr="00B32D0A">
        <w:rPr>
          <w:rFonts w:ascii="Times New Roman" w:hAnsi="Times New Roman"/>
          <w:sz w:val="24"/>
          <w:szCs w:val="24"/>
        </w:rPr>
        <w:t>, như sau:</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.1</w:t>
      </w:r>
      <w:r w:rsidR="005E1BAD">
        <w:rPr>
          <w:rFonts w:ascii="Times New Roman" w:hAnsi="Times New Roman" w:cs="Times New Roman"/>
          <w:sz w:val="24"/>
          <w:szCs w:val="24"/>
        </w:rPr>
        <w:tab/>
        <w:t>tàu</w:t>
      </w:r>
      <w:r w:rsidRPr="00B32D0A">
        <w:rPr>
          <w:rFonts w:ascii="Times New Roman" w:hAnsi="Times New Roman" w:cs="Times New Roman"/>
          <w:sz w:val="24"/>
          <w:szCs w:val="24"/>
        </w:rPr>
        <w:t xml:space="preserve"> khách bao gồm tào chở khách cao tốc, không muộn hơn ngày 01/07/1998;</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.2</w:t>
      </w:r>
      <w:r w:rsidR="003A0E6D">
        <w:rPr>
          <w:rFonts w:ascii="Times New Roman" w:hAnsi="Times New Roman" w:cs="Times New Roman"/>
          <w:sz w:val="24"/>
          <w:szCs w:val="24"/>
        </w:rPr>
        <w:tab/>
        <w:t>tàu</w:t>
      </w:r>
      <w:r w:rsidRPr="00B32D0A">
        <w:rPr>
          <w:rFonts w:ascii="Times New Roman" w:hAnsi="Times New Roman" w:cs="Times New Roman"/>
          <w:sz w:val="24"/>
          <w:szCs w:val="24"/>
        </w:rPr>
        <w:t xml:space="preserve"> dầu, tàu chở hóa chất, tàu chở</w:t>
      </w:r>
      <w:r w:rsidR="003A0E6D">
        <w:rPr>
          <w:rFonts w:ascii="Times New Roman" w:hAnsi="Times New Roman" w:cs="Times New Roman"/>
          <w:sz w:val="24"/>
          <w:szCs w:val="24"/>
        </w:rPr>
        <w:t xml:space="preserve"> khí</w:t>
      </w:r>
      <w:r w:rsidRPr="00B32D0A">
        <w:rPr>
          <w:rFonts w:ascii="Times New Roman" w:hAnsi="Times New Roman" w:cs="Times New Roman"/>
          <w:sz w:val="24"/>
          <w:szCs w:val="24"/>
        </w:rPr>
        <w:t>, tàu chở hàng rời và tàu chở hàng cao tốc có tổng dung tích 500 trở lên, không muộn hơn ngày 01/07/1998; và</w:t>
      </w:r>
    </w:p>
    <w:p w:rsidR="00157994" w:rsidRPr="00B32D0A" w:rsidRDefault="00157994" w:rsidP="00157994">
      <w:pPr>
        <w:spacing w:after="200" w:line="23" w:lineRule="atLeast"/>
        <w:ind w:left="1440" w:hanging="720"/>
        <w:rPr>
          <w:rFonts w:ascii="Times New Roman" w:hAnsi="Times New Roman" w:cs="Times New Roman"/>
          <w:sz w:val="24"/>
          <w:szCs w:val="24"/>
        </w:rPr>
      </w:pPr>
      <w:r w:rsidRPr="00B32D0A">
        <w:rPr>
          <w:rFonts w:ascii="Times New Roman" w:hAnsi="Times New Roman" w:cs="Times New Roman"/>
          <w:b/>
          <w:sz w:val="24"/>
          <w:szCs w:val="24"/>
        </w:rPr>
        <w:t>.3</w:t>
      </w:r>
      <w:r w:rsidRPr="00B32D0A">
        <w:rPr>
          <w:rFonts w:ascii="Times New Roman" w:hAnsi="Times New Roman" w:cs="Times New Roman"/>
          <w:sz w:val="24"/>
          <w:szCs w:val="24"/>
        </w:rPr>
        <w:tab/>
        <w:t>các tàu chở hàng khác và đơn vị giàn khoan ngoài khơi di động có tổng dung tích 500 trở lên, không muộn hơn ngày 01/07/2002.</w:t>
      </w:r>
      <w:r w:rsidRPr="00B32D0A">
        <w:rPr>
          <w:rStyle w:val="FootnoteReference"/>
          <w:rFonts w:ascii="Times New Roman" w:hAnsi="Times New Roman" w:cs="Times New Roman"/>
          <w:sz w:val="24"/>
          <w:szCs w:val="24"/>
        </w:rPr>
        <w:footnoteReference w:id="260"/>
      </w:r>
    </w:p>
    <w:p w:rsidR="00157994" w:rsidRPr="00B32D0A" w:rsidRDefault="00157994" w:rsidP="00ED03FF">
      <w:pPr>
        <w:pStyle w:val="ListParagraph"/>
        <w:numPr>
          <w:ilvl w:val="0"/>
          <w:numId w:val="386"/>
        </w:numPr>
        <w:spacing w:line="23" w:lineRule="atLeast"/>
        <w:contextualSpacing w:val="0"/>
        <w:rPr>
          <w:rFonts w:ascii="Times New Roman" w:hAnsi="Times New Roman"/>
          <w:sz w:val="24"/>
          <w:szCs w:val="24"/>
        </w:rPr>
      </w:pPr>
      <w:r w:rsidRPr="00B32D0A">
        <w:rPr>
          <w:rFonts w:ascii="Times New Roman" w:hAnsi="Times New Roman"/>
          <w:sz w:val="24"/>
          <w:szCs w:val="24"/>
        </w:rPr>
        <w:t>Chương này không áp dụng cho các tàu do chính phủ vận hành được sử dụng cho các mục đích phi lợi nhuận.</w:t>
      </w:r>
    </w:p>
    <w:p w:rsidR="00157994" w:rsidRPr="00B32D0A" w:rsidRDefault="00C01C0D" w:rsidP="00157994">
      <w:pPr>
        <w:pStyle w:val="Heading4"/>
      </w:pPr>
      <w:bookmarkStart w:id="1720" w:name="_Toc495929972"/>
      <w:bookmarkStart w:id="1721" w:name="_Toc495931722"/>
      <w:r>
        <w:t>Quy định</w:t>
      </w:r>
      <w:r w:rsidRPr="00B32D0A">
        <w:t xml:space="preserve"> </w:t>
      </w:r>
      <w:r w:rsidR="00157994" w:rsidRPr="00B32D0A">
        <w:t>3</w:t>
      </w:r>
      <w:bookmarkEnd w:id="1720"/>
      <w:bookmarkEnd w:id="1721"/>
    </w:p>
    <w:p w:rsidR="00157994" w:rsidRPr="00B32D0A" w:rsidRDefault="00157994" w:rsidP="00157994">
      <w:pPr>
        <w:pStyle w:val="Heading4"/>
      </w:pPr>
      <w:bookmarkStart w:id="1722" w:name="_Toc495929973"/>
      <w:bookmarkStart w:id="1723" w:name="_Toc495931723"/>
      <w:r w:rsidRPr="00B32D0A">
        <w:t>Các yêu cầu quản lý an toàn</w:t>
      </w:r>
      <w:bookmarkEnd w:id="1722"/>
      <w:bookmarkEnd w:id="1723"/>
    </w:p>
    <w:p w:rsidR="00157994" w:rsidRPr="00B32D0A" w:rsidRDefault="00157994" w:rsidP="00ED03FF">
      <w:pPr>
        <w:pStyle w:val="ListParagraph"/>
        <w:numPr>
          <w:ilvl w:val="0"/>
          <w:numId w:val="387"/>
        </w:numPr>
        <w:spacing w:line="23" w:lineRule="atLeast"/>
        <w:contextualSpacing w:val="0"/>
        <w:rPr>
          <w:rFonts w:ascii="Times New Roman" w:hAnsi="Times New Roman"/>
          <w:sz w:val="24"/>
          <w:szCs w:val="24"/>
        </w:rPr>
      </w:pPr>
      <w:r w:rsidRPr="00B32D0A">
        <w:rPr>
          <w:rFonts w:ascii="Times New Roman" w:hAnsi="Times New Roman"/>
          <w:sz w:val="24"/>
          <w:szCs w:val="24"/>
        </w:rPr>
        <w:t>Công ty và tàu phải tuân thủ các yêu cầu của Bộ luật Quản lý An toàn Quốc tế. Đối với mục đích của quy tắc này, các yêu cầu của Bộ luật sẽ được coi là bắt buộc.</w:t>
      </w:r>
    </w:p>
    <w:p w:rsidR="00157994" w:rsidRPr="00B32D0A" w:rsidRDefault="00157994" w:rsidP="00ED03FF">
      <w:pPr>
        <w:pStyle w:val="ListParagraph"/>
        <w:numPr>
          <w:ilvl w:val="0"/>
          <w:numId w:val="387"/>
        </w:numPr>
        <w:spacing w:line="23" w:lineRule="atLeast"/>
        <w:contextualSpacing w:val="0"/>
        <w:rPr>
          <w:rFonts w:ascii="Times New Roman" w:hAnsi="Times New Roman"/>
          <w:sz w:val="24"/>
          <w:szCs w:val="24"/>
        </w:rPr>
      </w:pPr>
      <w:r w:rsidRPr="00B32D0A">
        <w:rPr>
          <w:rFonts w:ascii="Times New Roman" w:hAnsi="Times New Roman"/>
          <w:sz w:val="24"/>
          <w:szCs w:val="24"/>
        </w:rPr>
        <w:t>Tàu phải được vận hành bởi công ty có giữ tài liệu tuân thủ được đề cậ</w:t>
      </w:r>
      <w:r w:rsidR="00C01C0D">
        <w:rPr>
          <w:rFonts w:ascii="Times New Roman" w:hAnsi="Times New Roman"/>
          <w:sz w:val="24"/>
          <w:szCs w:val="24"/>
        </w:rPr>
        <w:t>p trong quy định</w:t>
      </w:r>
      <w:r w:rsidRPr="00B32D0A">
        <w:rPr>
          <w:rFonts w:ascii="Times New Roman" w:hAnsi="Times New Roman"/>
          <w:sz w:val="24"/>
          <w:szCs w:val="24"/>
        </w:rPr>
        <w:t xml:space="preserve"> 4.</w:t>
      </w:r>
    </w:p>
    <w:p w:rsidR="00157994" w:rsidRPr="00B32D0A" w:rsidRDefault="00C01C0D" w:rsidP="00157994">
      <w:pPr>
        <w:pStyle w:val="Heading4"/>
      </w:pPr>
      <w:bookmarkStart w:id="1724" w:name="_Toc495929974"/>
      <w:bookmarkStart w:id="1725" w:name="_Toc495931724"/>
      <w:r>
        <w:t>Quy định</w:t>
      </w:r>
      <w:r w:rsidRPr="00B32D0A">
        <w:t xml:space="preserve"> </w:t>
      </w:r>
      <w:r w:rsidR="00157994" w:rsidRPr="00B32D0A">
        <w:t>4</w:t>
      </w:r>
      <w:bookmarkEnd w:id="1724"/>
      <w:bookmarkEnd w:id="1725"/>
    </w:p>
    <w:p w:rsidR="00157994" w:rsidRPr="00B32D0A" w:rsidRDefault="00157994" w:rsidP="00157994">
      <w:pPr>
        <w:pStyle w:val="Heading4"/>
      </w:pPr>
      <w:bookmarkStart w:id="1726" w:name="_Toc495929975"/>
      <w:bookmarkStart w:id="1727" w:name="_Toc495931725"/>
      <w:r w:rsidRPr="00B32D0A">
        <w:t>Chứng nhận</w:t>
      </w:r>
      <w:bookmarkEnd w:id="1726"/>
      <w:bookmarkEnd w:id="1727"/>
    </w:p>
    <w:p w:rsidR="00157994" w:rsidRPr="00B32D0A" w:rsidRDefault="00157994" w:rsidP="00ED03FF">
      <w:pPr>
        <w:pStyle w:val="ListParagraph"/>
        <w:numPr>
          <w:ilvl w:val="0"/>
          <w:numId w:val="388"/>
        </w:numPr>
        <w:spacing w:line="23" w:lineRule="atLeast"/>
        <w:contextualSpacing w:val="0"/>
        <w:rPr>
          <w:rFonts w:ascii="Times New Roman" w:hAnsi="Times New Roman"/>
          <w:sz w:val="24"/>
          <w:szCs w:val="24"/>
        </w:rPr>
      </w:pPr>
      <w:r w:rsidRPr="00B32D0A">
        <w:rPr>
          <w:rFonts w:ascii="Times New Roman" w:hAnsi="Times New Roman"/>
          <w:sz w:val="24"/>
          <w:szCs w:val="24"/>
        </w:rPr>
        <w:t>Văn bản tuân thủ phải được phát hành đến mọi công ty mà tuân thủ các yêu cầu của Bộ luật Quản lý An toàn Quốc tế. Văn bản này phải được phát hành bởi Chính phủ, bởi một Tổ chức được công nhận bởi Chính phủ, hoặc theo yêu cầu của Chính phủ của các nước ký kế</w:t>
      </w:r>
      <w:r w:rsidR="00C01C0D">
        <w:rPr>
          <w:rFonts w:ascii="Times New Roman" w:hAnsi="Times New Roman"/>
          <w:sz w:val="24"/>
          <w:szCs w:val="24"/>
        </w:rPr>
        <w:t>t c</w:t>
      </w:r>
      <w:r w:rsidRPr="00B32D0A">
        <w:rPr>
          <w:rFonts w:ascii="Times New Roman" w:hAnsi="Times New Roman"/>
          <w:sz w:val="24"/>
          <w:szCs w:val="24"/>
        </w:rPr>
        <w:t>am kết khác.</w:t>
      </w:r>
    </w:p>
    <w:p w:rsidR="00157994" w:rsidRPr="00B32D0A" w:rsidRDefault="00157994" w:rsidP="00ED03FF">
      <w:pPr>
        <w:pStyle w:val="ListParagraph"/>
        <w:numPr>
          <w:ilvl w:val="0"/>
          <w:numId w:val="388"/>
        </w:numPr>
        <w:spacing w:line="23" w:lineRule="atLeast"/>
        <w:contextualSpacing w:val="0"/>
        <w:rPr>
          <w:rFonts w:ascii="Times New Roman" w:hAnsi="Times New Roman"/>
          <w:sz w:val="24"/>
          <w:szCs w:val="24"/>
        </w:rPr>
      </w:pPr>
      <w:r w:rsidRPr="00B32D0A">
        <w:rPr>
          <w:rFonts w:ascii="Times New Roman" w:hAnsi="Times New Roman"/>
          <w:sz w:val="24"/>
          <w:szCs w:val="24"/>
        </w:rPr>
        <w:t>Một bản sao của Văn bản tuần thử phải được giữ trên tàu để thuyền trưởng có thể xuất trình nếu được yêu cầu xác minh.</w:t>
      </w:r>
    </w:p>
    <w:p w:rsidR="00157994" w:rsidRPr="00B32D0A" w:rsidRDefault="00157994" w:rsidP="00ED03FF">
      <w:pPr>
        <w:pStyle w:val="ListParagraph"/>
        <w:numPr>
          <w:ilvl w:val="0"/>
          <w:numId w:val="388"/>
        </w:numPr>
        <w:spacing w:line="23" w:lineRule="atLeast"/>
        <w:contextualSpacing w:val="0"/>
        <w:rPr>
          <w:rFonts w:ascii="Times New Roman" w:hAnsi="Times New Roman"/>
          <w:sz w:val="24"/>
          <w:szCs w:val="24"/>
        </w:rPr>
      </w:pPr>
      <w:r w:rsidRPr="00B32D0A">
        <w:rPr>
          <w:rFonts w:ascii="Times New Roman" w:hAnsi="Times New Roman"/>
          <w:sz w:val="24"/>
          <w:szCs w:val="24"/>
        </w:rPr>
        <w:t>Một chứng nhận, gọi là Chứng nhận Quản lý An toàn, phải được Chính phủ hoặc một tổ chức được Chính phủ công nhân phát hành đến moi con tàu. Chính phủ hoặc một tổ chức được Chính phủ công nhân, trước khi ohast hành Chứng nhận Quản lý An toàn, xác minh rằng công ty và hệ thống quản lý vận hành của tàu phù hợp với hệ thống quản lý an toàn đã được phê duyệt.</w:t>
      </w:r>
    </w:p>
    <w:p w:rsidR="00157994" w:rsidRPr="00B32D0A" w:rsidRDefault="00C01C0D" w:rsidP="00157994">
      <w:pPr>
        <w:pStyle w:val="Heading4"/>
      </w:pPr>
      <w:bookmarkStart w:id="1728" w:name="_Toc495929976"/>
      <w:bookmarkStart w:id="1729" w:name="_Toc495931726"/>
      <w:r>
        <w:t>Quy định</w:t>
      </w:r>
      <w:r w:rsidRPr="00B32D0A">
        <w:t xml:space="preserve"> </w:t>
      </w:r>
      <w:r w:rsidR="00157994" w:rsidRPr="00B32D0A">
        <w:t>5</w:t>
      </w:r>
      <w:bookmarkEnd w:id="1728"/>
      <w:bookmarkEnd w:id="1729"/>
    </w:p>
    <w:p w:rsidR="00157994" w:rsidRPr="00B32D0A" w:rsidRDefault="00157994" w:rsidP="00157994">
      <w:pPr>
        <w:pStyle w:val="Heading4"/>
      </w:pPr>
      <w:bookmarkStart w:id="1730" w:name="_Toc495929977"/>
      <w:bookmarkStart w:id="1731" w:name="_Toc495931727"/>
      <w:r w:rsidRPr="00B32D0A">
        <w:t>Các điều kiện bảo dưỡng</w:t>
      </w:r>
      <w:bookmarkEnd w:id="1730"/>
      <w:bookmarkEnd w:id="1731"/>
    </w:p>
    <w:p w:rsidR="00157994" w:rsidRPr="00B32D0A" w:rsidRDefault="00157994" w:rsidP="00157994">
      <w:pPr>
        <w:spacing w:after="200" w:line="23" w:lineRule="atLeast"/>
        <w:rPr>
          <w:rFonts w:ascii="Times New Roman" w:hAnsi="Times New Roman" w:cs="Times New Roman"/>
          <w:sz w:val="24"/>
          <w:szCs w:val="24"/>
        </w:rPr>
      </w:pPr>
      <w:r w:rsidRPr="00B32D0A">
        <w:rPr>
          <w:rFonts w:ascii="Times New Roman" w:hAnsi="Times New Roman" w:cs="Times New Roman"/>
          <w:sz w:val="24"/>
          <w:szCs w:val="24"/>
        </w:rPr>
        <w:t>Hệ thống quản lý an toàn phải được duy trì theo quy định của Bộ luật Quản lý An toàn Quốc tế.</w:t>
      </w:r>
    </w:p>
    <w:p w:rsidR="00157994" w:rsidRPr="00B32D0A" w:rsidRDefault="00C01C0D" w:rsidP="00157994">
      <w:pPr>
        <w:pStyle w:val="Heading4"/>
      </w:pPr>
      <w:bookmarkStart w:id="1732" w:name="_Toc495929978"/>
      <w:bookmarkStart w:id="1733" w:name="_Toc495931728"/>
      <w:r>
        <w:t>Quy định</w:t>
      </w:r>
      <w:r w:rsidRPr="00B32D0A">
        <w:t xml:space="preserve"> </w:t>
      </w:r>
      <w:r w:rsidR="00157994" w:rsidRPr="00B32D0A">
        <w:t>6</w:t>
      </w:r>
      <w:bookmarkEnd w:id="1732"/>
      <w:bookmarkEnd w:id="1733"/>
    </w:p>
    <w:p w:rsidR="00157994" w:rsidRPr="00B32D0A" w:rsidRDefault="00157994" w:rsidP="00157994">
      <w:pPr>
        <w:pStyle w:val="Heading4"/>
      </w:pPr>
      <w:bookmarkStart w:id="1734" w:name="_Toc495929979"/>
      <w:bookmarkStart w:id="1735" w:name="_Toc495931729"/>
      <w:r w:rsidRPr="00B32D0A">
        <w:t>Xác minh và kiểm soát</w:t>
      </w:r>
      <w:r w:rsidRPr="00B32D0A">
        <w:footnoteReference w:id="261"/>
      </w:r>
      <w:bookmarkEnd w:id="1734"/>
      <w:bookmarkEnd w:id="1735"/>
    </w:p>
    <w:p w:rsidR="00157994" w:rsidRPr="00B32D0A" w:rsidRDefault="00157994" w:rsidP="00ED03FF">
      <w:pPr>
        <w:pStyle w:val="ListParagraph"/>
        <w:numPr>
          <w:ilvl w:val="0"/>
          <w:numId w:val="389"/>
        </w:numPr>
        <w:spacing w:line="23" w:lineRule="atLeast"/>
        <w:contextualSpacing w:val="0"/>
        <w:rPr>
          <w:rFonts w:ascii="Times New Roman" w:hAnsi="Times New Roman"/>
          <w:sz w:val="24"/>
          <w:szCs w:val="24"/>
        </w:rPr>
      </w:pPr>
      <w:r w:rsidRPr="00B32D0A">
        <w:rPr>
          <w:rFonts w:ascii="Times New Roman" w:hAnsi="Times New Roman"/>
          <w:sz w:val="24"/>
          <w:szCs w:val="24"/>
        </w:rPr>
        <w:t>Chính quyền, Chính phủ ký kết Công ước khác theo yêu càu của Chính quyền hoặc một tổ chức do Chính quyền công nhận phải kiểm tra định kỳ hoạt động của hệ thống quản lý an toàn của tàu.</w:t>
      </w:r>
    </w:p>
    <w:p w:rsidR="00AB73AC" w:rsidRDefault="00157994" w:rsidP="00AB73AC">
      <w:pPr>
        <w:pStyle w:val="ListParagraph"/>
        <w:numPr>
          <w:ilvl w:val="0"/>
          <w:numId w:val="389"/>
        </w:numPr>
        <w:spacing w:line="23" w:lineRule="atLeast"/>
        <w:contextualSpacing w:val="0"/>
        <w:rPr>
          <w:rFonts w:ascii="Times New Roman" w:hAnsi="Times New Roman"/>
          <w:sz w:val="24"/>
          <w:szCs w:val="24"/>
        </w:rPr>
        <w:sectPr w:rsidR="00AB73AC" w:rsidSect="001F33BF">
          <w:headerReference w:type="even" r:id="rId225"/>
          <w:headerReference w:type="default" r:id="rId226"/>
          <w:footerReference w:type="even" r:id="rId227"/>
          <w:footerReference w:type="default" r:id="rId228"/>
          <w:footnotePr>
            <w:numFmt w:val="chicago"/>
            <w:numRestart w:val="eachPage"/>
          </w:footnotePr>
          <w:pgSz w:w="12240" w:h="15840"/>
          <w:pgMar w:top="1134" w:right="1134" w:bottom="1134" w:left="1701" w:header="720" w:footer="720" w:gutter="0"/>
          <w:cols w:space="720"/>
          <w:docGrid w:linePitch="360"/>
        </w:sectPr>
      </w:pPr>
      <w:r w:rsidRPr="00AB73AC">
        <w:rPr>
          <w:rFonts w:ascii="Times New Roman" w:hAnsi="Times New Roman"/>
          <w:sz w:val="24"/>
          <w:szCs w:val="24"/>
        </w:rPr>
        <w:t>Một con tàu yêu cầu giữ chứng nhận được cấp theo các quy định của quy tắc 4.3 sẽ được kiểm soát theo các quy dịnh của quy tắc XI/4. Đối với mục đích này, chứng nhận sẽ được xem như là chứng nhận được cấp theo quy định I/12 hoặc I/13.</w:t>
      </w:r>
    </w:p>
    <w:p w:rsidR="00145040" w:rsidRPr="00B32D0A" w:rsidRDefault="00145040" w:rsidP="00145040">
      <w:pPr>
        <w:spacing w:after="0"/>
        <w:rPr>
          <w:rFonts w:ascii="Times New Roman" w:hAnsi="Times New Roman" w:cs="Times New Roman"/>
          <w:sz w:val="56"/>
          <w:szCs w:val="56"/>
          <w:lang w:val="vi-VN"/>
        </w:rPr>
      </w:pPr>
    </w:p>
    <w:p w:rsidR="00145040" w:rsidRPr="00B32D0A" w:rsidRDefault="00145040" w:rsidP="00145040">
      <w:pPr>
        <w:pStyle w:val="Heading2"/>
        <w:rPr>
          <w:lang w:val="vi-VN"/>
        </w:rPr>
      </w:pPr>
      <w:bookmarkStart w:id="1736" w:name="_Toc495929980"/>
      <w:bookmarkStart w:id="1737" w:name="_Toc495933107"/>
      <w:bookmarkEnd w:id="1711"/>
      <w:r w:rsidRPr="00B32D0A">
        <w:rPr>
          <w:lang w:val="vi-VN"/>
        </w:rPr>
        <w:t>Chương X</w:t>
      </w:r>
      <w:bookmarkEnd w:id="1736"/>
      <w:bookmarkEnd w:id="1737"/>
    </w:p>
    <w:p w:rsidR="00145040" w:rsidRPr="00B32D0A" w:rsidRDefault="00145040" w:rsidP="00145040">
      <w:pPr>
        <w:pStyle w:val="Heading2"/>
        <w:rPr>
          <w:lang w:val="vi-VN"/>
        </w:rPr>
      </w:pPr>
      <w:bookmarkStart w:id="1738" w:name="_Toc495929981"/>
      <w:bookmarkStart w:id="1739" w:name="_Toc495931730"/>
      <w:bookmarkStart w:id="1740" w:name="_Toc495933108"/>
      <w:bookmarkStart w:id="1741" w:name="chuong10"/>
      <w:r w:rsidRPr="00B32D0A">
        <w:rPr>
          <w:lang w:val="vi-VN"/>
        </w:rPr>
        <w:t>Các biện pháp an toàn đối với tàu cao tốc</w:t>
      </w:r>
      <w:bookmarkEnd w:id="1738"/>
      <w:bookmarkEnd w:id="1739"/>
      <w:bookmarkEnd w:id="1740"/>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default" r:id="rId229"/>
          <w:footerReference w:type="default" r:id="rId230"/>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Chương X</w:t>
      </w:r>
    </w:p>
    <w:p w:rsidR="00BA210E" w:rsidRPr="00B32D0A" w:rsidRDefault="002B238C" w:rsidP="00B32D0A">
      <w:pPr>
        <w:spacing w:after="200" w:line="23" w:lineRule="atLeast"/>
        <w:rPr>
          <w:rFonts w:ascii="Times New Roman" w:hAnsi="Times New Roman" w:cs="Times New Roman"/>
          <w:noProof/>
          <w:sz w:val="24"/>
          <w:szCs w:val="24"/>
          <w:lang w:val="vi-VN"/>
        </w:rPr>
      </w:pPr>
      <w:r w:rsidRPr="002B238C">
        <w:rPr>
          <w:rFonts w:ascii="Times New Roman" w:hAnsi="Times New Roman" w:cs="Times New Roman"/>
          <w:noProof/>
        </w:rPr>
        <w:pict>
          <v:line id="Straight Connector 41" o:spid="_x0000_s1067" style="position:absolute;z-index:251659264;visibility:visible" from=".75pt,19pt" to="461.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" strokecolor="black [3200]" strokeweight=".5pt">
            <v:stroke joinstyle="miter"/>
          </v:line>
        </w:pict>
      </w:r>
      <w:r w:rsidR="00145040" w:rsidRPr="00B32D0A">
        <w:rPr>
          <w:rFonts w:ascii="Times New Roman" w:hAnsi="Times New Roman" w:cs="Times New Roman"/>
          <w:sz w:val="24"/>
          <w:szCs w:val="24"/>
          <w:lang w:val="vi-VN"/>
        </w:rPr>
        <w:t>Các biện pháp an toàn đối với tàu cao tốc</w:t>
      </w:r>
      <w:r w:rsidRPr="00B32D0A">
        <w:rPr>
          <w:rFonts w:ascii="Times New Roman" w:hAnsi="Times New Roman" w:cs="Times New Roman"/>
          <w:sz w:val="24"/>
          <w:szCs w:val="24"/>
          <w:lang w:val="vi-VN"/>
        </w:rPr>
        <w:fldChar w:fldCharType="begin"/>
      </w:r>
      <w:r w:rsidR="00BA210E" w:rsidRPr="00B32D0A">
        <w:rPr>
          <w:rFonts w:ascii="Times New Roman" w:hAnsi="Times New Roman" w:cs="Times New Roman"/>
          <w:sz w:val="24"/>
          <w:szCs w:val="24"/>
          <w:lang w:val="vi-VN"/>
        </w:rPr>
        <w:instrText xml:space="preserve"> TOC \b chuong10 \* MERGEFORMAT </w:instrText>
      </w:r>
      <w:r w:rsidRPr="00B32D0A">
        <w:rPr>
          <w:rFonts w:ascii="Times New Roman" w:hAnsi="Times New Roman" w:cs="Times New Roman"/>
          <w:sz w:val="24"/>
          <w:szCs w:val="24"/>
          <w:lang w:val="vi-VN"/>
        </w:rPr>
        <w:fldChar w:fldCharType="separate"/>
      </w:r>
    </w:p>
    <w:p w:rsidR="00BA210E" w:rsidRPr="00B32D0A" w:rsidRDefault="00BA210E" w:rsidP="005D1C5E">
      <w:pPr>
        <w:pStyle w:val="TOC4"/>
        <w:rPr>
          <w:rFonts w:eastAsiaTheme="minorEastAsia"/>
          <w:lang w:val="vi-VN" w:eastAsia="zh-CN"/>
        </w:rPr>
      </w:pPr>
      <w:r w:rsidRPr="00B32D0A">
        <w:rPr>
          <w:lang w:val="vi-VN"/>
        </w:rPr>
        <w:t>Quy định 1</w:t>
      </w:r>
      <w:r w:rsidRPr="00B32D0A">
        <w:rPr>
          <w:lang w:val="vi-VN"/>
        </w:rPr>
        <w:tab/>
        <w:t>Định nghĩa</w:t>
      </w:r>
      <w:r w:rsidRPr="00B32D0A">
        <w:rPr>
          <w:lang w:val="vi-VN"/>
        </w:rPr>
        <w:tab/>
      </w:r>
      <w:r w:rsidR="002B238C" w:rsidRPr="00B32D0A">
        <w:fldChar w:fldCharType="begin"/>
      </w:r>
      <w:r w:rsidRPr="00B32D0A">
        <w:rPr>
          <w:lang w:val="vi-VN"/>
        </w:rPr>
        <w:instrText xml:space="preserve"> PAGEREF _Toc495931732 \h </w:instrText>
      </w:r>
      <w:r w:rsidR="002B238C" w:rsidRPr="00B32D0A">
        <w:fldChar w:fldCharType="separate"/>
      </w:r>
      <w:r w:rsidR="008868FE">
        <w:rPr>
          <w:lang w:val="vi-VN"/>
        </w:rPr>
        <w:t>413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2</w:t>
      </w:r>
      <w:r w:rsidRPr="00B32D0A">
        <w:rPr>
          <w:lang w:val="vi-VN"/>
        </w:rPr>
        <w:tab/>
        <w:t>Áp dụng</w:t>
      </w:r>
      <w:r w:rsidRPr="00B32D0A">
        <w:rPr>
          <w:lang w:val="vi-VN"/>
        </w:rPr>
        <w:tab/>
      </w:r>
      <w:r w:rsidR="002B238C" w:rsidRPr="00B32D0A">
        <w:fldChar w:fldCharType="begin"/>
      </w:r>
      <w:r w:rsidRPr="00B32D0A">
        <w:rPr>
          <w:lang w:val="vi-VN"/>
        </w:rPr>
        <w:instrText xml:space="preserve"> PAGEREF _Toc495931734 \h </w:instrText>
      </w:r>
      <w:r w:rsidR="002B238C" w:rsidRPr="00B32D0A">
        <w:fldChar w:fldCharType="separate"/>
      </w:r>
      <w:r w:rsidR="008868FE">
        <w:rPr>
          <w:lang w:val="vi-VN"/>
        </w:rPr>
        <w:t>413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3</w:t>
      </w:r>
      <w:r w:rsidRPr="00B32D0A">
        <w:rPr>
          <w:lang w:val="vi-VN"/>
        </w:rPr>
        <w:tab/>
        <w:t>Yêu cầu đối với tàu cao tốc</w:t>
      </w:r>
      <w:r w:rsidRPr="00B32D0A">
        <w:rPr>
          <w:lang w:val="vi-VN"/>
        </w:rPr>
        <w:tab/>
      </w:r>
      <w:r w:rsidR="002B238C" w:rsidRPr="00B32D0A">
        <w:fldChar w:fldCharType="begin"/>
      </w:r>
      <w:r w:rsidRPr="00B32D0A">
        <w:rPr>
          <w:lang w:val="vi-VN"/>
        </w:rPr>
        <w:instrText xml:space="preserve"> PAGEREF _Toc495931736 \h </w:instrText>
      </w:r>
      <w:r w:rsidR="002B238C" w:rsidRPr="00B32D0A">
        <w:fldChar w:fldCharType="separate"/>
      </w:r>
      <w:r w:rsidR="008868FE">
        <w:rPr>
          <w:lang w:val="vi-VN"/>
        </w:rPr>
        <w:t>414</w:t>
      </w:r>
      <w:r w:rsidR="002B238C" w:rsidRPr="00B32D0A">
        <w:fldChar w:fldCharType="end"/>
      </w:r>
    </w:p>
    <w:p w:rsidR="00145040" w:rsidRPr="00B32D0A" w:rsidRDefault="002B238C"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fldChar w:fldCharType="end"/>
      </w: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31"/>
          <w:footerReference w:type="even" r:id="rId232"/>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4"/>
        <w:rPr>
          <w:lang w:val="vi-VN"/>
        </w:rPr>
      </w:pPr>
      <w:bookmarkStart w:id="1742" w:name="_Toc495929982"/>
      <w:bookmarkStart w:id="1743" w:name="_Toc495931731"/>
      <w:r w:rsidRPr="00B32D0A">
        <w:rPr>
          <w:lang w:val="vi-VN"/>
        </w:rPr>
        <w:t>Quy định 1</w:t>
      </w:r>
      <w:bookmarkEnd w:id="1742"/>
      <w:bookmarkEnd w:id="1743"/>
    </w:p>
    <w:p w:rsidR="00145040" w:rsidRPr="00B32D0A" w:rsidRDefault="00145040" w:rsidP="00145040">
      <w:pPr>
        <w:pStyle w:val="Heading4"/>
        <w:rPr>
          <w:lang w:val="vi-VN"/>
        </w:rPr>
      </w:pPr>
      <w:bookmarkStart w:id="1744" w:name="_Toc495929983"/>
      <w:bookmarkStart w:id="1745" w:name="_Toc495931732"/>
      <w:r w:rsidRPr="00B32D0A">
        <w:rPr>
          <w:lang w:val="vi-VN"/>
        </w:rPr>
        <w:t>Định nghĩa</w:t>
      </w:r>
      <w:bookmarkEnd w:id="1744"/>
      <w:bookmarkEnd w:id="1745"/>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Theo mục đích của chương này: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Bộ luật tàu cao tốc, 1994 (Bộ luật HSC 1994)</w:t>
      </w:r>
      <w:r w:rsidRPr="00B32D0A">
        <w:rPr>
          <w:rFonts w:ascii="Times New Roman" w:hAnsi="Times New Roman" w:cs="Times New Roman"/>
          <w:sz w:val="24"/>
          <w:szCs w:val="24"/>
          <w:lang w:val="vi-VN"/>
        </w:rPr>
        <w:t xml:space="preserve"> có nghĩa là Bộ luật An toàn Quốc tế về Tàu Cao tốc được Ủy ban An toàn Hàng hải của Tổ chức thông qua theo nghị quyết MSC.36 (63) có thể được Tổ chức sửa đổi, với điều kiện các sửa đổi như vậy được thông qua và có hiệu lực theo các điều khoản tại điều VIII của Công ước này liên quan đến quy trình sửa đổi áp dụng cho phụ lục khác ngoài chương I.</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Bộ luật tàu cao tốc, 2000 (Bộ luật HSC 2000)</w:t>
      </w:r>
      <w:r w:rsidRPr="00B32D0A">
        <w:rPr>
          <w:rFonts w:ascii="Times New Roman" w:hAnsi="Times New Roman" w:cs="Times New Roman"/>
          <w:sz w:val="24"/>
          <w:szCs w:val="24"/>
          <w:lang w:val="vi-VN"/>
        </w:rPr>
        <w:t xml:space="preserve"> có nghĩa là Bộ luật An toàn Quốc tế về Tàu Cao tốc, 2000, được Ủy ban An toàn Hàng hải của Tổ chức thông qua theo nghị quyết MSC.97(73) có thể được Tổ chức sửa đổi, với điều kiện các sửa đổi như vậy được thông qua và có hiệu lực theo các điều khoản tại điều VIII của Công ước này liên quan đến quy trình sửa đổi áp dụng cho phụ lục khác ngoài chương I.</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ab/>
        <w:t>Tàu cao tốc là loại tàu có khả năng đạt tốc độ tối đa theo mét mỗi giây (m/s), bằng hoặc lớn hơn: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ab/>
        <w:t>3.7</w:t>
      </w:r>
      <w:r w:rsidRPr="00B32D0A">
        <w:rPr>
          <w:rFonts w:ascii="Times New Roman" w:hAnsi="Times New Roman" w:cs="Times New Roman"/>
          <w:sz w:val="24"/>
          <w:szCs w:val="24"/>
          <w:lang w:val="vi-VN"/>
        </w:rPr>
        <w:sym w:font="Wingdings 3" w:char="F073"/>
      </w:r>
      <w:r w:rsidRPr="00B32D0A">
        <w:rPr>
          <w:rFonts w:ascii="Times New Roman" w:hAnsi="Times New Roman" w:cs="Times New Roman"/>
          <w:sz w:val="24"/>
          <w:szCs w:val="24"/>
          <w:vertAlign w:val="superscript"/>
          <w:lang w:val="vi-VN"/>
        </w:rPr>
        <w:t>0.1667</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trong đó: </w:t>
      </w:r>
      <w:r w:rsidRPr="00B32D0A">
        <w:rPr>
          <w:rFonts w:ascii="Times New Roman" w:hAnsi="Times New Roman" w:cs="Times New Roman"/>
          <w:sz w:val="24"/>
          <w:szCs w:val="24"/>
          <w:lang w:val="vi-VN"/>
        </w:rPr>
        <w:sym w:font="Wingdings 3" w:char="F073"/>
      </w:r>
      <w:r w:rsidRPr="00B32D0A">
        <w:rPr>
          <w:rFonts w:ascii="Times New Roman" w:hAnsi="Times New Roman" w:cs="Times New Roman"/>
          <w:sz w:val="24"/>
          <w:szCs w:val="24"/>
          <w:lang w:val="vi-VN"/>
        </w:rPr>
        <w:t xml:space="preserve"> = thể tích lượng nước rẽ tương ứng với đường nước thiết kế (m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không bao gồm thân tàu được hỗ trợ hoàn toàn rõ ràng trên mặt nước ở chế độ không dịch chuyển bằng lực khí động tạo ra bởi hiệu ứng mặt đất.</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đóng</w:t>
      </w:r>
      <w:r w:rsidRPr="00B32D0A">
        <w:rPr>
          <w:rFonts w:ascii="Times New Roman" w:hAnsi="Times New Roman" w:cs="Times New Roman"/>
          <w:sz w:val="24"/>
          <w:szCs w:val="24"/>
          <w:lang w:val="vi-VN"/>
        </w:rPr>
        <w:t xml:space="preserve"> là tàu có sống tàu được đặt xuống hoặc đang trong giai đoạn đóng tàu tương tự.</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Giai đoạn đóng tàu tương tự</w:t>
      </w:r>
      <w:r w:rsidRPr="00B32D0A">
        <w:rPr>
          <w:rFonts w:ascii="Times New Roman" w:hAnsi="Times New Roman" w:cs="Times New Roman"/>
          <w:sz w:val="24"/>
          <w:szCs w:val="24"/>
          <w:lang w:val="vi-VN"/>
        </w:rPr>
        <w:t xml:space="preserve"> có nghĩa là giai đoạn mà:</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việc đóng tàu có thể nhận biết với một tàu cụ thể bắt đầu;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việc lắp ráp tàu đó đã bắt đầu bao gồm ít nhất 50 tấn hoặc 3% khối lượng ước tính của tất cả vật liệu kết cấu, lấy giá trị ít hơn.</w:t>
      </w:r>
    </w:p>
    <w:p w:rsidR="00145040" w:rsidRPr="00B32D0A" w:rsidRDefault="00145040" w:rsidP="00145040">
      <w:pPr>
        <w:pStyle w:val="Heading4"/>
        <w:rPr>
          <w:lang w:val="vi-VN"/>
        </w:rPr>
      </w:pPr>
      <w:bookmarkStart w:id="1746" w:name="_Toc495929984"/>
      <w:bookmarkStart w:id="1747" w:name="_Toc495931733"/>
      <w:r w:rsidRPr="00B32D0A">
        <w:rPr>
          <w:lang w:val="vi-VN"/>
        </w:rPr>
        <w:t>Quy định 2</w:t>
      </w:r>
      <w:bookmarkEnd w:id="1746"/>
      <w:bookmarkEnd w:id="1747"/>
    </w:p>
    <w:p w:rsidR="00145040" w:rsidRPr="00B32D0A" w:rsidRDefault="00145040" w:rsidP="00145040">
      <w:pPr>
        <w:pStyle w:val="Heading4"/>
        <w:rPr>
          <w:lang w:val="vi-VN"/>
        </w:rPr>
      </w:pPr>
      <w:bookmarkStart w:id="1748" w:name="_Toc495929985"/>
      <w:bookmarkStart w:id="1749" w:name="_Toc495931734"/>
      <w:r w:rsidRPr="00B32D0A">
        <w:rPr>
          <w:lang w:val="vi-VN"/>
        </w:rPr>
        <w:t>Áp dụng</w:t>
      </w:r>
      <w:bookmarkEnd w:id="1748"/>
      <w:bookmarkEnd w:id="1749"/>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Chương này áp dụng cho các loại tàu cao tốc được đóng vào hoặc sau ngày 1 tháng 1 năm 1996 như sau:</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khách trong quá trình hành trình không xuất phát quá 4 giờ ở tốc độ hoạt động từ bến khi chất đầy;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hoá có tổng trọng tải từ 500 tấn trở lên, trong quá trình hành trình không xuất phát quá 8 giờ ở tốc độ hoạt động từ bến khi chất đầy.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2</w:t>
      </w:r>
      <w:r w:rsidRPr="00B32D0A">
        <w:rPr>
          <w:rFonts w:ascii="Times New Roman" w:hAnsi="Times New Roman" w:cs="Times New Roman"/>
          <w:sz w:val="24"/>
          <w:szCs w:val="24"/>
          <w:lang w:val="vi-VN"/>
        </w:rPr>
        <w:tab/>
        <w:t>Bất kỳ tàu nào, không phụ thuộc vào ngày đóng tàu, được sửa chữa, thay đổi, sửa đổi và trang bị liên quan sẽ phải tiếp tục tuân thủ ít nhất các yêu cầu trước đây áp dụng cho tàu. Nếu tàu này được đóng trước ngày 1 tháng 7 năm 2002, thì như một quy luật nó phải đáp ứng các yêu cầu đối với tàu được đóng vào hoặc sau ngày đó ít nhất bằng mức đã thực hiện trước khi được sửa chữa, thay đổi, sửa đổi hay trang bị. Việc sửa chữa, thay đổi và sửa đổi một đặc điểm lớn và trang bị liên quan phải đáp ứng các yêu cầu đối với tàu được đóng vào ngày hoặc sau ngày 1 tháng 7 năm 2002 trong chừng mực Chính quyền xét thấy hợp lý và khả thi.</w:t>
      </w:r>
    </w:p>
    <w:p w:rsidR="00145040" w:rsidRPr="00B32D0A" w:rsidRDefault="00145040" w:rsidP="00145040">
      <w:pPr>
        <w:pStyle w:val="Heading4"/>
        <w:rPr>
          <w:lang w:val="vi-VN"/>
        </w:rPr>
      </w:pPr>
      <w:bookmarkStart w:id="1750" w:name="_Toc495929986"/>
      <w:bookmarkStart w:id="1751" w:name="_Toc495931735"/>
      <w:r w:rsidRPr="00B32D0A">
        <w:rPr>
          <w:lang w:val="vi-VN"/>
        </w:rPr>
        <w:t>Quy định 3</w:t>
      </w:r>
      <w:bookmarkEnd w:id="1750"/>
      <w:bookmarkEnd w:id="1751"/>
    </w:p>
    <w:p w:rsidR="00145040" w:rsidRPr="00B32D0A" w:rsidRDefault="00145040" w:rsidP="00145040">
      <w:pPr>
        <w:pStyle w:val="Heading4"/>
        <w:rPr>
          <w:lang w:val="vi-VN"/>
        </w:rPr>
      </w:pPr>
      <w:bookmarkStart w:id="1752" w:name="_Toc495929987"/>
      <w:bookmarkStart w:id="1753" w:name="_Toc495931736"/>
      <w:r w:rsidRPr="00B32D0A">
        <w:rPr>
          <w:lang w:val="vi-VN"/>
        </w:rPr>
        <w:t>Yêu cầu đối với tàu cao tốc</w:t>
      </w:r>
      <w:bookmarkEnd w:id="1752"/>
      <w:bookmarkEnd w:id="1753"/>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Không phụ thuộc vào các điều khoản của chương I đến IV và quy định V/18, 19 và 20:</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cao tốc được đóng vào hoặc sau ngày 1 tháng 1 năm 1996 nhưng trước ngày 1 tháng 7 năm 2002 tuân thủ các yêu cầu của toàn bộ Bộ luật tàu cao tốc năm 1994 và đã được kiểm tra và được chứng nhận theo quy định của Bộ luật đó sẽ được coi là đã tuân thủ các yêu cầu của chương I đến IV và quy định V/18, 19 và 20. Theo mục đích của quy định này, các yêu cầu của Bộ luật này sẽ được coi là bắt buộc;</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 xml:space="preserve">tàu cao tốc được đóng vào hoặc sau ngày 1 tháng 7 năm 2002 tuân thủ các yêu cầu của toàn bộ Bộ luật tàu cao tốc năm 2000 và đã được kiểm tra và được chứng nhận theo quy định của Bộ luật đó sẽ được coi là đã tuân thủ các yêu cầu của chương I đến IV và quy định V/18, 19 và 20. </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2</w:t>
      </w:r>
      <w:r w:rsidRPr="00B32D0A">
        <w:rPr>
          <w:rFonts w:ascii="Times New Roman" w:hAnsi="Times New Roman" w:cs="Times New Roman"/>
          <w:sz w:val="24"/>
          <w:szCs w:val="24"/>
          <w:lang w:val="vi-VN"/>
        </w:rPr>
        <w:tab/>
        <w:t>Giấy chứng nhận và giấy phép được cấp theo Bộ luật tàu cao tốc sẽ có cùng hiệu lực và được công nhận giống như giấy chứng nhận được cấp theo chương I.</w:t>
      </w:r>
    </w:p>
    <w:p w:rsidR="00145040" w:rsidRPr="00B32D0A" w:rsidRDefault="00145040" w:rsidP="00145040">
      <w:pPr>
        <w:spacing w:after="200" w:line="23" w:lineRule="atLeast"/>
        <w:rPr>
          <w:rFonts w:ascii="Times New Roman" w:hAnsi="Times New Roman" w:cs="Times New Roman"/>
          <w:sz w:val="24"/>
          <w:szCs w:val="24"/>
          <w:lang w:val="vi-VN"/>
        </w:rPr>
      </w:pPr>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33"/>
          <w:headerReference w:type="default" r:id="rId234"/>
          <w:footerReference w:type="even" r:id="rId235"/>
          <w:footerReference w:type="default" r:id="rId236"/>
          <w:footnotePr>
            <w:numFmt w:val="chicago"/>
            <w:numRestart w:val="eachPage"/>
          </w:footnotePr>
          <w:pgSz w:w="12240" w:h="15840"/>
          <w:pgMar w:top="1134" w:right="1134" w:bottom="1134" w:left="1701" w:header="720" w:footer="720" w:gutter="0"/>
          <w:cols w:space="720"/>
          <w:docGrid w:linePitch="360"/>
        </w:sectPr>
      </w:pPr>
    </w:p>
    <w:p w:rsidR="00145040" w:rsidRPr="00716B8B" w:rsidRDefault="00145040" w:rsidP="00AB73AC">
      <w:pPr>
        <w:spacing w:after="200" w:line="276" w:lineRule="auto"/>
        <w:rPr>
          <w:rFonts w:ascii="Times New Roman" w:hAnsi="Times New Roman" w:cs="Times New Roman"/>
          <w:b/>
          <w:sz w:val="24"/>
          <w:lang w:val="vi-VN"/>
        </w:rPr>
      </w:pPr>
      <w:bookmarkStart w:id="1754" w:name="_Toc495929988"/>
      <w:bookmarkStart w:id="1755" w:name="_Toc495933109"/>
      <w:bookmarkEnd w:id="1741"/>
      <w:r w:rsidRPr="00716B8B">
        <w:rPr>
          <w:rFonts w:ascii="Times New Roman" w:hAnsi="Times New Roman" w:cs="Times New Roman"/>
          <w:b/>
          <w:sz w:val="24"/>
          <w:lang w:val="vi-VN"/>
        </w:rPr>
        <w:t>Chương XI-1</w:t>
      </w:r>
      <w:bookmarkEnd w:id="1754"/>
      <w:bookmarkEnd w:id="1755"/>
    </w:p>
    <w:p w:rsidR="00145040" w:rsidRPr="00716B8B" w:rsidRDefault="00145040" w:rsidP="00AB73AC">
      <w:pPr>
        <w:spacing w:after="200" w:line="276" w:lineRule="auto"/>
        <w:rPr>
          <w:rFonts w:ascii="Times New Roman" w:hAnsi="Times New Roman" w:cs="Times New Roman"/>
          <w:b/>
          <w:sz w:val="24"/>
          <w:lang w:val="vi-VN"/>
        </w:rPr>
      </w:pPr>
      <w:bookmarkStart w:id="1756" w:name="_Toc495929989"/>
      <w:bookmarkStart w:id="1757" w:name="_Toc495931737"/>
      <w:bookmarkStart w:id="1758" w:name="_Toc495933110"/>
      <w:bookmarkStart w:id="1759" w:name="chuong111"/>
      <w:r w:rsidRPr="00716B8B">
        <w:rPr>
          <w:rFonts w:ascii="Times New Roman" w:hAnsi="Times New Roman" w:cs="Times New Roman"/>
          <w:b/>
          <w:sz w:val="24"/>
          <w:lang w:val="vi-VN"/>
        </w:rPr>
        <w:t>Các biện pháp đặc biệt để tăng cường an toàn hàng hải</w:t>
      </w:r>
      <w:bookmarkEnd w:id="1756"/>
      <w:bookmarkEnd w:id="1757"/>
      <w:bookmarkEnd w:id="1758"/>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default" r:id="rId237"/>
          <w:footerReference w:type="default" r:id="rId238"/>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Chương XI-1</w:t>
      </w:r>
    </w:p>
    <w:p w:rsidR="00BA210E" w:rsidRPr="00B32D0A" w:rsidRDefault="002B238C" w:rsidP="00B32D0A">
      <w:pPr>
        <w:spacing w:after="200" w:line="23" w:lineRule="atLeast"/>
        <w:rPr>
          <w:rFonts w:ascii="Times New Roman" w:hAnsi="Times New Roman" w:cs="Times New Roman"/>
          <w:noProof/>
          <w:sz w:val="24"/>
          <w:szCs w:val="24"/>
          <w:lang w:val="vi-VN"/>
        </w:rPr>
      </w:pPr>
      <w:r w:rsidRPr="002B238C">
        <w:rPr>
          <w:rFonts w:ascii="Times New Roman" w:hAnsi="Times New Roman" w:cs="Times New Roman"/>
          <w:noProof/>
        </w:rPr>
        <w:pict>
          <v:line id="Straight Connector 42" o:spid="_x0000_s1066" style="position:absolute;z-index:251660288;visibility:visible" from="0,18.2pt" to="469.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" strokecolor="black [3200]" strokeweight=".5pt">
            <v:stroke joinstyle="miter"/>
          </v:line>
        </w:pict>
      </w:r>
      <w:r w:rsidR="00145040" w:rsidRPr="00B32D0A">
        <w:rPr>
          <w:rFonts w:ascii="Times New Roman" w:hAnsi="Times New Roman" w:cs="Times New Roman"/>
          <w:sz w:val="24"/>
          <w:szCs w:val="24"/>
          <w:lang w:val="vi-VN"/>
        </w:rPr>
        <w:t>Các biện pháp đặc biệt để tăng cường an toàn hàng hải</w:t>
      </w:r>
      <w:r w:rsidRPr="00B32D0A">
        <w:rPr>
          <w:rFonts w:ascii="Times New Roman" w:hAnsi="Times New Roman" w:cs="Times New Roman"/>
          <w:sz w:val="24"/>
          <w:szCs w:val="24"/>
          <w:lang w:val="vi-VN"/>
        </w:rPr>
        <w:fldChar w:fldCharType="begin"/>
      </w:r>
      <w:r w:rsidR="00BA210E" w:rsidRPr="00B32D0A">
        <w:rPr>
          <w:rFonts w:ascii="Times New Roman" w:hAnsi="Times New Roman" w:cs="Times New Roman"/>
          <w:sz w:val="24"/>
          <w:szCs w:val="24"/>
          <w:lang w:val="vi-VN"/>
        </w:rPr>
        <w:instrText xml:space="preserve"> TOC \b chuong111 \* MERGEFORMAT </w:instrText>
      </w:r>
      <w:r w:rsidRPr="00B32D0A">
        <w:rPr>
          <w:rFonts w:ascii="Times New Roman" w:hAnsi="Times New Roman" w:cs="Times New Roman"/>
          <w:sz w:val="24"/>
          <w:szCs w:val="24"/>
          <w:lang w:val="vi-VN"/>
        </w:rPr>
        <w:fldChar w:fldCharType="separate"/>
      </w:r>
    </w:p>
    <w:p w:rsidR="00BA210E" w:rsidRPr="00B32D0A" w:rsidRDefault="00BA210E" w:rsidP="005D1C5E">
      <w:pPr>
        <w:pStyle w:val="TOC4"/>
        <w:rPr>
          <w:rFonts w:eastAsiaTheme="minorEastAsia"/>
          <w:lang w:val="vi-VN" w:eastAsia="zh-CN"/>
        </w:rPr>
      </w:pPr>
      <w:r w:rsidRPr="00B32D0A">
        <w:rPr>
          <w:lang w:val="vi-VN"/>
        </w:rPr>
        <w:t>Quy định 1</w:t>
      </w:r>
      <w:r w:rsidRPr="00B32D0A">
        <w:rPr>
          <w:lang w:val="vi-VN"/>
        </w:rPr>
        <w:tab/>
        <w:t>Ủy quyền các tổ chức được công nhận</w:t>
      </w:r>
      <w:r w:rsidRPr="00B32D0A">
        <w:rPr>
          <w:lang w:val="vi-VN"/>
        </w:rPr>
        <w:tab/>
      </w:r>
      <w:r w:rsidR="002B238C" w:rsidRPr="00B32D0A">
        <w:fldChar w:fldCharType="begin"/>
      </w:r>
      <w:r w:rsidRPr="00B32D0A">
        <w:rPr>
          <w:lang w:val="vi-VN"/>
        </w:rPr>
        <w:instrText xml:space="preserve"> PAGEREF _Toc495931739 \h </w:instrText>
      </w:r>
      <w:r w:rsidR="002B238C" w:rsidRPr="00B32D0A">
        <w:fldChar w:fldCharType="separate"/>
      </w:r>
      <w:r w:rsidR="008868FE">
        <w:rPr>
          <w:lang w:val="vi-VN"/>
        </w:rPr>
        <w:t>417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2</w:t>
      </w:r>
      <w:r w:rsidRPr="00B32D0A">
        <w:rPr>
          <w:lang w:val="vi-VN"/>
        </w:rPr>
        <w:tab/>
        <w:t>Kiểm tra tăng cường</w:t>
      </w:r>
      <w:r w:rsidRPr="00B32D0A">
        <w:rPr>
          <w:lang w:val="vi-VN"/>
        </w:rPr>
        <w:tab/>
      </w:r>
      <w:r w:rsidR="002B238C" w:rsidRPr="00B32D0A">
        <w:fldChar w:fldCharType="begin"/>
      </w:r>
      <w:r w:rsidRPr="00B32D0A">
        <w:rPr>
          <w:lang w:val="vi-VN"/>
        </w:rPr>
        <w:instrText xml:space="preserve"> PAGEREF _Toc495931741 \h </w:instrText>
      </w:r>
      <w:r w:rsidR="002B238C" w:rsidRPr="00B32D0A">
        <w:fldChar w:fldCharType="separate"/>
      </w:r>
      <w:r w:rsidR="008868FE">
        <w:rPr>
          <w:lang w:val="vi-VN"/>
        </w:rPr>
        <w:t>417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3</w:t>
      </w:r>
      <w:r w:rsidRPr="00B32D0A">
        <w:rPr>
          <w:lang w:val="vi-VN"/>
        </w:rPr>
        <w:tab/>
        <w:t>Số nhận dạng tàu</w:t>
      </w:r>
      <w:r w:rsidRPr="00B32D0A">
        <w:rPr>
          <w:lang w:val="vi-VN"/>
        </w:rPr>
        <w:tab/>
      </w:r>
      <w:r w:rsidR="002B238C" w:rsidRPr="00B32D0A">
        <w:fldChar w:fldCharType="begin"/>
      </w:r>
      <w:r w:rsidRPr="00B32D0A">
        <w:rPr>
          <w:lang w:val="vi-VN"/>
        </w:rPr>
        <w:instrText xml:space="preserve"> PAGEREF _Toc495931743 \h </w:instrText>
      </w:r>
      <w:r w:rsidR="002B238C" w:rsidRPr="00B32D0A">
        <w:fldChar w:fldCharType="separate"/>
      </w:r>
      <w:r w:rsidR="008868FE">
        <w:rPr>
          <w:lang w:val="vi-VN"/>
        </w:rPr>
        <w:t>417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3-1</w:t>
      </w:r>
      <w:r w:rsidRPr="00B32D0A">
        <w:rPr>
          <w:lang w:val="vi-VN"/>
        </w:rPr>
        <w:tab/>
        <w:t>Số nhận dạng Công ty và chủ sở hữu đăng ký</w:t>
      </w:r>
      <w:r w:rsidRPr="00B32D0A">
        <w:rPr>
          <w:lang w:val="vi-VN"/>
        </w:rPr>
        <w:tab/>
      </w:r>
      <w:r w:rsidR="002B238C" w:rsidRPr="00B32D0A">
        <w:fldChar w:fldCharType="begin"/>
      </w:r>
      <w:r w:rsidRPr="00B32D0A">
        <w:rPr>
          <w:lang w:val="vi-VN"/>
        </w:rPr>
        <w:instrText xml:space="preserve"> PAGEREF _Toc495931745 \h </w:instrText>
      </w:r>
      <w:r w:rsidR="002B238C" w:rsidRPr="00B32D0A">
        <w:fldChar w:fldCharType="separate"/>
      </w:r>
      <w:r w:rsidR="008868FE">
        <w:rPr>
          <w:lang w:val="vi-VN"/>
        </w:rPr>
        <w:t>418</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4</w:t>
      </w:r>
      <w:r w:rsidRPr="00B32D0A">
        <w:rPr>
          <w:lang w:val="vi-VN"/>
        </w:rPr>
        <w:tab/>
        <w:t>Kiểm soát của chính quyền cảng về các yêu cầu hoạt động</w:t>
      </w:r>
      <w:r w:rsidRPr="00B32D0A">
        <w:rPr>
          <w:lang w:val="vi-VN"/>
        </w:rPr>
        <w:tab/>
      </w:r>
      <w:r w:rsidR="002B238C" w:rsidRPr="00B32D0A">
        <w:fldChar w:fldCharType="begin"/>
      </w:r>
      <w:r w:rsidRPr="00B32D0A">
        <w:rPr>
          <w:lang w:val="vi-VN"/>
        </w:rPr>
        <w:instrText xml:space="preserve"> PAGEREF _Toc495931747 \h </w:instrText>
      </w:r>
      <w:r w:rsidR="002B238C" w:rsidRPr="00B32D0A">
        <w:fldChar w:fldCharType="separate"/>
      </w:r>
      <w:r w:rsidR="008868FE">
        <w:rPr>
          <w:lang w:val="vi-VN"/>
        </w:rPr>
        <w:t>419</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5</w:t>
      </w:r>
      <w:r w:rsidRPr="00B32D0A">
        <w:rPr>
          <w:lang w:val="vi-VN"/>
        </w:rPr>
        <w:tab/>
        <w:t>Bản tóm lược liên tục</w:t>
      </w:r>
      <w:r w:rsidRPr="00B32D0A">
        <w:rPr>
          <w:lang w:val="vi-VN"/>
        </w:rPr>
        <w:tab/>
      </w:r>
      <w:r w:rsidR="002B238C" w:rsidRPr="00B32D0A">
        <w:fldChar w:fldCharType="begin"/>
      </w:r>
      <w:r w:rsidRPr="00B32D0A">
        <w:rPr>
          <w:lang w:val="vi-VN"/>
        </w:rPr>
        <w:instrText xml:space="preserve"> PAGEREF _Toc495931749 \h </w:instrText>
      </w:r>
      <w:r w:rsidR="002B238C" w:rsidRPr="00B32D0A">
        <w:fldChar w:fldCharType="separate"/>
      </w:r>
      <w:r w:rsidR="008868FE">
        <w:rPr>
          <w:lang w:val="vi-VN"/>
        </w:rPr>
        <w:t>419</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6</w:t>
      </w:r>
      <w:r w:rsidRPr="00B32D0A">
        <w:rPr>
          <w:lang w:val="vi-VN"/>
        </w:rPr>
        <w:tab/>
        <w:t>Các yêu cầu bổ sung về điều tra tai nạn và sự cố trên biển</w:t>
      </w:r>
      <w:r w:rsidRPr="00B32D0A">
        <w:rPr>
          <w:lang w:val="vi-VN"/>
        </w:rPr>
        <w:tab/>
      </w:r>
      <w:r w:rsidR="002B238C" w:rsidRPr="00B32D0A">
        <w:fldChar w:fldCharType="begin"/>
      </w:r>
      <w:r w:rsidRPr="00B32D0A">
        <w:rPr>
          <w:lang w:val="vi-VN"/>
        </w:rPr>
        <w:instrText xml:space="preserve"> PAGEREF _Toc495931751 \h </w:instrText>
      </w:r>
      <w:r w:rsidR="002B238C" w:rsidRPr="00B32D0A">
        <w:fldChar w:fldCharType="separate"/>
      </w:r>
      <w:r w:rsidR="008868FE">
        <w:rPr>
          <w:lang w:val="vi-VN"/>
        </w:rPr>
        <w:t>422</w:t>
      </w:r>
      <w:r w:rsidR="002B238C" w:rsidRPr="00B32D0A">
        <w:fldChar w:fldCharType="end"/>
      </w:r>
    </w:p>
    <w:p w:rsidR="00145040" w:rsidRPr="00B32D0A" w:rsidRDefault="002B238C"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fldChar w:fldCharType="end"/>
      </w:r>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39"/>
          <w:footerReference w:type="even" r:id="rId240"/>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4"/>
        <w:rPr>
          <w:lang w:val="vi-VN"/>
        </w:rPr>
      </w:pPr>
      <w:bookmarkStart w:id="1760" w:name="_Toc495929990"/>
      <w:bookmarkStart w:id="1761" w:name="_Toc495931738"/>
      <w:r w:rsidRPr="00B32D0A">
        <w:rPr>
          <w:lang w:val="vi-VN"/>
        </w:rPr>
        <w:t>Quy định 1</w:t>
      </w:r>
      <w:bookmarkEnd w:id="1760"/>
      <w:bookmarkEnd w:id="1761"/>
    </w:p>
    <w:p w:rsidR="00145040" w:rsidRPr="00B32D0A" w:rsidRDefault="00145040" w:rsidP="00145040">
      <w:pPr>
        <w:pStyle w:val="Heading4"/>
        <w:rPr>
          <w:lang w:val="vi-VN"/>
        </w:rPr>
      </w:pPr>
      <w:bookmarkStart w:id="1762" w:name="_Toc495929991"/>
      <w:bookmarkStart w:id="1763" w:name="_Toc495931739"/>
      <w:r w:rsidRPr="00B32D0A">
        <w:rPr>
          <w:lang w:val="vi-VN"/>
        </w:rPr>
        <w:t>Ủy quyền các tổ chức được công nhận</w:t>
      </w:r>
      <w:r w:rsidRPr="00B32D0A">
        <w:footnoteReference w:id="262"/>
      </w:r>
      <w:bookmarkEnd w:id="1762"/>
      <w:bookmarkEnd w:id="1763"/>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Các tổ chức được đề cập trong quy định I/6 phải tuân theo các hướng dẫn được Tổ chức thông qua theo nghị quyết A.739(18) có thể được Tổ chức sửa đổi và các đặc tả kỹ thuật được Tổ chức thông qua theo Nghị quyết A.789(19) có thể được Tổ chức sửa đổi, với điều kiện các sửa đổi đó được thông qua và có hiệu lực theo các điều khoản trong điều VIII của Công ước này liên quan đến quy trình sửa đổi áp dụng cho phụ lục khác ngoài chương I.</w:t>
      </w:r>
    </w:p>
    <w:p w:rsidR="00145040" w:rsidRPr="00B32D0A" w:rsidRDefault="00145040" w:rsidP="00145040">
      <w:pPr>
        <w:pStyle w:val="Heading4"/>
        <w:rPr>
          <w:lang w:val="vi-VN"/>
        </w:rPr>
      </w:pPr>
      <w:bookmarkStart w:id="1764" w:name="_Toc495929992"/>
      <w:bookmarkStart w:id="1765" w:name="_Toc495931740"/>
      <w:r w:rsidRPr="00B32D0A">
        <w:rPr>
          <w:lang w:val="vi-VN"/>
        </w:rPr>
        <w:t>Quy định 2</w:t>
      </w:r>
      <w:bookmarkEnd w:id="1764"/>
      <w:bookmarkEnd w:id="1765"/>
    </w:p>
    <w:p w:rsidR="00145040" w:rsidRPr="00B32D0A" w:rsidRDefault="00145040" w:rsidP="00145040">
      <w:pPr>
        <w:pStyle w:val="Heading4"/>
        <w:rPr>
          <w:lang w:val="vi-VN"/>
        </w:rPr>
      </w:pPr>
      <w:bookmarkStart w:id="1766" w:name="_Toc495929993"/>
      <w:bookmarkStart w:id="1767" w:name="_Toc495931741"/>
      <w:r w:rsidRPr="00B32D0A">
        <w:rPr>
          <w:lang w:val="vi-VN"/>
        </w:rPr>
        <w:t>Kiểm tra tăng cường</w:t>
      </w:r>
      <w:r w:rsidRPr="00B32D0A">
        <w:footnoteReference w:id="263"/>
      </w:r>
      <w:bookmarkEnd w:id="1766"/>
      <w:bookmarkEnd w:id="176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Tàu chở hàng rời được xác định trong quy định IX/1.6 và </w:t>
      </w:r>
      <w:r w:rsidR="003A0E6D">
        <w:rPr>
          <w:rFonts w:ascii="Times New Roman" w:hAnsi="Times New Roman" w:cs="Times New Roman"/>
          <w:sz w:val="24"/>
          <w:szCs w:val="24"/>
          <w:lang w:val="vi-VN"/>
        </w:rPr>
        <w:t>tàu</w:t>
      </w:r>
      <w:r w:rsidRPr="00B32D0A">
        <w:rPr>
          <w:rFonts w:ascii="Times New Roman" w:hAnsi="Times New Roman" w:cs="Times New Roman"/>
          <w:sz w:val="24"/>
          <w:szCs w:val="24"/>
          <w:lang w:val="vi-VN"/>
        </w:rPr>
        <w:t xml:space="preserve"> dầu được xác định trong quy định II-1/2.22 phải tuân theo chương trình kiểm tra tăng cường theo Bộ luật quốc tế về Chương trình kiểm tra tăng cường trong quá trình kiểm tra tàu chở hàng rờ</w:t>
      </w:r>
      <w:r w:rsidR="003A0E6D">
        <w:rPr>
          <w:rFonts w:ascii="Times New Roman" w:hAnsi="Times New Roman" w:cs="Times New Roman"/>
          <w:sz w:val="24"/>
          <w:szCs w:val="24"/>
          <w:lang w:val="vi-VN"/>
        </w:rPr>
        <w:t>i và tàu</w:t>
      </w:r>
      <w:r w:rsidRPr="00B32D0A">
        <w:rPr>
          <w:rFonts w:ascii="Times New Roman" w:hAnsi="Times New Roman" w:cs="Times New Roman"/>
          <w:sz w:val="24"/>
          <w:szCs w:val="24"/>
          <w:lang w:val="vi-VN"/>
        </w:rPr>
        <w:t xml:space="preserve"> dầu, 2011 (Bộ luật ESP 2011), được Hội đồng Tổ chức thông qua theo nghị quyết A.1049(27) có thể được Tổ chức sửa đổi, với điều kiện các sửa đổi đó được thông qua và có hiệu lực theo các quy định tại điều VIII của Công ước này liên quan đến quy trình sửa đổi áp dụng cho phụ lục khác ngoài chương I.</w:t>
      </w:r>
    </w:p>
    <w:p w:rsidR="00145040" w:rsidRPr="00B32D0A" w:rsidRDefault="00145040" w:rsidP="00145040">
      <w:pPr>
        <w:pStyle w:val="Heading4"/>
        <w:rPr>
          <w:lang w:val="vi-VN"/>
        </w:rPr>
      </w:pPr>
      <w:bookmarkStart w:id="1768" w:name="_Toc495929994"/>
      <w:bookmarkStart w:id="1769" w:name="_Toc495931742"/>
      <w:r w:rsidRPr="00B32D0A">
        <w:rPr>
          <w:lang w:val="vi-VN"/>
        </w:rPr>
        <w:t>Quy định 3</w:t>
      </w:r>
      <w:bookmarkEnd w:id="1768"/>
      <w:bookmarkEnd w:id="1769"/>
    </w:p>
    <w:p w:rsidR="00145040" w:rsidRPr="00B32D0A" w:rsidRDefault="00145040" w:rsidP="00145040">
      <w:pPr>
        <w:pStyle w:val="Heading4"/>
        <w:rPr>
          <w:lang w:val="vi-VN"/>
        </w:rPr>
      </w:pPr>
      <w:bookmarkStart w:id="1770" w:name="_Toc495929995"/>
      <w:bookmarkStart w:id="1771" w:name="_Toc495931743"/>
      <w:r w:rsidRPr="00B32D0A">
        <w:rPr>
          <w:lang w:val="vi-VN"/>
        </w:rPr>
        <w:t>Số nhận dạng tàu</w:t>
      </w:r>
      <w:bookmarkEnd w:id="1770"/>
      <w:bookmarkEnd w:id="1771"/>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(Khoản 4 và 5 áp dụng cho tất cả các tàu áp dụng quy định này. Đối với tàu đóng trước ngày 1 tháng 7 năm 2004, các yêu cầu của khoản 4 và 5 phải được tuân thủ không muộn hơn đợt đưa tàu vào ụ cạn lần thứ nhất theo lịch trình sau ngày 1 tháng 7 năm 2004)</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Quy định này áp dụng cho tất cả</w:t>
      </w:r>
      <w:r w:rsidR="005E1BAD">
        <w:rPr>
          <w:rFonts w:ascii="Times New Roman" w:hAnsi="Times New Roman" w:cs="Times New Roman"/>
          <w:sz w:val="24"/>
          <w:szCs w:val="24"/>
          <w:lang w:val="vi-VN"/>
        </w:rPr>
        <w:t xml:space="preserve"> các tàu</w:t>
      </w:r>
      <w:r w:rsidRPr="00B32D0A">
        <w:rPr>
          <w:rFonts w:ascii="Times New Roman" w:hAnsi="Times New Roman" w:cs="Times New Roman"/>
          <w:sz w:val="24"/>
          <w:szCs w:val="24"/>
          <w:lang w:val="vi-VN"/>
        </w:rPr>
        <w:t xml:space="preserve"> khách có tổng trọng tải từ 100 tấn trở lên và cho tất cả các tàu chở hàng có tổng trọng tải từ 300 tấn trở lên.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Mỗi tàu sẽ được cung cấp một số nhận dạng phù hợp với chương trình số nhận dạng tàu IMO được Tổ chức thông qua.</w:t>
      </w:r>
      <w:r w:rsidRPr="00B32D0A">
        <w:rPr>
          <w:rStyle w:val="FootnoteReference"/>
          <w:rFonts w:ascii="Times New Roman" w:hAnsi="Times New Roman" w:cs="Times New Roman"/>
          <w:sz w:val="24"/>
          <w:szCs w:val="24"/>
          <w:lang w:val="vi-VN"/>
        </w:rPr>
        <w:footnoteReference w:id="264"/>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Số nhận dạng tàu sẽ được chèn</w:t>
      </w:r>
      <w:r w:rsidRPr="00B32D0A">
        <w:rPr>
          <w:rStyle w:val="FootnoteReference"/>
          <w:rFonts w:ascii="Times New Roman" w:hAnsi="Times New Roman" w:cs="Times New Roman"/>
          <w:sz w:val="24"/>
          <w:szCs w:val="24"/>
          <w:lang w:val="vi-VN"/>
        </w:rPr>
        <w:footnoteReference w:id="265"/>
      </w:r>
      <w:r w:rsidRPr="00B32D0A">
        <w:rPr>
          <w:rFonts w:ascii="Times New Roman" w:hAnsi="Times New Roman" w:cs="Times New Roman"/>
          <w:sz w:val="24"/>
          <w:szCs w:val="24"/>
          <w:lang w:val="vi-VN"/>
        </w:rPr>
        <w:t xml:space="preserve"> vào giấy chứng nhận và bản sao có chứng thực được cấp theo quy định I/12 hoặc quy định I/13.</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ab/>
        <w:t>Số nhận dạng tàu phải được đánh dấu vĩnh viễn:</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ở nơi có thể nhìn thấy được trên đuôi tàu hoặc ở cả hai bên thân tàu, cửa giữa tàu và mạn phải, trên vạch tải sâu nhất được ấn định hoặc ở hai bên cấu trúc trên, cửa tàu và mạn phải hoặc ở phía trước cấu trúc trên hoặc trong trường hợp tàu khách, trên bề mặt ngang có thể nhìn thấy từ trên không;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ở nơi dễ tiếp cận trên một trong những vách ngăn ngang cuối củ</w:t>
      </w:r>
      <w:r w:rsidR="00535C0E">
        <w:rPr>
          <w:rFonts w:ascii="Times New Roman" w:hAnsi="Times New Roman" w:cs="Times New Roman"/>
          <w:sz w:val="24"/>
          <w:szCs w:val="24"/>
          <w:lang w:val="vi-VN"/>
        </w:rPr>
        <w:t>a buồng máy</w:t>
      </w:r>
      <w:r w:rsidRPr="00B32D0A">
        <w:rPr>
          <w:rFonts w:ascii="Times New Roman" w:hAnsi="Times New Roman" w:cs="Times New Roman"/>
          <w:sz w:val="24"/>
          <w:szCs w:val="24"/>
          <w:lang w:val="vi-VN"/>
        </w:rPr>
        <w:t>, như được xác định trong quy định II-2/3.30, hoặc trên một trong các cửa xuống hầm hoặc, trong trường hợ</w:t>
      </w:r>
      <w:r w:rsidR="003A0E6D">
        <w:rPr>
          <w:rFonts w:ascii="Times New Roman" w:hAnsi="Times New Roman" w:cs="Times New Roman"/>
          <w:sz w:val="24"/>
          <w:szCs w:val="24"/>
          <w:lang w:val="vi-VN"/>
        </w:rPr>
        <w:t xml:space="preserve">p tàu </w:t>
      </w:r>
      <w:r w:rsidRPr="00B32D0A">
        <w:rPr>
          <w:rFonts w:ascii="Times New Roman" w:hAnsi="Times New Roman" w:cs="Times New Roman"/>
          <w:sz w:val="24"/>
          <w:szCs w:val="24"/>
          <w:lang w:val="vi-VN"/>
        </w:rPr>
        <w:t>dầu, trong phòng máy bơm hoặc, trường hợp tàu có không gian ro-ro, như được xác định trong quy định II-2/3.41, trên một trong những vách ngăn ngang cuối của không gian ro-ro.</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5.1</w:t>
      </w:r>
      <w:r w:rsidRPr="00B32D0A">
        <w:rPr>
          <w:rFonts w:ascii="Times New Roman" w:hAnsi="Times New Roman" w:cs="Times New Roman"/>
          <w:sz w:val="24"/>
          <w:szCs w:val="24"/>
          <w:lang w:val="vi-VN"/>
        </w:rPr>
        <w:t xml:space="preserve"> Dấu vĩnh viễn phải có thể nhìn thấy rõ ràng, không có các dấu hiệu khác trên thân tàu và phải được sơn màu tương phản.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5.2</w:t>
      </w:r>
      <w:r w:rsidRPr="00B32D0A">
        <w:rPr>
          <w:rFonts w:ascii="Times New Roman" w:hAnsi="Times New Roman" w:cs="Times New Roman"/>
          <w:sz w:val="24"/>
          <w:szCs w:val="24"/>
          <w:lang w:val="vi-VN"/>
        </w:rPr>
        <w:t xml:space="preserve"> Dấu vĩnh viễn được đề cập trong đoạn 4.1 phải có chiều cao không dưới 200 mm. Dấu vĩnh viễn được đề cập trong đoạn 4.2 phải có chiều cao không dưới 100 mm. Chiều rộng của dấu hiệu phải tương ứng với chiều cao.</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5.3</w:t>
      </w:r>
      <w:r w:rsidRPr="00B32D0A">
        <w:rPr>
          <w:rFonts w:ascii="Times New Roman" w:hAnsi="Times New Roman" w:cs="Times New Roman"/>
          <w:sz w:val="24"/>
          <w:szCs w:val="24"/>
          <w:lang w:val="vi-VN"/>
        </w:rPr>
        <w:t xml:space="preserve"> Dấu vĩnh viễn có thể được thực hiện bằng cách in chữ nổi hoặc cắt vào trong hoặc đục lỗ tâm hoặc bằng bất kỳ phương pháp tương đương nào khác để đánh dấu số nhận dạng tàu để đảm bảo rằng dấu không dễ bị xóa.</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5.4</w:t>
      </w:r>
      <w:r w:rsidRPr="00B32D0A">
        <w:rPr>
          <w:rFonts w:ascii="Times New Roman" w:hAnsi="Times New Roman" w:cs="Times New Roman"/>
          <w:sz w:val="24"/>
          <w:szCs w:val="24"/>
          <w:lang w:val="vi-VN"/>
        </w:rPr>
        <w:t xml:space="preserve"> Trên các tàu được chế tạo bằng vật liệu không phải thép hoặc kim loại, Chính quyền sẽ phê duyệt phương pháp đánh dấu số nhận dạng tàu.</w:t>
      </w:r>
    </w:p>
    <w:p w:rsidR="00145040" w:rsidRPr="00B32D0A" w:rsidRDefault="00145040" w:rsidP="00145040">
      <w:pPr>
        <w:pStyle w:val="Heading4"/>
        <w:rPr>
          <w:lang w:val="vi-VN"/>
        </w:rPr>
      </w:pPr>
      <w:bookmarkStart w:id="1772" w:name="_Toc495929996"/>
      <w:bookmarkStart w:id="1773" w:name="_Toc495931744"/>
      <w:r w:rsidRPr="00B32D0A">
        <w:rPr>
          <w:lang w:val="vi-VN"/>
        </w:rPr>
        <w:t>Quy định 3-1</w:t>
      </w:r>
      <w:bookmarkEnd w:id="1772"/>
      <w:bookmarkEnd w:id="1773"/>
    </w:p>
    <w:p w:rsidR="00145040" w:rsidRPr="00B32D0A" w:rsidRDefault="00145040" w:rsidP="00145040">
      <w:pPr>
        <w:pStyle w:val="Heading4"/>
        <w:rPr>
          <w:lang w:val="vi-VN"/>
        </w:rPr>
      </w:pPr>
      <w:bookmarkStart w:id="1774" w:name="_Toc495929997"/>
      <w:bookmarkStart w:id="1775" w:name="_Toc495931745"/>
      <w:r w:rsidRPr="00B32D0A">
        <w:rPr>
          <w:lang w:val="vi-VN"/>
        </w:rPr>
        <w:t>Số nhận dạng Công ty và chủ sở hữu đăng ký</w:t>
      </w:r>
      <w:bookmarkEnd w:id="1774"/>
      <w:bookmarkEnd w:id="1775"/>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Quy định này áp dụng cho các công ty và chủ sở hữu tàu đã đăng ký mà chương I áp dụng.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Theo mục đích của quy định này, chủ sở hữu đăng ký sẽ do Chính quyền quy định và Công ty được xác định trong quy định IX/I.</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Mỗi Công ty và chủ sở hữu đăng ký sẽ được cung cấp một số nhận dạng phù hợp với Chương trình số nhận dạng chủ sở hữu đăng ký và Công ty độc nhất IMO được Tổ chức thông qua.</w:t>
      </w:r>
      <w:r w:rsidRPr="00B32D0A">
        <w:rPr>
          <w:rStyle w:val="FootnoteReference"/>
          <w:rFonts w:ascii="Times New Roman" w:hAnsi="Times New Roman" w:cs="Times New Roman"/>
          <w:sz w:val="24"/>
          <w:szCs w:val="24"/>
          <w:lang w:val="vi-VN"/>
        </w:rPr>
        <w:footnoteReference w:id="266"/>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Số nhận dạng Công ty sẽ được chèn vào giấy chứng nhận và bản sao có chứng thực được cấp theo quy định IX/4 và phần A/19.2 hoặc A/19.4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Quy định này sẽ có hiệu lực khi các giấy chứng nhận đề cập tại khoản 4 được cấp hoặc gia hạn vào hoặc sau ngày 1 tháng 1 năm 2009.</w:t>
      </w:r>
    </w:p>
    <w:p w:rsidR="00145040" w:rsidRPr="00B32D0A" w:rsidRDefault="00145040" w:rsidP="00145040">
      <w:pPr>
        <w:pStyle w:val="Heading4"/>
        <w:rPr>
          <w:lang w:val="vi-VN"/>
        </w:rPr>
      </w:pPr>
      <w:bookmarkStart w:id="1776" w:name="_Toc495929998"/>
      <w:bookmarkStart w:id="1777" w:name="_Toc495931746"/>
      <w:r w:rsidRPr="00B32D0A">
        <w:rPr>
          <w:lang w:val="vi-VN"/>
        </w:rPr>
        <w:t>Quy định 4</w:t>
      </w:r>
      <w:bookmarkEnd w:id="1776"/>
      <w:bookmarkEnd w:id="1777"/>
    </w:p>
    <w:p w:rsidR="00145040" w:rsidRPr="00B32D0A" w:rsidRDefault="00145040" w:rsidP="00145040">
      <w:pPr>
        <w:pStyle w:val="Heading4"/>
        <w:rPr>
          <w:lang w:val="vi-VN"/>
        </w:rPr>
      </w:pPr>
      <w:bookmarkStart w:id="1778" w:name="_Toc495929999"/>
      <w:bookmarkStart w:id="1779" w:name="_Toc495931747"/>
      <w:r w:rsidRPr="00B32D0A">
        <w:rPr>
          <w:lang w:val="vi-VN"/>
        </w:rPr>
        <w:t>Kiểm soát của chính quyền cảng về các yêu cầu hoạt động</w:t>
      </w:r>
      <w:r w:rsidRPr="00B32D0A">
        <w:footnoteReference w:id="267"/>
      </w:r>
      <w:bookmarkEnd w:id="1778"/>
      <w:bookmarkEnd w:id="1779"/>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khi ở cảng của Chính quyền ký kết khác phải chịu sự kiểm soát của các quan chức được Chính quyền này ủy quyền hợp lệ liên quan đến các yêu cầu hoạt động về sự an toàn của tàu khi có cơ sở rõ ràng cho rằng thuyền trưởng hoặc thuyền viên không quen thuộc với các các quy trình thiết yếu trên tàu liên quan đến sự an toàn của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các trường hợp quy định tại khoản 1 của Quy định này, Chính quyền ký kết thực hiện việc kiểm soát phải tiến hành các bước mà sẽ đảm bảo rằng tàu sẽ không nhổ neo cho đến khi tình hình đã được đưa ra đúng theo yêu cầu của Công ước này.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Các quy trình liên quan đến việc kiểm soát của chính quyền cảng trong quy định I/19 sẽ áp dụng cho quy định này.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4 </w:t>
      </w:r>
      <w:r w:rsidRPr="00B32D0A">
        <w:rPr>
          <w:rFonts w:ascii="Times New Roman" w:hAnsi="Times New Roman" w:cs="Times New Roman"/>
          <w:sz w:val="24"/>
          <w:szCs w:val="24"/>
          <w:lang w:val="vi-VN"/>
        </w:rPr>
        <w:tab/>
        <w:t>Không có điều nào trong quy định này được hiểu là hạn chế các quyền và nghĩa vụ của Chính quyền ký kết thực hiện kiểm soát các yêu cầu hoạt động được quy định cụ thể trong các quy định.</w:t>
      </w:r>
    </w:p>
    <w:p w:rsidR="00145040" w:rsidRPr="00B32D0A" w:rsidRDefault="00145040" w:rsidP="00145040">
      <w:pPr>
        <w:pStyle w:val="Heading4"/>
        <w:rPr>
          <w:lang w:val="vi-VN"/>
        </w:rPr>
      </w:pPr>
      <w:bookmarkStart w:id="1780" w:name="_Toc495930000"/>
      <w:bookmarkStart w:id="1781" w:name="_Toc495931748"/>
      <w:r w:rsidRPr="00B32D0A">
        <w:rPr>
          <w:lang w:val="vi-VN"/>
        </w:rPr>
        <w:t>Quy định 5</w:t>
      </w:r>
      <w:bookmarkEnd w:id="1780"/>
      <w:bookmarkEnd w:id="1781"/>
    </w:p>
    <w:p w:rsidR="00145040" w:rsidRPr="00716B8B" w:rsidRDefault="00145040" w:rsidP="00AB73AC">
      <w:pPr>
        <w:spacing w:after="200" w:line="276" w:lineRule="auto"/>
        <w:rPr>
          <w:rFonts w:ascii="Times New Roman" w:hAnsi="Times New Roman" w:cs="Times New Roman"/>
          <w:b/>
          <w:sz w:val="24"/>
          <w:lang w:val="vi-VN"/>
        </w:rPr>
      </w:pPr>
      <w:bookmarkStart w:id="1782" w:name="_Toc495930001"/>
      <w:bookmarkStart w:id="1783" w:name="_Toc495931749"/>
      <w:r w:rsidRPr="00716B8B">
        <w:rPr>
          <w:rFonts w:ascii="Times New Roman" w:hAnsi="Times New Roman" w:cs="Times New Roman"/>
          <w:b/>
          <w:sz w:val="24"/>
          <w:lang w:val="vi-VN"/>
        </w:rPr>
        <w:t>Bản tóm lược liên tục</w:t>
      </w:r>
      <w:bookmarkEnd w:id="1782"/>
      <w:bookmarkEnd w:id="1783"/>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Mỗi tàu mà chương I áp dụng sẽ được phát hành một bản tóm lược liên tục.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2.1 </w:t>
      </w:r>
      <w:r w:rsidRPr="00B32D0A">
        <w:rPr>
          <w:rFonts w:ascii="Times New Roman" w:hAnsi="Times New Roman" w:cs="Times New Roman"/>
          <w:sz w:val="24"/>
          <w:szCs w:val="24"/>
          <w:lang w:val="vi-VN"/>
        </w:rPr>
        <w:tab/>
        <w:t>Bản tóm lược liên tục nhằm mục đích cung cấp bản ghi trên tàu về lịch sử của con tàu liên quan đến thông tin ghi trong đó.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2.2 </w:t>
      </w:r>
      <w:r w:rsidRPr="00B32D0A">
        <w:rPr>
          <w:rFonts w:ascii="Times New Roman" w:hAnsi="Times New Roman" w:cs="Times New Roman"/>
          <w:sz w:val="24"/>
          <w:szCs w:val="24"/>
          <w:lang w:val="vi-VN"/>
        </w:rPr>
        <w:tab/>
        <w:t>Đối với tàu đóng trước ngày 1 tháng 7 năm 2004, bản tóm lược liên tục ít nhất phải cung cấp lịch sử của con tàu kể từ ngày 1 tháng 7 năm 2004.</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Bản tóm lược liên tục sẽ được Chính quyền cấp cho mỗi tàu có quyền treo cờ của mình và phải chứa ít nhất các thông tin sau (Bản tóm lược liên tục phải chứa thông tin trong đoạn 3.7 và 3.10 khi nó được ban hành hoặc cập nhật vào hoặc sau ngày 1 tháng 1 năm 2009):</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quốc gia có cờ mà tàu có quyền treo;</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ngày tàu được đăng ký với nước đó;</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số nhận dạng của tàu theo quy định 3;</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tàu;</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cảng nơi tàu được đăng ký;</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(các) chủ sở hữu đăng ký và địa chỉ đăng ký của họ;</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.7</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số nhận dạng chủ sở hữu đã đăng ký;</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.8</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(các) người thuê tàu trần đã đăng ký và địa chỉ đăng ký của họ, nếu có;</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.9</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Công ty, như được xác định trong quy định IX/1, địa chỉ đăng ký và (các) địa chỉ Công ty thực hiện các hoạt động quản lý an toàn;</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.10</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số nhận dạng Công ty;</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tất cả các hiệp hội phân loại mà tàu được phân loại;</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Chính quyền hoặc Chính quyền ký kết hoặc của tổ chức được công nhận đã ban hành Chứng từ Tuân thủ (hay Chứng từ Tuân thủ Tạm thời) được nêu cụ thể trong Bộ luật ISM theo quy định IX/1 đối với Công ty vận hành tàu và tên của cơ quan đã thực hiện kiểm toán mà dựa vào đó Chứng từ được ban hành, nếu không phải là việc ban hành Chứng từ;</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Chính quyền hoặc của Chính quyền ký kết hoặc của tổ chức được công nhận đã cấp Giấy chứng nhận Quản lý An toàn (hoặc Giấy chứng nhận Quản lý An toàn Tạm thời), được quy định trong Bộ luật ISM theo quy định IX/1, đối với tàu và tên của cơ quan đã thực hiện kiểm toán mà dựa vào đó Giấy chứng nhận được cấp, nếu không phải là việc cấp Giấy chứng nhận;</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của Chính quyền hoặc của Chính quyền ký kết hoặc của tổ chức an ninh được công nhận đã cấp Giấy chứng nhận an toàn tàu biển quốc tế (hoặc Giấy chứng nhận an toàn tàu biển quốc tế tạm thời), được nêu trong phần A của Bộ luật ISPS theo quy định XI-2/1 đối với tàu và tên của cơ quan đã thực hiện việc xác minh mà dựa vào đó Giấy chứng nhận được cấp, nếu không phải là việc cấp Giấy chứng nhận;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ngày tàu ngừng đăng ký với nước đó.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Mọi thay đổi liên quan đến các mục được đề cập trong đoạn 3.4 đến 3.12 phải được ghi lại trong Bản tóm lược liên tục để cung cấp thông tin cập nhật và hiện tại cùng với lịch sử của những thay đổi này.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trường hợp có bất kỳ thay đổi nào liên quan đến các mục nêu tại khoản 4.1, Chính quyền phải ban hành cho các tàu có quyền treo cờ của mình phiên bản sửa đổi và cập nhật của Bản tóm lược liên tục hoặc các sửa đổi thích hợp càng sớm càng tốt nhưng không muộn hơn ba tháng kể từ ngày thay đổi.</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trường hợp có bất kỳ thay đổi nào liên quan đến các mục được đề cập trong đoạn 4.1, thì trong khi chờ ban hành phiên bản sửa đổi và cập nhật của Bản tóm lược liên tục, Chính quyền phải cho phép và yêu cầu Công ty được xác định trong quy định IX/I hoặc thuyền trưởng sửa đổi Bản tóm lược liên tục để phản ánh những thay đổi. Trong các trường hợp như vậy, sau khi Bản tóm lược liên tục được sửa đổi, Công ty phải thông báo cho Chính quyền không chậm trễ.</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Bản tóm lược liên tục phải bằng tiếng Anh, Pháp hoặc Tây Ban Nha. Ngoài ra, có thể cung cấp bản dịch của Bản tóm lược liên tục sang các ngôn ngữ hoặc ngôn ngữ chính thức của Chính quyền.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Bản tóm lược liên tục phải theo định dạng được Tổ chức xây dựng và phải được lưu giữ theo các hướng dẫn do Tổ chức phát triển.</w:t>
      </w:r>
      <w:r w:rsidRPr="00B32D0A">
        <w:rPr>
          <w:rStyle w:val="FootnoteReference"/>
          <w:rFonts w:ascii="Times New Roman" w:hAnsi="Times New Roman" w:cs="Times New Roman"/>
          <w:sz w:val="24"/>
          <w:szCs w:val="24"/>
          <w:lang w:val="vi-VN"/>
        </w:rPr>
        <w:footnoteReference w:id="268"/>
      </w:r>
      <w:r w:rsidRPr="00B32D0A">
        <w:rPr>
          <w:rFonts w:ascii="Times New Roman" w:hAnsi="Times New Roman" w:cs="Times New Roman"/>
          <w:sz w:val="24"/>
          <w:szCs w:val="24"/>
          <w:lang w:val="vi-VN"/>
        </w:rPr>
        <w:t xml:space="preserve"> Không được sửa đổi, xóa bỏ, tẩy xóa hoặc xóa sửa dưới mọi hình thức bất kỳ mục nào trước đó trong Bản tóm lược liên tục.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Bất cứ khi nào tàu được chuyển sang cờ của nước khác hoặc tàu được bán cho chủ sở hữu khác (hoặc được người thuê tàu trần khác tiếp quản) hoặc một Công ty khác chịu trách nhiệm về hoạt động của con tàu, thì Bản tóm lược liên tục phải được để lại trên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7 </w:t>
      </w:r>
      <w:r w:rsidRPr="00B32D0A">
        <w:rPr>
          <w:rFonts w:ascii="Times New Roman" w:hAnsi="Times New Roman" w:cs="Times New Roman"/>
          <w:sz w:val="24"/>
          <w:szCs w:val="24"/>
          <w:lang w:val="vi-VN"/>
        </w:rPr>
        <w:tab/>
        <w:t>Khi tàu sẽ được chuyển sang lá cờ của nước khác, Công ty phải thông báo cho Chính quyền tên của nước có cờ mà tàu sẽ được chuyển sang để Chính quyền có thể chuyển tiếp cho nước đó bản sao của Bản tóm lược liên tục bao gồm khoảng thời gian mà tàu đó thuộc thẩm quyền của mình.</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8 </w:t>
      </w:r>
      <w:r w:rsidRPr="00B32D0A">
        <w:rPr>
          <w:rFonts w:ascii="Times New Roman" w:hAnsi="Times New Roman" w:cs="Times New Roman"/>
          <w:sz w:val="24"/>
          <w:szCs w:val="24"/>
          <w:lang w:val="vi-VN"/>
        </w:rPr>
        <w:tab/>
        <w:t>Khi tàu được chuyển sang lá cờ của nước khác mà Chính quyền là Chính quyền ký kết, thì càng sớm càng tốt sau khi diễn ra việc chuyển giao Chính quyền ký kết của nước có cờ tàu đó đang treo phải chuyển cho Chính quyền bản sao của Bản tóm lược liên tục liên quan bao gồm khoảng thời gian mà tàu đó thuộc thẩm quyền của họ cùng với bất kỳ Bản tóm lược liên tục nào trước đây các quốc gia khác đã cấp cho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9 </w:t>
      </w:r>
      <w:r w:rsidRPr="00B32D0A">
        <w:rPr>
          <w:rFonts w:ascii="Times New Roman" w:hAnsi="Times New Roman" w:cs="Times New Roman"/>
          <w:sz w:val="24"/>
          <w:szCs w:val="24"/>
          <w:lang w:val="vi-VN"/>
        </w:rPr>
        <w:tab/>
        <w:t>Khi tàu được chuyển sang lá cờ của nước khác, Chính quyền phải bổ sung các Bản tóm lược liên tục trước đó vào Bản tóm lược liên tục mà Chính quyền sẽ cấp cho tàu để cung cấp bản ghi lịch sử liên tục theo quy định này.</w:t>
      </w:r>
    </w:p>
    <w:p w:rsidR="00145040" w:rsidRPr="00716B8B" w:rsidRDefault="00145040" w:rsidP="00AB73AC">
      <w:pPr>
        <w:pStyle w:val="ListParagraph"/>
        <w:numPr>
          <w:ilvl w:val="0"/>
          <w:numId w:val="336"/>
        </w:numPr>
        <w:spacing w:line="23" w:lineRule="atLeast"/>
        <w:rPr>
          <w:rFonts w:ascii="Times New Roman" w:hAnsi="Times New Roman"/>
          <w:sz w:val="24"/>
          <w:szCs w:val="24"/>
          <w:lang w:val="vi-VN"/>
        </w:rPr>
      </w:pPr>
      <w:r w:rsidRPr="00AB73AC">
        <w:rPr>
          <w:rFonts w:ascii="Times New Roman" w:hAnsi="Times New Roman"/>
          <w:sz w:val="24"/>
          <w:szCs w:val="24"/>
          <w:lang w:val="vi-VN"/>
        </w:rPr>
        <w:t>Bản tóm lược liên tục phải được giữ trên tàu và luôn sẵn sàng để kiểm tra vào mọi lúc.</w:t>
      </w:r>
    </w:p>
    <w:p w:rsidR="00145040" w:rsidRPr="00B32D0A" w:rsidRDefault="00145040" w:rsidP="00145040">
      <w:pPr>
        <w:pStyle w:val="Heading4"/>
        <w:rPr>
          <w:lang w:val="vi-VN"/>
        </w:rPr>
      </w:pPr>
      <w:bookmarkStart w:id="1784" w:name="_Toc495930002"/>
      <w:bookmarkStart w:id="1785" w:name="_Toc495931750"/>
      <w:r w:rsidRPr="00B32D0A">
        <w:rPr>
          <w:lang w:val="vi-VN"/>
        </w:rPr>
        <w:t>Quy định 6</w:t>
      </w:r>
      <w:bookmarkEnd w:id="1784"/>
      <w:bookmarkEnd w:id="1785"/>
    </w:p>
    <w:p w:rsidR="00145040" w:rsidRPr="00B32D0A" w:rsidRDefault="00145040" w:rsidP="00145040">
      <w:pPr>
        <w:pStyle w:val="Heading4"/>
        <w:rPr>
          <w:lang w:val="vi-VN"/>
        </w:rPr>
      </w:pPr>
      <w:bookmarkStart w:id="1786" w:name="_Toc495930003"/>
      <w:bookmarkStart w:id="1787" w:name="_Toc495931751"/>
      <w:r w:rsidRPr="00B32D0A">
        <w:rPr>
          <w:lang w:val="vi-VN"/>
        </w:rPr>
        <w:t>Các yêu cầu bổ sung về điều tra tai nạn và sự cố trên biển</w:t>
      </w:r>
      <w:r w:rsidRPr="00B32D0A">
        <w:footnoteReference w:id="269"/>
      </w:r>
      <w:bookmarkEnd w:id="1786"/>
      <w:bookmarkEnd w:id="178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Có tính đến quy định I/21, mỗi Chính quyền phải tiến hành điều tra các tai nạn và sự cố trên biển, phù hợp với các quy định của Công ước này, được bổ sung bởi các quy định của Bộ luật Tiêu chuẩn Quốc tế và Thực hành khuyến nghị về Điều tra An toàn Tai nạn hoặc Sự cố Hàng hải (Bộ luật Điều tra Tai nạn) được thông qua theo nghị quyết MSC.255(84),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quy định của phần I và II của Bộ Luật Điều tra Tai nạn phải được thực hiện đầy đủ;</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phần hướng dẫn liên quan và tài liệu giải thích có trong phần III của Bộ luật Điều tra Tai nạn phải được xem xét ở mức độ lớn nhất có thể để đạt được sự thực hiện thống nhất hơn Bộ luật Điều tra Tai nạn;</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sửa đổi đối với phần I và II của Bộ luật Điều tra Tai nạn phải được thông qua và có hiệu lực theo các quy định tại điều VIII của Công ước này liên quan đến quy trình sửa đổi áp dụng cho phụ lục khác ngoài chương 1;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phần III của Bộ luật Điều tra Tai nạn phải được Ủy ban An toàn Hàng hải sửa đổi theo các quy tắc quy trình.</w:t>
      </w:r>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41"/>
          <w:headerReference w:type="default" r:id="rId242"/>
          <w:footerReference w:type="even" r:id="rId243"/>
          <w:footerReference w:type="default" r:id="rId244"/>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2"/>
        <w:rPr>
          <w:lang w:val="vi-VN"/>
        </w:rPr>
      </w:pPr>
      <w:bookmarkStart w:id="1788" w:name="_Toc495930004"/>
      <w:bookmarkStart w:id="1789" w:name="_Toc495933111"/>
      <w:bookmarkEnd w:id="1759"/>
      <w:r w:rsidRPr="00B32D0A">
        <w:rPr>
          <w:lang w:val="vi-VN"/>
        </w:rPr>
        <w:t>Chương XI-2</w:t>
      </w:r>
      <w:bookmarkEnd w:id="1788"/>
      <w:bookmarkEnd w:id="1789"/>
    </w:p>
    <w:p w:rsidR="00145040" w:rsidRPr="00B32D0A" w:rsidRDefault="00145040" w:rsidP="00145040">
      <w:pPr>
        <w:pStyle w:val="Heading2"/>
        <w:rPr>
          <w:lang w:val="vi-VN"/>
        </w:rPr>
      </w:pPr>
      <w:bookmarkStart w:id="1790" w:name="_Toc495930005"/>
      <w:bookmarkStart w:id="1791" w:name="_Toc495931752"/>
      <w:bookmarkStart w:id="1792" w:name="_Toc495933112"/>
      <w:bookmarkStart w:id="1793" w:name="chuong112"/>
      <w:r w:rsidRPr="00B32D0A">
        <w:rPr>
          <w:lang w:val="vi-VN"/>
        </w:rPr>
        <w:t>Các biện pháp đặc biệt để tăng cường an ninh hàng hải</w:t>
      </w:r>
      <w:bookmarkEnd w:id="1790"/>
      <w:bookmarkEnd w:id="1791"/>
      <w:bookmarkEnd w:id="1792"/>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default" r:id="rId245"/>
          <w:footerReference w:type="default" r:id="rId246"/>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Chương XI-2</w:t>
      </w:r>
    </w:p>
    <w:p w:rsidR="00BA210E" w:rsidRPr="00B32D0A" w:rsidRDefault="002B238C" w:rsidP="00B32D0A">
      <w:pPr>
        <w:spacing w:after="200" w:line="23" w:lineRule="atLeast"/>
        <w:rPr>
          <w:rFonts w:ascii="Times New Roman" w:hAnsi="Times New Roman" w:cs="Times New Roman"/>
          <w:noProof/>
          <w:sz w:val="24"/>
          <w:szCs w:val="24"/>
          <w:lang w:val="vi-VN"/>
        </w:rPr>
      </w:pPr>
      <w:r w:rsidRPr="002B238C">
        <w:rPr>
          <w:rFonts w:ascii="Times New Roman" w:hAnsi="Times New Roman" w:cs="Times New Roman"/>
          <w:noProof/>
        </w:rPr>
        <w:pict>
          <v:line id="Straight Connector 43" o:spid="_x0000_s1065" style="position:absolute;z-index:251661312;visibility:visible" from="0,18.2pt" to="469.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" strokecolor="black [3200]" strokeweight=".5pt">
            <v:stroke joinstyle="miter"/>
          </v:line>
        </w:pict>
      </w:r>
      <w:r w:rsidR="00145040" w:rsidRPr="00B32D0A">
        <w:rPr>
          <w:rFonts w:ascii="Times New Roman" w:hAnsi="Times New Roman" w:cs="Times New Roman"/>
          <w:sz w:val="24"/>
          <w:szCs w:val="24"/>
          <w:lang w:val="vi-VN"/>
        </w:rPr>
        <w:t>Các biện pháp đặc biệt để tăng cường an ninh hàng hải</w:t>
      </w:r>
      <w:r w:rsidRPr="00B32D0A">
        <w:rPr>
          <w:rFonts w:ascii="Times New Roman" w:hAnsi="Times New Roman" w:cs="Times New Roman"/>
          <w:sz w:val="24"/>
          <w:szCs w:val="24"/>
          <w:lang w:val="vi-VN"/>
        </w:rPr>
        <w:fldChar w:fldCharType="begin"/>
      </w:r>
      <w:r w:rsidR="00BA210E" w:rsidRPr="00B32D0A">
        <w:rPr>
          <w:rFonts w:ascii="Times New Roman" w:hAnsi="Times New Roman" w:cs="Times New Roman"/>
          <w:sz w:val="24"/>
          <w:szCs w:val="24"/>
          <w:lang w:val="vi-VN"/>
        </w:rPr>
        <w:instrText xml:space="preserve"> TOC \b chuong112 \* MERGEFORMAT </w:instrText>
      </w:r>
      <w:r w:rsidRPr="00B32D0A">
        <w:rPr>
          <w:rFonts w:ascii="Times New Roman" w:hAnsi="Times New Roman" w:cs="Times New Roman"/>
          <w:sz w:val="24"/>
          <w:szCs w:val="24"/>
          <w:lang w:val="vi-VN"/>
        </w:rPr>
        <w:fldChar w:fldCharType="separate"/>
      </w:r>
    </w:p>
    <w:p w:rsidR="00BA210E" w:rsidRPr="00B32D0A" w:rsidRDefault="00BA210E" w:rsidP="005D1C5E">
      <w:pPr>
        <w:pStyle w:val="TOC4"/>
        <w:rPr>
          <w:rFonts w:eastAsiaTheme="minorEastAsia"/>
          <w:lang w:val="vi-VN" w:eastAsia="zh-CN"/>
        </w:rPr>
      </w:pPr>
      <w:r w:rsidRPr="00B32D0A">
        <w:rPr>
          <w:lang w:val="vi-VN"/>
        </w:rPr>
        <w:t>Quy định 1</w:t>
      </w:r>
      <w:r w:rsidRPr="00B32D0A">
        <w:rPr>
          <w:lang w:val="vi-VN"/>
        </w:rPr>
        <w:tab/>
      </w:r>
      <w:r w:rsidRPr="00B32D0A">
        <w:rPr>
          <w:i/>
          <w:lang w:val="vi-VN"/>
        </w:rPr>
        <w:t>Định nghĩa</w:t>
      </w:r>
      <w:r w:rsidRPr="00B32D0A">
        <w:rPr>
          <w:lang w:val="vi-VN"/>
        </w:rPr>
        <w:tab/>
      </w:r>
      <w:r w:rsidR="002B238C" w:rsidRPr="00B32D0A">
        <w:fldChar w:fldCharType="begin"/>
      </w:r>
      <w:r w:rsidRPr="00B32D0A">
        <w:rPr>
          <w:lang w:val="vi-VN"/>
        </w:rPr>
        <w:instrText xml:space="preserve"> PAGEREF _Toc495931754 \h </w:instrText>
      </w:r>
      <w:r w:rsidR="002B238C" w:rsidRPr="00B32D0A">
        <w:fldChar w:fldCharType="separate"/>
      </w:r>
      <w:r w:rsidR="008868FE">
        <w:rPr>
          <w:lang w:val="vi-VN"/>
        </w:rPr>
        <w:t>425</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2</w:t>
      </w:r>
      <w:r w:rsidRPr="00B32D0A">
        <w:rPr>
          <w:lang w:val="vi-VN"/>
        </w:rPr>
        <w:tab/>
      </w:r>
      <w:r w:rsidRPr="00B32D0A">
        <w:rPr>
          <w:i/>
          <w:lang w:val="vi-VN"/>
        </w:rPr>
        <w:t>Áp dụng</w:t>
      </w:r>
      <w:r w:rsidRPr="00B32D0A">
        <w:rPr>
          <w:lang w:val="vi-VN"/>
        </w:rPr>
        <w:tab/>
      </w:r>
      <w:r w:rsidR="002B238C" w:rsidRPr="00B32D0A">
        <w:fldChar w:fldCharType="begin"/>
      </w:r>
      <w:r w:rsidRPr="00B32D0A">
        <w:rPr>
          <w:lang w:val="vi-VN"/>
        </w:rPr>
        <w:instrText xml:space="preserve"> PAGEREF _Toc495931756 \h </w:instrText>
      </w:r>
      <w:r w:rsidR="002B238C" w:rsidRPr="00B32D0A">
        <w:fldChar w:fldCharType="separate"/>
      </w:r>
      <w:r w:rsidR="008868FE">
        <w:rPr>
          <w:lang w:val="vi-VN"/>
        </w:rPr>
        <w:t>426</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3</w:t>
      </w:r>
      <w:r w:rsidRPr="00B32D0A">
        <w:rPr>
          <w:lang w:val="vi-VN"/>
        </w:rPr>
        <w:tab/>
        <w:t>Nghĩa vụ của các chính quyền ký kết liên quan đến an ninh</w:t>
      </w:r>
      <w:r w:rsidRPr="00B32D0A">
        <w:rPr>
          <w:lang w:val="vi-VN"/>
        </w:rPr>
        <w:tab/>
      </w:r>
      <w:r w:rsidR="002B238C" w:rsidRPr="00B32D0A">
        <w:fldChar w:fldCharType="begin"/>
      </w:r>
      <w:r w:rsidRPr="00B32D0A">
        <w:rPr>
          <w:lang w:val="vi-VN"/>
        </w:rPr>
        <w:instrText xml:space="preserve"> PAGEREF _Toc495931758 \h </w:instrText>
      </w:r>
      <w:r w:rsidR="002B238C" w:rsidRPr="00B32D0A">
        <w:fldChar w:fldCharType="separate"/>
      </w:r>
      <w:r w:rsidR="008868FE">
        <w:rPr>
          <w:lang w:val="vi-VN"/>
        </w:rPr>
        <w:t>427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4</w:t>
      </w:r>
      <w:r w:rsidRPr="00B32D0A">
        <w:rPr>
          <w:lang w:val="vi-VN"/>
        </w:rPr>
        <w:tab/>
      </w:r>
      <w:r w:rsidRPr="00B32D0A">
        <w:rPr>
          <w:i/>
          <w:lang w:val="vi-VN"/>
        </w:rPr>
        <w:t>Yêu cầu đối với các công ty và tàu</w:t>
      </w:r>
      <w:r w:rsidRPr="00B32D0A">
        <w:rPr>
          <w:lang w:val="vi-VN"/>
        </w:rPr>
        <w:tab/>
      </w:r>
      <w:r w:rsidR="002B238C" w:rsidRPr="00B32D0A">
        <w:fldChar w:fldCharType="begin"/>
      </w:r>
      <w:r w:rsidRPr="00B32D0A">
        <w:rPr>
          <w:lang w:val="vi-VN"/>
        </w:rPr>
        <w:instrText xml:space="preserve"> PAGEREF _Toc495931760 \h </w:instrText>
      </w:r>
      <w:r w:rsidR="002B238C" w:rsidRPr="00B32D0A">
        <w:fldChar w:fldCharType="separate"/>
      </w:r>
      <w:r w:rsidR="008868FE">
        <w:rPr>
          <w:lang w:val="vi-VN"/>
        </w:rPr>
        <w:t>427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5</w:t>
      </w:r>
      <w:r w:rsidRPr="00B32D0A">
        <w:rPr>
          <w:lang w:val="vi-VN"/>
        </w:rPr>
        <w:tab/>
      </w:r>
      <w:r w:rsidRPr="00B32D0A">
        <w:rPr>
          <w:i/>
          <w:lang w:val="vi-VN"/>
        </w:rPr>
        <w:t>Trách nhiệm cụ thể của các công ty</w:t>
      </w:r>
      <w:r w:rsidRPr="00B32D0A">
        <w:rPr>
          <w:lang w:val="vi-VN"/>
        </w:rPr>
        <w:tab/>
      </w:r>
      <w:r w:rsidR="002B238C" w:rsidRPr="00B32D0A">
        <w:fldChar w:fldCharType="begin"/>
      </w:r>
      <w:r w:rsidRPr="00B32D0A">
        <w:rPr>
          <w:lang w:val="vi-VN"/>
        </w:rPr>
        <w:instrText xml:space="preserve"> PAGEREF _Toc495931762 \h </w:instrText>
      </w:r>
      <w:r w:rsidR="002B238C" w:rsidRPr="00B32D0A">
        <w:fldChar w:fldCharType="separate"/>
      </w:r>
      <w:r w:rsidR="008868FE">
        <w:rPr>
          <w:lang w:val="vi-VN"/>
        </w:rPr>
        <w:t>428</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6</w:t>
      </w:r>
      <w:r w:rsidRPr="00B32D0A">
        <w:rPr>
          <w:lang w:val="vi-VN"/>
        </w:rPr>
        <w:tab/>
      </w:r>
      <w:r w:rsidRPr="00B32D0A">
        <w:rPr>
          <w:i/>
          <w:lang w:val="vi-VN"/>
        </w:rPr>
        <w:t>Hệ thống cảnh báo an ninh tàu</w:t>
      </w:r>
      <w:r w:rsidRPr="00B32D0A">
        <w:rPr>
          <w:lang w:val="vi-VN"/>
        </w:rPr>
        <w:tab/>
      </w:r>
      <w:r w:rsidR="002B238C" w:rsidRPr="00B32D0A">
        <w:fldChar w:fldCharType="begin"/>
      </w:r>
      <w:r w:rsidRPr="00B32D0A">
        <w:rPr>
          <w:lang w:val="vi-VN"/>
        </w:rPr>
        <w:instrText xml:space="preserve"> PAGEREF _Toc495931764 \h </w:instrText>
      </w:r>
      <w:r w:rsidR="002B238C" w:rsidRPr="00B32D0A">
        <w:fldChar w:fldCharType="separate"/>
      </w:r>
      <w:r w:rsidR="008868FE">
        <w:rPr>
          <w:lang w:val="vi-VN"/>
        </w:rPr>
        <w:t>428</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7</w:t>
      </w:r>
      <w:r w:rsidRPr="00B32D0A">
        <w:rPr>
          <w:lang w:val="vi-VN"/>
        </w:rPr>
        <w:tab/>
      </w:r>
      <w:r w:rsidRPr="00B32D0A">
        <w:rPr>
          <w:i/>
          <w:lang w:val="vi-VN"/>
        </w:rPr>
        <w:t>Các mối đe dọa đối với tàu</w:t>
      </w:r>
      <w:r w:rsidRPr="00B32D0A">
        <w:rPr>
          <w:lang w:val="vi-VN"/>
        </w:rPr>
        <w:tab/>
      </w:r>
      <w:r w:rsidR="002B238C" w:rsidRPr="00B32D0A">
        <w:fldChar w:fldCharType="begin"/>
      </w:r>
      <w:r w:rsidRPr="00B32D0A">
        <w:rPr>
          <w:lang w:val="vi-VN"/>
        </w:rPr>
        <w:instrText xml:space="preserve"> PAGEREF _Toc495931766 \h </w:instrText>
      </w:r>
      <w:r w:rsidR="002B238C" w:rsidRPr="00B32D0A">
        <w:fldChar w:fldCharType="separate"/>
      </w:r>
      <w:r w:rsidR="008868FE">
        <w:rPr>
          <w:lang w:val="vi-VN"/>
        </w:rPr>
        <w:t>429</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8</w:t>
      </w:r>
      <w:r w:rsidRPr="00B32D0A">
        <w:rPr>
          <w:lang w:val="vi-VN"/>
        </w:rPr>
        <w:tab/>
        <w:t>Quyền tự ý định đoạt của thuyền trưởng đối với an toàn và an ninh của tàu</w:t>
      </w:r>
      <w:r w:rsidRPr="00B32D0A">
        <w:rPr>
          <w:lang w:val="vi-VN"/>
        </w:rPr>
        <w:tab/>
      </w:r>
      <w:r w:rsidR="002B238C" w:rsidRPr="00B32D0A">
        <w:fldChar w:fldCharType="begin"/>
      </w:r>
      <w:r w:rsidRPr="00B32D0A">
        <w:rPr>
          <w:lang w:val="vi-VN"/>
        </w:rPr>
        <w:instrText xml:space="preserve"> PAGEREF _Toc495931768 \h </w:instrText>
      </w:r>
      <w:r w:rsidR="002B238C" w:rsidRPr="00B32D0A">
        <w:fldChar w:fldCharType="separate"/>
      </w:r>
      <w:r w:rsidR="008868FE">
        <w:rPr>
          <w:lang w:val="vi-VN"/>
        </w:rPr>
        <w:t>429</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9</w:t>
      </w:r>
      <w:r w:rsidRPr="00B32D0A">
        <w:rPr>
          <w:lang w:val="vi-VN"/>
        </w:rPr>
        <w:tab/>
        <w:t>Các biện pháp kiểm soát và tuân thủ</w:t>
      </w:r>
      <w:r w:rsidRPr="00B32D0A">
        <w:rPr>
          <w:lang w:val="vi-VN"/>
        </w:rPr>
        <w:tab/>
      </w:r>
      <w:r w:rsidR="002B238C" w:rsidRPr="00B32D0A">
        <w:fldChar w:fldCharType="begin"/>
      </w:r>
      <w:r w:rsidRPr="00B32D0A">
        <w:rPr>
          <w:lang w:val="vi-VN"/>
        </w:rPr>
        <w:instrText xml:space="preserve"> PAGEREF _Toc495931770 \h </w:instrText>
      </w:r>
      <w:r w:rsidR="002B238C" w:rsidRPr="00B32D0A">
        <w:fldChar w:fldCharType="separate"/>
      </w:r>
      <w:r w:rsidR="008868FE">
        <w:rPr>
          <w:lang w:val="vi-VN"/>
        </w:rPr>
        <w:t>430</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10</w:t>
      </w:r>
      <w:r w:rsidRPr="00B32D0A">
        <w:rPr>
          <w:lang w:val="vi-VN"/>
        </w:rPr>
        <w:tab/>
      </w:r>
      <w:r w:rsidRPr="00B32D0A">
        <w:rPr>
          <w:i/>
          <w:lang w:val="vi-VN"/>
        </w:rPr>
        <w:t>Yêu cầu đối với các cơ sở cảng</w:t>
      </w:r>
      <w:r w:rsidRPr="00B32D0A">
        <w:rPr>
          <w:lang w:val="vi-VN"/>
        </w:rPr>
        <w:tab/>
      </w:r>
      <w:r w:rsidR="002B238C" w:rsidRPr="00B32D0A">
        <w:fldChar w:fldCharType="begin"/>
      </w:r>
      <w:r w:rsidRPr="00B32D0A">
        <w:rPr>
          <w:lang w:val="vi-VN"/>
        </w:rPr>
        <w:instrText xml:space="preserve"> PAGEREF _Toc495931772 \h </w:instrText>
      </w:r>
      <w:r w:rsidR="002B238C" w:rsidRPr="00B32D0A">
        <w:fldChar w:fldCharType="separate"/>
      </w:r>
      <w:r w:rsidR="008868FE">
        <w:rPr>
          <w:lang w:val="vi-VN"/>
        </w:rPr>
        <w:t>432</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11</w:t>
      </w:r>
      <w:r w:rsidRPr="00B32D0A">
        <w:rPr>
          <w:lang w:val="vi-VN"/>
        </w:rPr>
        <w:tab/>
      </w:r>
      <w:r w:rsidRPr="00B32D0A">
        <w:rPr>
          <w:i/>
          <w:lang w:val="vi-VN"/>
        </w:rPr>
        <w:t>Các thoả thuận an ninh thay thế</w:t>
      </w:r>
      <w:r w:rsidRPr="00B32D0A">
        <w:rPr>
          <w:lang w:val="vi-VN"/>
        </w:rPr>
        <w:tab/>
      </w:r>
      <w:r w:rsidR="002B238C" w:rsidRPr="00B32D0A">
        <w:fldChar w:fldCharType="begin"/>
      </w:r>
      <w:r w:rsidRPr="00B32D0A">
        <w:rPr>
          <w:lang w:val="vi-VN"/>
        </w:rPr>
        <w:instrText xml:space="preserve"> PAGEREF _Toc495931774 \h </w:instrText>
      </w:r>
      <w:r w:rsidR="002B238C" w:rsidRPr="00B32D0A">
        <w:fldChar w:fldCharType="separate"/>
      </w:r>
      <w:r w:rsidR="008868FE">
        <w:rPr>
          <w:lang w:val="vi-VN"/>
        </w:rPr>
        <w:t>433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12</w:t>
      </w:r>
      <w:r w:rsidRPr="00B32D0A">
        <w:rPr>
          <w:lang w:val="vi-VN"/>
        </w:rPr>
        <w:tab/>
      </w:r>
      <w:r w:rsidRPr="00B32D0A">
        <w:rPr>
          <w:i/>
          <w:lang w:val="vi-VN"/>
        </w:rPr>
        <w:t>Các thỏa thuận an ninh tương đương</w:t>
      </w:r>
      <w:r w:rsidRPr="00B32D0A">
        <w:rPr>
          <w:lang w:val="vi-VN"/>
        </w:rPr>
        <w:tab/>
      </w:r>
      <w:r w:rsidR="002B238C" w:rsidRPr="00B32D0A">
        <w:fldChar w:fldCharType="begin"/>
      </w:r>
      <w:r w:rsidRPr="00B32D0A">
        <w:rPr>
          <w:lang w:val="vi-VN"/>
        </w:rPr>
        <w:instrText xml:space="preserve"> PAGEREF _Toc495931776 \h </w:instrText>
      </w:r>
      <w:r w:rsidR="002B238C" w:rsidRPr="00B32D0A">
        <w:fldChar w:fldCharType="separate"/>
      </w:r>
      <w:r w:rsidR="008868FE">
        <w:rPr>
          <w:lang w:val="vi-VN"/>
        </w:rPr>
        <w:t>433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13</w:t>
      </w:r>
      <w:r w:rsidRPr="00B32D0A">
        <w:rPr>
          <w:lang w:val="vi-VN"/>
        </w:rPr>
        <w:tab/>
      </w:r>
      <w:r w:rsidRPr="00B32D0A">
        <w:rPr>
          <w:i/>
          <w:lang w:val="vi-VN"/>
        </w:rPr>
        <w:t>Truyền đạt thông tin</w:t>
      </w:r>
      <w:r w:rsidRPr="00B32D0A">
        <w:rPr>
          <w:lang w:val="vi-VN"/>
        </w:rPr>
        <w:tab/>
      </w:r>
      <w:r w:rsidR="002B238C" w:rsidRPr="00B32D0A">
        <w:fldChar w:fldCharType="begin"/>
      </w:r>
      <w:r w:rsidRPr="00B32D0A">
        <w:rPr>
          <w:lang w:val="vi-VN"/>
        </w:rPr>
        <w:instrText xml:space="preserve"> PAGEREF _Toc495931778 \h </w:instrText>
      </w:r>
      <w:r w:rsidR="002B238C" w:rsidRPr="00B32D0A">
        <w:fldChar w:fldCharType="separate"/>
      </w:r>
      <w:r w:rsidR="008868FE">
        <w:rPr>
          <w:lang w:val="vi-VN"/>
        </w:rPr>
        <w:t>434</w:t>
      </w:r>
      <w:r w:rsidR="002B238C" w:rsidRPr="00B32D0A">
        <w:fldChar w:fldCharType="end"/>
      </w:r>
    </w:p>
    <w:p w:rsidR="00AB73AC" w:rsidRDefault="002B238C" w:rsidP="00145040">
      <w:pPr>
        <w:tabs>
          <w:tab w:val="left" w:pos="0"/>
          <w:tab w:val="left" w:pos="1440"/>
          <w:tab w:val="right" w:leader="dot" w:pos="9360"/>
        </w:tabs>
        <w:spacing w:after="200" w:line="23" w:lineRule="atLeast"/>
        <w:rPr>
          <w:rFonts w:ascii="Times New Roman" w:hAnsi="Times New Roman" w:cs="Times New Roman"/>
          <w:sz w:val="24"/>
          <w:szCs w:val="24"/>
          <w:lang w:val="vi-VN"/>
        </w:rPr>
        <w:sectPr w:rsidR="00AB73AC" w:rsidSect="001F33BF">
          <w:headerReference w:type="even" r:id="rId247"/>
          <w:footerReference w:type="even" r:id="rId248"/>
          <w:footnotePr>
            <w:numFmt w:val="chicago"/>
            <w:numRestart w:val="eachPage"/>
          </w:footnotePr>
          <w:pgSz w:w="12240" w:h="15840"/>
          <w:pgMar w:top="1134" w:right="1134" w:bottom="1134" w:left="1701" w:header="720" w:footer="720" w:gutter="0"/>
          <w:cols w:space="720"/>
          <w:docGrid w:linePitch="360"/>
        </w:sectPr>
      </w:pPr>
      <w:r w:rsidRPr="00B32D0A">
        <w:rPr>
          <w:rFonts w:ascii="Times New Roman" w:hAnsi="Times New Roman" w:cs="Times New Roman"/>
          <w:sz w:val="24"/>
          <w:szCs w:val="24"/>
          <w:lang w:val="vi-VN"/>
        </w:rPr>
        <w:fldChar w:fldCharType="end"/>
      </w:r>
    </w:p>
    <w:p w:rsidR="00145040" w:rsidRPr="00B32D0A" w:rsidRDefault="00145040" w:rsidP="00145040">
      <w:pPr>
        <w:pStyle w:val="Heading4"/>
        <w:rPr>
          <w:lang w:val="vi-VN"/>
        </w:rPr>
      </w:pPr>
      <w:bookmarkStart w:id="1794" w:name="_Toc495930006"/>
      <w:bookmarkStart w:id="1795" w:name="_Toc495931753"/>
      <w:r w:rsidRPr="00B32D0A">
        <w:rPr>
          <w:lang w:val="vi-VN"/>
        </w:rPr>
        <w:t>Quy định 1</w:t>
      </w:r>
      <w:bookmarkEnd w:id="1794"/>
      <w:bookmarkEnd w:id="1795"/>
    </w:p>
    <w:p w:rsidR="00145040" w:rsidRPr="00B32D0A" w:rsidRDefault="00145040" w:rsidP="00145040">
      <w:pPr>
        <w:pStyle w:val="Heading4"/>
        <w:rPr>
          <w:i/>
          <w:lang w:val="vi-VN"/>
        </w:rPr>
      </w:pPr>
      <w:bookmarkStart w:id="1796" w:name="_Toc495930007"/>
      <w:bookmarkStart w:id="1797" w:name="_Toc495931754"/>
      <w:r w:rsidRPr="00B32D0A">
        <w:rPr>
          <w:i/>
          <w:lang w:val="vi-VN"/>
        </w:rPr>
        <w:t>Định nghĩa</w:t>
      </w:r>
      <w:bookmarkEnd w:id="1796"/>
      <w:bookmarkEnd w:id="179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Theo mục đích của chương này, trừ khi được quy đị</w:t>
      </w:r>
      <w:r w:rsidR="00C01C0D">
        <w:rPr>
          <w:rFonts w:ascii="Times New Roman" w:hAnsi="Times New Roman" w:cs="Times New Roman"/>
          <w:sz w:val="24"/>
          <w:szCs w:val="24"/>
          <w:lang w:val="vi-VN"/>
        </w:rPr>
        <w:t>nh</w:t>
      </w:r>
      <w:r w:rsidRPr="00B32D0A">
        <w:rPr>
          <w:rFonts w:ascii="Times New Roman" w:hAnsi="Times New Roman" w:cs="Times New Roman"/>
          <w:sz w:val="24"/>
          <w:szCs w:val="24"/>
          <w:lang w:val="vi-VN"/>
        </w:rPr>
        <w:t xml:space="preserve"> rõ ràng</w:t>
      </w:r>
      <w:r w:rsidR="00C01C0D">
        <w:rPr>
          <w:rFonts w:ascii="Times New Roman" w:hAnsi="Times New Roman" w:cs="Times New Roman"/>
          <w:sz w:val="24"/>
          <w:szCs w:val="24"/>
        </w:rPr>
        <w:t xml:space="preserve"> khác</w:t>
      </w:r>
      <w:r w:rsidRPr="00B32D0A">
        <w:rPr>
          <w:rFonts w:ascii="Times New Roman" w:hAnsi="Times New Roman" w:cs="Times New Roman"/>
          <w:sz w:val="24"/>
          <w:szCs w:val="24"/>
          <w:lang w:val="vi-VN"/>
        </w:rPr>
        <w:t>:</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chở hàng rời</w:t>
      </w:r>
      <w:r w:rsidRPr="00B32D0A">
        <w:rPr>
          <w:rFonts w:ascii="Times New Roman" w:hAnsi="Times New Roman" w:cs="Times New Roman"/>
          <w:sz w:val="24"/>
          <w:szCs w:val="24"/>
          <w:lang w:val="vi-VN"/>
        </w:rPr>
        <w:t xml:space="preserve"> có nghĩa là tàu chở hàng rời được xác định trong quy định IX/1.6.</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chở hoá chất</w:t>
      </w:r>
      <w:r w:rsidRPr="00B32D0A">
        <w:rPr>
          <w:rFonts w:ascii="Times New Roman" w:hAnsi="Times New Roman" w:cs="Times New Roman"/>
          <w:sz w:val="24"/>
          <w:szCs w:val="24"/>
          <w:lang w:val="vi-VN"/>
        </w:rPr>
        <w:t xml:space="preserve"> có nghĩa là tàu chở hóa chất được xác định trong quy định Vll/8.2.</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.3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vận chuyển khí</w:t>
      </w:r>
      <w:r w:rsidRPr="00B32D0A">
        <w:rPr>
          <w:rFonts w:ascii="Times New Roman" w:hAnsi="Times New Roman" w:cs="Times New Roman"/>
          <w:sz w:val="24"/>
          <w:szCs w:val="24"/>
          <w:lang w:val="vi-VN"/>
        </w:rPr>
        <w:t xml:space="preserve"> có nghĩa là tàu vận chuyển khí được xác định trong quy định Vll/11.2.</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Tàu cao tốc </w:t>
      </w:r>
      <w:r w:rsidRPr="00B32D0A">
        <w:rPr>
          <w:rFonts w:ascii="Times New Roman" w:hAnsi="Times New Roman" w:cs="Times New Roman"/>
          <w:sz w:val="24"/>
          <w:szCs w:val="24"/>
          <w:lang w:val="vi-VN"/>
        </w:rPr>
        <w:t>có nghĩa là tàu được xác định trong quy định X/1.2.</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.5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Thiết bị khoan ngoài khơi di động</w:t>
      </w:r>
      <w:r w:rsidRPr="00B32D0A">
        <w:rPr>
          <w:rFonts w:ascii="Times New Roman" w:hAnsi="Times New Roman" w:cs="Times New Roman"/>
          <w:sz w:val="24"/>
          <w:szCs w:val="24"/>
          <w:lang w:val="vi-VN"/>
        </w:rPr>
        <w:t xml:space="preserve"> là thiết bị khoan ngoài khơi di động đẩy bằng máy được xác định trong quy định IX/1.7, không ở vị trí.</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.6 </w:t>
      </w:r>
      <w:r w:rsidRPr="00B32D0A">
        <w:rPr>
          <w:rFonts w:ascii="Times New Roman" w:hAnsi="Times New Roman" w:cs="Times New Roman"/>
          <w:sz w:val="24"/>
          <w:szCs w:val="24"/>
          <w:lang w:val="vi-VN"/>
        </w:rPr>
        <w:tab/>
      </w:r>
      <w:r w:rsidR="003A0E6D">
        <w:rPr>
          <w:rFonts w:ascii="Times New Roman" w:hAnsi="Times New Roman" w:cs="Times New Roman"/>
          <w:i/>
          <w:sz w:val="24"/>
          <w:szCs w:val="24"/>
          <w:lang w:val="vi-VN"/>
        </w:rPr>
        <w:t>Tàu</w:t>
      </w:r>
      <w:r w:rsidRPr="00B32D0A">
        <w:rPr>
          <w:rFonts w:ascii="Times New Roman" w:hAnsi="Times New Roman" w:cs="Times New Roman"/>
          <w:i/>
          <w:sz w:val="24"/>
          <w:szCs w:val="24"/>
          <w:lang w:val="vi-VN"/>
        </w:rPr>
        <w:t xml:space="preserve"> dầu</w:t>
      </w:r>
      <w:r w:rsidRPr="00B32D0A">
        <w:rPr>
          <w:rFonts w:ascii="Times New Roman" w:hAnsi="Times New Roman" w:cs="Times New Roman"/>
          <w:sz w:val="24"/>
          <w:szCs w:val="24"/>
          <w:lang w:val="vi-VN"/>
        </w:rPr>
        <w:t xml:space="preserve"> có nghĩa là tàu chở dầu được xác định trong quy định II-1/2.22.</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.7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Công ty</w:t>
      </w:r>
      <w:r w:rsidRPr="00B32D0A">
        <w:rPr>
          <w:rFonts w:ascii="Times New Roman" w:hAnsi="Times New Roman" w:cs="Times New Roman"/>
          <w:sz w:val="24"/>
          <w:szCs w:val="24"/>
          <w:lang w:val="vi-VN"/>
        </w:rPr>
        <w:t xml:space="preserve"> có nghĩa là Công ty được xác định trong quy định IX/1.2.</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.8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Giao dịch tàu/cảng </w:t>
      </w:r>
      <w:r w:rsidRPr="00B32D0A">
        <w:rPr>
          <w:rFonts w:ascii="Times New Roman" w:hAnsi="Times New Roman" w:cs="Times New Roman"/>
          <w:sz w:val="24"/>
          <w:szCs w:val="24"/>
          <w:lang w:val="vi-VN"/>
        </w:rPr>
        <w:t>là các tương tác xảy ra khi tàu bị ảnh hưởng trực tiếp và ngay lập tức bởi các hành động liên quan đến sự di chuyển của người, hàng hoá hoặc sự cung cấp các dịch vụ cảng đến hoặc từ tàu.</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.9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Cơ sở cảng</w:t>
      </w:r>
      <w:r w:rsidRPr="00B32D0A">
        <w:rPr>
          <w:rFonts w:ascii="Times New Roman" w:hAnsi="Times New Roman" w:cs="Times New Roman"/>
          <w:sz w:val="24"/>
          <w:szCs w:val="24"/>
          <w:lang w:val="vi-VN"/>
        </w:rPr>
        <w:t xml:space="preserve"> là một địa điểm, theo quyết định của Chính quyền ký kết hoặc của Cơ quan được chỉ định, nơi giao dịch tàu/cảng diễn ra. Điều này bao gồm các khu vực như chỗ thả neo, bến đợi và đường tiếp cận từ phía biển, nếu thích hợp.</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.10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Hoạt động tàu đối tàu</w:t>
      </w:r>
      <w:r w:rsidRPr="00B32D0A">
        <w:rPr>
          <w:rFonts w:ascii="Times New Roman" w:hAnsi="Times New Roman" w:cs="Times New Roman"/>
          <w:sz w:val="24"/>
          <w:szCs w:val="24"/>
          <w:lang w:val="vi-VN"/>
        </w:rPr>
        <w:t xml:space="preserve"> là bất kỳ hoạt động nào không liên quan đến cơ sở cảng bao gồm việc chuyển hàng hoá hoặc người từ tàu này sang tàu khác.</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.11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Cơ quan được chỉ định</w:t>
      </w:r>
      <w:r w:rsidRPr="00B32D0A">
        <w:rPr>
          <w:rFonts w:ascii="Times New Roman" w:hAnsi="Times New Roman" w:cs="Times New Roman"/>
          <w:sz w:val="24"/>
          <w:szCs w:val="24"/>
          <w:lang w:val="vi-VN"/>
        </w:rPr>
        <w:t xml:space="preserve"> là (các) tổ chức hoặc chính quyền đã xác định trong phạm vi Chính quyền ký kết, chịu trách nhiệm đảm bảo thực hiện các quy định của chương này liên quan đến an ninh cơ sở cảng và giao dịch tàu/cảng, từ điểm quan sát cơ sở cảng.</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.12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Bộ luật An ninh Cơ sở Cảng và Tàu Quốc tế (ISPS)</w:t>
      </w:r>
      <w:r w:rsidRPr="00B32D0A">
        <w:rPr>
          <w:rFonts w:ascii="Times New Roman" w:hAnsi="Times New Roman" w:cs="Times New Roman"/>
          <w:sz w:val="24"/>
          <w:szCs w:val="24"/>
          <w:lang w:val="vi-VN"/>
        </w:rPr>
        <w:t xml:space="preserve"> có nghĩa là bộ luật quốc tế về an ninh của tàu và các cơ sở cảng bao gồm phần A (các điều khoản sẽ được coi là bắt buộc) và phần B (các điều khoản sẽ được coi là mang tính chất khuyến nghị) được thông qua vào ngày 12 tháng 12 năm 2002, theo nghị quyết 2 của Hội nghị các chính quyền ký kết đối với Công ước quốc tế về an toàn sinh mạng trên biển, năm 1974 có thể được Tổ chức sửa đổi với điều kiện là:</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.12.1 </w:t>
      </w:r>
      <w:r w:rsidRPr="00B32D0A">
        <w:rPr>
          <w:rFonts w:ascii="Times New Roman" w:hAnsi="Times New Roman" w:cs="Times New Roman"/>
          <w:sz w:val="24"/>
          <w:szCs w:val="24"/>
          <w:lang w:val="vi-VN"/>
        </w:rPr>
        <w:tab/>
        <w:t>các sửa đổi đối với phần A của Bộ luật được thông qua và có hiệu lực theo điều VIII của Công ước này liên quan đến quy trình sửa đổi áp dụng cho phụ lục khác ngoài chương I; và</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.12.2 </w:t>
      </w:r>
      <w:r w:rsidRPr="00B32D0A">
        <w:rPr>
          <w:rFonts w:ascii="Times New Roman" w:hAnsi="Times New Roman" w:cs="Times New Roman"/>
          <w:sz w:val="24"/>
          <w:szCs w:val="24"/>
          <w:lang w:val="vi-VN"/>
        </w:rPr>
        <w:tab/>
        <w:t>các sửa đổi đối với phần B của Bộ luật được Ủy ban An toàn Hàng hải thông qua theo các quy tắc quy trình.</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.13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Sự cố an ninh</w:t>
      </w:r>
      <w:r w:rsidRPr="00B32D0A">
        <w:rPr>
          <w:rFonts w:ascii="Times New Roman" w:hAnsi="Times New Roman" w:cs="Times New Roman"/>
          <w:sz w:val="24"/>
          <w:szCs w:val="24"/>
          <w:lang w:val="vi-VN"/>
        </w:rPr>
        <w:t xml:space="preserve"> có nghĩa là bất kỳ hành động hay tình huống đáng ngờ nào đe dọa đến an ninh của tàu, bao gồm thiết bị khoan ngoài khơi di động và tàu cao tốc, hoặc của cơ sở cảng hoặc bất kỳ giao dịch tàu/cảng nào hoặc bất kỳ hoạt động tàu đối tàu nào.</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.14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Cấp độ an ninh</w:t>
      </w:r>
      <w:r w:rsidRPr="00B32D0A">
        <w:rPr>
          <w:rFonts w:ascii="Times New Roman" w:hAnsi="Times New Roman" w:cs="Times New Roman"/>
          <w:sz w:val="24"/>
          <w:szCs w:val="24"/>
          <w:lang w:val="vi-VN"/>
        </w:rPr>
        <w:t xml:space="preserve"> có nghĩa là mức độ rủi ro mà một sự cố an ninh sẽ được thực hiện hoặc sẽ xảy ra.</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.15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Tuyên bố về an ninh</w:t>
      </w:r>
      <w:r w:rsidRPr="00B32D0A">
        <w:rPr>
          <w:rFonts w:ascii="Times New Roman" w:hAnsi="Times New Roman" w:cs="Times New Roman"/>
          <w:sz w:val="24"/>
          <w:szCs w:val="24"/>
          <w:lang w:val="vi-VN"/>
        </w:rPr>
        <w:t xml:space="preserve"> có nghĩa là một thoả thuận đạt được giữa tàu và cơ sở cảng hoặc một tàu khác mà nó giao dịch, nêu rõ các biện pháp an ninh mà mỗi bên sẽ thực hiện.</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.16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Tổ chức an ninh</w:t>
      </w:r>
      <w:r w:rsidRPr="00B32D0A">
        <w:rPr>
          <w:rFonts w:ascii="Times New Roman" w:hAnsi="Times New Roman" w:cs="Times New Roman"/>
          <w:sz w:val="24"/>
          <w:szCs w:val="24"/>
          <w:lang w:val="vi-VN"/>
        </w:rPr>
        <w:t xml:space="preserve"> </w:t>
      </w:r>
      <w:r w:rsidRPr="00B32D0A">
        <w:rPr>
          <w:rFonts w:ascii="Times New Roman" w:hAnsi="Times New Roman" w:cs="Times New Roman"/>
          <w:i/>
          <w:sz w:val="24"/>
          <w:szCs w:val="24"/>
          <w:lang w:val="vi-VN"/>
        </w:rPr>
        <w:t>được công nhận</w:t>
      </w:r>
      <w:r w:rsidRPr="00B32D0A">
        <w:rPr>
          <w:rFonts w:ascii="Times New Roman" w:hAnsi="Times New Roman" w:cs="Times New Roman"/>
          <w:sz w:val="24"/>
          <w:szCs w:val="24"/>
          <w:lang w:val="vi-VN"/>
        </w:rPr>
        <w:t xml:space="preserve"> có nghĩa là tổ chức có chuyên môn phù hợp về các vấn đề an ninh và kiến thức phù hợp về hoạt động của tàu và cảng được ủy quyền thực hiện đánh giá, xác minh, phê duyệt hoặc hoạt động chứng nhận theo yêu cầu của chương này hoặc theo phần A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Thuật ngữ "tàu" khi sử dụng trong quy định 3 đến 13 sẽ bao gồm các thiết bị khoan ngoài khơi di động và tàu cao tốc.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Thuật ngữ "tất cả các tàu" khi được sử dụng trong chương này có nghĩa là bất kỳ tàu nào mà chương này áp dụng.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4 </w:t>
      </w:r>
      <w:r w:rsidRPr="00B32D0A">
        <w:rPr>
          <w:rFonts w:ascii="Times New Roman" w:hAnsi="Times New Roman" w:cs="Times New Roman"/>
          <w:sz w:val="24"/>
          <w:szCs w:val="24"/>
          <w:lang w:val="vi-VN"/>
        </w:rPr>
        <w:tab/>
        <w:t>Thuật ngữ "Chính quyền ký kết" khi sử dụng trong quy định 3, 4, 7 và 10 đến 13 sẽ bao gồm tham chiếu đến Cơ quan được chỉ định.</w:t>
      </w:r>
    </w:p>
    <w:p w:rsidR="00145040" w:rsidRPr="00B32D0A" w:rsidRDefault="00145040" w:rsidP="00145040">
      <w:pPr>
        <w:pStyle w:val="Heading4"/>
        <w:rPr>
          <w:lang w:val="vi-VN"/>
        </w:rPr>
      </w:pPr>
      <w:bookmarkStart w:id="1798" w:name="_Toc495930008"/>
      <w:bookmarkStart w:id="1799" w:name="_Toc495931755"/>
      <w:r w:rsidRPr="00B32D0A">
        <w:rPr>
          <w:lang w:val="vi-VN"/>
        </w:rPr>
        <w:t>Quy định 2</w:t>
      </w:r>
      <w:bookmarkEnd w:id="1798"/>
      <w:bookmarkEnd w:id="1799"/>
    </w:p>
    <w:p w:rsidR="00145040" w:rsidRPr="00B32D0A" w:rsidRDefault="00145040" w:rsidP="00145040">
      <w:pPr>
        <w:pStyle w:val="Heading4"/>
        <w:rPr>
          <w:i/>
          <w:lang w:val="vi-VN"/>
        </w:rPr>
      </w:pPr>
      <w:bookmarkStart w:id="1800" w:name="_Toc495930009"/>
      <w:bookmarkStart w:id="1801" w:name="_Toc495931756"/>
      <w:r w:rsidRPr="00B32D0A">
        <w:rPr>
          <w:i/>
          <w:lang w:val="vi-VN"/>
        </w:rPr>
        <w:t>Áp dụng</w:t>
      </w:r>
      <w:bookmarkEnd w:id="1800"/>
      <w:bookmarkEnd w:id="1801"/>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Chương này áp dụng cho:</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loại tàu tham gia vào các hành trình quốc tế sau đây:</w:t>
      </w:r>
    </w:p>
    <w:p w:rsidR="00145040" w:rsidRPr="00B32D0A" w:rsidRDefault="00145040" w:rsidP="00145040">
      <w:pPr>
        <w:spacing w:after="200" w:line="23" w:lineRule="atLeast"/>
        <w:ind w:left="1440"/>
        <w:rPr>
          <w:rFonts w:ascii="Times New Roman" w:hAnsi="Times New Roman" w:cs="Times New Roman"/>
          <w:sz w:val="24"/>
          <w:szCs w:val="24"/>
          <w:lang w:val="vi-VN"/>
        </w:rPr>
      </w:pPr>
      <w:r w:rsidRPr="00B32D0A">
        <w:rPr>
          <w:rFonts w:ascii="Times New Roman" w:hAnsi="Times New Roman" w:cs="Times New Roman"/>
          <w:b/>
          <w:sz w:val="24"/>
          <w:szCs w:val="24"/>
          <w:lang w:val="vi-VN"/>
        </w:rPr>
        <w:t>.1.1</w:t>
      </w:r>
      <w:r w:rsidRPr="00B32D0A">
        <w:rPr>
          <w:rFonts w:ascii="Times New Roman" w:hAnsi="Times New Roman" w:cs="Times New Roman"/>
          <w:sz w:val="24"/>
          <w:szCs w:val="24"/>
          <w:lang w:val="vi-VN"/>
        </w:rPr>
        <w:t xml:space="preserve"> </w:t>
      </w:r>
      <w:r w:rsidR="005E1BAD">
        <w:rPr>
          <w:rFonts w:ascii="Times New Roman" w:hAnsi="Times New Roman" w:cs="Times New Roman"/>
          <w:sz w:val="24"/>
          <w:szCs w:val="24"/>
          <w:lang w:val="vi-VN"/>
        </w:rPr>
        <w:t>tàu</w:t>
      </w:r>
      <w:r w:rsidRPr="00B32D0A">
        <w:rPr>
          <w:rFonts w:ascii="Times New Roman" w:hAnsi="Times New Roman" w:cs="Times New Roman"/>
          <w:sz w:val="24"/>
          <w:szCs w:val="24"/>
          <w:lang w:val="vi-VN"/>
        </w:rPr>
        <w:t xml:space="preserve"> khách, kể cả</w:t>
      </w:r>
      <w:r w:rsidR="005E1BAD">
        <w:rPr>
          <w:rFonts w:ascii="Times New Roman" w:hAnsi="Times New Roman" w:cs="Times New Roman"/>
          <w:sz w:val="24"/>
          <w:szCs w:val="24"/>
          <w:lang w:val="vi-VN"/>
        </w:rPr>
        <w:t xml:space="preserve"> tàu</w:t>
      </w:r>
      <w:r w:rsidRPr="00B32D0A">
        <w:rPr>
          <w:rFonts w:ascii="Times New Roman" w:hAnsi="Times New Roman" w:cs="Times New Roman"/>
          <w:sz w:val="24"/>
          <w:szCs w:val="24"/>
          <w:lang w:val="vi-VN"/>
        </w:rPr>
        <w:t xml:space="preserve"> khách cao tốc;</w:t>
      </w:r>
    </w:p>
    <w:p w:rsidR="00145040" w:rsidRPr="00B32D0A" w:rsidRDefault="00145040" w:rsidP="00145040">
      <w:pPr>
        <w:spacing w:after="200" w:line="23" w:lineRule="atLeast"/>
        <w:ind w:left="1440"/>
        <w:rPr>
          <w:rFonts w:ascii="Times New Roman" w:hAnsi="Times New Roman" w:cs="Times New Roman"/>
          <w:sz w:val="24"/>
          <w:szCs w:val="24"/>
          <w:lang w:val="vi-VN"/>
        </w:rPr>
      </w:pPr>
      <w:r w:rsidRPr="00B32D0A">
        <w:rPr>
          <w:rFonts w:ascii="Times New Roman" w:hAnsi="Times New Roman" w:cs="Times New Roman"/>
          <w:b/>
          <w:sz w:val="24"/>
          <w:szCs w:val="24"/>
          <w:lang w:val="vi-VN"/>
        </w:rPr>
        <w:t>.1.2</w:t>
      </w:r>
      <w:r w:rsidR="005E1BAD">
        <w:rPr>
          <w:rFonts w:ascii="Times New Roman" w:hAnsi="Times New Roman" w:cs="Times New Roman"/>
          <w:sz w:val="24"/>
          <w:szCs w:val="24"/>
          <w:lang w:val="vi-VN"/>
        </w:rPr>
        <w:t xml:space="preserve"> tàu</w:t>
      </w:r>
      <w:r w:rsidRPr="00B32D0A">
        <w:rPr>
          <w:rFonts w:ascii="Times New Roman" w:hAnsi="Times New Roman" w:cs="Times New Roman"/>
          <w:sz w:val="24"/>
          <w:szCs w:val="24"/>
          <w:lang w:val="vi-VN"/>
        </w:rPr>
        <w:t xml:space="preserve"> hàng, kể cả tàu cao tốc, có tổng trọng tải từ 500 tấn trở lên; và</w:t>
      </w:r>
    </w:p>
    <w:p w:rsidR="00145040" w:rsidRPr="00B32D0A" w:rsidRDefault="00145040" w:rsidP="00145040">
      <w:pPr>
        <w:spacing w:after="200" w:line="23" w:lineRule="atLeast"/>
        <w:ind w:left="1440"/>
        <w:rPr>
          <w:rFonts w:ascii="Times New Roman" w:hAnsi="Times New Roman" w:cs="Times New Roman"/>
          <w:sz w:val="24"/>
          <w:szCs w:val="24"/>
          <w:lang w:val="vi-VN"/>
        </w:rPr>
      </w:pPr>
      <w:r w:rsidRPr="00B32D0A">
        <w:rPr>
          <w:rFonts w:ascii="Times New Roman" w:hAnsi="Times New Roman" w:cs="Times New Roman"/>
          <w:b/>
          <w:sz w:val="24"/>
          <w:szCs w:val="24"/>
          <w:lang w:val="vi-VN"/>
        </w:rPr>
        <w:t>.1.3</w:t>
      </w:r>
      <w:r w:rsidRPr="00B32D0A">
        <w:rPr>
          <w:rFonts w:ascii="Times New Roman" w:hAnsi="Times New Roman" w:cs="Times New Roman"/>
          <w:sz w:val="24"/>
          <w:szCs w:val="24"/>
          <w:lang w:val="vi-VN"/>
        </w:rPr>
        <w:t xml:space="preserve"> thiết bị khoan ngoài khơi di động; và</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ab/>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cơ sở cảng phục vụ các tàu đó tham gia vào các hành trình quốc tế.</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Không phụ thuộc vào các quy định tại khoản 1.2, Chính quyền ký kết phải quyết định mức độ áp dụng của chương này và các phần liên quan của phần A trong Bộ luật ISPS đối với các cơ sở cảng đó trong lãnh thổ của họ thỉnh thoảng được yêu cầu để phục vụ các tàu đến hoặc rời đi trong hành trình quốc tế, mặc dù chủ yếu được sử dụng bởi các tàu không tham gia hành trình quốc tế.</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2.1 </w:t>
      </w:r>
      <w:r w:rsidRPr="00B32D0A">
        <w:rPr>
          <w:rFonts w:ascii="Times New Roman" w:hAnsi="Times New Roman" w:cs="Times New Roman"/>
          <w:sz w:val="24"/>
          <w:szCs w:val="24"/>
          <w:lang w:val="vi-VN"/>
        </w:rPr>
        <w:tab/>
        <w:t>Các chính quyền ký kết phải căn cứ vào quyết định của mình, theo khoản 2, về đánh giá an ninh cơ sở cảng được thực hiện theo các điều khoản của phần A trong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Bất kỳ quyết định nào mà chính quyền ký kết đưa ra theo khoản 2 sẽ không làm ảnh hưởng đến cấp độ an ninh phải đạt được theo chương này hoặc phần A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Chương này không áp dụng cho các tàu chiến, phụ trợ hải quân hoặc các tàu khác do Chính quyền ký kết làm chủ và vận hành và chỉ được sử dụng cho dịch vụ phi thương mại của Chính phủ.</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4 </w:t>
      </w:r>
      <w:r w:rsidRPr="00B32D0A">
        <w:rPr>
          <w:rFonts w:ascii="Times New Roman" w:hAnsi="Times New Roman" w:cs="Times New Roman"/>
          <w:sz w:val="24"/>
          <w:szCs w:val="24"/>
          <w:lang w:val="vi-VN"/>
        </w:rPr>
        <w:tab/>
        <w:t>Không có gì trong chương này sẽ ảnh hưởng đến quyền hoặc nghĩa vụ của các quốc gia theo luật quốc tế.</w:t>
      </w:r>
    </w:p>
    <w:p w:rsidR="00145040" w:rsidRPr="00B32D0A" w:rsidRDefault="00145040" w:rsidP="00145040">
      <w:pPr>
        <w:pStyle w:val="Heading4"/>
        <w:rPr>
          <w:lang w:val="vi-VN"/>
        </w:rPr>
      </w:pPr>
      <w:bookmarkStart w:id="1802" w:name="_Toc495930010"/>
      <w:bookmarkStart w:id="1803" w:name="_Toc495931757"/>
      <w:r w:rsidRPr="00B32D0A">
        <w:rPr>
          <w:lang w:val="vi-VN"/>
        </w:rPr>
        <w:t>Quy định 3</w:t>
      </w:r>
      <w:bookmarkEnd w:id="1802"/>
      <w:bookmarkEnd w:id="1803"/>
    </w:p>
    <w:p w:rsidR="00145040" w:rsidRPr="00B32D0A" w:rsidRDefault="00145040" w:rsidP="00145040">
      <w:pPr>
        <w:pStyle w:val="Heading4"/>
        <w:rPr>
          <w:i/>
          <w:lang w:val="vi-VN"/>
        </w:rPr>
      </w:pPr>
      <w:bookmarkStart w:id="1804" w:name="_Toc495930011"/>
      <w:bookmarkStart w:id="1805" w:name="_Toc495931758"/>
      <w:r w:rsidRPr="00B32D0A">
        <w:rPr>
          <w:i/>
          <w:lang w:val="vi-VN"/>
        </w:rPr>
        <w:t>Nghĩa vụ của các chính quyền ký kết liên quan đến an ninh</w:t>
      </w:r>
      <w:bookmarkEnd w:id="1804"/>
      <w:bookmarkEnd w:id="1805"/>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Các chính quyền phải thiết lập cấp độ an ninh và đảm bảo cung cấp thông tin về cấp độ an ninh cho các tàu có quyền treo cờ của mình. Khi có thay đổi cấp độ an ninh, thông tin về cấp độ an ninh phải được cập nhật theo tình huống.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Các chính quyền ký kết sẽ thiết lập cấp độ an ninh và đảm bảo cung cấp thông tin về cấp độ an ninh cho các cơ sở cảng trong lãnh thổ của họ, và cho các tàu trước khi vào cảng hoặc khi đang ở cảng trong lãnh thổ của họ. Khi có thay đổi cấp độ an ninh, thông tin về cấp độ an ninh phải được cập nhật theo tình huống.</w:t>
      </w:r>
    </w:p>
    <w:p w:rsidR="00145040" w:rsidRPr="00B32D0A" w:rsidRDefault="00145040" w:rsidP="00145040">
      <w:pPr>
        <w:pStyle w:val="Heading4"/>
        <w:rPr>
          <w:lang w:val="vi-VN"/>
        </w:rPr>
      </w:pPr>
      <w:bookmarkStart w:id="1806" w:name="_Toc495930012"/>
      <w:bookmarkStart w:id="1807" w:name="_Toc495931759"/>
      <w:r w:rsidRPr="00B32D0A">
        <w:rPr>
          <w:lang w:val="vi-VN"/>
        </w:rPr>
        <w:t>Quy định 4</w:t>
      </w:r>
      <w:bookmarkEnd w:id="1806"/>
      <w:bookmarkEnd w:id="1807"/>
    </w:p>
    <w:p w:rsidR="00145040" w:rsidRPr="00B32D0A" w:rsidRDefault="00145040" w:rsidP="00145040">
      <w:pPr>
        <w:pStyle w:val="Heading4"/>
        <w:rPr>
          <w:i/>
          <w:lang w:val="vi-VN"/>
        </w:rPr>
      </w:pPr>
      <w:bookmarkStart w:id="1808" w:name="_Toc495930013"/>
      <w:bookmarkStart w:id="1809" w:name="_Toc495931760"/>
      <w:r w:rsidRPr="00B32D0A">
        <w:rPr>
          <w:i/>
          <w:lang w:val="vi-VN"/>
        </w:rPr>
        <w:t>Yêu cầu đối với các công ty và tàu</w:t>
      </w:r>
      <w:bookmarkEnd w:id="1808"/>
      <w:bookmarkEnd w:id="1809"/>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công ty phải tuân thủ các yêu cầu liên quan của chương này và phần A của Bộ luật ISPS, có tính đến hướng dẫn trong phần B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Các tàu phải tuân thủ các yêu cầu liên quan của chương này và phần A của Bộ luật ISPS, có tính đến hướng dẫn trong phần B của Bộ luật ISPS, và sự tuân thủ này phải được xác minh và chứng nhận theo quy định tại phần A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Trước khi vào cảng hoặc khi ở trong cảng thuộc lãnh thổ của một chính quyền ký kết, tàu phải tuân thủ các yêu cầu đối với cấp độ an ninh do Chính quyền ký kết đó quy định, nếu cấp độ an ninh đó cao hơn cấp độ an ninh do Chính quyền đặt ra cho tàu đó.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tàu phải đáp ứng không chậm trễ mọi thay đổi đối với cấp độ an ninh cao hơn.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5 </w:t>
      </w:r>
      <w:r w:rsidRPr="00B32D0A">
        <w:rPr>
          <w:rFonts w:ascii="Times New Roman" w:hAnsi="Times New Roman" w:cs="Times New Roman"/>
          <w:sz w:val="24"/>
          <w:szCs w:val="24"/>
          <w:lang w:val="vi-VN"/>
        </w:rPr>
        <w:tab/>
        <w:t>Trường hợp tàu không tuân thủ các yêu cầu của chương này hoặc phần A của Bộ luật ISPS hoặc không thể tuân thủ các yêu cầu về cấp độ an ninh do Chính quyền hoặc Chính quyền ký kết khác thiết lập và áp dụng đối với tàu đó, thì tàu đó phải thông báo cho cơ quan có thẩm quyền thích hợp trước khi thực hiện bất kỳ giao dịch tàu/cảng nào hoặc trước khi vào cảng, tuỳ điều kiện nào xảy ra trước.</w:t>
      </w:r>
    </w:p>
    <w:p w:rsidR="00145040" w:rsidRPr="00B32D0A" w:rsidRDefault="00145040" w:rsidP="00145040">
      <w:pPr>
        <w:pStyle w:val="Heading4"/>
        <w:rPr>
          <w:lang w:val="vi-VN"/>
        </w:rPr>
      </w:pPr>
      <w:bookmarkStart w:id="1810" w:name="_Toc495930014"/>
      <w:bookmarkStart w:id="1811" w:name="_Toc495931761"/>
      <w:r w:rsidRPr="00B32D0A">
        <w:rPr>
          <w:lang w:val="vi-VN"/>
        </w:rPr>
        <w:t>Quy định 5</w:t>
      </w:r>
      <w:bookmarkEnd w:id="1810"/>
      <w:bookmarkEnd w:id="1811"/>
    </w:p>
    <w:p w:rsidR="00145040" w:rsidRPr="00B32D0A" w:rsidRDefault="00145040" w:rsidP="00145040">
      <w:pPr>
        <w:pStyle w:val="Heading4"/>
        <w:rPr>
          <w:i/>
          <w:lang w:val="vi-VN"/>
        </w:rPr>
      </w:pPr>
      <w:bookmarkStart w:id="1812" w:name="_Toc495930015"/>
      <w:bookmarkStart w:id="1813" w:name="_Toc495931762"/>
      <w:r w:rsidRPr="00B32D0A">
        <w:rPr>
          <w:i/>
          <w:lang w:val="vi-VN"/>
        </w:rPr>
        <w:t>Trách nhiệm cụ thể của các công ty</w:t>
      </w:r>
      <w:bookmarkEnd w:id="1812"/>
      <w:bookmarkEnd w:id="1813"/>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Công ty phải đảm bảo rằng thuyền trưởng có sẵn thông tin trên tàu vào mọi lúc mà qua đó các sĩ quan được Chính quyền ký kết ủy quyền hợp lệ có thể thiết lập:</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ai là người chịu trách nhiệm bổ nhiệm các thành viên của thủy thủ đoàn hoặc những người khác hiện đang làm việc hoặc tham gia trên tàu với bất kỳ tư cách nào trong giao dịch của tàu đó;</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ai là người chịu trách nhiệm quyết định việc sử dụng con tàu;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trường hợp tàu được thuê theo các điều khoản của (các) bên thuê tàu, ai là các bên của (các) bên thuê tàu đó.</w:t>
      </w:r>
    </w:p>
    <w:p w:rsidR="00145040" w:rsidRPr="00B32D0A" w:rsidRDefault="00145040" w:rsidP="00145040">
      <w:pPr>
        <w:pStyle w:val="Heading4"/>
        <w:rPr>
          <w:lang w:val="vi-VN"/>
        </w:rPr>
      </w:pPr>
      <w:bookmarkStart w:id="1814" w:name="_Toc495930016"/>
      <w:bookmarkStart w:id="1815" w:name="_Toc495931763"/>
      <w:r w:rsidRPr="00B32D0A">
        <w:rPr>
          <w:lang w:val="vi-VN"/>
        </w:rPr>
        <w:t>Quy định 6</w:t>
      </w:r>
      <w:bookmarkEnd w:id="1814"/>
      <w:bookmarkEnd w:id="1815"/>
    </w:p>
    <w:p w:rsidR="00145040" w:rsidRPr="00B32D0A" w:rsidRDefault="00145040" w:rsidP="00145040">
      <w:pPr>
        <w:pStyle w:val="Heading4"/>
        <w:rPr>
          <w:i/>
          <w:lang w:val="vi-VN"/>
        </w:rPr>
      </w:pPr>
      <w:bookmarkStart w:id="1816" w:name="_Toc495930017"/>
      <w:bookmarkStart w:id="1817" w:name="_Toc495931764"/>
      <w:r w:rsidRPr="00B32D0A">
        <w:rPr>
          <w:i/>
          <w:lang w:val="vi-VN"/>
        </w:rPr>
        <w:t>Hệ thống cảnh báo an ninh tàu</w:t>
      </w:r>
      <w:r w:rsidRPr="00B32D0A">
        <w:rPr>
          <w:rStyle w:val="FootnoteReference"/>
          <w:i/>
          <w:lang w:val="vi-VN"/>
        </w:rPr>
        <w:footnoteReference w:id="270"/>
      </w:r>
      <w:bookmarkEnd w:id="1816"/>
      <w:bookmarkEnd w:id="181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Tất cả các tàu phải được cung cấp hệ thống cảnh báo an ninh tàu, như sau:</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được đóng vào hoặc sau ngày 1 tháng 7 năm 2004;</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005E1BAD">
        <w:rPr>
          <w:rFonts w:ascii="Times New Roman" w:hAnsi="Times New Roman" w:cs="Times New Roman"/>
          <w:sz w:val="24"/>
          <w:szCs w:val="24"/>
          <w:lang w:val="vi-VN"/>
        </w:rPr>
        <w:t xml:space="preserve"> </w:t>
      </w:r>
      <w:r w:rsidR="005E1BA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khách, kể cả</w:t>
      </w:r>
      <w:r w:rsidR="005E1BAD">
        <w:rPr>
          <w:rFonts w:ascii="Times New Roman" w:hAnsi="Times New Roman" w:cs="Times New Roman"/>
          <w:sz w:val="24"/>
          <w:szCs w:val="24"/>
          <w:lang w:val="vi-VN"/>
        </w:rPr>
        <w:t xml:space="preserve"> tàu</w:t>
      </w:r>
      <w:r w:rsidRPr="00B32D0A">
        <w:rPr>
          <w:rFonts w:ascii="Times New Roman" w:hAnsi="Times New Roman" w:cs="Times New Roman"/>
          <w:sz w:val="24"/>
          <w:szCs w:val="24"/>
          <w:lang w:val="vi-VN"/>
        </w:rPr>
        <w:t xml:space="preserve"> khách cao tốc, được đóng trước ngày 1 tháng 7 năm 2004, không muộn hơn cuộc kiểm tra đầu tiên về lắp đặt vô tuyến sau ngày 1 tháng 7 năm 2004;</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003A0E6D">
        <w:rPr>
          <w:rFonts w:ascii="Times New Roman" w:hAnsi="Times New Roman" w:cs="Times New Roman"/>
          <w:sz w:val="24"/>
          <w:szCs w:val="24"/>
          <w:lang w:val="vi-VN"/>
        </w:rPr>
        <w:t xml:space="preserve"> </w:t>
      </w:r>
      <w:r w:rsidR="003A0E6D">
        <w:rPr>
          <w:rFonts w:ascii="Times New Roman" w:hAnsi="Times New Roman" w:cs="Times New Roman"/>
          <w:sz w:val="24"/>
          <w:szCs w:val="24"/>
          <w:lang w:val="vi-VN"/>
        </w:rPr>
        <w:tab/>
        <w:t>tàu</w:t>
      </w:r>
      <w:r w:rsidRPr="00B32D0A">
        <w:rPr>
          <w:rFonts w:ascii="Times New Roman" w:hAnsi="Times New Roman" w:cs="Times New Roman"/>
          <w:sz w:val="24"/>
          <w:szCs w:val="24"/>
          <w:lang w:val="vi-VN"/>
        </w:rPr>
        <w:t xml:space="preserve"> dầu, tàu chở hóa chất, tàu vận chuyển khí, tàu chở hàng rờ</w:t>
      </w:r>
      <w:r w:rsidR="005E1BAD">
        <w:rPr>
          <w:rFonts w:ascii="Times New Roman" w:hAnsi="Times New Roman" w:cs="Times New Roman"/>
          <w:sz w:val="24"/>
          <w:szCs w:val="24"/>
          <w:lang w:val="vi-VN"/>
        </w:rPr>
        <w:t>i và tàu</w:t>
      </w:r>
      <w:r w:rsidRPr="00B32D0A">
        <w:rPr>
          <w:rFonts w:ascii="Times New Roman" w:hAnsi="Times New Roman" w:cs="Times New Roman"/>
          <w:sz w:val="24"/>
          <w:szCs w:val="24"/>
          <w:lang w:val="vi-VN"/>
        </w:rPr>
        <w:t xml:space="preserve"> hàng cao tốc, trọng tải từ 500 tấn trở lên được đóng trước ngày 1 tháng 7 năm 2004, không muộn hơn cuộc kiểm tra đầu tiên về lắp đặt vô tuyến sau ngày 1 tháng 7 năm 2004;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tàu chở hàng khác có tổng trọng tải 500 tấn trở lên và thiết bị khoan ngoài khơi di động được đóng trước ngày 1 tháng 7 năm 2004, không muộn hơn cuộc kiểm tra đầu tiên về lắp đặt vô tuyến sau ngày 1 tháng 7 năm 2006.</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Khi được kích hoạt, hệ thống cảnh báo an ninh tàu phải:</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khởi tạo và chuyển cảnh báo an ninh từ tàu tới bờ cho một cơ quan có thẩm quyền do Chính quyền chỉ định, trong những trường hợp này có thể bao gồm Công ty, xác định con tàu, vị trí của nó và chỉ ra rằng an ninh của tàu đang bị đe doạ hoặc đã bị xâm phạm;</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không gửi cảnh báo an ninh tàu cho các tàu khác;</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không gây bất kỳ báo động nào trên tàu;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tiếp tục cảnh báo an ninh tàu cho đến khi bị vô hiệu hóa và/hoặc đặt lại.</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Hệ thống cảnh báo an ninh tàu phải:</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có khả năng được kích hoạt từ boong chỉ huy và ít nhất ở một vị trí khác;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tuân thủ các tiêu chuẩn hiệu suất không thấp hơn những tiêu chuẩn được Tổ chức thông qua.</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ab/>
        <w:t>Các điểm kích hoạt hệ thống cảnh báo an ninh tàu phải được thiết kế để ngăn chặn việc khởi tạo vô ý cảnh báo an ninh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5 </w:t>
      </w:r>
      <w:r w:rsidRPr="00B32D0A">
        <w:rPr>
          <w:rFonts w:ascii="Times New Roman" w:hAnsi="Times New Roman" w:cs="Times New Roman"/>
          <w:sz w:val="24"/>
          <w:szCs w:val="24"/>
          <w:lang w:val="vi-VN"/>
        </w:rPr>
        <w:tab/>
        <w:t>Yêu cầu đối với hệ thống cảnh báo an ninh tàu có thể được tuân thủ bằng cách sử dụng thiết bị vô tuyến được lắp phù hợp với các yêu cầu của chương IV, với điều kiện tất cả các yêu cầu của quy định này được tuân thủ.</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6 </w:t>
      </w:r>
      <w:r w:rsidRPr="00B32D0A">
        <w:rPr>
          <w:rFonts w:ascii="Times New Roman" w:hAnsi="Times New Roman" w:cs="Times New Roman"/>
          <w:sz w:val="24"/>
          <w:szCs w:val="24"/>
          <w:lang w:val="vi-VN"/>
        </w:rPr>
        <w:tab/>
        <w:t>Khi Chính quyền nhận được thông báo về cảnh báo an ninh tàu, Chính quyền này phải thông báo ngay cho (các) nước trong vùng lân cận mà tàu hiện đang hoạt động.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7 </w:t>
      </w:r>
      <w:r w:rsidRPr="00B32D0A">
        <w:rPr>
          <w:rFonts w:ascii="Times New Roman" w:hAnsi="Times New Roman" w:cs="Times New Roman"/>
          <w:sz w:val="24"/>
          <w:szCs w:val="24"/>
          <w:lang w:val="vi-VN"/>
        </w:rPr>
        <w:tab/>
        <w:t>Khi Chính quyền ký kết nhận được thông báo về cảnh báo an ninh tàu từ tàu không có quyền treo cờ của mình, thì Chính quyền ký kết đó phải thông báo ngay lập tức cho Chính quyền có liên quan và, nếu thích hợp, (các) nước trong vùng lân cận mà tàu đó hiện đang hoạt động.</w:t>
      </w:r>
    </w:p>
    <w:p w:rsidR="00145040" w:rsidRPr="00B32D0A" w:rsidRDefault="00145040" w:rsidP="00145040">
      <w:pPr>
        <w:pStyle w:val="Heading4"/>
        <w:rPr>
          <w:lang w:val="vi-VN"/>
        </w:rPr>
      </w:pPr>
      <w:bookmarkStart w:id="1818" w:name="_Toc495930018"/>
      <w:bookmarkStart w:id="1819" w:name="_Toc495931765"/>
      <w:r w:rsidRPr="00B32D0A">
        <w:rPr>
          <w:lang w:val="vi-VN"/>
        </w:rPr>
        <w:t>Quy định 7</w:t>
      </w:r>
      <w:bookmarkEnd w:id="1818"/>
      <w:bookmarkEnd w:id="1819"/>
    </w:p>
    <w:p w:rsidR="00145040" w:rsidRPr="00B32D0A" w:rsidRDefault="00145040" w:rsidP="00145040">
      <w:pPr>
        <w:pStyle w:val="Heading4"/>
        <w:rPr>
          <w:i/>
          <w:lang w:val="vi-VN"/>
        </w:rPr>
      </w:pPr>
      <w:bookmarkStart w:id="1820" w:name="_Toc495930019"/>
      <w:bookmarkStart w:id="1821" w:name="_Toc495931766"/>
      <w:r w:rsidRPr="00B32D0A">
        <w:rPr>
          <w:i/>
          <w:lang w:val="vi-VN"/>
        </w:rPr>
        <w:t>Các mối đe dọa đối với tàu</w:t>
      </w:r>
      <w:bookmarkEnd w:id="1820"/>
      <w:bookmarkEnd w:id="1821"/>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Chính quyền ký kết phải quy định cấp độ an ninh và đảm bảo cung cấp thông tin về cấp độ an ninh cho các tàu hoạt động trên lãnh hải của họ hoặc đã thông báo ý định đi vào lãnh hải của họ.</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Chính quyền ký kết phải cung cấp một điểm liên lạc mà qua đó các tàu này có thể yêu cầu tư vấn hoặc hỗ trợ và các tàu đó có thể báo cáo bất kỳ mối quan ngại an ninh nào về các tàu, động thái hoặc thông tin liên lạc khác.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Trường hợp nguy cơ tấn công đã được xác định, Chính quyền ký kết liên quan phải tư vấn cho các tàu có liên quan và Chính quyền của họ về:</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cấp độ an ninh hiện tại;</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bất kỳ biện pháp an ninh nào phải được đặt ra bởi các tàu có liên quan để tự bảo vệ mình khỏi bị tấn công, phù hợp với các điều khoản của phần A trong Bộ luật ISPS; và</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biện pháp an ninh mà quốc gia ven biển đã quyết định áp dụng, nếu thích hợp.</w:t>
      </w:r>
    </w:p>
    <w:p w:rsidR="00145040" w:rsidRPr="00B32D0A" w:rsidRDefault="00145040" w:rsidP="00145040">
      <w:pPr>
        <w:pStyle w:val="Heading4"/>
        <w:rPr>
          <w:lang w:val="vi-VN"/>
        </w:rPr>
      </w:pPr>
      <w:bookmarkStart w:id="1822" w:name="_Toc495930020"/>
      <w:bookmarkStart w:id="1823" w:name="_Toc495931767"/>
      <w:r w:rsidRPr="00B32D0A">
        <w:rPr>
          <w:lang w:val="vi-VN"/>
        </w:rPr>
        <w:t>Quy định 8</w:t>
      </w:r>
      <w:bookmarkEnd w:id="1822"/>
      <w:bookmarkEnd w:id="1823"/>
    </w:p>
    <w:p w:rsidR="00145040" w:rsidRPr="00B32D0A" w:rsidRDefault="00145040" w:rsidP="00145040">
      <w:pPr>
        <w:pStyle w:val="Heading4"/>
        <w:rPr>
          <w:i/>
          <w:lang w:val="vi-VN"/>
        </w:rPr>
      </w:pPr>
      <w:bookmarkStart w:id="1824" w:name="_Toc495930021"/>
      <w:bookmarkStart w:id="1825" w:name="_Toc495931768"/>
      <w:r w:rsidRPr="00B32D0A">
        <w:rPr>
          <w:i/>
          <w:lang w:val="vi-VN"/>
        </w:rPr>
        <w:t>Quyền tự ý định đoạt của thuyền trưởng đối với an toàn và an ninh của tàu</w:t>
      </w:r>
      <w:bookmarkEnd w:id="1824"/>
      <w:bookmarkEnd w:id="1825"/>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Thuyền trưởng sẽ không bị Công ty, người thuê tàu hoặc bất kỳ người nào khác cản trở việc thực hiện hoặc thực thi bất kỳ quyết định nào mà theo đánh giá chuyên môn của thuyền trưởng là cần thiết để duy trì sự an toàn và an ninh của con tàu. Điều này bao gồm việc từ chối tiếp cận với người (trừ những người được xác định là được Chính quyền ký kết ủy quyền hợp lệ) hoặc những ảnh hưởng của họ và từ chối tải hàng hoá, bao gồm container hoặc các đơn vị vận chuyển hàng hoá khép kín khác.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Nếu theo đánh giá chuyên môn của thuyền trưởng, mâu thuẫn giữa bất kỳ yêu cầu nào về an toàn và an ninh áp dụng cho tàu phát sinh trong quá trình hoạt động, thì thuyền trưởng sẽ thực hiện các yêu cầu cần thiết để duy trì sự an toàn của con tàu. Trong những trường hợp đó, thuyền trưởng có thể thực hiện các biện pháp an ninh tạm thời và thông báo ngay cho Chính quyền và, nếu thích hợp, thông báo cho Chính quyền ký kết có cảng tàu đang hoạt động hoặc có ý định vào. Bất kỳ biện pháp an ninh tạm thời nào theo quy định này, ở mức độ cao nhất có thể, đều phải tương xứng với cấp độ an ninh hiện hành. Khi các trường hợp đó được xác định, Chính quyền phải đảm bảo rằng các xung đột đó được giải quyết và khả năng tái diễn được giảm thiểu.</w:t>
      </w:r>
    </w:p>
    <w:p w:rsidR="00145040" w:rsidRPr="00B32D0A" w:rsidRDefault="00145040" w:rsidP="00145040">
      <w:pPr>
        <w:pStyle w:val="Heading4"/>
        <w:rPr>
          <w:lang w:val="vi-VN"/>
        </w:rPr>
      </w:pPr>
      <w:bookmarkStart w:id="1826" w:name="_Toc495930022"/>
      <w:bookmarkStart w:id="1827" w:name="_Toc495931769"/>
      <w:r w:rsidRPr="00B32D0A">
        <w:rPr>
          <w:lang w:val="vi-VN"/>
        </w:rPr>
        <w:t>Quy định 9</w:t>
      </w:r>
      <w:bookmarkEnd w:id="1826"/>
      <w:bookmarkEnd w:id="1827"/>
    </w:p>
    <w:p w:rsidR="00145040" w:rsidRPr="00716B8B" w:rsidRDefault="00145040" w:rsidP="00AB73AC">
      <w:pPr>
        <w:spacing w:after="200" w:line="276" w:lineRule="auto"/>
        <w:rPr>
          <w:rFonts w:ascii="Times New Roman" w:hAnsi="Times New Roman" w:cs="Times New Roman"/>
          <w:b/>
          <w:sz w:val="24"/>
          <w:lang w:val="vi-VN"/>
        </w:rPr>
      </w:pPr>
      <w:bookmarkStart w:id="1828" w:name="_Toc495930023"/>
      <w:bookmarkStart w:id="1829" w:name="_Toc495931770"/>
      <w:r w:rsidRPr="00716B8B">
        <w:rPr>
          <w:rFonts w:ascii="Times New Roman" w:hAnsi="Times New Roman" w:cs="Times New Roman"/>
          <w:b/>
          <w:sz w:val="24"/>
          <w:lang w:val="vi-VN"/>
        </w:rPr>
        <w:t>Các biện pháp kiểm soát và tuân thủ</w:t>
      </w:r>
      <w:bookmarkEnd w:id="1828"/>
      <w:bookmarkEnd w:id="1829"/>
    </w:p>
    <w:p w:rsidR="00145040" w:rsidRPr="00B32D0A" w:rsidRDefault="00145040" w:rsidP="00145040">
      <w:pPr>
        <w:spacing w:after="200" w:line="23" w:lineRule="atLeast"/>
        <w:rPr>
          <w:rFonts w:ascii="Times New Roman" w:hAnsi="Times New Roman" w:cs="Times New Roman"/>
          <w:b/>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b/>
          <w:sz w:val="24"/>
          <w:szCs w:val="24"/>
          <w:lang w:val="vi-VN"/>
        </w:rPr>
        <w:tab/>
        <w:t>Kiểm soát các tàu trong cảng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Theo mục đích của chương này, mọi tàu biển mà chương này áp dụng đều phải được kiểm soát khi ở cảng của một Chính quyền ký kết khác bởi các quan chức được Chính quyền đó uỷ quyền, có thể giống với những người thực hiện các chức năng của quy định I/19. Việc kiểm soát này sẽ được giới hạn trong việc xác minh rằng trên tàu có Giấy chứng nhận an ninh tàu biển quốc tế hợp lệ hoặc Giấy chứng nhận an ninh tàu biển quốc tế tạm thời hợp lệ được cấp theo quy định của phần A, Bộ luật ISPS ("Giấy chứng nhận"), nếu hợp lệ sẽ được chấp nhận, trừ khi có căn cứ rõ ràng cho rằng tàu không tuân thủ các yêu cầu của chương này hoặc phần A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Khi có những căn cứ rõ ràng như vậy hoặc khi không có Giấy chứng nhận hợp lệ nào được tạo khi có yêu cầu, các sĩ quan được Chính quyền ký kết ủy quyền sẽ áp đặt một hoặc nhiều biện pháp kiểm soát liên quan đến tàu đó như quy định tại khoản 1.3. Bất kỳ biện pháp nào được áp đặt đều phải phù hợp, có tính đến hướng dẫn trong phần B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biện pháp kiểm soát như sau: kiểm tra tàu, trì hoãn tàu, giam giữ tàu, hạn chế hoạt động, kể cả di chuyển trong cảng, hoặc trục xuất tàu ra khỏi cảng. Các biện pháp kiểm soát như vậy có thể bao gồm bổ sung hoặc thay thế các biện pháp hành chính hoặc khắc phục nhỏ hơn khác.</w:t>
      </w:r>
    </w:p>
    <w:p w:rsidR="00145040" w:rsidRPr="00B32D0A" w:rsidRDefault="00145040" w:rsidP="00145040">
      <w:pPr>
        <w:spacing w:after="200" w:line="23" w:lineRule="atLeast"/>
        <w:rPr>
          <w:rFonts w:ascii="Times New Roman" w:hAnsi="Times New Roman" w:cs="Times New Roman"/>
          <w:b/>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b/>
          <w:sz w:val="24"/>
          <w:szCs w:val="24"/>
          <w:lang w:val="vi-VN"/>
        </w:rPr>
        <w:tab/>
        <w:t>Các tàu có ý định vào cảng của Chính quyền ký kết khác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Theo mục đích của chương này, một Chính quyền ký kết có thể yêu cầu các tàu có ý định vào cảng của mình cung cấp các thông tin sau đây cho các sĩ quan được Chính quyền này uỷ quyền hợp lệ để đảm bảo tuân thủ chương này trước khi vào cảng với mục đích tránh sự cần thiết phải áp đặt các bước hoặc các biện pháp kiểm soát:</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này có Giấy chứng nhận hợp lệ và tên của cơ quan ban hành;</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cấp độ an ninh mà tàu hiện đang hoạt động;</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cấp độ an ninh mà tàu đã hoạt động ở bất kỳ cảng nào trước đó mà tàu đã tiến hành giao dịch tàu/cảng trong khung thời gian quy định tại khoản 2.3;</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bất kỳ biện pháp bảo vệ đặc biệt hoặc bổ sung nào đã được tàu thực hiện trong bất kỳ cảng nào trước đó mà tàu đã tiến hành giao dịch tàu/cảng trong khung thời gian quy định tại khoản 2.3;</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 xml:space="preserve">các quy trình an ninh tàu thích hợp được duy trì trong bất kỳ hoạt động tàu đối tàu nào trong khung thời gian quy định tại khoản 2.3; hoặc </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thông tin liên quan đến an ninh thực tiễn khác (nhưng không phải thông tin chi tiết về kế hoạch an ninh tàu), có tính đến hướng dẫn trong phần B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Nếu có yêu cầu của Chính quyền ký kết, tàu hoặc Công ty phải cung cấp xác nhận về thông tin được yêu cầu nêu trên mà Chính quyền ký kết đó có thể chấp nhận.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Mọi tàu mà chương này áp dụng có ý định vào cảng của Chính quyền ký kết khác phải cung cấp thông tin được mô tả trong khoản 2.1 theo yêu cầu của các sĩ quan được Chính quyền đó uỷ quyền hợp lệ. Thuyền trưởng có thể từ chối cung cấp thông tin đó theo sự hiểu biết rằng việc không làm như vậy có thể dẫn đến việc từ chối nhập cảnh vào cảng.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phải lưu giữ hồ sơ các thông tin được đề cập trong đoạn 2.1 cho 10 cuộc gọi cuối cùng tại các cơ sở cảng.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2.4</w:t>
      </w:r>
      <w:r w:rsidRPr="00B32D0A">
        <w:rPr>
          <w:rFonts w:ascii="Times New Roman" w:hAnsi="Times New Roman" w:cs="Times New Roman"/>
          <w:sz w:val="24"/>
          <w:szCs w:val="24"/>
          <w:lang w:val="vi-VN"/>
        </w:rPr>
        <w:tab/>
        <w:t>Nếu sau khi nhận được thông tin mô tả trong đoạn 2.1, các sĩ quan được Chính quyền ký kết ủy quyền của cảng mà tàu có ý định vào có căn cứ rõ ràng để tin rằng tàu đó không tuân thủ các yêu cầu của chương này hoặc phần A của Bộ luật ISPS, các sĩ quan đó sẽ cố gắng thiết lập giao tiếp với và giữa tàu với Chính quyền để khắc phục sự không tuân thủ. Nếu việc giao tiếp như vậy không dẫn đến sự khắc phục hoặc nếu các sĩ quan đó có căn cứ rõ ràng để tin rằng tàu không tuân thủ các yêu cầu của chương này hoặc phần A của Bộ luật ISPS, các sĩ quan đó có thể thực hiện các bước liên quan đến tàu đó như được quy định trong đoạn 2.5. Bất kỳ bước nào được thực hiện đều phải phù hợp, có tính đến hướng dẫn trong phần B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bước này như sau:</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yêu cầu khắc phục sự không tuân thủ;</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yêu cầu tàu xuất phát tới một địa điểm được chỉ định trong lãnh hải hoặc vùng nước nội địa của Chính quyền ký kết đó;</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 xml:space="preserve">kiểm tra tàu, nếu tàu ở trong lãnh hải của Chính quyền ký kết có cảng tàu dự định vào; hoặc </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Từ chối nhập cảnh vào cảng.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Trước khi bắt đầu bất kỳ bước nào như vậy, tàu sẽ được Chính quyền ký kết thông báo về ý định của mình. Theo thông tin này, thuyền trưởng có thể rút lại ý định vào cảng đó. Trong trường hợp như vậy, quy định này sẽ không áp dụng.</w:t>
      </w:r>
    </w:p>
    <w:p w:rsidR="00145040" w:rsidRPr="00B32D0A" w:rsidRDefault="00145040" w:rsidP="00145040">
      <w:pPr>
        <w:spacing w:after="200" w:line="23" w:lineRule="atLeast"/>
        <w:rPr>
          <w:rFonts w:ascii="Times New Roman" w:hAnsi="Times New Roman" w:cs="Times New Roman"/>
          <w:b/>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b/>
          <w:sz w:val="24"/>
          <w:szCs w:val="24"/>
          <w:lang w:val="vi-VN"/>
        </w:rPr>
        <w:tab/>
        <w:t>Các quy định bổ sung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3.1</w:t>
      </w:r>
      <w:r w:rsidRPr="00B32D0A">
        <w:rPr>
          <w:rFonts w:ascii="Times New Roman" w:hAnsi="Times New Roman" w:cs="Times New Roman"/>
          <w:sz w:val="24"/>
          <w:szCs w:val="24"/>
          <w:lang w:val="vi-VN"/>
        </w:rPr>
        <w:tab/>
        <w:t>Trong trường hợp:</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 xml:space="preserve">áp đặt biện pháp kiểm soát, trừ biện pháp hành chính hoặc khắc phục nhỏ hơn, được đề cập trong đoạn 1.3; hoặc </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bất kỳ bước nào được đề cập trong đoạn 2.5 được thực hiện,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thì sĩ quan được Chính quyền ký kết ủy quyền phải thông báo bằng văn bản ngay cho Chính quyền nêu rõ biện pháp kiểm soát nào đã được áp đặt hoặc các bước được thực hiện và lý do của việc đó. Chính quyền ký kết áp đặt các biện pháp kiểm soát hoặc các bước cũng phải thông báo cho tổ chức an ninh được công nhận đã cấp Giấy chứng nhận liên quan đến tàu có liên quan và Tổ chức khi các biện pháp kiểm soát đó đã được áp đặt hoặc các bước được thực hiện.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Khi việc nhập cảnh vào cảng bị từ chối hoặc tàu bị trục xuất khỏi cảng, các cơ quan thẩm quyền của chính quyền cảng phải thông báo các sự kiện thích hợp cho các cơ quan thẩm quyền của nhà nước về các cảng ghé thích hợp tiếp theo khi được biết đến và bất kỳ quốc gia ven biển thích hợp nào khác, có tính đến các hướng dẫn do Tổ chức phát triển. Tính bí mật và an ninh của thông báo đó phải được bảo đảm.</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Việc từ chối vào cảng theo khoản 2.4 và 2.5, hoặc trục xuất khỏi cảng theo khoản 1.1 đến 1.3, chỉ được áp dụng khi các sĩ quan được Chính quyền ký kết uỷ quyền hợp pháp có căn cứ rõ ràng cho rằng tàu đó đặt ra mối đe doạ trực tiếp đến an ninh hoặc an toàn của người, tàu hoặc tài sản khác và không có phương tiện thích hợp khác để loại bỏ mối đe dọa đó.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biện pháp kiểm soát được đề cập trong đoạn 1.3 và các bước được đề cập trong đoạn 2.5 chỉ được áp dụng theo quy định này cho đến khi sự không tuân thủ dẫn tới các biện pháp kiểm soát hoặc các bước đã được khắc phục đáp ứng yêu cầu của Chính quyền ký kết, có tính đến các hoạt động được đề xuất bởi tàu hoặc Chính quyền, nếu có.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Khi Chính quyền ký kết thực hiện quyền kiểm soát theo khoản 1 hoặc thực hiện các bước theo đoạn 2:</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mọi nỗ lực có thể phải được thực hiện để tránh việc tàu bị giam giữ không chính đáng hoặc bị trì hoãn. Nếu tàu bị giam giữ không chính đáng, hoặc bị trì hoãn thì sẽ được bồi thường thiệt hại hoặc tổn thất phải chịu;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không được ngăn cản việc tiếp cận tàu vì lý do khẩn cấp hoặc nhân đạo và vì mục đích an ninh.</w:t>
      </w:r>
    </w:p>
    <w:p w:rsidR="00145040" w:rsidRPr="00B32D0A" w:rsidRDefault="00145040" w:rsidP="00145040">
      <w:pPr>
        <w:pStyle w:val="Heading4"/>
        <w:rPr>
          <w:lang w:val="vi-VN"/>
        </w:rPr>
      </w:pPr>
      <w:bookmarkStart w:id="1830" w:name="_Toc495930024"/>
      <w:bookmarkStart w:id="1831" w:name="_Toc495931771"/>
      <w:r w:rsidRPr="00B32D0A">
        <w:rPr>
          <w:lang w:val="vi-VN"/>
        </w:rPr>
        <w:t>Quy định 10</w:t>
      </w:r>
      <w:bookmarkEnd w:id="1830"/>
      <w:bookmarkEnd w:id="1831"/>
    </w:p>
    <w:p w:rsidR="00145040" w:rsidRPr="00B32D0A" w:rsidRDefault="00145040" w:rsidP="00145040">
      <w:pPr>
        <w:pStyle w:val="Heading4"/>
        <w:rPr>
          <w:i/>
          <w:lang w:val="vi-VN"/>
        </w:rPr>
      </w:pPr>
      <w:bookmarkStart w:id="1832" w:name="_Toc495930025"/>
      <w:bookmarkStart w:id="1833" w:name="_Toc495931772"/>
      <w:r w:rsidRPr="00B32D0A">
        <w:rPr>
          <w:i/>
          <w:lang w:val="vi-VN"/>
        </w:rPr>
        <w:t>Yêu cầu đối với các cơ sở cảng</w:t>
      </w:r>
      <w:bookmarkEnd w:id="1832"/>
      <w:bookmarkEnd w:id="1833"/>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Các cơ sở cảng phải tuân thủ các yêu cầu liên quan của chương này và phần A của Bộ luật ISPS, có tính đến hướng dẫn trong phần B của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Chính quyền ký kết có một cơ sở cảng hoặc các cơ sở cảng trong phạm vi lãnh thổ của họ mà quy định này áp dụng phải đảm bảo rằng:</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các đánh giá an ninh cơ sở cảng được thực hiện, xem xét và phê duyệt phù hợp với các điều khoản của phần A trong Bộ luật ISPS;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các kế hoạch an ninh cơ sở cảng được xây dựng, xem xét, phê duyệt và thực hiện theo các điều khoản của phần A trong Bộ luật ISPS.</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Chính quyền ký kết phải chỉ định và thông báo các biện pháp cần được giải quyết trong kế hoạch an ninh cơ sở cảng đối với các cấp độ an ninh khác nhau, bao gồm thời điểm sẽ phải nộp Tuyên bố về an ninh.</w:t>
      </w:r>
    </w:p>
    <w:p w:rsidR="00145040" w:rsidRPr="00B32D0A" w:rsidRDefault="00145040" w:rsidP="00145040">
      <w:pPr>
        <w:pStyle w:val="Heading4"/>
        <w:rPr>
          <w:lang w:val="vi-VN"/>
        </w:rPr>
      </w:pPr>
      <w:bookmarkStart w:id="1834" w:name="_Toc495930026"/>
      <w:bookmarkStart w:id="1835" w:name="_Toc495931773"/>
      <w:r w:rsidRPr="00B32D0A">
        <w:rPr>
          <w:lang w:val="vi-VN"/>
        </w:rPr>
        <w:t>Quy định 11</w:t>
      </w:r>
      <w:bookmarkEnd w:id="1834"/>
      <w:bookmarkEnd w:id="1835"/>
    </w:p>
    <w:p w:rsidR="00145040" w:rsidRPr="00B32D0A" w:rsidRDefault="00145040" w:rsidP="00145040">
      <w:pPr>
        <w:pStyle w:val="Heading4"/>
        <w:rPr>
          <w:i/>
          <w:lang w:val="vi-VN"/>
        </w:rPr>
      </w:pPr>
      <w:bookmarkStart w:id="1836" w:name="_Toc495930027"/>
      <w:bookmarkStart w:id="1837" w:name="_Toc495931774"/>
      <w:r w:rsidRPr="00B32D0A">
        <w:rPr>
          <w:i/>
          <w:lang w:val="vi-VN"/>
        </w:rPr>
        <w:t>Các thoả thuận an ninh thay thế</w:t>
      </w:r>
      <w:bookmarkEnd w:id="1836"/>
      <w:bookmarkEnd w:id="183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Khi triển khai chương này và phần A của Bộ luật ISPS, Chính quyền ký kết có thể ký kết các thoả thuận song phương hoặc đa phương với các Chính quyền ký kết khác về các thỏa thuận an ninh thay thế bao gồm các hành trình quốc tế ngắn hạn trên các tuyến cố định giữa các cơ sở cảng nằm trong lãnh thổ của họ.</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Bất kỳ thỏa thuận nào như vậy sẽ không làm ảnh hưởng đến cấp độ an ninh của các tàu khác hoặc các cơ sở cảng không nằm trong thỏa thuận.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Không tàu nào thuộc thỏa thuận đó được tiến hành các hoạt động tàu đối tàu với bất kỳ tàu nào không nằm trong thỏa thuận.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4 </w:t>
      </w:r>
      <w:r w:rsidRPr="00B32D0A">
        <w:rPr>
          <w:rFonts w:ascii="Times New Roman" w:hAnsi="Times New Roman" w:cs="Times New Roman"/>
          <w:sz w:val="24"/>
          <w:szCs w:val="24"/>
          <w:lang w:val="vi-VN"/>
        </w:rPr>
        <w:tab/>
        <w:t>Các thỏa thuận này phải được xem xét định kỳ, có tính đến kinh nghiệm thu được cũng như bất kỳ sự thay đổi nào trong các hoàn cảnh cụ thể hoặc các mối đe dọa được đánh giá đối với an ninh của các tàu, các cơ sở cảng hoặc các tuyến nằm trong thỏa thuận.</w:t>
      </w:r>
    </w:p>
    <w:p w:rsidR="00145040" w:rsidRPr="00B32D0A" w:rsidRDefault="00145040" w:rsidP="00145040">
      <w:pPr>
        <w:pStyle w:val="Heading4"/>
        <w:rPr>
          <w:lang w:val="vi-VN"/>
        </w:rPr>
      </w:pPr>
      <w:bookmarkStart w:id="1838" w:name="_Toc495930028"/>
      <w:bookmarkStart w:id="1839" w:name="_Toc495931775"/>
      <w:r w:rsidRPr="00B32D0A">
        <w:rPr>
          <w:lang w:val="vi-VN"/>
        </w:rPr>
        <w:t>Quy định 12</w:t>
      </w:r>
      <w:bookmarkEnd w:id="1838"/>
      <w:bookmarkEnd w:id="1839"/>
    </w:p>
    <w:p w:rsidR="00145040" w:rsidRPr="00B32D0A" w:rsidRDefault="00145040" w:rsidP="00145040">
      <w:pPr>
        <w:pStyle w:val="Heading4"/>
        <w:rPr>
          <w:i/>
          <w:lang w:val="vi-VN"/>
        </w:rPr>
      </w:pPr>
      <w:bookmarkStart w:id="1840" w:name="_Toc495930029"/>
      <w:bookmarkStart w:id="1841" w:name="_Toc495931776"/>
      <w:r w:rsidRPr="00B32D0A">
        <w:rPr>
          <w:i/>
          <w:lang w:val="vi-VN"/>
        </w:rPr>
        <w:t>Các thỏa thuận an ninh tương đương</w:t>
      </w:r>
      <w:bookmarkEnd w:id="1840"/>
      <w:bookmarkEnd w:id="1841"/>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Chính quyền có thể cho phép một tàu cụ thể hoặc một nhóm tàu có quyền treo cờ của mình thực hiện các biện pháp an ninh khác tương đương với các biện pháp quy định trong chương này hoặc trong phần A của Bộ luật ISPS, miễn là các biện pháp an ninh đó ít nhất có hiệu quả như các biện pháp được quy định trong chương này hoặc phần A của Bộ luật ISPS. Chính quyền cho phép các biện pháp an ninh như vậy phải thông báo cho Tổ chức thông tin chi tiết của việc đó.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Khi thực hiện chương này và phần A của Bộ luật ISPS, Chính quyền ký kết có thể cho phép một cơ sở cảng cụ thể hoặc một nhóm các cơ sở cảng nằm trong lãnh thổ của mình, trừ các cơ sở cảng nằm trong thỏa thuận được ký kết theo quy định 11, thực hiện các biện pháp an ninh tương đương với những biện pháp được quy định trong chương này hoặc trong phần A của Bộ luật ISPS, miễn là các biện pháp an ninh đó ít nhất cũng có hiệu quả như các biện pháp quy định trong chương này hoặc phần A của Bộ luật ISPS. Chính quyền ký kết cho phép các biện pháp an ninh đó phải thông báo cho Tổ chức thông tin chi tiết của việc đó.</w:t>
      </w:r>
    </w:p>
    <w:p w:rsidR="00AB73AC" w:rsidRDefault="00AB73AC">
      <w:pPr>
        <w:rPr>
          <w:rFonts w:ascii="Times New Roman" w:eastAsiaTheme="majorEastAsia" w:hAnsi="Times New Roman" w:cs="Times New Roman"/>
          <w:b/>
          <w:bCs/>
          <w:iCs/>
          <w:sz w:val="24"/>
          <w:szCs w:val="24"/>
          <w:lang w:val="vi-VN"/>
        </w:rPr>
      </w:pPr>
      <w:bookmarkStart w:id="1842" w:name="_Toc495930030"/>
      <w:bookmarkStart w:id="1843" w:name="_Toc495931777"/>
      <w:r>
        <w:rPr>
          <w:lang w:val="vi-VN"/>
        </w:rPr>
        <w:br w:type="page"/>
      </w:r>
    </w:p>
    <w:p w:rsidR="00145040" w:rsidRPr="00B32D0A" w:rsidRDefault="00145040" w:rsidP="00145040">
      <w:pPr>
        <w:pStyle w:val="Heading4"/>
        <w:rPr>
          <w:lang w:val="vi-VN"/>
        </w:rPr>
      </w:pPr>
      <w:r w:rsidRPr="00B32D0A">
        <w:rPr>
          <w:lang w:val="vi-VN"/>
        </w:rPr>
        <w:t>Quy định 13</w:t>
      </w:r>
      <w:bookmarkEnd w:id="1842"/>
      <w:bookmarkEnd w:id="1843"/>
    </w:p>
    <w:p w:rsidR="00145040" w:rsidRPr="00716B8B" w:rsidRDefault="00145040" w:rsidP="00AB73AC">
      <w:pPr>
        <w:spacing w:after="200" w:line="276" w:lineRule="auto"/>
        <w:rPr>
          <w:rFonts w:ascii="Times New Roman" w:hAnsi="Times New Roman" w:cs="Times New Roman"/>
          <w:b/>
          <w:sz w:val="24"/>
          <w:lang w:val="vi-VN"/>
        </w:rPr>
      </w:pPr>
      <w:bookmarkStart w:id="1844" w:name="_Toc495930031"/>
      <w:bookmarkStart w:id="1845" w:name="_Toc495931778"/>
      <w:r w:rsidRPr="00716B8B">
        <w:rPr>
          <w:rFonts w:ascii="Times New Roman" w:hAnsi="Times New Roman" w:cs="Times New Roman"/>
          <w:b/>
          <w:sz w:val="24"/>
          <w:lang w:val="vi-VN"/>
        </w:rPr>
        <w:t>Truyền đạt thông tin</w:t>
      </w:r>
      <w:bookmarkEnd w:id="1844"/>
      <w:bookmarkEnd w:id="1845"/>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Không muộn hơn ngày 1 tháng 7 năm 2004, Chính quyền ký kết phải thông báo cho Tổ chức và phải cung cấp thông tin cho các Công ty và tàu:</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và chi tiết liên lạc của các cơ quan hoặc cơ quan quốc gia chịu trách nhiệm về an ninh của tàu và cơ sở cảng;</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địa điểm trong lãnh thổ của họ nằm trong các kế hoạch an ninh cơ sở cảng được phê duyệt;</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và chi tiết liên lạc của những người đã được chỉ định luôn có mặt để tiếp nhận và hành động theo các cảnh báo an ninh từ tàu tới bờ được đề cập trong quy định 6.2.1;</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tên và chi tiết liên lạc của những người đã được chỉ định luôn có mặt để tiếp nhận và hành động theo bất kỳ thông tin liên lạc nào từ Chính quyền ký kết thực hiện các biện pháp kiểm soát và tuân thủ đề cập trong quy định 9.3.1;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 xml:space="preserve">tên và chi tiết liên lạc của những người đã được chỉ định luôn có mặt để cung cấp lời khuyên hoặc trợ giúp cho các tàu và người mà các tàu có thể báo cáo bất kỳ mối quan ngại nào về an ninh được đề cập trong quy định 7.2 </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và sau đó cập nhật các thông tin này khi xảy ra những thay đổi liên quan. Tổ chức phải truyền các thông tin chi tiết như vậy cho các Chính quyền ký kết khác để biết thông tin về sĩ quan của họ.</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Không muộn hơn ngày 1 tháng 7 năm 2004, Chính quyền ký kết phải thông báo cho Tổ chức tên và chi tiết liên lạc của bất kỳ tổ chức an ninh được công nhận nào được ủy quyền hành động nhân danh họ cùng với các chi tiết về trách nhiệm cụ thể và các điều kiện của cơ quan uỷ thác cho các tổ chức đó. Các thông tin này phải được cập nhật khi xảy ra các thay đổi liên quan. Tổ chức phải truyền các thông tin chi tiết như vậy cho các Chính quyền ký kết khác để biết thông tin về sĩ quan của họ.</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Không muộn hơn ngày 1 tháng 7 năm 2004, Chính quyền ký kết phải thông báo cho Tổ chức một danh sách cho thấy các kế hoạch an ninh cơ sở cảng được chấp thuận cho các cơ sở cảng nằm trong lãnh thổ của họ cùng với địa điểm hoặc các địa điểm nằm trong mỗi kế hoạch an ninh cơ sở cảng được chấp thuận và ngày phê duyệt tương ứng và sau đó phải tiếp tục thông báo khi có bất kỳ thay đổi nào sau đây:</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những thay đổi về địa điểm hoặc các địa điểm nằm trong kế hoạch an ninh cơ sở cảng được chấp thuận sẽ được đưa ra hoặc đã được đưa ra. Trong trường hợp như vậy thông tin được truyền đạt phải chỉ ra những thay đổi về địa điểm hoặc các địa điểm nằm trong kế hoạch và ngày mà những thay đổi đó sẽ được đưa ra hoặc đã được thực hiện;</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kế hoạch an ninh cơ sở cảng đã được phê duyệt, trước đây được đưa vào danh sách được nộp cho Tổ chức, sẽ bị thu hồi hoặc đã bị thu hồi. Trong trường hợp như vậy thông tin được truyền đạt phải chỉ ra ngày mà việc thu hồi sẽ có hiệu lực hoặc đã được thực hiện. Trong trường hợp này, thông tin phải được gửi cho Tổ chức càng sớm càng tốt;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bổ sung sẽ được đưa vào danh sách các kế hoạch an ninh cơ sở cảng được chấp thuận, trong trường hợp này, thông tin được truyền đạt phải chỉ ra địa điểm hoặc các địa điểm nằm trong kế hoạch và ngày phê duyệt.</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4 </w:t>
      </w:r>
      <w:r w:rsidRPr="00B32D0A">
        <w:rPr>
          <w:rFonts w:ascii="Times New Roman" w:hAnsi="Times New Roman" w:cs="Times New Roman"/>
          <w:sz w:val="24"/>
          <w:szCs w:val="24"/>
          <w:lang w:val="vi-VN"/>
        </w:rPr>
        <w:tab/>
        <w:t>Vào khoảng 5 năm sau ngày 1 tháng 7 năm 2004, Chính quyền ký kết phải thông báo cho Tổ chức một danh sách sửa đổi và cập nhật cho thấy tất cả các kế hoạch an ninh cơ sở cảng được chấp thuận cho các cơ sở cảng nằm trong lãnh thổ của họ cùng với địa điểm hoặc các địa điểm nằm trong mỗi kế hoạch an ninh cơ sở cảng được phê duyệt và ngày phê duyệt tương ứng (và ngày phê duyệt bất kỳ sửa đổi nào liên quan) mà sẽ bãi bỏ và thay thế tất cả các thông tin được thông báo cho Tổ chức theo khoản 3 trong 5 năm trước đó.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Chính quyền ký kết phải thông báo cho Tổ chức thông tin rằng một thỏa thuận theo quy định 11 đã được ký kết. Thông tin được truyền đạt phải bao gồm:</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tên của các Chính quyền ký kết đã ký kết thỏa thuận;</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các cơ sở cảng và các tuyến cố định nằm trong thỏa thuận;</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tính định kỳ của việc xem xét thỏa thuận;</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 xml:space="preserve"> ngày có hiệu lực của thỏa thuận; và</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thông tin về bất kỳ cuộc tham vấn nào đã diễn ra với các Chính quyền ký kết khác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và sau đó phải truyền đạt thông tin càng sớm càng tốt cho Tổ chức khi thỏa thuận đã được sửa đổi hoặc đã kết thúc.</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Theo quy định 12, mọi Chính quyền ký kết cho phép bất kỳ thỏa thuận an ninh tương đương nào đối với tàu có quyền treo cờ của mình hoặc đối với cơ sở cảng nằm trong lãnh thổ của mình phải thông báo cho Tổ chức thông tin cụ thể của việc đó.</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7 </w:t>
      </w:r>
      <w:r w:rsidRPr="00B32D0A">
        <w:rPr>
          <w:rFonts w:ascii="Times New Roman" w:hAnsi="Times New Roman" w:cs="Times New Roman"/>
          <w:b/>
          <w:sz w:val="24"/>
          <w:szCs w:val="24"/>
          <w:lang w:val="vi-VN"/>
        </w:rPr>
        <w:tab/>
      </w:r>
      <w:r w:rsidRPr="00B32D0A">
        <w:rPr>
          <w:rFonts w:ascii="Times New Roman" w:hAnsi="Times New Roman" w:cs="Times New Roman"/>
          <w:sz w:val="24"/>
          <w:szCs w:val="24"/>
          <w:lang w:val="vi-VN"/>
        </w:rPr>
        <w:t>Tổ chức sẽ cung cấp thông tin được truyền đạt theo khoản 3 đến 6 cho các Chính quyền ký kết khác theo yêu cầu.</w:t>
      </w: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49"/>
          <w:headerReference w:type="default" r:id="rId250"/>
          <w:footerReference w:type="even" r:id="rId251"/>
          <w:footerReference w:type="default" r:id="rId252"/>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2"/>
        <w:rPr>
          <w:lang w:val="vi-VN"/>
        </w:rPr>
      </w:pPr>
      <w:bookmarkStart w:id="1846" w:name="_Toc495930032"/>
      <w:bookmarkStart w:id="1847" w:name="_Toc495933113"/>
      <w:bookmarkEnd w:id="1793"/>
      <w:r w:rsidRPr="00B32D0A">
        <w:rPr>
          <w:lang w:val="vi-VN"/>
        </w:rPr>
        <w:t>Chương XII</w:t>
      </w:r>
      <w:bookmarkEnd w:id="1846"/>
      <w:bookmarkEnd w:id="1847"/>
    </w:p>
    <w:p w:rsidR="00145040" w:rsidRPr="00B32D0A" w:rsidRDefault="00145040" w:rsidP="00145040">
      <w:pPr>
        <w:pStyle w:val="Heading2"/>
        <w:rPr>
          <w:lang w:val="vi-VN"/>
        </w:rPr>
      </w:pPr>
      <w:bookmarkStart w:id="1848" w:name="_Toc495930033"/>
      <w:bookmarkStart w:id="1849" w:name="_Toc495931779"/>
      <w:bookmarkStart w:id="1850" w:name="_Toc495933114"/>
      <w:bookmarkStart w:id="1851" w:name="chuong12"/>
      <w:r w:rsidRPr="00B32D0A">
        <w:rPr>
          <w:lang w:val="vi-VN"/>
        </w:rPr>
        <w:t>Các biện pháp an toàn bổ sung đối với tàu chở hàng rời</w:t>
      </w:r>
      <w:bookmarkEnd w:id="1848"/>
      <w:bookmarkEnd w:id="1849"/>
      <w:bookmarkEnd w:id="1850"/>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53"/>
          <w:footerReference w:type="even" r:id="rId254"/>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Chương XII</w:t>
      </w:r>
    </w:p>
    <w:p w:rsidR="00BA210E" w:rsidRPr="00B32D0A" w:rsidRDefault="002B238C" w:rsidP="00B32D0A">
      <w:pPr>
        <w:spacing w:after="200" w:line="23" w:lineRule="atLeast"/>
        <w:rPr>
          <w:rFonts w:ascii="Times New Roman" w:hAnsi="Times New Roman" w:cs="Times New Roman"/>
          <w:noProof/>
          <w:sz w:val="24"/>
          <w:szCs w:val="24"/>
          <w:lang w:val="vi-VN"/>
        </w:rPr>
      </w:pPr>
      <w:r w:rsidRPr="002B238C">
        <w:rPr>
          <w:rFonts w:ascii="Times New Roman" w:hAnsi="Times New Roman" w:cs="Times New Roman"/>
          <w:noProof/>
        </w:rPr>
        <w:pict>
          <v:line id="Straight Connector 44" o:spid="_x0000_s1064" style="position:absolute;z-index:251662336;visibility:visible" from="0,18.2pt" to="469.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" strokecolor="black [3200]" strokeweight=".5pt">
            <v:stroke joinstyle="miter"/>
          </v:line>
        </w:pict>
      </w:r>
      <w:r w:rsidR="00145040" w:rsidRPr="00B32D0A">
        <w:rPr>
          <w:rFonts w:ascii="Times New Roman" w:hAnsi="Times New Roman" w:cs="Times New Roman"/>
          <w:sz w:val="24"/>
          <w:szCs w:val="24"/>
          <w:lang w:val="vi-VN"/>
        </w:rPr>
        <w:t>Các biện pháp an toàn bổ sung đối với tàu chở hàng rời</w:t>
      </w:r>
      <w:r w:rsidRPr="00B32D0A">
        <w:rPr>
          <w:rFonts w:ascii="Times New Roman" w:hAnsi="Times New Roman" w:cs="Times New Roman"/>
          <w:sz w:val="24"/>
          <w:szCs w:val="24"/>
          <w:lang w:val="vi-VN"/>
        </w:rPr>
        <w:fldChar w:fldCharType="begin"/>
      </w:r>
      <w:r w:rsidR="00BA210E" w:rsidRPr="00B32D0A">
        <w:rPr>
          <w:rFonts w:ascii="Times New Roman" w:hAnsi="Times New Roman" w:cs="Times New Roman"/>
          <w:sz w:val="24"/>
          <w:szCs w:val="24"/>
          <w:lang w:val="vi-VN"/>
        </w:rPr>
        <w:instrText xml:space="preserve"> TOC \b chuong12 \* MERGEFORMAT </w:instrText>
      </w:r>
      <w:r w:rsidRPr="00B32D0A">
        <w:rPr>
          <w:rFonts w:ascii="Times New Roman" w:hAnsi="Times New Roman" w:cs="Times New Roman"/>
          <w:sz w:val="24"/>
          <w:szCs w:val="24"/>
          <w:lang w:val="vi-VN"/>
        </w:rPr>
        <w:fldChar w:fldCharType="separate"/>
      </w:r>
    </w:p>
    <w:p w:rsidR="00BA210E" w:rsidRPr="00B32D0A" w:rsidRDefault="00BA210E" w:rsidP="005D1C5E">
      <w:pPr>
        <w:pStyle w:val="TOC4"/>
        <w:rPr>
          <w:rFonts w:eastAsiaTheme="minorEastAsia"/>
          <w:lang w:val="vi-VN" w:eastAsia="zh-CN"/>
        </w:rPr>
      </w:pPr>
      <w:r w:rsidRPr="00B32D0A">
        <w:rPr>
          <w:lang w:val="vi-VN"/>
        </w:rPr>
        <w:t>Quy định 1</w:t>
      </w:r>
      <w:r w:rsidRPr="00B32D0A">
        <w:rPr>
          <w:lang w:val="vi-VN"/>
        </w:rPr>
        <w:tab/>
      </w:r>
      <w:r w:rsidRPr="00B32D0A">
        <w:rPr>
          <w:i/>
          <w:lang w:val="vi-VN"/>
        </w:rPr>
        <w:t>Định nghĩa</w:t>
      </w:r>
      <w:r w:rsidRPr="00B32D0A">
        <w:rPr>
          <w:lang w:val="vi-VN"/>
        </w:rPr>
        <w:tab/>
      </w:r>
      <w:r w:rsidR="002B238C" w:rsidRPr="00B32D0A">
        <w:fldChar w:fldCharType="begin"/>
      </w:r>
      <w:r w:rsidRPr="00B32D0A">
        <w:rPr>
          <w:lang w:val="vi-VN"/>
        </w:rPr>
        <w:instrText xml:space="preserve"> PAGEREF _Toc495931781 \h </w:instrText>
      </w:r>
      <w:r w:rsidR="002B238C" w:rsidRPr="00B32D0A">
        <w:fldChar w:fldCharType="separate"/>
      </w:r>
      <w:r w:rsidR="008868FE">
        <w:rPr>
          <w:lang w:val="vi-VN"/>
        </w:rPr>
        <w:t>438</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2</w:t>
      </w:r>
      <w:r w:rsidRPr="00B32D0A">
        <w:rPr>
          <w:lang w:val="vi-VN"/>
        </w:rPr>
        <w:tab/>
      </w:r>
      <w:r w:rsidRPr="00B32D0A">
        <w:rPr>
          <w:i/>
          <w:lang w:val="vi-VN"/>
        </w:rPr>
        <w:t>Áp dụng</w:t>
      </w:r>
      <w:r w:rsidRPr="00B32D0A">
        <w:rPr>
          <w:lang w:val="vi-VN"/>
        </w:rPr>
        <w:tab/>
      </w:r>
      <w:r w:rsidR="002B238C" w:rsidRPr="00B32D0A">
        <w:fldChar w:fldCharType="begin"/>
      </w:r>
      <w:r w:rsidRPr="00B32D0A">
        <w:rPr>
          <w:lang w:val="vi-VN"/>
        </w:rPr>
        <w:instrText xml:space="preserve"> PAGEREF _Toc495931783 \h </w:instrText>
      </w:r>
      <w:r w:rsidR="002B238C" w:rsidRPr="00B32D0A">
        <w:fldChar w:fldCharType="separate"/>
      </w:r>
      <w:r w:rsidR="008868FE">
        <w:rPr>
          <w:lang w:val="vi-VN"/>
        </w:rPr>
        <w:t>439</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3</w:t>
      </w:r>
      <w:r w:rsidRPr="00B32D0A">
        <w:rPr>
          <w:lang w:val="vi-VN"/>
        </w:rPr>
        <w:tab/>
      </w:r>
      <w:r w:rsidRPr="00B32D0A">
        <w:rPr>
          <w:i/>
          <w:lang w:val="vi-VN"/>
        </w:rPr>
        <w:t>Lịch trình thực hiện</w:t>
      </w:r>
      <w:r w:rsidRPr="00B32D0A">
        <w:rPr>
          <w:lang w:val="vi-VN"/>
        </w:rPr>
        <w:tab/>
      </w:r>
      <w:r w:rsidR="002B238C" w:rsidRPr="00B32D0A">
        <w:fldChar w:fldCharType="begin"/>
      </w:r>
      <w:r w:rsidRPr="00B32D0A">
        <w:rPr>
          <w:lang w:val="vi-VN"/>
        </w:rPr>
        <w:instrText xml:space="preserve"> PAGEREF _Toc495931785 \h </w:instrText>
      </w:r>
      <w:r w:rsidR="002B238C" w:rsidRPr="00B32D0A">
        <w:fldChar w:fldCharType="separate"/>
      </w:r>
      <w:r w:rsidR="008868FE">
        <w:rPr>
          <w:lang w:val="vi-VN"/>
        </w:rPr>
        <w:t>439</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4</w:t>
      </w:r>
      <w:r w:rsidRPr="00B32D0A">
        <w:rPr>
          <w:lang w:val="vi-VN"/>
        </w:rPr>
        <w:tab/>
        <w:t>Yêu cầu về ổn định tai nạn áp dụng đối với tàu chở hàng rời</w:t>
      </w:r>
      <w:r w:rsidRPr="00B32D0A">
        <w:rPr>
          <w:lang w:val="vi-VN"/>
        </w:rPr>
        <w:tab/>
      </w:r>
      <w:r w:rsidR="002B238C" w:rsidRPr="00B32D0A">
        <w:fldChar w:fldCharType="begin"/>
      </w:r>
      <w:r w:rsidRPr="00B32D0A">
        <w:rPr>
          <w:lang w:val="vi-VN"/>
        </w:rPr>
        <w:instrText xml:space="preserve"> PAGEREF _Toc495931787 \h </w:instrText>
      </w:r>
      <w:r w:rsidR="002B238C" w:rsidRPr="00B32D0A">
        <w:fldChar w:fldCharType="separate"/>
      </w:r>
      <w:r w:rsidR="008868FE">
        <w:rPr>
          <w:lang w:val="vi-VN"/>
        </w:rPr>
        <w:t>440</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5</w:t>
      </w:r>
      <w:r w:rsidRPr="00B32D0A">
        <w:rPr>
          <w:lang w:val="vi-VN"/>
        </w:rPr>
        <w:tab/>
        <w:t>Độ bền kết cấu của tàu chở hàng rời</w:t>
      </w:r>
      <w:r w:rsidRPr="00B32D0A">
        <w:rPr>
          <w:lang w:val="vi-VN"/>
        </w:rPr>
        <w:tab/>
      </w:r>
      <w:r w:rsidR="002B238C" w:rsidRPr="00B32D0A">
        <w:fldChar w:fldCharType="begin"/>
      </w:r>
      <w:r w:rsidRPr="00B32D0A">
        <w:rPr>
          <w:lang w:val="vi-VN"/>
        </w:rPr>
        <w:instrText xml:space="preserve"> PAGEREF _Toc495931789 \h </w:instrText>
      </w:r>
      <w:r w:rsidR="002B238C" w:rsidRPr="00B32D0A">
        <w:fldChar w:fldCharType="separate"/>
      </w:r>
      <w:r w:rsidR="008868FE">
        <w:rPr>
          <w:lang w:val="vi-VN"/>
        </w:rPr>
        <w:t>441</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6</w:t>
      </w:r>
      <w:r w:rsidRPr="00B32D0A">
        <w:rPr>
          <w:lang w:val="vi-VN"/>
        </w:rPr>
        <w:tab/>
        <w:t>Yêu cầu về kết cấu và các yêu cầu khác đối với tàu chở hàng rời</w:t>
      </w:r>
      <w:r w:rsidRPr="00B32D0A">
        <w:rPr>
          <w:lang w:val="vi-VN"/>
        </w:rPr>
        <w:tab/>
      </w:r>
      <w:r w:rsidR="002B238C" w:rsidRPr="00B32D0A">
        <w:fldChar w:fldCharType="begin"/>
      </w:r>
      <w:r w:rsidRPr="00B32D0A">
        <w:rPr>
          <w:lang w:val="vi-VN"/>
        </w:rPr>
        <w:instrText xml:space="preserve"> PAGEREF _Toc495931791 \h </w:instrText>
      </w:r>
      <w:r w:rsidR="002B238C" w:rsidRPr="00B32D0A">
        <w:fldChar w:fldCharType="separate"/>
      </w:r>
      <w:r w:rsidR="008868FE">
        <w:rPr>
          <w:lang w:val="vi-VN"/>
        </w:rPr>
        <w:t>441</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7</w:t>
      </w:r>
      <w:r w:rsidRPr="00B32D0A">
        <w:rPr>
          <w:lang w:val="vi-VN"/>
        </w:rPr>
        <w:tab/>
        <w:t>Kiểm tra và bảo dưỡng tàu chở hàng rời</w:t>
      </w:r>
      <w:r w:rsidRPr="00B32D0A">
        <w:rPr>
          <w:lang w:val="vi-VN"/>
        </w:rPr>
        <w:tab/>
      </w:r>
      <w:r w:rsidR="002B238C" w:rsidRPr="00B32D0A">
        <w:fldChar w:fldCharType="begin"/>
      </w:r>
      <w:r w:rsidRPr="00B32D0A">
        <w:rPr>
          <w:lang w:val="vi-VN"/>
        </w:rPr>
        <w:instrText xml:space="preserve"> PAGEREF _Toc495931793 \h </w:instrText>
      </w:r>
      <w:r w:rsidR="002B238C" w:rsidRPr="00B32D0A">
        <w:fldChar w:fldCharType="separate"/>
      </w:r>
      <w:r w:rsidR="008868FE">
        <w:rPr>
          <w:lang w:val="vi-VN"/>
        </w:rPr>
        <w:t>443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8</w:t>
      </w:r>
      <w:r w:rsidRPr="00B32D0A">
        <w:rPr>
          <w:lang w:val="vi-VN"/>
        </w:rPr>
        <w:tab/>
        <w:t>Thông tin về việc tuân thủ các yêu cầu đối với tàu chở hàng rời</w:t>
      </w:r>
      <w:r w:rsidRPr="00B32D0A">
        <w:rPr>
          <w:lang w:val="vi-VN"/>
        </w:rPr>
        <w:tab/>
      </w:r>
      <w:r w:rsidR="002B238C" w:rsidRPr="00B32D0A">
        <w:fldChar w:fldCharType="begin"/>
      </w:r>
      <w:r w:rsidRPr="00B32D0A">
        <w:rPr>
          <w:lang w:val="vi-VN"/>
        </w:rPr>
        <w:instrText xml:space="preserve"> PAGEREF _Toc495931795 \h </w:instrText>
      </w:r>
      <w:r w:rsidR="002B238C" w:rsidRPr="00B32D0A">
        <w:fldChar w:fldCharType="separate"/>
      </w:r>
      <w:r w:rsidR="008868FE">
        <w:rPr>
          <w:lang w:val="vi-VN"/>
        </w:rPr>
        <w:t>443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9</w:t>
      </w:r>
      <w:r w:rsidRPr="00B32D0A">
        <w:rPr>
          <w:lang w:val="vi-VN"/>
        </w:rPr>
        <w:tab/>
        <w:t>Yêu cầu đối với các tàu chở hàng rời không đủ khả năng tuân thủ quy định 4.3 do cấu hình thiết kế khoang chứa hàng</w:t>
      </w:r>
      <w:r w:rsidRPr="00B32D0A">
        <w:rPr>
          <w:lang w:val="vi-VN"/>
        </w:rPr>
        <w:tab/>
      </w:r>
      <w:r w:rsidR="002B238C" w:rsidRPr="00B32D0A">
        <w:fldChar w:fldCharType="begin"/>
      </w:r>
      <w:r w:rsidRPr="00B32D0A">
        <w:rPr>
          <w:lang w:val="vi-VN"/>
        </w:rPr>
        <w:instrText xml:space="preserve"> PAGEREF _Toc495931797 \h </w:instrText>
      </w:r>
      <w:r w:rsidR="002B238C" w:rsidRPr="00B32D0A">
        <w:fldChar w:fldCharType="separate"/>
      </w:r>
      <w:r w:rsidR="008868FE">
        <w:rPr>
          <w:lang w:val="vi-VN"/>
        </w:rPr>
        <w:t>443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10</w:t>
      </w:r>
      <w:r w:rsidRPr="00B32D0A">
        <w:rPr>
          <w:lang w:val="vi-VN"/>
        </w:rPr>
        <w:tab/>
      </w:r>
      <w:r w:rsidRPr="00B32D0A">
        <w:rPr>
          <w:i/>
          <w:lang w:val="vi-VN"/>
        </w:rPr>
        <w:t>Khai báo mật độ hàng rời rắn</w:t>
      </w:r>
      <w:r w:rsidRPr="00B32D0A">
        <w:rPr>
          <w:lang w:val="vi-VN"/>
        </w:rPr>
        <w:tab/>
      </w:r>
      <w:r w:rsidR="002B238C" w:rsidRPr="00B32D0A">
        <w:fldChar w:fldCharType="begin"/>
      </w:r>
      <w:r w:rsidRPr="00B32D0A">
        <w:rPr>
          <w:lang w:val="vi-VN"/>
        </w:rPr>
        <w:instrText xml:space="preserve"> PAGEREF _Toc495931799 \h </w:instrText>
      </w:r>
      <w:r w:rsidR="002B238C" w:rsidRPr="00B32D0A">
        <w:fldChar w:fldCharType="separate"/>
      </w:r>
      <w:r w:rsidR="008868FE">
        <w:rPr>
          <w:lang w:val="vi-VN"/>
        </w:rPr>
        <w:t>444</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11</w:t>
      </w:r>
      <w:r w:rsidRPr="00B32D0A">
        <w:rPr>
          <w:lang w:val="vi-VN"/>
        </w:rPr>
        <w:tab/>
      </w:r>
      <w:r w:rsidRPr="00B32D0A">
        <w:rPr>
          <w:i/>
          <w:lang w:val="vi-VN"/>
        </w:rPr>
        <w:t>Thiết bị chất tải</w:t>
      </w:r>
      <w:r w:rsidRPr="00B32D0A">
        <w:rPr>
          <w:lang w:val="vi-VN"/>
        </w:rPr>
        <w:tab/>
      </w:r>
      <w:r w:rsidR="002B238C" w:rsidRPr="00B32D0A">
        <w:fldChar w:fldCharType="begin"/>
      </w:r>
      <w:r w:rsidRPr="00B32D0A">
        <w:rPr>
          <w:lang w:val="vi-VN"/>
        </w:rPr>
        <w:instrText xml:space="preserve"> PAGEREF _Toc495931801 \h </w:instrText>
      </w:r>
      <w:r w:rsidR="002B238C" w:rsidRPr="00B32D0A">
        <w:fldChar w:fldCharType="separate"/>
      </w:r>
      <w:r w:rsidR="008868FE">
        <w:rPr>
          <w:lang w:val="vi-VN"/>
        </w:rPr>
        <w:t>444</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12</w:t>
      </w:r>
      <w:r w:rsidRPr="00B32D0A">
        <w:rPr>
          <w:lang w:val="vi-VN"/>
        </w:rPr>
        <w:tab/>
        <w:t>Báo động xâm nhập nước ở khoang hàng, tải trọng dằn và không gian khô</w:t>
      </w:r>
      <w:r w:rsidRPr="00B32D0A">
        <w:rPr>
          <w:lang w:val="vi-VN"/>
        </w:rPr>
        <w:tab/>
      </w:r>
      <w:r w:rsidR="002B238C" w:rsidRPr="00B32D0A">
        <w:fldChar w:fldCharType="begin"/>
      </w:r>
      <w:r w:rsidRPr="00B32D0A">
        <w:rPr>
          <w:lang w:val="vi-VN"/>
        </w:rPr>
        <w:instrText xml:space="preserve"> PAGEREF _Toc495931803 \h </w:instrText>
      </w:r>
      <w:r w:rsidR="002B238C" w:rsidRPr="00B32D0A">
        <w:fldChar w:fldCharType="separate"/>
      </w:r>
      <w:r w:rsidR="008868FE">
        <w:rPr>
          <w:lang w:val="vi-VN"/>
        </w:rPr>
        <w:t>445</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13</w:t>
      </w:r>
      <w:r w:rsidRPr="00B32D0A">
        <w:rPr>
          <w:lang w:val="vi-VN"/>
        </w:rPr>
        <w:tab/>
        <w:t>Khả năng sẵn có hệ thống bơm</w:t>
      </w:r>
      <w:r w:rsidRPr="00B32D0A">
        <w:rPr>
          <w:lang w:val="vi-VN"/>
        </w:rPr>
        <w:tab/>
      </w:r>
      <w:r w:rsidR="002B238C" w:rsidRPr="00B32D0A">
        <w:fldChar w:fldCharType="begin"/>
      </w:r>
      <w:r w:rsidRPr="00B32D0A">
        <w:rPr>
          <w:lang w:val="vi-VN"/>
        </w:rPr>
        <w:instrText xml:space="preserve"> PAGEREF _Toc495931805 \h </w:instrText>
      </w:r>
      <w:r w:rsidR="002B238C" w:rsidRPr="00B32D0A">
        <w:fldChar w:fldCharType="separate"/>
      </w:r>
      <w:r w:rsidR="008868FE">
        <w:rPr>
          <w:lang w:val="vi-VN"/>
        </w:rPr>
        <w:t>445</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Quy định 14</w:t>
      </w:r>
      <w:r w:rsidRPr="00B32D0A">
        <w:rPr>
          <w:lang w:val="vi-VN"/>
        </w:rPr>
        <w:tab/>
        <w:t>Hạn chế nhổ neo với bất kỳ khoang trống nào</w:t>
      </w:r>
      <w:r w:rsidRPr="00B32D0A">
        <w:rPr>
          <w:lang w:val="vi-VN"/>
        </w:rPr>
        <w:tab/>
      </w:r>
      <w:r w:rsidR="002B238C" w:rsidRPr="00B32D0A">
        <w:fldChar w:fldCharType="begin"/>
      </w:r>
      <w:r w:rsidRPr="00B32D0A">
        <w:rPr>
          <w:lang w:val="vi-VN"/>
        </w:rPr>
        <w:instrText xml:space="preserve"> PAGEREF _Toc495931807 \h </w:instrText>
      </w:r>
      <w:r w:rsidR="002B238C" w:rsidRPr="00B32D0A">
        <w:fldChar w:fldCharType="separate"/>
      </w:r>
      <w:r w:rsidR="008868FE">
        <w:rPr>
          <w:lang w:val="vi-VN"/>
        </w:rPr>
        <w:t>446</w:t>
      </w:r>
      <w:r w:rsidR="002B238C" w:rsidRPr="00B32D0A">
        <w:fldChar w:fldCharType="end"/>
      </w:r>
    </w:p>
    <w:p w:rsidR="00145040" w:rsidRPr="00B32D0A" w:rsidRDefault="002B238C"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fldChar w:fldCharType="end"/>
      </w:r>
    </w:p>
    <w:p w:rsidR="00AB73AC" w:rsidRDefault="00AB73AC">
      <w:pPr>
        <w:rPr>
          <w:rFonts w:ascii="Times New Roman" w:hAnsi="Times New Roman" w:cs="Times New Roman"/>
          <w:b/>
          <w:sz w:val="24"/>
          <w:szCs w:val="24"/>
          <w:lang w:val="vi-VN"/>
        </w:rPr>
        <w:sectPr w:rsidR="00AB73AC" w:rsidSect="001F33BF">
          <w:headerReference w:type="default" r:id="rId255"/>
          <w:footerReference w:type="default" r:id="rId256"/>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4"/>
        <w:rPr>
          <w:lang w:val="vi-VN"/>
        </w:rPr>
      </w:pPr>
      <w:bookmarkStart w:id="1852" w:name="_Toc495930034"/>
      <w:bookmarkStart w:id="1853" w:name="_Toc495931780"/>
      <w:r w:rsidRPr="00B32D0A">
        <w:rPr>
          <w:lang w:val="vi-VN"/>
        </w:rPr>
        <w:t>Quy định 1</w:t>
      </w:r>
      <w:bookmarkEnd w:id="1852"/>
      <w:bookmarkEnd w:id="1853"/>
    </w:p>
    <w:p w:rsidR="00145040" w:rsidRPr="00B32D0A" w:rsidRDefault="00145040" w:rsidP="00145040">
      <w:pPr>
        <w:pStyle w:val="Heading4"/>
        <w:rPr>
          <w:i/>
          <w:lang w:val="vi-VN"/>
        </w:rPr>
      </w:pPr>
      <w:bookmarkStart w:id="1854" w:name="_Toc495930035"/>
      <w:bookmarkStart w:id="1855" w:name="_Toc495931781"/>
      <w:r w:rsidRPr="00B32D0A">
        <w:rPr>
          <w:i/>
          <w:lang w:val="vi-VN"/>
        </w:rPr>
        <w:t>Định nghĩa</w:t>
      </w:r>
      <w:bookmarkEnd w:id="1854"/>
      <w:bookmarkEnd w:id="1855"/>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Theo mục đích của chương này: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chở hàng rời</w:t>
      </w:r>
      <w:r w:rsidRPr="00B32D0A">
        <w:rPr>
          <w:rFonts w:ascii="Times New Roman" w:hAnsi="Times New Roman" w:cs="Times New Roman"/>
          <w:sz w:val="24"/>
          <w:szCs w:val="24"/>
          <w:lang w:val="vi-VN"/>
        </w:rPr>
        <w:t xml:space="preserve"> có nghĩa là tàu được thiết kế chủ yếu để vận chuyển hàng khô chất đống, bao gồm các loại như tàu chở quặng và tàu dầu và các khoáng sản.</w:t>
      </w:r>
      <w:r w:rsidRPr="00B32D0A">
        <w:rPr>
          <w:rStyle w:val="FootnoteReference"/>
          <w:rFonts w:ascii="Times New Roman" w:hAnsi="Times New Roman" w:cs="Times New Roman"/>
          <w:sz w:val="24"/>
          <w:szCs w:val="24"/>
          <w:lang w:val="vi-VN"/>
        </w:rPr>
        <w:footnoteReference w:id="271"/>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chở hàng rời có cấu trúc vỏ một bên</w:t>
      </w:r>
      <w:r w:rsidRPr="00B32D0A">
        <w:rPr>
          <w:rFonts w:ascii="Times New Roman" w:hAnsi="Times New Roman" w:cs="Times New Roman"/>
          <w:sz w:val="24"/>
          <w:szCs w:val="24"/>
          <w:lang w:val="vi-VN"/>
        </w:rPr>
        <w:t xml:space="preserve"> là tàu chở hàng rời theo quy định tại khoản 1, trong đó:</w:t>
      </w:r>
    </w:p>
    <w:p w:rsidR="00145040" w:rsidRPr="00B32D0A" w:rsidRDefault="00145040" w:rsidP="00B36973">
      <w:pPr>
        <w:tabs>
          <w:tab w:val="left" w:pos="1170"/>
        </w:tabs>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 xml:space="preserve">bất kỳ phần nào của khoang chứa hàng được bao bọc bởi lớp vỏ bên; hoặc </w:t>
      </w:r>
    </w:p>
    <w:p w:rsidR="00145040" w:rsidRPr="00B32D0A" w:rsidRDefault="00145040" w:rsidP="00B36973">
      <w:pPr>
        <w:tabs>
          <w:tab w:val="left" w:pos="1170"/>
        </w:tabs>
        <w:spacing w:after="200" w:line="23" w:lineRule="atLeast"/>
        <w:ind w:left="1170" w:hanging="45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hoặc nhiều khoang chứa hàng được bao bọc bởi lớp vỏ hai bên, có chiều rộng dưới 760 mm đối với tàu chở hàng rời được đóng trước ngày 1 tháng 1 năm 2000 và dưới 1.000 mm đối với tàu chở hàng rời được đóng vào hoặc sau ngày 1 tháng 1 năm 2000 nhưng trước ngày 1 tháng 7 năm 2006, khoảng cách được đo vuông góc với lớp vỏ bên.</w:t>
      </w:r>
    </w:p>
    <w:p w:rsidR="00145040" w:rsidRPr="00B32D0A" w:rsidRDefault="00145040" w:rsidP="00145040">
      <w:pPr>
        <w:spacing w:after="200" w:line="23" w:lineRule="atLeast"/>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Các tàu như vậy bao gồm tàu chở dầu và các khoáng sản trong đó bất kỳ phần nào của khoang chứa hàng được bao bọc bởi lớp vỏ bên.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chở hàng rời có cấu trúc vỏ hai bên</w:t>
      </w:r>
      <w:r w:rsidRPr="00B32D0A">
        <w:rPr>
          <w:rFonts w:ascii="Times New Roman" w:hAnsi="Times New Roman" w:cs="Times New Roman"/>
          <w:sz w:val="24"/>
          <w:szCs w:val="24"/>
          <w:lang w:val="vi-VN"/>
        </w:rPr>
        <w:t xml:space="preserve"> có nghĩa là tàu chở hàng rời được xác định trong khoản 1, trong đó tất cả các khoang chứa hàng đều được bao bọc bởi lớp vỏ hai bên, khác với quy định tại khoản 2.2.</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Vỏ hai bên</w:t>
      </w:r>
      <w:r w:rsidRPr="00B32D0A">
        <w:rPr>
          <w:rFonts w:ascii="Times New Roman" w:hAnsi="Times New Roman" w:cs="Times New Roman"/>
          <w:sz w:val="24"/>
          <w:szCs w:val="24"/>
          <w:lang w:val="vi-VN"/>
        </w:rPr>
        <w:t xml:space="preserve"> là cấu trúc mà mỗi bên tàu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bằng lớp vỏ bên và một vách ngăn dọc nối liền đáy kép và boong tàu. Nếu được lắp, các két hông và các két đỉnh mạn có thể là các bộ phận không tách rời của cấu trúc vỏ hai bên.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Chiều dài</w:t>
      </w:r>
      <w:r w:rsidRPr="00B32D0A">
        <w:rPr>
          <w:rFonts w:ascii="Times New Roman" w:hAnsi="Times New Roman" w:cs="Times New Roman"/>
          <w:sz w:val="24"/>
          <w:szCs w:val="24"/>
          <w:lang w:val="vi-VN"/>
        </w:rPr>
        <w:t xml:space="preserve"> của tàu chở hàng rời có nghĩa là chiều dài được xác định trong Công ước Quốc tế về</w:t>
      </w:r>
      <w:r w:rsidR="00B36973">
        <w:rPr>
          <w:rFonts w:ascii="Times New Roman" w:hAnsi="Times New Roman" w:cs="Times New Roman"/>
          <w:sz w:val="24"/>
          <w:szCs w:val="24"/>
          <w:lang w:val="vi-VN"/>
        </w:rPr>
        <w:t xml:space="preserve"> Đường nước Chở hàng</w:t>
      </w:r>
      <w:r w:rsidRPr="00B32D0A">
        <w:rPr>
          <w:rFonts w:ascii="Times New Roman" w:hAnsi="Times New Roman" w:cs="Times New Roman"/>
          <w:sz w:val="24"/>
          <w:szCs w:val="24"/>
          <w:lang w:val="vi-VN"/>
        </w:rPr>
        <w:t xml:space="preserve"> đang áp dụng.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6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Hàng rời rắn</w:t>
      </w:r>
      <w:r w:rsidRPr="00B32D0A">
        <w:rPr>
          <w:rFonts w:ascii="Times New Roman" w:hAnsi="Times New Roman" w:cs="Times New Roman"/>
          <w:sz w:val="24"/>
          <w:szCs w:val="24"/>
          <w:lang w:val="vi-VN"/>
        </w:rPr>
        <w:t xml:space="preserve"> có nghĩa là bất kỳ vật liệu nào, trừ chất lỏng hoặc khí, bao gồm tổ hợp các hạt, hột nhỏ hoặc bất kỳ mảnh vật liệu lớn hơn nào, thường đồng nhất về thành phần, được nạp trực tiếp vào các không gian chở hàng của một con tàu mà không có bất kỳ hình thức chứa trung gian nào.</w:t>
      </w:r>
    </w:p>
    <w:p w:rsidR="00C5761D" w:rsidRDefault="00C5761D" w:rsidP="00145040">
      <w:pPr>
        <w:spacing w:after="200" w:line="23" w:lineRule="atLeast"/>
        <w:rPr>
          <w:rFonts w:ascii="Times New Roman" w:hAnsi="Times New Roman" w:cs="Times New Roman"/>
          <w:sz w:val="24"/>
          <w:szCs w:val="24"/>
          <w:lang w:val="vi-VN"/>
        </w:rPr>
      </w:pPr>
      <w:r>
        <w:rPr>
          <w:rFonts w:ascii="Times New Roman" w:hAnsi="Times New Roman" w:cs="Times New Roman"/>
          <w:sz w:val="24"/>
          <w:szCs w:val="24"/>
        </w:rPr>
        <w:t xml:space="preserve">Thủ tục sửa đổi áp dụng theo phụ lục ngoài chương I </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7</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Tiêu chuẩn độ bền đáy kép và vách ngăn tàu chở hàng rời</w:t>
      </w:r>
      <w:r w:rsidRPr="00B32D0A">
        <w:rPr>
          <w:rFonts w:ascii="Times New Roman" w:hAnsi="Times New Roman" w:cs="Times New Roman"/>
          <w:sz w:val="24"/>
          <w:szCs w:val="24"/>
          <w:lang w:val="vi-VN"/>
        </w:rPr>
        <w:t xml:space="preserve"> có nghĩa là "Tiêu chuẩn đánh giá kích thước của vách ngăn ngang kín nước lượn sóng dọc giữa hai khoang chứa hàng đầu tiên và đánh giá lượng tải cho phép của khoang chứa hàng đầu tiên" được thông qua theo nghị quyết 4 của Hội nghị các Chính quyền ký kết Công ước Quốc tế về An toàn Sinh mạng trên biển, 1974 ngày 27 tháng 11 năm 1997, có thể được Tổ chức sửa đổi, với điều kiện các sửa đổi đó được thông qua và có hiệu lực theo các điều khoản của điều VIII của Công ước này liên quan đến quy trình sửa đổi áp dụng cho phụ lục khác ngoài chương I.</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8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Tàu chở hàng rời đóng</w:t>
      </w:r>
      <w:r w:rsidRPr="00B32D0A">
        <w:rPr>
          <w:rFonts w:ascii="Times New Roman" w:hAnsi="Times New Roman" w:cs="Times New Roman"/>
          <w:sz w:val="24"/>
          <w:szCs w:val="24"/>
          <w:lang w:val="vi-VN"/>
        </w:rPr>
        <w:t xml:space="preserve"> có nghĩa là tàu chở hàng rời có sống tàu được đặ</w:t>
      </w:r>
      <w:r w:rsidR="001B19DA">
        <w:rPr>
          <w:rFonts w:ascii="Times New Roman" w:hAnsi="Times New Roman" w:cs="Times New Roman"/>
          <w:sz w:val="24"/>
          <w:szCs w:val="24"/>
          <w:lang w:val="vi-VN"/>
        </w:rPr>
        <w:t>t</w:t>
      </w:r>
      <w:r w:rsidRPr="00B32D0A">
        <w:rPr>
          <w:rFonts w:ascii="Times New Roman" w:hAnsi="Times New Roman" w:cs="Times New Roman"/>
          <w:sz w:val="24"/>
          <w:szCs w:val="24"/>
          <w:lang w:val="vi-VN"/>
        </w:rPr>
        <w:t xml:space="preserve"> hoặc đang trong giai đoạn đóng tàu tương tự.</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9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Giai đoạn đóng tàu tương tự</w:t>
      </w:r>
      <w:r w:rsidRPr="00B32D0A">
        <w:rPr>
          <w:rFonts w:ascii="Times New Roman" w:hAnsi="Times New Roman" w:cs="Times New Roman"/>
          <w:sz w:val="24"/>
          <w:szCs w:val="24"/>
          <w:lang w:val="vi-VN"/>
        </w:rPr>
        <w:t xml:space="preserve"> có nghĩa là giai đoạn mà: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việc đóng tàu có thể nhận biết với một tàu cụ thể bắt đầu;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việc lắp ráp tàu đó đã bắt đầu bao gồm ít nhất 50 tấn hoặc một phần trăm khối lượng ước tính của tất cả các vật liệu kết cấu, lấy giá trị ít hơn.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10</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Bề ngang (B)</w:t>
      </w:r>
      <w:r w:rsidRPr="00B32D0A">
        <w:rPr>
          <w:rFonts w:ascii="Times New Roman" w:hAnsi="Times New Roman" w:cs="Times New Roman"/>
          <w:sz w:val="24"/>
          <w:szCs w:val="24"/>
          <w:lang w:val="vi-VN"/>
        </w:rPr>
        <w:t xml:space="preserve"> của tàu chở hàng rời có nghĩa là độ rộng theo quy định của Công ước Quốc tế về Vạch tải đang áp dụng.</w:t>
      </w:r>
    </w:p>
    <w:p w:rsidR="00145040" w:rsidRPr="00B32D0A" w:rsidRDefault="00145040" w:rsidP="00145040">
      <w:pPr>
        <w:pStyle w:val="Heading4"/>
        <w:rPr>
          <w:lang w:val="vi-VN"/>
        </w:rPr>
      </w:pPr>
      <w:bookmarkStart w:id="1856" w:name="_Toc495930036"/>
      <w:bookmarkStart w:id="1857" w:name="_Toc495931782"/>
      <w:r w:rsidRPr="00B32D0A">
        <w:rPr>
          <w:lang w:val="vi-VN"/>
        </w:rPr>
        <w:t>Quy định 2</w:t>
      </w:r>
      <w:bookmarkEnd w:id="1856"/>
      <w:bookmarkEnd w:id="1857"/>
    </w:p>
    <w:p w:rsidR="00145040" w:rsidRPr="00B32D0A" w:rsidRDefault="00145040" w:rsidP="00145040">
      <w:pPr>
        <w:pStyle w:val="Heading4"/>
        <w:rPr>
          <w:i/>
          <w:lang w:val="vi-VN"/>
        </w:rPr>
      </w:pPr>
      <w:bookmarkStart w:id="1858" w:name="_Toc495930037"/>
      <w:bookmarkStart w:id="1859" w:name="_Toc495931783"/>
      <w:r w:rsidRPr="00B32D0A">
        <w:rPr>
          <w:i/>
          <w:lang w:val="vi-VN"/>
        </w:rPr>
        <w:t>Áp dụng</w:t>
      </w:r>
      <w:bookmarkEnd w:id="1858"/>
      <w:bookmarkEnd w:id="1859"/>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rời phải tuân thủ các yêu cầu của chương này ngoài các yêu cầu áp dụng của các chương khác.</w:t>
      </w:r>
    </w:p>
    <w:p w:rsidR="00145040" w:rsidRPr="00B32D0A" w:rsidRDefault="00145040" w:rsidP="00145040">
      <w:pPr>
        <w:pStyle w:val="Heading4"/>
        <w:rPr>
          <w:lang w:val="vi-VN"/>
        </w:rPr>
      </w:pPr>
      <w:bookmarkStart w:id="1860" w:name="_Toc495930038"/>
      <w:bookmarkStart w:id="1861" w:name="_Toc495931784"/>
      <w:r w:rsidRPr="00B32D0A">
        <w:rPr>
          <w:lang w:val="vi-VN"/>
        </w:rPr>
        <w:t>Quy định 3</w:t>
      </w:r>
      <w:bookmarkEnd w:id="1860"/>
      <w:bookmarkEnd w:id="1861"/>
    </w:p>
    <w:p w:rsidR="00145040" w:rsidRPr="00B32D0A" w:rsidRDefault="00145040" w:rsidP="00145040">
      <w:pPr>
        <w:pStyle w:val="Heading4"/>
        <w:rPr>
          <w:i/>
          <w:lang w:val="vi-VN"/>
        </w:rPr>
      </w:pPr>
      <w:bookmarkStart w:id="1862" w:name="_Toc495930039"/>
      <w:bookmarkStart w:id="1863" w:name="_Toc495931785"/>
      <w:r w:rsidRPr="00B32D0A">
        <w:rPr>
          <w:i/>
          <w:lang w:val="vi-VN"/>
        </w:rPr>
        <w:t>Lịch trình thực hiện</w:t>
      </w:r>
      <w:bookmarkEnd w:id="1862"/>
      <w:bookmarkEnd w:id="1863"/>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rời đóng trước ngày 1 tháng 7 năm 1999 mà quy định 4 hoặc 6 áp dụng phải tuân theo điều khoản của các quy định này theo lịch trình sau đây, với tham chiếu đến chương trình kiểm tra tăng cường theo yêu cầu của quy định XI-1/2:</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rời từ 20 tuổi trở lên vào ngày 1 tháng 7 năm 1999, trước ngày kiểm tra trung gian đầu tiên hoặc kiểm tra định kỳ đầu tiên</w:t>
      </w:r>
      <w:r w:rsidRPr="00B32D0A">
        <w:rPr>
          <w:rStyle w:val="FootnoteReference"/>
          <w:rFonts w:ascii="Times New Roman" w:hAnsi="Times New Roman" w:cs="Times New Roman"/>
          <w:sz w:val="24"/>
          <w:szCs w:val="24"/>
          <w:lang w:val="vi-VN"/>
        </w:rPr>
        <w:footnoteReference w:id="272"/>
      </w:r>
      <w:r w:rsidRPr="00B32D0A">
        <w:rPr>
          <w:rFonts w:ascii="Times New Roman" w:hAnsi="Times New Roman" w:cs="Times New Roman"/>
          <w:sz w:val="24"/>
          <w:szCs w:val="24"/>
          <w:lang w:val="vi-VN"/>
        </w:rPr>
        <w:t xml:space="preserve"> sau ngày 1 tháng 7 năm 1999, tùy theo ngày nào đến trước;</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rời từ 15 tuổi trở lên nhưng dưới 20 tuổi vào ngày 1 tháng 7 năm 1999, trước ngày kiểm tra định kỳ đầu tiên</w:t>
      </w:r>
      <w:r w:rsidRPr="00B32D0A">
        <w:rPr>
          <w:rFonts w:ascii="Times New Roman" w:hAnsi="Times New Roman" w:cs="Times New Roman"/>
          <w:sz w:val="24"/>
          <w:szCs w:val="24"/>
          <w:vertAlign w:val="superscript"/>
          <w:lang w:val="vi-VN"/>
        </w:rPr>
        <w:t>*</w:t>
      </w:r>
      <w:r w:rsidRPr="00B32D0A">
        <w:rPr>
          <w:rFonts w:ascii="Times New Roman" w:hAnsi="Times New Roman" w:cs="Times New Roman"/>
          <w:sz w:val="24"/>
          <w:szCs w:val="24"/>
          <w:lang w:val="vi-VN"/>
        </w:rPr>
        <w:t xml:space="preserve"> sau ngày 1 tháng 7 năm 1999, nhưng không muộn hơn ngày 1 tháng 7 năm 2002;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rời dưới 15 tuổi vào ngày 1 tháng 7 năm 1999, trước ngày kiểm tra định kỳ đầu tiên* sau ngày tàu được 15 tuổi, nhưng không muộn hơn ngày tàu được 17 tuổi.</w:t>
      </w:r>
    </w:p>
    <w:p w:rsidR="00145040" w:rsidRPr="00B32D0A" w:rsidRDefault="00145040" w:rsidP="00145040">
      <w:pPr>
        <w:pStyle w:val="Heading4"/>
        <w:rPr>
          <w:lang w:val="vi-VN"/>
        </w:rPr>
      </w:pPr>
      <w:bookmarkStart w:id="1864" w:name="_Toc495930040"/>
      <w:bookmarkStart w:id="1865" w:name="_Toc495931786"/>
      <w:r w:rsidRPr="00B32D0A">
        <w:rPr>
          <w:lang w:val="vi-VN"/>
        </w:rPr>
        <w:t>Quy định 4</w:t>
      </w:r>
      <w:bookmarkEnd w:id="1864"/>
      <w:bookmarkEnd w:id="1865"/>
    </w:p>
    <w:p w:rsidR="00145040" w:rsidRPr="00B32D0A" w:rsidRDefault="00145040" w:rsidP="00145040">
      <w:pPr>
        <w:pStyle w:val="Heading4"/>
        <w:rPr>
          <w:i/>
          <w:lang w:val="vi-VN"/>
        </w:rPr>
      </w:pPr>
      <w:bookmarkStart w:id="1866" w:name="_Toc495930041"/>
      <w:bookmarkStart w:id="1867" w:name="_Toc495931787"/>
      <w:r w:rsidRPr="00B32D0A">
        <w:rPr>
          <w:i/>
          <w:lang w:val="vi-VN"/>
        </w:rPr>
        <w:t>Yêu cầu về ổn định tai nạn áp dụng đối với tàu chở hàng rời</w:t>
      </w:r>
      <w:bookmarkEnd w:id="1866"/>
      <w:bookmarkEnd w:id="186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Tàu chở hàng rời chiều dài từ 150 m trở lên có cấu trúc vỏ một bên, được thiết kế để chuyên chở hàng rời rắn có mật độ từ 1.000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được đóng vào hoặc sau ngày 1 tháng 7 năm 1999, khi nạp vào vạch tải mùa hè (Summer Load Line), phải có thể chịu được tình trạng ngập nước của bất kỳ khoang chứa hàng nào trong tất cả các điều kiện chất tải và vẫn nổi trong điều kiện cân bằng thỏa đáng, như được nêu trong đoạn 4.</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ab/>
        <w:t>Tàu chở hàng rời chiều dài từ 150 m trở lên có cấu trúc vỏ hai bên, trong đó bất kỳ phần nào của vách ngăn dọc nằm trong phạm vi B/5 hoặc 11.5 m, tùy theo giá trị nào thấp hơn, bên trong từ phía bên của tàu ở góc phải tới đường trung tâm tại vạch tải mùa hè được ấn định, được thiết kế để chuyên chở hàng rời rắn có mật độ từ 1.000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được đóng vào hoặc sau ngày 1 tháng 7 năm 2006, khi nạp vào vạch tải mùa hè (Summer Load Line), phải có thể chịu được tình trạng ngập nước của bất kỳ khoang chứa hàng nào trong tất cả các điều kiện chất tải và vẫn nổi trong điều kiện cân bằng thỏa đáng, như được nêu trong đoạn 4.</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Tàu chở hàng rời chiều dài từ 150 m trở lên có cấu trúc vỏ một bên, chuyên chở hàng rời rắn có mật độ từ 1.780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được đóng trước ngày 1 tháng 7 năm 1999, khi nạp vào vạch tải mùa hè (Summer Load Line), phải có thể chịu được tình trạng ngập nước của khoang chứa hàng đầu tiên trong tất cả các điều kiện chất tải và vẫn nổi trong điều kiện cân bằng thỏa đáng, như được nêu trong đoạn 4. Yêu cầu này phải được tuân thủ theo lịch trình thực hiện tại quy định 3.</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sz w:val="24"/>
          <w:szCs w:val="24"/>
          <w:lang w:val="vi-VN"/>
        </w:rPr>
        <w:tab/>
        <w:t>Theo quy định tại khoản 7, điều kiện cân bằng sau khi ngập nước phải thỏa mãn điều kiện cân bằng được quy định trong phụ lục của nghị quyết A.320(IX) - Quy định tương đương với quy định 27 của Công ước Quốc tế về Vạch tải, 1966, được sửa đổi theo nghị quyết A.514(13). Tình trạng ngập nước giả định chỉ cần tính đến tình trạng ngập nước không gian khoang chứa hàng đến mực nước bên ngoài tàu trong tình trạng ngập nước đó. Độ thẩm thấu của khoang có tải sẽ được giả định là 0.9 và độ thẩm thấu của khoang trống sẽ được giả định là 0.95, trừ khi độ thẩm thấu liên quan đến một hàng hóa cụ thể được giả định cho thể tích của một khoang ngập nước bị hàng hóa chiếm dụng và độ thẩm thấu 0.95 được giả định cho thể tích trống còn lại của khoang.</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5 </w:t>
      </w:r>
      <w:r w:rsidRPr="00B32D0A">
        <w:rPr>
          <w:rFonts w:ascii="Times New Roman" w:hAnsi="Times New Roman" w:cs="Times New Roman"/>
          <w:sz w:val="24"/>
          <w:szCs w:val="24"/>
          <w:lang w:val="vi-VN"/>
        </w:rPr>
        <w:tab/>
        <w:t>Tàu chở hàng rời đóng trước ngày 1 tháng 7 năm 1999, đã được ấn định mạn khô hạ xuống theo đúng quy định 27(7) của Công ước Quốc tế về Vạch tải, năm 1966, được thông qua vào ngày 5 tháng 4 năm 1966, có thể được coi là phù hợp với đoạn 3 của quy định này,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6 </w:t>
      </w:r>
      <w:r w:rsidRPr="00B32D0A">
        <w:rPr>
          <w:rFonts w:ascii="Times New Roman" w:hAnsi="Times New Roman" w:cs="Times New Roman"/>
          <w:sz w:val="24"/>
          <w:szCs w:val="24"/>
          <w:lang w:val="vi-VN"/>
        </w:rPr>
        <w:tab/>
        <w:t>Tàu chở hàng rời đã được ấn định mạn khô hạ xuống theo quy định tại khoản (8) của quy định tương đương với quy định 27 của Công ước Quốc tế về Vạch tải, 1966, được thông qua theo nghị quyết A.320(IX), được sửa đổi theo nghị quyết A.514(13), có thể được coi là phù hợp với khoản 1 hoặc 2, nếu thích hợp.</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7 </w:t>
      </w:r>
      <w:r w:rsidRPr="00B32D0A">
        <w:rPr>
          <w:rFonts w:ascii="Times New Roman" w:hAnsi="Times New Roman" w:cs="Times New Roman"/>
          <w:sz w:val="24"/>
          <w:szCs w:val="24"/>
          <w:lang w:val="vi-VN"/>
        </w:rPr>
        <w:tab/>
        <w:t>Trên tàu chở hàng rời đã được ấn định mạn khô hạ xuống theo quy định 27(8), phụ lục B của Nghị định thư năm 1988 liên quan đến Công ước Quốc tế về Vạch tải, năm 1966, điều kiện cân bằng sau khi ngập nước phải đáp ứng các quy định liên quan của Nghị định thư đó.</w:t>
      </w:r>
    </w:p>
    <w:p w:rsidR="00145040" w:rsidRPr="00B32D0A" w:rsidRDefault="00145040" w:rsidP="00145040">
      <w:pPr>
        <w:pStyle w:val="Heading4"/>
        <w:rPr>
          <w:lang w:val="vi-VN"/>
        </w:rPr>
      </w:pPr>
      <w:bookmarkStart w:id="1868" w:name="_Toc495930042"/>
      <w:bookmarkStart w:id="1869" w:name="_Toc495931788"/>
      <w:r w:rsidRPr="00B32D0A">
        <w:rPr>
          <w:lang w:val="vi-VN"/>
        </w:rPr>
        <w:t>Quy định 5</w:t>
      </w:r>
      <w:bookmarkEnd w:id="1868"/>
      <w:bookmarkEnd w:id="1869"/>
    </w:p>
    <w:p w:rsidR="00145040" w:rsidRPr="00B32D0A" w:rsidRDefault="00145040" w:rsidP="00145040">
      <w:pPr>
        <w:pStyle w:val="Heading4"/>
        <w:rPr>
          <w:i/>
          <w:lang w:val="vi-VN"/>
        </w:rPr>
      </w:pPr>
      <w:bookmarkStart w:id="1870" w:name="_Toc495930043"/>
      <w:bookmarkStart w:id="1871" w:name="_Toc495931789"/>
      <w:r w:rsidRPr="00B32D0A">
        <w:rPr>
          <w:i/>
          <w:lang w:val="vi-VN"/>
        </w:rPr>
        <w:t>Độ bền kết cấu của tàu chở hàng rời</w:t>
      </w:r>
      <w:bookmarkEnd w:id="1870"/>
      <w:bookmarkEnd w:id="1871"/>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rời chiều dài từ 150 m trở lên có cấu trúc vỏ một bên, được thiết kế để chuyên chở hàng rời rắn có mật độ từ 1.000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được đóng vào hoặc sau ngày 1 tháng 7 năm 1999 phải có đủ độ bền để chịu được tình trạng ngập nước của bất kỳ khoang chứa hàng nào đến mực nước bên ngoài tàu trong điều kiện ngập nước đó trong tất cả các điều kiện tải và dằn, cũng có tính đến các hiệu ứng động do sự hiện diện của nước trong khoang, và có tính đến các khuyến nghị được Tổ chức thông qua.</w:t>
      </w:r>
      <w:r w:rsidRPr="00B32D0A">
        <w:rPr>
          <w:rStyle w:val="FootnoteReference"/>
          <w:rFonts w:ascii="Times New Roman" w:hAnsi="Times New Roman" w:cs="Times New Roman"/>
          <w:sz w:val="24"/>
          <w:szCs w:val="24"/>
          <w:lang w:val="vi-VN"/>
        </w:rPr>
        <w:footnoteReference w:id="273"/>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rời chiều dài từ 150 m trở lên có cấu trúc vỏ hai bên, trong đó bất kỳ phần nào của vách ngăn dọc nằm trong phạm vi B/5 hoặc 11.5 m, tùy theo giá trị nào thấp hơn, bên trong từ phía bên của tàu ở góc phải tới đường trung tâm tại vạch tải mùa hè được ấn định, được thiết kế để chuyên chở hàng rời rắn có mật độ từ 1.000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được đóng vào hoặc sau ngày 1 tháng 7 năm 2006 phải tuân theo các quy định về độ bền kết cấu của khoản 1.</w:t>
      </w:r>
    </w:p>
    <w:p w:rsidR="00145040" w:rsidRPr="00B32D0A" w:rsidRDefault="00145040" w:rsidP="00145040">
      <w:pPr>
        <w:pStyle w:val="Heading4"/>
        <w:rPr>
          <w:lang w:val="vi-VN"/>
        </w:rPr>
      </w:pPr>
      <w:bookmarkStart w:id="1872" w:name="_Toc495930044"/>
      <w:bookmarkStart w:id="1873" w:name="_Toc495931790"/>
      <w:r w:rsidRPr="00B32D0A">
        <w:rPr>
          <w:lang w:val="vi-VN"/>
        </w:rPr>
        <w:t>Quy định 6</w:t>
      </w:r>
      <w:bookmarkEnd w:id="1872"/>
      <w:bookmarkEnd w:id="1873"/>
    </w:p>
    <w:p w:rsidR="00145040" w:rsidRPr="00716B8B" w:rsidRDefault="00145040" w:rsidP="00AB73AC">
      <w:pPr>
        <w:spacing w:after="200" w:line="276" w:lineRule="auto"/>
        <w:rPr>
          <w:rFonts w:ascii="Times New Roman" w:hAnsi="Times New Roman" w:cs="Times New Roman"/>
          <w:b/>
          <w:sz w:val="24"/>
          <w:lang w:val="vi-VN"/>
        </w:rPr>
      </w:pPr>
      <w:bookmarkStart w:id="1874" w:name="_Toc495930045"/>
      <w:bookmarkStart w:id="1875" w:name="_Toc495931791"/>
      <w:r w:rsidRPr="00716B8B">
        <w:rPr>
          <w:rFonts w:ascii="Times New Roman" w:hAnsi="Times New Roman" w:cs="Times New Roman"/>
          <w:b/>
          <w:sz w:val="24"/>
          <w:lang w:val="vi-VN"/>
        </w:rPr>
        <w:t>Yêu cầu về kết cấu và các yêu cầu khác đối với tàu chở hàng rời</w:t>
      </w:r>
      <w:bookmarkEnd w:id="1874"/>
      <w:bookmarkEnd w:id="1875"/>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ab/>
        <w:t>Tàu chở hàng rời chiều dài từ 150 m trở lên có cấu trúc vỏ một bên, chuyên chở hàng rời rắn có mật độ từ 1.780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được đóng trước ngày 1 tháng 7 năm 1999 phải tuân theo các yêu cầu sau đây phù hợp với lịch trình thực hiện trong quy định 3:</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Vách ngăn ngang kín nước giữa hai khoang chứa hàng đầu tiên và đáy kép của khoang chứa hàng đầu tiên phải có đủ độ bền để chịu được tình trạng ngập nước của khoang chứa hàng đầu tiên, cũng có tính đến các hiệu ứng động do sự hiện diện của nước trong khoang, phù hợp với các tiêu chuẩn độ bền đáy kép và vách ngăn tàu chở hàng rời. Theo mục đích của quy định này, tiêu chuẩn độ bền đáy kép và vách ngăn tàu chở hàng rời được coi là bắt buộc.</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Khi xem xét sự cần thiết và mức độ tăng cường vách ngăn ngang kín nước hoặc đáy kép để đáp ứng các yêu cầu của 1.1, những hạn chế sau đây có thể được xem xét:</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hạn chế về phân bố tổng trọng lượng hàng hóa giữa các khoang chứa hàng; và</w:t>
      </w:r>
    </w:p>
    <w:p w:rsidR="00145040" w:rsidRPr="00B32D0A" w:rsidRDefault="00145040" w:rsidP="00145040">
      <w:pPr>
        <w:spacing w:after="200" w:line="23" w:lineRule="atLeast"/>
        <w:ind w:left="1440"/>
        <w:rPr>
          <w:rFonts w:ascii="Times New Roman" w:hAnsi="Times New Roman" w:cs="Times New Roman"/>
          <w:sz w:val="24"/>
          <w:szCs w:val="24"/>
          <w:lang w:val="vi-VN"/>
        </w:rPr>
      </w:pPr>
      <w:r w:rsidRPr="00B32D0A">
        <w:rPr>
          <w:rFonts w:ascii="Times New Roman" w:hAnsi="Times New Roman" w:cs="Times New Roman"/>
          <w:b/>
          <w:sz w:val="24"/>
          <w:szCs w:val="24"/>
          <w:lang w:val="vi-VN"/>
        </w:rPr>
        <w:t>.2.2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hạn chế về trọng lượng chết tối đa.</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Đối với tàu chở hàng rời sử dụng một trong hai hoặc cả hai hạn chế nêu trong mục 1.2.1 và 1.2.2 trên đây để đáp ứng các yêu cầu của 1.1, những hạn chế này phải được tuân thủ khi chở hàng rời rắn có mật độ 1.780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Tàu chở hàng rời chiều dài 150 m trở lên được đóng vào hoặc sau ngày 1 tháng 7 năm 2006 phải tuân thủ cấu trúc vỏ hai bên trong mọi lĩnh vực với các yêu cầu sau:</w:t>
      </w:r>
    </w:p>
    <w:p w:rsidR="00145040" w:rsidRPr="00B32D0A" w:rsidRDefault="00145040" w:rsidP="00145040">
      <w:pPr>
        <w:spacing w:after="200" w:line="23" w:lineRule="atLeast"/>
        <w:ind w:left="1530" w:hanging="81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Không được đặt các cấu trúc tăng cứng chính của vỏ hai bên trong không gian khoang chứa hàng.</w:t>
      </w:r>
    </w:p>
    <w:p w:rsidR="00145040" w:rsidRPr="00B32D0A" w:rsidRDefault="00145040" w:rsidP="00145040">
      <w:pPr>
        <w:spacing w:after="200" w:line="23" w:lineRule="atLeast"/>
        <w:ind w:left="1530" w:hanging="81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Theo các quy định dưới đây, khoảng cách giữa vỏ bên ngoài và vỏ bên trong ở bất kỳ mặt cắt ngang nào không được nhỏ hơn 1.000 mm được đo vuông góc với vỏ bên. Cấu trúc vỏ hai bên phải cho phép tiếp cận để kiểm tra theo quy định II-1/3-6 và các quy định kỹ thuật liên quan.</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khoảng trống phía dưới không cần phải được duy trì trong lối đi của thanh giằng ngang, khung cuối trên và dưới của khung ngang hoặc khung cuối của khung dọc.</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Chiều rộng tối thiểu của lối đi qua không gian vỏ hai bên trong lối đi của chướng ngại vật chẳng hạn như đường ống hoặc thang đứng không được nhỏ hơn 600 mm.</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Trường hợp lớp vỏ bên trong và/hoặc bên ngoài được đóng khung theo chiều ngang, thì khoảng trống tối thiểu giữa các bề mặt bên trong của khung không được nhỏ hơn 600 mm.</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.2.4</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Trường hợp lớp vỏ bên trong và bên ngoài được đóng khung theo chiều dọc, thì khoảng trống tối thiểu giữa các bề mặt bên trong của khung không được nhỏ hơn 800 mm. Bên ngoài phần song song của chiều dài khoang hàng, khoảng trống này có thể được giảm xuống theo cấu hình cấu trúc khi cần thiết, nhưng trong mọi trường hợp không được nhỏ hơn 600 mm.</w:t>
      </w:r>
    </w:p>
    <w:p w:rsidR="00145040" w:rsidRPr="00B32D0A" w:rsidRDefault="00145040" w:rsidP="00145040">
      <w:pPr>
        <w:spacing w:after="200" w:line="23" w:lineRule="atLeast"/>
        <w:ind w:left="216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.2.5</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Khoảng trống tối thiểu được đề cập ở trên là khoảng cách ngắn nhất đo được giữa các đường giả định nối liền các bề mặt bên trong của khung trên lớp vỏ bên trong và bên ngoài.</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Không được sử dụng các không gian vỏ hai bên, ngoại trừ các két mạn phía trên (nếu được lắp) để vận chuyển hàng hoá.</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4 </w:t>
      </w:r>
      <w:r w:rsidRPr="00B32D0A">
        <w:rPr>
          <w:rFonts w:ascii="Times New Roman" w:hAnsi="Times New Roman" w:cs="Times New Roman"/>
          <w:sz w:val="24"/>
          <w:szCs w:val="24"/>
          <w:lang w:val="vi-VN"/>
        </w:rPr>
        <w:tab/>
        <w:t>Trong tàu chở hàng rời chiều dài từ 150 m trở lên, chuyên chở hàng rời rắn có mật độ từ 1.000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được đóng vào hoặc sau ngày 1 tháng 7 năm 2006:</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cấu trúc của khoang chứa hàng phải đảm bảo rằng tất cả hàng hóa dự tính có thể được chất và dỡ bằng các quy trình và thiết bị xếp dỡ tiêu chuẩn mà không có thiệt hại có thể gây tổn hại đến sự an toàn của cấu trúc;</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tính liên tục hiệu quả giữa cấu trúc vỏ bên và phần còn lại của cấu trúc thân tàu phải được đảm bảo;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cấu trúc của các khu vực hàng hóa phải đảm bảo rằng sự cố duy nhất của một thành phần kết cấu tăng cứng sẽ không dẫn đến sự cố ngay lập tức của các thành phần kết cấu khác có khả năng dẫn đến sự sụp đổ toàn bộ tấm tăng cứng.</w:t>
      </w:r>
    </w:p>
    <w:p w:rsidR="00145040" w:rsidRPr="00B32D0A" w:rsidRDefault="00145040" w:rsidP="00145040">
      <w:pPr>
        <w:pStyle w:val="Heading4"/>
        <w:rPr>
          <w:lang w:val="vi-VN"/>
        </w:rPr>
      </w:pPr>
      <w:bookmarkStart w:id="1876" w:name="_Toc495930046"/>
      <w:bookmarkStart w:id="1877" w:name="_Toc495931792"/>
      <w:r w:rsidRPr="00B32D0A">
        <w:rPr>
          <w:lang w:val="vi-VN"/>
        </w:rPr>
        <w:t>Quy định 7</w:t>
      </w:r>
      <w:bookmarkEnd w:id="1876"/>
      <w:bookmarkEnd w:id="1877"/>
    </w:p>
    <w:p w:rsidR="00145040" w:rsidRPr="00B32D0A" w:rsidRDefault="00145040" w:rsidP="00145040">
      <w:pPr>
        <w:pStyle w:val="Heading4"/>
        <w:rPr>
          <w:i/>
          <w:lang w:val="vi-VN"/>
        </w:rPr>
      </w:pPr>
      <w:bookmarkStart w:id="1878" w:name="_Toc495930047"/>
      <w:bookmarkStart w:id="1879" w:name="_Toc495931793"/>
      <w:r w:rsidRPr="00B32D0A">
        <w:rPr>
          <w:i/>
          <w:lang w:val="vi-VN"/>
        </w:rPr>
        <w:t>Kiểm tra và bảo dưỡng tàu chở hàng rời</w:t>
      </w:r>
      <w:bookmarkEnd w:id="1878"/>
      <w:bookmarkEnd w:id="1879"/>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Tàu chở hàng rời chiều dài từ 150 m trở lên có cấu trúc vỏ một bên, đóng trước ngày 1 tháng 7 năm 1999, từ 10 tuổi trở lên, không được vận chuyển hàng rời rắn có mật độ 1.780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trừ khi đã trải qua một cách thỏa đáng:</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cuộc kiểm tra định kỳ,</w:t>
      </w:r>
      <w:r w:rsidRPr="00B32D0A">
        <w:rPr>
          <w:rStyle w:val="FootnoteReference"/>
          <w:rFonts w:ascii="Times New Roman" w:hAnsi="Times New Roman" w:cs="Times New Roman"/>
          <w:sz w:val="24"/>
          <w:szCs w:val="24"/>
          <w:lang w:val="vi-VN"/>
        </w:rPr>
        <w:footnoteReference w:id="274"/>
      </w:r>
      <w:r w:rsidRPr="00B32D0A">
        <w:rPr>
          <w:rFonts w:ascii="Times New Roman" w:hAnsi="Times New Roman" w:cs="Times New Roman"/>
          <w:sz w:val="24"/>
          <w:szCs w:val="24"/>
          <w:lang w:val="vi-VN"/>
        </w:rPr>
        <w:t xml:space="preserve"> phù hợp với chương trình kiểm tra tăng cường trong các cuộc kiểm tra theo yêu cầu của quy định XI-1/2; hoặc </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một cuộc kiểm tra tất cả các khoang chứa hàng trong cùng phạm vi yêu cầu cho các cuộc kiểm tra định kỳ trong chương trình kiểm tra tăng cường trong các cuộc kiểm tra theo yêu cầu của quy định XI-1/2.</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Tàu chở hàng rời phải tuân thủ các yêu cầu bảo trì theo quy định II-1/3-1 và Tiêu chuẩn kiểm tra và bảo dưỡng nắp hầm tàu chở hàng rời của chủ tàu, do Tổ chức thông qua</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 theo nghị quyết MSC.169(79), có thể được Tổ chức sửa đổi, với điều kiện các sửa đổi đó được thông qua và có hiệu lực theo các điều khoản trong điều VIII của Công ước này liên quan đến quy trình sửa đổi áp dụng cho phụ lục khác ngoài chương I.</w:t>
      </w:r>
    </w:p>
    <w:p w:rsidR="00145040" w:rsidRPr="00B32D0A" w:rsidRDefault="00145040" w:rsidP="00145040">
      <w:pPr>
        <w:pStyle w:val="Heading4"/>
        <w:rPr>
          <w:lang w:val="vi-VN"/>
        </w:rPr>
      </w:pPr>
      <w:bookmarkStart w:id="1880" w:name="_Toc495930048"/>
      <w:bookmarkStart w:id="1881" w:name="_Toc495931794"/>
      <w:r w:rsidRPr="00B32D0A">
        <w:rPr>
          <w:lang w:val="vi-VN"/>
        </w:rPr>
        <w:t>Quy định 8</w:t>
      </w:r>
      <w:bookmarkEnd w:id="1880"/>
      <w:bookmarkEnd w:id="1881"/>
    </w:p>
    <w:p w:rsidR="00145040" w:rsidRPr="00B32D0A" w:rsidRDefault="00145040" w:rsidP="00145040">
      <w:pPr>
        <w:pStyle w:val="Heading4"/>
        <w:rPr>
          <w:i/>
          <w:lang w:val="vi-VN"/>
        </w:rPr>
      </w:pPr>
      <w:bookmarkStart w:id="1882" w:name="_Toc495930049"/>
      <w:bookmarkStart w:id="1883" w:name="_Toc495931795"/>
      <w:r w:rsidRPr="00B32D0A">
        <w:rPr>
          <w:i/>
          <w:lang w:val="vi-VN"/>
        </w:rPr>
        <w:t>Thông tin về việc tuân thủ các yêu cầu đối với tàu chở hàng rời</w:t>
      </w:r>
      <w:bookmarkEnd w:id="1882"/>
      <w:bookmarkEnd w:id="1883"/>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Tập sách nhỏ theo yêu cầu của quy định Vl/7.2 phải được Chính quyền hoặc thay mặt Chính quyền xác nhận để chỉ ra rằng các quy định 4, 5, 6 và 7 được tuân thủ, nếu thích hợp.</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Bất kỳ hạn chế nào đối với việc vận chuyển hàng rời rắn có mật độ từ 1.780 kg/m3 trở lên theo yêu cầu của quy định 6 và 14 đều phải được xác định và ghi vào tập sách nhỏ nêu tại khoản 1.</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Tàu chở hàng rời khoản 2 áp dụng phải được đánh dấu vĩnh viễn trên vỏ bên ở giữa tàu, cửa tàu và mạn phải, có hình tam giác đều rắn, có cạnh 500 mm và đỉnh 300 mm dưới đường cong boong, và được sơn màu tương phản với màu của thân tàu.</w:t>
      </w:r>
    </w:p>
    <w:p w:rsidR="00145040" w:rsidRPr="00B32D0A" w:rsidRDefault="00145040" w:rsidP="00145040">
      <w:pPr>
        <w:pStyle w:val="Heading4"/>
        <w:rPr>
          <w:lang w:val="vi-VN"/>
        </w:rPr>
      </w:pPr>
      <w:bookmarkStart w:id="1884" w:name="_Toc495930050"/>
      <w:bookmarkStart w:id="1885" w:name="_Toc495931796"/>
      <w:r w:rsidRPr="00B32D0A">
        <w:rPr>
          <w:lang w:val="vi-VN"/>
        </w:rPr>
        <w:t>Quy định 9</w:t>
      </w:r>
      <w:bookmarkEnd w:id="1884"/>
      <w:bookmarkEnd w:id="1885"/>
    </w:p>
    <w:p w:rsidR="00145040" w:rsidRPr="00B32D0A" w:rsidRDefault="00145040" w:rsidP="00145040">
      <w:pPr>
        <w:pStyle w:val="Heading4"/>
        <w:rPr>
          <w:i/>
          <w:lang w:val="vi-VN"/>
        </w:rPr>
      </w:pPr>
      <w:bookmarkStart w:id="1886" w:name="_Toc495930051"/>
      <w:bookmarkStart w:id="1887" w:name="_Toc495931797"/>
      <w:r w:rsidRPr="00B32D0A">
        <w:rPr>
          <w:i/>
          <w:lang w:val="vi-VN"/>
        </w:rPr>
        <w:t>Yêu cầu đối với các tàu chở hàng rời không đủ khả năng tuân thủ quy định 4.3 do cấu hình thiết kế khoang chứa hàng</w:t>
      </w:r>
      <w:bookmarkEnd w:id="1886"/>
      <w:bookmarkEnd w:id="188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Đối với tàu chở hàng rời đóng trước ngày 1 tháng 7 năm 1999 nằm trong giới hạn áp dụng của quy định 4.3, đã được đóng không đủ số lượng vách ngăn ngang kín nước để đáp ứng quy định đó, Chính quyền có thể cho phép nới lỏng việc áp dụng quy định 4.3 và 6, với điều kiện phải tuân thủ các yêu cầu sau:</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đối với khoang chứa hàng đầu tiên, các kiểm tra quy định cho cuộc kiểm tra hàng năm trong chương trình kiểm tra tăng cường trong các cuộc kiểm tra yêu cầu theo quy định XI-1/2 phải được thay thế bằng các kiểm tra được quy định đối với kiểm tra trung gian khoang chứa hàng;</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chúng được cung cấp báo động mực nước cao ở hố la canh trong tất cả các khoang chứa hàng, hoặc trong đường hầm vận chuyển hàng hóa, nếu thích hợp, cung cấp báo động âm thanh và hình ảnh trên boong chỉ huy, được chấp thuận bởi Chính quyền hoặc tổ chức được công nhận theo quy định XI-1/1;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chúng được cung cấp thông tin chi tiết về các kịch bản ngập nước khoang chứa hàng cụ thể. Thông tin này phải được kèm theo hướng dẫn chi tiết về chuẩn bị sơ tán theo quy định trong mục 8 của Bộ luật Quản lý An toàn Quốc tế (ISM) và được sử dụng làm cơ sở để huấn luyện và luyện tập cho thuyền viên.</w:t>
      </w:r>
    </w:p>
    <w:p w:rsidR="00145040" w:rsidRPr="00B32D0A" w:rsidRDefault="00145040" w:rsidP="00145040">
      <w:pPr>
        <w:pStyle w:val="Heading4"/>
        <w:rPr>
          <w:lang w:val="vi-VN"/>
        </w:rPr>
      </w:pPr>
      <w:bookmarkStart w:id="1888" w:name="_Toc495930052"/>
      <w:bookmarkStart w:id="1889" w:name="_Toc495931798"/>
      <w:r w:rsidRPr="00B32D0A">
        <w:rPr>
          <w:lang w:val="vi-VN"/>
        </w:rPr>
        <w:t>Quy định 10</w:t>
      </w:r>
      <w:bookmarkEnd w:id="1888"/>
      <w:bookmarkEnd w:id="1889"/>
    </w:p>
    <w:p w:rsidR="00145040" w:rsidRPr="00B32D0A" w:rsidRDefault="00145040" w:rsidP="00145040">
      <w:pPr>
        <w:pStyle w:val="Heading4"/>
        <w:rPr>
          <w:i/>
          <w:lang w:val="vi-VN"/>
        </w:rPr>
      </w:pPr>
      <w:bookmarkStart w:id="1890" w:name="_Toc495930053"/>
      <w:bookmarkStart w:id="1891" w:name="_Toc495931799"/>
      <w:r w:rsidRPr="00B32D0A">
        <w:rPr>
          <w:i/>
          <w:lang w:val="vi-VN"/>
        </w:rPr>
        <w:t>Khai báo mật độ hàng rời rắn</w:t>
      </w:r>
      <w:bookmarkEnd w:id="1890"/>
      <w:bookmarkEnd w:id="1891"/>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Trước khi chất hàng rời lên tàu chở hàng rời có chiều dài từ 150 m trở lên, người gửi hàng phải khai báo mật độ hàng hóa, ngoài việc cung cấp thông tin hàng hoá theo yêu cầu của quy định VI/2.</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Đối với tàu chở hàng rời quy định 6 áp dụng, trừ khi các tàu chở hàng rời này tuân thủ tất cả các yêu cầu liên quan của chương này áp dụng cho việc vận chuyển hàng rời rắn có mật độ 1.780 kg/m3 trở lên, bất kỳ hàng hóa nào được khai báo có mật độ trong khoảng 1.250 kg/m3 đến 1.780 kg/m3 phải được tổ chức kiểm định được công nhận xác minh mật độ.</w:t>
      </w:r>
      <w:r w:rsidRPr="00B32D0A">
        <w:rPr>
          <w:rStyle w:val="FootnoteReference"/>
          <w:rFonts w:ascii="Times New Roman" w:hAnsi="Times New Roman" w:cs="Times New Roman"/>
          <w:sz w:val="24"/>
          <w:szCs w:val="24"/>
          <w:lang w:val="vi-VN"/>
        </w:rPr>
        <w:footnoteReference w:id="275"/>
      </w:r>
    </w:p>
    <w:p w:rsidR="00145040" w:rsidRPr="00B32D0A" w:rsidRDefault="00145040" w:rsidP="00145040">
      <w:pPr>
        <w:pStyle w:val="Heading4"/>
        <w:rPr>
          <w:lang w:val="vi-VN"/>
        </w:rPr>
      </w:pPr>
      <w:bookmarkStart w:id="1892" w:name="_Toc495930054"/>
      <w:bookmarkStart w:id="1893" w:name="_Toc495931800"/>
      <w:r w:rsidRPr="00B32D0A">
        <w:rPr>
          <w:lang w:val="vi-VN"/>
        </w:rPr>
        <w:t>Quy định 11</w:t>
      </w:r>
      <w:bookmarkEnd w:id="1892"/>
      <w:bookmarkEnd w:id="1893"/>
    </w:p>
    <w:p w:rsidR="00145040" w:rsidRPr="00B32D0A" w:rsidRDefault="00145040" w:rsidP="00145040">
      <w:pPr>
        <w:pStyle w:val="Heading4"/>
        <w:rPr>
          <w:i/>
          <w:lang w:val="vi-VN"/>
        </w:rPr>
      </w:pPr>
      <w:bookmarkStart w:id="1894" w:name="_Toc495930055"/>
      <w:bookmarkStart w:id="1895" w:name="_Toc495931801"/>
      <w:r w:rsidRPr="00B32D0A">
        <w:rPr>
          <w:i/>
          <w:lang w:val="vi-VN"/>
        </w:rPr>
        <w:t>Thiết bị chất tải</w:t>
      </w:r>
      <w:bookmarkEnd w:id="1894"/>
      <w:bookmarkEnd w:id="1895"/>
    </w:p>
    <w:p w:rsidR="00145040" w:rsidRPr="00B32D0A" w:rsidRDefault="00145040" w:rsidP="00145040">
      <w:pPr>
        <w:spacing w:after="200" w:line="23" w:lineRule="atLeast"/>
        <w:rPr>
          <w:rFonts w:ascii="Times New Roman" w:hAnsi="Times New Roman" w:cs="Times New Roman"/>
          <w:i/>
          <w:sz w:val="24"/>
          <w:szCs w:val="24"/>
          <w:lang w:val="vi-VN"/>
        </w:rPr>
      </w:pPr>
      <w:r w:rsidRPr="00B32D0A">
        <w:rPr>
          <w:rFonts w:ascii="Times New Roman" w:hAnsi="Times New Roman" w:cs="Times New Roman"/>
          <w:i/>
          <w:sz w:val="24"/>
          <w:szCs w:val="24"/>
          <w:lang w:val="vi-VN"/>
        </w:rPr>
        <w:t>(Trừ khi có quy định khác, quy định này áp dụng cho các tàu chở hàng rời bất kể ngày đóng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Tàu chở hàng rời có chiều dài 150 rn trở lên phải được trang bị thiết bị chất tải có khả năng cung cấp thông tin về mô-men uốn và lực cắt dầm dọc thân tàu, có tính đến khuyến nghị được Tổ chức thông qua.</w:t>
      </w:r>
      <w:r w:rsidRPr="00B32D0A">
        <w:rPr>
          <w:rStyle w:val="FootnoteReference"/>
          <w:rFonts w:ascii="Times New Roman" w:hAnsi="Times New Roman" w:cs="Times New Roman"/>
          <w:sz w:val="24"/>
          <w:szCs w:val="24"/>
          <w:lang w:val="vi-VN"/>
        </w:rPr>
        <w:footnoteReference w:id="276"/>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sz w:val="24"/>
          <w:szCs w:val="24"/>
          <w:lang w:val="vi-VN"/>
        </w:rPr>
        <w:tab/>
        <w:t>Tàu chở hàng rời có chiều dài 150 m trở lên đóng trước ngày 1 tháng 7 năm 1999 phải tuân thủ các yêu cầu của khoản 1 không muộn hơn ngày kiểm tra</w:t>
      </w:r>
      <w:r w:rsidRPr="00B32D0A">
        <w:rPr>
          <w:rStyle w:val="FootnoteReference"/>
          <w:rFonts w:ascii="Times New Roman" w:hAnsi="Times New Roman" w:cs="Times New Roman"/>
          <w:sz w:val="24"/>
          <w:szCs w:val="24"/>
          <w:lang w:val="vi-VN"/>
        </w:rPr>
        <w:footnoteReference w:id="277"/>
      </w:r>
      <w:r w:rsidRPr="00B32D0A">
        <w:rPr>
          <w:rFonts w:ascii="Times New Roman" w:hAnsi="Times New Roman" w:cs="Times New Roman"/>
          <w:sz w:val="24"/>
          <w:szCs w:val="24"/>
          <w:lang w:val="vi-VN"/>
        </w:rPr>
        <w:t xml:space="preserve"> trung gian hoặc định kỳ đầu tiên của tàu được thực hiện sau ngày 1 tháng 7 năm 1999.</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Tàu chở hàng rời có chiều dài dưới 150 m đóng vào hoặc sau ngày 1 tháng 7 năm 2006 phải được trang bị thiết bị chất tải có khả năng cung cấp thông tin về sự ổn định của tàu trong tình trạng nguyên vẹn. Phần mềm máy tính phải được Chính quyền phê duyệt về tính toán độ ổn định và được cung cấp các điều kiện chuẩn cho mục đích kiểm tra liên quan đến thông tin ổn định được phê duyệt.</w:t>
      </w:r>
      <w:r w:rsidRPr="00B32D0A">
        <w:rPr>
          <w:rStyle w:val="FootnoteReference"/>
          <w:rFonts w:ascii="Times New Roman" w:hAnsi="Times New Roman" w:cs="Times New Roman"/>
          <w:sz w:val="24"/>
          <w:szCs w:val="24"/>
          <w:lang w:val="vi-VN"/>
        </w:rPr>
        <w:footnoteReference w:id="278"/>
      </w:r>
    </w:p>
    <w:p w:rsidR="00145040" w:rsidRPr="00B32D0A" w:rsidRDefault="00145040" w:rsidP="00145040">
      <w:pPr>
        <w:pStyle w:val="Heading4"/>
        <w:rPr>
          <w:lang w:val="vi-VN"/>
        </w:rPr>
      </w:pPr>
      <w:bookmarkStart w:id="1896" w:name="_Toc495930056"/>
      <w:bookmarkStart w:id="1897" w:name="_Toc495931802"/>
      <w:r w:rsidRPr="00B32D0A">
        <w:rPr>
          <w:lang w:val="vi-VN"/>
        </w:rPr>
        <w:t>Quy định 12</w:t>
      </w:r>
      <w:bookmarkEnd w:id="1896"/>
      <w:bookmarkEnd w:id="1897"/>
    </w:p>
    <w:p w:rsidR="00145040" w:rsidRPr="00B32D0A" w:rsidRDefault="00145040" w:rsidP="00145040">
      <w:pPr>
        <w:pStyle w:val="Heading4"/>
        <w:rPr>
          <w:i/>
          <w:lang w:val="vi-VN"/>
        </w:rPr>
      </w:pPr>
      <w:bookmarkStart w:id="1898" w:name="_Toc495930057"/>
      <w:bookmarkStart w:id="1899" w:name="_Toc495931803"/>
      <w:r w:rsidRPr="00B32D0A">
        <w:rPr>
          <w:i/>
          <w:lang w:val="vi-VN"/>
        </w:rPr>
        <w:t>Báo động xâm nhập nước ở khoang hàng, tải trọng dằn và không gian khô</w:t>
      </w:r>
      <w:bookmarkEnd w:id="1898"/>
      <w:bookmarkEnd w:id="1899"/>
    </w:p>
    <w:p w:rsidR="00145040" w:rsidRPr="00B32D0A" w:rsidRDefault="00145040" w:rsidP="00145040">
      <w:pPr>
        <w:spacing w:after="200" w:line="23" w:lineRule="atLeast"/>
        <w:rPr>
          <w:rFonts w:ascii="Times New Roman" w:hAnsi="Times New Roman" w:cs="Times New Roman"/>
          <w:b/>
          <w:sz w:val="24"/>
          <w:szCs w:val="24"/>
          <w:lang w:val="vi-VN"/>
        </w:rPr>
      </w:pPr>
      <w:r w:rsidRPr="00B32D0A">
        <w:rPr>
          <w:rFonts w:ascii="Times New Roman" w:hAnsi="Times New Roman" w:cs="Times New Roman"/>
          <w:i/>
          <w:sz w:val="24"/>
          <w:szCs w:val="24"/>
          <w:lang w:val="vi-VN"/>
        </w:rPr>
        <w:t>(Quy định này áp dụng cho các tàu chở hàng rời bất kể ngày đóng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1 </w:t>
      </w:r>
      <w:r w:rsidRPr="00B32D0A">
        <w:rPr>
          <w:rFonts w:ascii="Times New Roman" w:hAnsi="Times New Roman" w:cs="Times New Roman"/>
          <w:sz w:val="24"/>
          <w:szCs w:val="24"/>
          <w:lang w:val="vi-VN"/>
        </w:rPr>
        <w:tab/>
        <w:t>Tàu chở hàng rời phải được trang bị máy dò mực nước:</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mỗi khoang chứa hàng, cung cấp báo động âm thanh và hình ảnh, một khi mực nước phía trên đáy trong ở bất kỳ khoang nào đạt đến độ cao 0.5 m và mực nước khác ở độ cao không dưới 15% độ sâu của khoang chứa hàng nhưng không quá 2 m. Trên các tàu chở hàng rời quy định 9.2 áp dụng, cần lắp đặt máy dò chỉ có báo động sau. Các máy dò mực nước phải được trang bị ở đầu sau của khoang chứa hàng. Đối với khoang chứa hàng được sử dụng để dằn nước, có thể lắp đặt thiết bị khống chế báo động. Các báo động hình ảnh phải phân biệt rõ ràng giữa hai mực nước khác nhau được phát hiện trong mỗi khoang;</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bất kỳ két dằn nào ở phía trước vách ngăn va chạm theo yêu cầu của quy định II-1/12, cung cấp báo động âm thanh và hình ảnh khi chất lỏng trong két đạt đến mức không vượt quá 10% dung tích két. Có thể lắp đặt thiết bị khống chế báo động để kích hoạt khi két được sử dụng; và</w:t>
      </w:r>
    </w:p>
    <w:p w:rsidR="00145040" w:rsidRPr="00B32D0A" w:rsidRDefault="00145040" w:rsidP="00145040">
      <w:pPr>
        <w:spacing w:after="200" w:line="23" w:lineRule="atLeast"/>
        <w:ind w:left="1440" w:hanging="720"/>
        <w:rPr>
          <w:rFonts w:ascii="Times New Roman" w:hAnsi="Times New Roman" w:cs="Times New Roman"/>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trong bất kỳ không gian khô hoặc trống nào ngoài tủ khóa xích neo, có bất kỳ phần nào mở rộng về phía trước khoang chứa hàng đầu tiên, cung cấp báo động âm thanh và hình ảnh ở mực nước 0.1 m trên boong. Các báo động này không cần phải được cung cấp trong các không gian kín có thể tích không vượt quá 0.1% thể tích lượng nước rẽ tối đa của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Các báo động âm thanh và hình ảnh quy định tại khoản 1 phải được đặt trên boong chỉ huy.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sz w:val="24"/>
          <w:szCs w:val="24"/>
          <w:lang w:val="vi-VN"/>
        </w:rPr>
        <w:tab/>
        <w:t>Tàu chở hàng rời đóng trước ngày 1 tháng 7 năm 2004 phải tuân thủ các yêu cầu của quy định này không muộn hơn ngày kiểm tra hàng năm, trung gian hoặc cấp giấy mới của tàu được thực hiện sau ngày 1 tháng 7 năm 2004, tùy theo thời gian nào đến trước.</w:t>
      </w:r>
    </w:p>
    <w:p w:rsidR="00145040" w:rsidRPr="00B32D0A" w:rsidRDefault="00145040" w:rsidP="00145040">
      <w:pPr>
        <w:pStyle w:val="Heading4"/>
        <w:rPr>
          <w:lang w:val="vi-VN"/>
        </w:rPr>
      </w:pPr>
      <w:bookmarkStart w:id="1900" w:name="_Toc495930058"/>
      <w:bookmarkStart w:id="1901" w:name="_Toc495931804"/>
      <w:r w:rsidRPr="00B32D0A">
        <w:rPr>
          <w:lang w:val="vi-VN"/>
        </w:rPr>
        <w:t>Quy định 13</w:t>
      </w:r>
      <w:bookmarkEnd w:id="1900"/>
      <w:bookmarkEnd w:id="1901"/>
    </w:p>
    <w:p w:rsidR="00145040" w:rsidRPr="00B32D0A" w:rsidRDefault="00145040" w:rsidP="00145040">
      <w:pPr>
        <w:pStyle w:val="Heading4"/>
        <w:rPr>
          <w:lang w:val="vi-VN"/>
        </w:rPr>
      </w:pPr>
      <w:bookmarkStart w:id="1902" w:name="_Toc495930059"/>
      <w:bookmarkStart w:id="1903" w:name="_Toc495931805"/>
      <w:r w:rsidRPr="00B32D0A">
        <w:rPr>
          <w:lang w:val="vi-VN"/>
        </w:rPr>
        <w:t>Khả năng sẵn có hệ thống bơm</w:t>
      </w:r>
      <w:r w:rsidRPr="00B32D0A">
        <w:rPr>
          <w:rStyle w:val="FootnoteReference"/>
          <w:i/>
          <w:lang w:val="vi-VN"/>
        </w:rPr>
        <w:footnoteReference w:id="279"/>
      </w:r>
      <w:bookmarkEnd w:id="1902"/>
      <w:bookmarkEnd w:id="1903"/>
    </w:p>
    <w:p w:rsidR="00145040" w:rsidRPr="00B32D0A" w:rsidRDefault="00145040" w:rsidP="00145040">
      <w:pPr>
        <w:spacing w:after="200" w:line="23" w:lineRule="atLeast"/>
        <w:rPr>
          <w:rFonts w:ascii="Times New Roman" w:hAnsi="Times New Roman" w:cs="Times New Roman"/>
          <w:b/>
          <w:sz w:val="24"/>
          <w:szCs w:val="24"/>
          <w:lang w:val="vi-VN"/>
        </w:rPr>
      </w:pPr>
      <w:r w:rsidRPr="00B32D0A">
        <w:rPr>
          <w:rFonts w:ascii="Times New Roman" w:hAnsi="Times New Roman" w:cs="Times New Roman"/>
          <w:i/>
          <w:sz w:val="24"/>
          <w:szCs w:val="24"/>
          <w:lang w:val="vi-VN"/>
        </w:rPr>
        <w:t>(Quy định này áp dụng cho các tàu chở hàng rời bất kể ngày đóng tàu)</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Trên các tàu chở hàng rời, phương tiện thoát nước và bơm các két dằn ở phía trước vách ngăn va chạm và đáy khoang của các không gian khô có bất kỳ phần nào mở rộng về phía trước khoang chứa hàng đầu tiên phải có khả năng được đưa vào hoạt động từ không gian kín có thể tiếp cận dễ dàng, vị trí của nó có thể tiếp cận từ boong chỉ huy hoặc vị trí điều khiển máy móc đẩy mà không đi qua boong cấu trúc thượng tầng hoặc mạn khô lộ ra ngoài. Trường hợp đường ống phục vụ các két hoặc đáy khoang này chọc thủng vách ngăn va chạm, có thể chấp nhận vận hành van bằng các bộ truyền động điều khiển từ xa, thay thế cho điều khiển van theo quy định II-1/12, với điều kiện vị trí của các điều khiển van đó phù hợp với quy định này.</w:t>
      </w: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sz w:val="24"/>
          <w:szCs w:val="24"/>
          <w:lang w:val="vi-VN"/>
        </w:rPr>
        <w:t xml:space="preserve"> </w:t>
      </w:r>
      <w:r w:rsidRPr="00B32D0A">
        <w:rPr>
          <w:rFonts w:ascii="Times New Roman" w:hAnsi="Times New Roman" w:cs="Times New Roman"/>
          <w:sz w:val="24"/>
          <w:szCs w:val="24"/>
          <w:lang w:val="vi-VN"/>
        </w:rPr>
        <w:tab/>
        <w:t>Tàu chở hàng rời đóng trước ngày 1 tháng 7 năm 2004 phải tuân thủ các yêu cầu của quy định này không muộn hơn ngày kiểm tra trung gian hoặc cấp giấy mới đầu tiên của tàu được thực hiện sau ngày 1 tháng 7 năm 2004 nhưng trong mọi trường hợp không muộn hơn ngày 1 tháng 7 năm 2007.</w:t>
      </w:r>
    </w:p>
    <w:p w:rsidR="00145040" w:rsidRPr="00B32D0A" w:rsidRDefault="00145040" w:rsidP="00145040">
      <w:pPr>
        <w:pStyle w:val="Heading4"/>
        <w:rPr>
          <w:lang w:val="vi-VN"/>
        </w:rPr>
      </w:pPr>
      <w:bookmarkStart w:id="1904" w:name="_Toc495930060"/>
      <w:bookmarkStart w:id="1905" w:name="_Toc495931806"/>
      <w:r w:rsidRPr="00B32D0A">
        <w:rPr>
          <w:lang w:val="vi-VN"/>
        </w:rPr>
        <w:t>Quy định 14</w:t>
      </w:r>
      <w:bookmarkEnd w:id="1904"/>
      <w:bookmarkEnd w:id="1905"/>
    </w:p>
    <w:p w:rsidR="00145040" w:rsidRPr="00B32D0A" w:rsidRDefault="00145040" w:rsidP="00145040">
      <w:pPr>
        <w:pStyle w:val="Heading4"/>
        <w:rPr>
          <w:i/>
          <w:lang w:val="vi-VN"/>
        </w:rPr>
      </w:pPr>
      <w:bookmarkStart w:id="1906" w:name="_Toc495930061"/>
      <w:bookmarkStart w:id="1907" w:name="_Toc495931807"/>
      <w:r w:rsidRPr="00B32D0A">
        <w:rPr>
          <w:i/>
          <w:lang w:val="vi-VN"/>
        </w:rPr>
        <w:t>Hạn chế nhổ neo với bất kỳ khoang trống nào</w:t>
      </w:r>
      <w:bookmarkEnd w:id="1906"/>
      <w:bookmarkEnd w:id="1907"/>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rời chiều dài 150 m trở lên có cấu trúc vỏ một bên, vận chuyển hàng hoá có mật độ 1.780 kg/m</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trở lên, nếu không đáp ứng được yêu cầu về chịu ngập nước của bất kỳ khoang hàng nào theo quy định 5.1 và Tiêu chuẩn và tiêu chí về cấu trúc bên của tàu chở hàng rời có cấu trúc vỏ một bên, được Tổ chức thông qua theo nghị quyết MSC.168(79), có thể được Tổ chức sửa đổi, với điều kiện các sửa đổi đó được thông qua và có hiệu lực phù hợp với các điều khoản trong điều VIII của Công ước này liên quan đến quy trình sửa đổi áp dụng cho phụ lục khác ngoài chương I, sẽ không được nhổ neo với bất kỳ khoang nào có tải dưới 10% trọng lượng hàng hoá tối đa cho phép của khoang khi ở điều kiện đầy tải, sau khi được 10 tuổi. Điều kiện đầy tải áp dụng cho quy định này là tải bằng hoặc lớn hơn 90% trọng lượng chết của tàu tại mạn khô ấn định có liên quan.</w:t>
      </w:r>
    </w:p>
    <w:p w:rsidR="00145040" w:rsidRPr="00B32D0A" w:rsidRDefault="00145040" w:rsidP="00145040">
      <w:pPr>
        <w:spacing w:after="200" w:line="23" w:lineRule="atLeast"/>
        <w:rPr>
          <w:rFonts w:ascii="Times New Roman" w:hAnsi="Times New Roman" w:cs="Times New Roman"/>
          <w:sz w:val="24"/>
          <w:szCs w:val="24"/>
          <w:lang w:val="vi-VN"/>
        </w:rPr>
      </w:pP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57"/>
          <w:headerReference w:type="default" r:id="rId258"/>
          <w:footerReference w:type="even" r:id="rId259"/>
          <w:footerReference w:type="default" r:id="rId260"/>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2"/>
        <w:rPr>
          <w:lang w:val="vi-VN"/>
        </w:rPr>
      </w:pPr>
      <w:bookmarkStart w:id="1908" w:name="_Toc495930062"/>
      <w:bookmarkStart w:id="1909" w:name="_Toc495933115"/>
      <w:bookmarkEnd w:id="1851"/>
      <w:r w:rsidRPr="00B32D0A">
        <w:rPr>
          <w:lang w:val="vi-VN"/>
        </w:rPr>
        <w:t>Phụ lục</w:t>
      </w:r>
      <w:bookmarkEnd w:id="1908"/>
      <w:bookmarkEnd w:id="1909"/>
    </w:p>
    <w:p w:rsidR="00145040" w:rsidRPr="00B32D0A" w:rsidRDefault="00145040" w:rsidP="00145040">
      <w:pPr>
        <w:pStyle w:val="Heading2"/>
        <w:rPr>
          <w:lang w:val="vi-VN"/>
        </w:rPr>
      </w:pPr>
      <w:bookmarkStart w:id="1910" w:name="_Toc495930063"/>
      <w:bookmarkStart w:id="1911" w:name="_Toc495932256"/>
      <w:bookmarkStart w:id="1912" w:name="_Toc495933012"/>
      <w:bookmarkStart w:id="1913" w:name="_Toc495933116"/>
      <w:bookmarkStart w:id="1914" w:name="phuluc"/>
      <w:r w:rsidRPr="00B32D0A">
        <w:rPr>
          <w:lang w:val="vi-VN"/>
        </w:rPr>
        <w:t>Giấy chứng nhận</w:t>
      </w:r>
      <w:bookmarkEnd w:id="1910"/>
      <w:bookmarkEnd w:id="1911"/>
      <w:bookmarkEnd w:id="1912"/>
      <w:bookmarkEnd w:id="1913"/>
    </w:p>
    <w:p w:rsidR="00145040" w:rsidRPr="00B32D0A" w:rsidRDefault="00145040" w:rsidP="00145040">
      <w:pPr>
        <w:spacing w:after="200" w:line="23" w:lineRule="atLeast"/>
        <w:rPr>
          <w:rFonts w:ascii="Times New Roman" w:hAnsi="Times New Roman" w:cs="Times New Roman"/>
          <w:sz w:val="24"/>
          <w:szCs w:val="24"/>
          <w:lang w:val="vi-VN"/>
        </w:rPr>
      </w:pPr>
    </w:p>
    <w:p w:rsidR="00145040" w:rsidRPr="00B32D0A" w:rsidRDefault="00145040" w:rsidP="00145040">
      <w:pPr>
        <w:spacing w:after="200" w:line="23" w:lineRule="atLeast"/>
        <w:rPr>
          <w:rFonts w:ascii="Times New Roman" w:hAnsi="Times New Roman" w:cs="Times New Roman"/>
          <w:sz w:val="24"/>
          <w:szCs w:val="24"/>
          <w:lang w:val="vi-VN"/>
        </w:rPr>
      </w:pPr>
    </w:p>
    <w:p w:rsidR="006B6A5B" w:rsidRDefault="006B6A5B">
      <w:pPr>
        <w:rPr>
          <w:rFonts w:ascii="Times New Roman" w:hAnsi="Times New Roman" w:cs="Times New Roman"/>
          <w:sz w:val="24"/>
          <w:szCs w:val="24"/>
          <w:lang w:val="vi-VN"/>
        </w:rPr>
      </w:pPr>
      <w:r>
        <w:rPr>
          <w:rFonts w:ascii="Times New Roman" w:hAnsi="Times New Roman" w:cs="Times New Roman"/>
          <w:sz w:val="24"/>
          <w:szCs w:val="24"/>
          <w:lang w:val="vi-VN"/>
        </w:rPr>
        <w:br w:type="page"/>
      </w:r>
    </w:p>
    <w:p w:rsidR="006B6A5B" w:rsidRDefault="006B6A5B">
      <w:pPr>
        <w:rPr>
          <w:rFonts w:ascii="Times New Roman" w:hAnsi="Times New Roman" w:cs="Times New Roman"/>
          <w:sz w:val="24"/>
          <w:szCs w:val="24"/>
          <w:lang w:val="vi-VN"/>
        </w:rPr>
      </w:pPr>
      <w:r>
        <w:rPr>
          <w:rFonts w:ascii="Times New Roman" w:hAnsi="Times New Roman" w:cs="Times New Roman"/>
          <w:sz w:val="24"/>
          <w:szCs w:val="24"/>
          <w:lang w:val="vi-VN"/>
        </w:rPr>
        <w:br w:type="page"/>
      </w:r>
    </w:p>
    <w:p w:rsidR="00AB73AC" w:rsidRDefault="00AB73AC" w:rsidP="00145040">
      <w:pPr>
        <w:spacing w:after="200" w:line="23" w:lineRule="atLeast"/>
        <w:rPr>
          <w:rFonts w:ascii="Times New Roman" w:hAnsi="Times New Roman" w:cs="Times New Roman"/>
          <w:sz w:val="24"/>
          <w:szCs w:val="24"/>
          <w:lang w:val="vi-VN"/>
        </w:rPr>
        <w:sectPr w:rsidR="00AB73AC" w:rsidSect="001F33BF">
          <w:headerReference w:type="even" r:id="rId261"/>
          <w:headerReference w:type="default" r:id="rId262"/>
          <w:footerReference w:type="even" r:id="rId263"/>
          <w:footerReference w:type="default" r:id="rId264"/>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spacing w:after="200" w:line="23" w:lineRule="atLeast"/>
        <w:rPr>
          <w:rFonts w:ascii="Times New Roman" w:hAnsi="Times New Roman" w:cs="Times New Roman"/>
          <w:sz w:val="24"/>
          <w:szCs w:val="24"/>
          <w:lang w:val="vi-VN"/>
        </w:rPr>
      </w:pPr>
      <w:r w:rsidRPr="00B32D0A">
        <w:rPr>
          <w:rFonts w:ascii="Times New Roman" w:hAnsi="Times New Roman" w:cs="Times New Roman"/>
          <w:sz w:val="24"/>
          <w:szCs w:val="24"/>
          <w:lang w:val="vi-VN"/>
        </w:rPr>
        <w:t>Phụ lục</w:t>
      </w:r>
    </w:p>
    <w:p w:rsidR="00BA210E" w:rsidRPr="00B32D0A" w:rsidRDefault="00145040" w:rsidP="00B32D0A">
      <w:pPr>
        <w:pBdr>
          <w:bottom w:val="single" w:sz="4" w:space="1" w:color="auto"/>
        </w:pBdr>
        <w:spacing w:after="200" w:line="23" w:lineRule="atLeast"/>
        <w:rPr>
          <w:rFonts w:ascii="Times New Roman" w:hAnsi="Times New Roman" w:cs="Times New Roman"/>
          <w:noProof/>
          <w:sz w:val="24"/>
          <w:szCs w:val="24"/>
          <w:lang w:val="vi-VN"/>
        </w:rPr>
      </w:pPr>
      <w:r w:rsidRPr="00B32D0A">
        <w:rPr>
          <w:rFonts w:ascii="Times New Roman" w:hAnsi="Times New Roman" w:cs="Times New Roman"/>
          <w:sz w:val="24"/>
          <w:szCs w:val="24"/>
          <w:lang w:val="vi-VN"/>
        </w:rPr>
        <w:t>Giấy chứng nhận</w:t>
      </w:r>
      <w:r w:rsidRPr="00B32D0A">
        <w:rPr>
          <w:rStyle w:val="FootnoteReference"/>
          <w:rFonts w:ascii="Times New Roman" w:hAnsi="Times New Roman" w:cs="Times New Roman"/>
          <w:sz w:val="24"/>
          <w:szCs w:val="24"/>
          <w:lang w:val="vi-VN"/>
        </w:rPr>
        <w:footnoteReference w:id="280"/>
      </w:r>
      <w:r w:rsidR="002B238C" w:rsidRPr="00B32D0A">
        <w:rPr>
          <w:rFonts w:ascii="Times New Roman" w:hAnsi="Times New Roman" w:cs="Times New Roman"/>
          <w:sz w:val="24"/>
          <w:szCs w:val="24"/>
          <w:lang w:val="vi-VN"/>
        </w:rPr>
        <w:fldChar w:fldCharType="begin"/>
      </w:r>
      <w:r w:rsidR="00BA210E" w:rsidRPr="00B32D0A">
        <w:rPr>
          <w:rFonts w:ascii="Times New Roman" w:hAnsi="Times New Roman" w:cs="Times New Roman"/>
          <w:sz w:val="24"/>
          <w:szCs w:val="24"/>
          <w:lang w:val="vi-VN"/>
        </w:rPr>
        <w:instrText xml:space="preserve"> TOC \b phuluc \* MERGEFORMAT </w:instrText>
      </w:r>
      <w:r w:rsidR="002B238C" w:rsidRPr="00B32D0A">
        <w:rPr>
          <w:rFonts w:ascii="Times New Roman" w:hAnsi="Times New Roman" w:cs="Times New Roman"/>
          <w:sz w:val="24"/>
          <w:szCs w:val="24"/>
          <w:lang w:val="vi-VN"/>
        </w:rPr>
        <w:fldChar w:fldCharType="separate"/>
      </w:r>
    </w:p>
    <w:p w:rsidR="00BA210E" w:rsidRPr="00B32D0A" w:rsidRDefault="00BA210E" w:rsidP="005D1C5E">
      <w:pPr>
        <w:pStyle w:val="TOC4"/>
        <w:rPr>
          <w:rFonts w:eastAsiaTheme="minorEastAsia"/>
          <w:lang w:val="vi-VN" w:eastAsia="zh-CN"/>
        </w:rPr>
      </w:pPr>
      <w:r w:rsidRPr="00B32D0A">
        <w:rPr>
          <w:lang w:val="vi-VN"/>
        </w:rPr>
        <w:t>Mẫu giấy chứng nhậ</w:t>
      </w:r>
      <w:r w:rsidR="00187B89">
        <w:rPr>
          <w:lang w:val="vi-VN"/>
        </w:rPr>
        <w:t>n an toàn tàu</w:t>
      </w:r>
      <w:r w:rsidRPr="00B32D0A">
        <w:rPr>
          <w:lang w:val="vi-VN"/>
        </w:rPr>
        <w:t xml:space="preserve"> khách</w:t>
      </w:r>
      <w:r w:rsidRPr="00B32D0A">
        <w:rPr>
          <w:lang w:val="vi-VN"/>
        </w:rPr>
        <w:tab/>
      </w:r>
      <w:r w:rsidR="002B238C" w:rsidRPr="00B32D0A">
        <w:fldChar w:fldCharType="begin"/>
      </w:r>
      <w:r w:rsidRPr="00B32D0A">
        <w:rPr>
          <w:lang w:val="vi-VN"/>
        </w:rPr>
        <w:instrText xml:space="preserve"> PAGEREF _Toc495933013 \h </w:instrText>
      </w:r>
      <w:r w:rsidR="002B238C" w:rsidRPr="00B32D0A">
        <w:fldChar w:fldCharType="separate"/>
      </w:r>
      <w:r w:rsidR="008868FE">
        <w:rPr>
          <w:lang w:val="vi-VN"/>
        </w:rPr>
        <w:t>450</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HỒ SƠ THIẾT BỊ</w:t>
      </w:r>
      <w:r w:rsidR="00187B89">
        <w:rPr>
          <w:lang w:val="vi-VN"/>
        </w:rPr>
        <w:t xml:space="preserve"> AN TOÀN TÀU</w:t>
      </w:r>
      <w:r w:rsidRPr="00B32D0A">
        <w:rPr>
          <w:lang w:val="vi-VN"/>
        </w:rPr>
        <w:t xml:space="preserve"> KHÁCH (MẪU P)</w:t>
      </w:r>
      <w:r w:rsidRPr="00B32D0A">
        <w:rPr>
          <w:lang w:val="vi-VN"/>
        </w:rPr>
        <w:tab/>
      </w:r>
      <w:r w:rsidR="002B238C" w:rsidRPr="00B32D0A">
        <w:fldChar w:fldCharType="begin"/>
      </w:r>
      <w:r w:rsidRPr="00B32D0A">
        <w:rPr>
          <w:lang w:val="vi-VN"/>
        </w:rPr>
        <w:instrText xml:space="preserve"> PAGEREF _Toc495933014 \h </w:instrText>
      </w:r>
      <w:r w:rsidR="002B238C" w:rsidRPr="00B32D0A">
        <w:fldChar w:fldCharType="separate"/>
      </w:r>
      <w:r w:rsidR="008868FE">
        <w:rPr>
          <w:lang w:val="vi-VN"/>
        </w:rPr>
        <w:t>453</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Mẫu giấy chứng nhận an toàn kết cấ</w:t>
      </w:r>
      <w:r w:rsidR="00187B89">
        <w:rPr>
          <w:lang w:val="vi-VN"/>
        </w:rPr>
        <w:t>u tàu</w:t>
      </w:r>
      <w:r w:rsidRPr="00B32D0A">
        <w:rPr>
          <w:lang w:val="vi-VN"/>
        </w:rPr>
        <w:t xml:space="preserve"> hàng</w:t>
      </w:r>
      <w:r w:rsidRPr="00B32D0A">
        <w:rPr>
          <w:lang w:val="vi-VN"/>
        </w:rPr>
        <w:tab/>
      </w:r>
      <w:r w:rsidR="002B238C" w:rsidRPr="00B32D0A">
        <w:fldChar w:fldCharType="begin"/>
      </w:r>
      <w:r w:rsidRPr="00B32D0A">
        <w:rPr>
          <w:lang w:val="vi-VN"/>
        </w:rPr>
        <w:instrText xml:space="preserve"> PAGEREF _Toc495933015 \h </w:instrText>
      </w:r>
      <w:r w:rsidR="002B238C" w:rsidRPr="00B32D0A">
        <w:fldChar w:fldCharType="separate"/>
      </w:r>
      <w:r w:rsidR="008868FE">
        <w:rPr>
          <w:lang w:val="vi-VN"/>
        </w:rPr>
        <w:t>457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Mẫu giấy chứng nhận</w:t>
      </w:r>
      <w:r w:rsidR="00187B89">
        <w:rPr>
          <w:lang w:val="vi-VN"/>
        </w:rPr>
        <w:t xml:space="preserve"> an toàn </w:t>
      </w:r>
      <w:r w:rsidR="00187B89" w:rsidRPr="00B32D0A">
        <w:rPr>
          <w:lang w:val="vi-VN"/>
        </w:rPr>
        <w:t>thiết bị</w:t>
      </w:r>
      <w:r w:rsidR="00187B89">
        <w:rPr>
          <w:lang w:val="vi-VN"/>
        </w:rPr>
        <w:t xml:space="preserve"> tàu</w:t>
      </w:r>
      <w:r w:rsidRPr="00B32D0A">
        <w:rPr>
          <w:lang w:val="vi-VN"/>
        </w:rPr>
        <w:t xml:space="preserve"> hàng</w:t>
      </w:r>
      <w:r w:rsidRPr="00B32D0A">
        <w:rPr>
          <w:lang w:val="vi-VN"/>
        </w:rPr>
        <w:tab/>
      </w:r>
      <w:r w:rsidR="002B238C" w:rsidRPr="00B32D0A">
        <w:fldChar w:fldCharType="begin"/>
      </w:r>
      <w:r w:rsidRPr="00B32D0A">
        <w:rPr>
          <w:lang w:val="vi-VN"/>
        </w:rPr>
        <w:instrText xml:space="preserve"> PAGEREF _Toc495933016 \h </w:instrText>
      </w:r>
      <w:r w:rsidR="002B238C" w:rsidRPr="00B32D0A">
        <w:fldChar w:fldCharType="separate"/>
      </w:r>
      <w:r w:rsidR="008868FE">
        <w:rPr>
          <w:lang w:val="vi-VN"/>
        </w:rPr>
        <w:t>462</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HỒ SƠ THIẾT BỊ</w:t>
      </w:r>
      <w:r w:rsidR="00187B89">
        <w:rPr>
          <w:lang w:val="vi-VN"/>
        </w:rPr>
        <w:t xml:space="preserve"> AN TOÀN TÀU</w:t>
      </w:r>
      <w:r w:rsidRPr="00B32D0A">
        <w:rPr>
          <w:lang w:val="vi-VN"/>
        </w:rPr>
        <w:t xml:space="preserve"> HÀNG (MẪU E)</w:t>
      </w:r>
      <w:r w:rsidRPr="00B32D0A">
        <w:rPr>
          <w:lang w:val="vi-VN"/>
        </w:rPr>
        <w:tab/>
      </w:r>
      <w:r w:rsidR="002B238C" w:rsidRPr="00B32D0A">
        <w:fldChar w:fldCharType="begin"/>
      </w:r>
      <w:r w:rsidRPr="00B32D0A">
        <w:rPr>
          <w:lang w:val="vi-VN"/>
        </w:rPr>
        <w:instrText xml:space="preserve"> PAGEREF _Toc495933017 \h </w:instrText>
      </w:r>
      <w:r w:rsidR="002B238C" w:rsidRPr="00B32D0A">
        <w:fldChar w:fldCharType="separate"/>
      </w:r>
      <w:r w:rsidR="008868FE">
        <w:rPr>
          <w:lang w:val="vi-VN"/>
        </w:rPr>
        <w:t>467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Mẫu giấy chứng nhận an toàn</w:t>
      </w:r>
      <w:r w:rsidR="00187B89">
        <w:t xml:space="preserve"> thiết bị</w:t>
      </w:r>
      <w:r w:rsidRPr="00B32D0A">
        <w:rPr>
          <w:lang w:val="vi-VN"/>
        </w:rPr>
        <w:t xml:space="preserve"> vô tuyến điệ</w:t>
      </w:r>
      <w:r w:rsidR="00187B89">
        <w:rPr>
          <w:lang w:val="vi-VN"/>
        </w:rPr>
        <w:t>n tàu</w:t>
      </w:r>
      <w:r w:rsidRPr="00B32D0A">
        <w:rPr>
          <w:lang w:val="vi-VN"/>
        </w:rPr>
        <w:t xml:space="preserve"> hàng</w:t>
      </w:r>
      <w:r w:rsidRPr="00B32D0A">
        <w:rPr>
          <w:lang w:val="vi-VN"/>
        </w:rPr>
        <w:tab/>
      </w:r>
      <w:r w:rsidR="002B238C" w:rsidRPr="00B32D0A">
        <w:fldChar w:fldCharType="begin"/>
      </w:r>
      <w:r w:rsidRPr="00B32D0A">
        <w:rPr>
          <w:lang w:val="vi-VN"/>
        </w:rPr>
        <w:instrText xml:space="preserve"> PAGEREF _Toc495933018 \h </w:instrText>
      </w:r>
      <w:r w:rsidR="002B238C" w:rsidRPr="00B32D0A">
        <w:fldChar w:fldCharType="separate"/>
      </w:r>
      <w:r w:rsidR="008868FE">
        <w:rPr>
          <w:lang w:val="vi-VN"/>
        </w:rPr>
        <w:t>470</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HỒ SƠ THIẾT BỊ AN TOÀN VÔ TUYẾN ĐIỆN TÀU HÀNG (MẪU R)</w:t>
      </w:r>
      <w:r w:rsidRPr="00B32D0A">
        <w:rPr>
          <w:lang w:val="vi-VN"/>
        </w:rPr>
        <w:tab/>
      </w:r>
      <w:r w:rsidR="002B238C" w:rsidRPr="00B32D0A">
        <w:fldChar w:fldCharType="begin"/>
      </w:r>
      <w:r w:rsidRPr="00B32D0A">
        <w:rPr>
          <w:lang w:val="vi-VN"/>
        </w:rPr>
        <w:instrText xml:space="preserve"> PAGEREF _Toc495933019 \h </w:instrText>
      </w:r>
      <w:r w:rsidR="002B238C" w:rsidRPr="00B32D0A">
        <w:fldChar w:fldCharType="separate"/>
      </w:r>
      <w:r w:rsidR="008868FE">
        <w:rPr>
          <w:lang w:val="vi-VN"/>
        </w:rPr>
        <w:t>475</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Mẫu giấy chứng nhậ</w:t>
      </w:r>
      <w:r w:rsidR="00187B89">
        <w:rPr>
          <w:lang w:val="vi-VN"/>
        </w:rPr>
        <w:t>n an toàn tàu</w:t>
      </w:r>
      <w:r w:rsidRPr="00B32D0A">
        <w:rPr>
          <w:lang w:val="vi-VN"/>
        </w:rPr>
        <w:t xml:space="preserve"> hàng</w:t>
      </w:r>
      <w:r w:rsidRPr="00B32D0A">
        <w:rPr>
          <w:lang w:val="vi-VN"/>
        </w:rPr>
        <w:tab/>
      </w:r>
      <w:r w:rsidR="002B238C" w:rsidRPr="00B32D0A">
        <w:fldChar w:fldCharType="begin"/>
      </w:r>
      <w:r w:rsidRPr="00B32D0A">
        <w:rPr>
          <w:lang w:val="vi-VN"/>
        </w:rPr>
        <w:instrText xml:space="preserve"> PAGEREF _Toc495933020 \h </w:instrText>
      </w:r>
      <w:r w:rsidR="002B238C" w:rsidRPr="00B32D0A">
        <w:fldChar w:fldCharType="separate"/>
      </w:r>
      <w:r w:rsidR="008868FE">
        <w:rPr>
          <w:lang w:val="vi-VN"/>
        </w:rPr>
        <w:t>477</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Mẫu giấy chứng nhận miễn trừ</w:t>
      </w:r>
      <w:r w:rsidRPr="00B32D0A">
        <w:rPr>
          <w:lang w:val="vi-VN"/>
        </w:rPr>
        <w:tab/>
      </w:r>
      <w:r w:rsidR="002B238C" w:rsidRPr="00B32D0A">
        <w:fldChar w:fldCharType="begin"/>
      </w:r>
      <w:r w:rsidRPr="00B32D0A">
        <w:rPr>
          <w:lang w:val="vi-VN"/>
        </w:rPr>
        <w:instrText xml:space="preserve"> PAGEREF _Toc495933021 \h </w:instrText>
      </w:r>
      <w:r w:rsidR="002B238C" w:rsidRPr="00B32D0A">
        <w:fldChar w:fldCharType="separate"/>
      </w:r>
      <w:r w:rsidR="008868FE">
        <w:rPr>
          <w:lang w:val="vi-VN"/>
        </w:rPr>
        <w:t>486</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Mẫu giấy chứng nhậ</w:t>
      </w:r>
      <w:r w:rsidR="00187B89">
        <w:rPr>
          <w:lang w:val="vi-VN"/>
        </w:rPr>
        <w:t>n an toàn tàu</w:t>
      </w:r>
      <w:r w:rsidRPr="00B32D0A">
        <w:rPr>
          <w:lang w:val="vi-VN"/>
        </w:rPr>
        <w:t xml:space="preserve"> khách hạt nhân</w:t>
      </w:r>
      <w:r w:rsidRPr="00B32D0A">
        <w:rPr>
          <w:lang w:val="vi-VN"/>
        </w:rPr>
        <w:tab/>
      </w:r>
      <w:r w:rsidR="002B238C" w:rsidRPr="00B32D0A">
        <w:fldChar w:fldCharType="begin"/>
      </w:r>
      <w:r w:rsidRPr="00B32D0A">
        <w:rPr>
          <w:lang w:val="vi-VN"/>
        </w:rPr>
        <w:instrText xml:space="preserve"> PAGEREF _Toc495933022 \h </w:instrText>
      </w:r>
      <w:r w:rsidR="002B238C" w:rsidRPr="00B32D0A">
        <w:fldChar w:fldCharType="separate"/>
      </w:r>
      <w:r w:rsidR="008868FE">
        <w:rPr>
          <w:lang w:val="vi-VN"/>
        </w:rPr>
        <w:t>489</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Mẫu giấy chứng nhận an toàn cho tàu hàng hạt nhân</w:t>
      </w:r>
      <w:r w:rsidRPr="00B32D0A">
        <w:rPr>
          <w:lang w:val="vi-VN"/>
        </w:rPr>
        <w:tab/>
      </w:r>
      <w:r w:rsidR="002B238C" w:rsidRPr="00B32D0A">
        <w:fldChar w:fldCharType="begin"/>
      </w:r>
      <w:r w:rsidRPr="00B32D0A">
        <w:rPr>
          <w:lang w:val="vi-VN"/>
        </w:rPr>
        <w:instrText xml:space="preserve"> PAGEREF _Toc495933023 \h </w:instrText>
      </w:r>
      <w:r w:rsidR="002B238C" w:rsidRPr="00B32D0A">
        <w:fldChar w:fldCharType="separate"/>
      </w:r>
      <w:r w:rsidR="008868FE">
        <w:rPr>
          <w:lang w:val="vi-VN"/>
        </w:rPr>
        <w:t>492</w:t>
      </w:r>
      <w:r w:rsidR="002B238C" w:rsidRPr="00B32D0A">
        <w:fldChar w:fldCharType="end"/>
      </w:r>
    </w:p>
    <w:p w:rsidR="00BA210E" w:rsidRPr="00B32D0A" w:rsidRDefault="00BA210E" w:rsidP="005D1C5E">
      <w:pPr>
        <w:pStyle w:val="TOC4"/>
        <w:rPr>
          <w:rFonts w:eastAsiaTheme="minorEastAsia"/>
          <w:lang w:val="vi-VN" w:eastAsia="zh-CN"/>
        </w:rPr>
      </w:pPr>
      <w:r w:rsidRPr="00B32D0A">
        <w:rPr>
          <w:lang w:val="vi-VN"/>
        </w:rPr>
        <w:t>HỒ SƠ THIẾT BỊ AN TOÀN TÀU CHỞ HÀNG (MẪU C)</w:t>
      </w:r>
      <w:r w:rsidRPr="00B32D0A">
        <w:rPr>
          <w:lang w:val="vi-VN"/>
        </w:rPr>
        <w:tab/>
      </w:r>
      <w:r w:rsidR="002B238C" w:rsidRPr="00B32D0A">
        <w:fldChar w:fldCharType="begin"/>
      </w:r>
      <w:r w:rsidRPr="00B32D0A">
        <w:rPr>
          <w:lang w:val="vi-VN"/>
        </w:rPr>
        <w:instrText xml:space="preserve"> PAGEREF _Toc495933024 \h </w:instrText>
      </w:r>
      <w:r w:rsidR="002B238C" w:rsidRPr="00B32D0A">
        <w:fldChar w:fldCharType="separate"/>
      </w:r>
      <w:r w:rsidR="008868FE">
        <w:rPr>
          <w:lang w:val="vi-VN"/>
        </w:rPr>
        <w:t>494</w:t>
      </w:r>
      <w:r w:rsidR="002B238C" w:rsidRPr="00B32D0A">
        <w:fldChar w:fldCharType="end"/>
      </w:r>
    </w:p>
    <w:p w:rsidR="00145040" w:rsidRPr="00B32D0A" w:rsidRDefault="002B238C"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fldChar w:fldCharType="end"/>
      </w:r>
    </w:p>
    <w:p w:rsidR="00AB73AC" w:rsidRDefault="00AB73AC" w:rsidP="00145040">
      <w:pPr>
        <w:rPr>
          <w:rFonts w:ascii="Times New Roman" w:hAnsi="Times New Roman" w:cs="Times New Roman"/>
          <w:sz w:val="24"/>
          <w:szCs w:val="24"/>
          <w:lang w:val="vi-VN"/>
        </w:rPr>
        <w:sectPr w:rsidR="00AB73AC" w:rsidSect="001F33BF">
          <w:headerReference w:type="even" r:id="rId265"/>
          <w:headerReference w:type="default" r:id="rId266"/>
          <w:footerReference w:type="even" r:id="rId267"/>
          <w:footerReference w:type="default" r:id="rId268"/>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BA210E">
      <w:pPr>
        <w:pStyle w:val="Heading4"/>
        <w:rPr>
          <w:b w:val="0"/>
          <w:sz w:val="30"/>
          <w:lang w:val="vi-VN"/>
        </w:rPr>
      </w:pPr>
      <w:bookmarkStart w:id="1915" w:name="_Toc495933013"/>
      <w:r w:rsidRPr="00B32D0A">
        <w:rPr>
          <w:b w:val="0"/>
          <w:sz w:val="30"/>
          <w:lang w:val="vi-VN"/>
        </w:rPr>
        <w:t>Mẫu giấy chứng nhậ</w:t>
      </w:r>
      <w:r w:rsidR="00187B89">
        <w:rPr>
          <w:b w:val="0"/>
          <w:sz w:val="30"/>
          <w:lang w:val="vi-VN"/>
        </w:rPr>
        <w:t>n an toàn cho tàu</w:t>
      </w:r>
      <w:r w:rsidRPr="00B32D0A">
        <w:rPr>
          <w:b w:val="0"/>
          <w:sz w:val="30"/>
          <w:lang w:val="vi-VN"/>
        </w:rPr>
        <w:t xml:space="preserve"> khách</w:t>
      </w:r>
      <w:bookmarkEnd w:id="1915"/>
    </w:p>
    <w:p w:rsidR="00145040" w:rsidRPr="00B32D0A" w:rsidRDefault="00145040" w:rsidP="00145040">
      <w:pPr>
        <w:spacing w:after="0"/>
        <w:jc w:val="center"/>
        <w:rPr>
          <w:rFonts w:ascii="Times New Roman" w:hAnsi="Times New Roman" w:cs="Times New Roman"/>
          <w:b/>
          <w:sz w:val="24"/>
          <w:szCs w:val="24"/>
          <w:lang w:val="vi-VN"/>
        </w:rPr>
      </w:pPr>
    </w:p>
    <w:p w:rsidR="00145040" w:rsidRPr="00B32D0A" w:rsidRDefault="00145040" w:rsidP="00145040">
      <w:pPr>
        <w:spacing w:after="0"/>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w:t>
      </w:r>
      <w:r w:rsidR="00187B89">
        <w:rPr>
          <w:rFonts w:ascii="Times New Roman" w:hAnsi="Times New Roman" w:cs="Times New Roman"/>
          <w:b/>
          <w:sz w:val="24"/>
          <w:szCs w:val="24"/>
          <w:lang w:val="vi-VN"/>
        </w:rPr>
        <w:t>N AN TOÀN TÀU</w:t>
      </w:r>
      <w:r w:rsidRPr="00B32D0A">
        <w:rPr>
          <w:rFonts w:ascii="Times New Roman" w:hAnsi="Times New Roman" w:cs="Times New Roman"/>
          <w:b/>
          <w:sz w:val="24"/>
          <w:szCs w:val="24"/>
          <w:lang w:val="vi-VN"/>
        </w:rPr>
        <w:t xml:space="preserve"> KHÁCH</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Giấy chứng nhận này phải được bổ sung bằng Hồ sơ Thiết bị An toàn Tàu </w:t>
      </w:r>
      <w:r w:rsidR="005E1BAD">
        <w:rPr>
          <w:rFonts w:ascii="Times New Roman" w:hAnsi="Times New Roman" w:cs="Times New Roman"/>
          <w:sz w:val="24"/>
          <w:szCs w:val="24"/>
          <w:lang w:val="vi-VN"/>
        </w:rPr>
        <w:t>k</w:t>
      </w:r>
      <w:r w:rsidRPr="00B32D0A">
        <w:rPr>
          <w:rFonts w:ascii="Times New Roman" w:hAnsi="Times New Roman" w:cs="Times New Roman"/>
          <w:sz w:val="24"/>
          <w:szCs w:val="24"/>
          <w:lang w:val="vi-VN"/>
        </w:rPr>
        <w:t>hách (Mẫu P)</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cho một hành trình quốc tế ngắn</w:t>
      </w:r>
      <w:r w:rsidRPr="00B32D0A">
        <w:rPr>
          <w:rStyle w:val="FootnoteReference"/>
          <w:rFonts w:ascii="Times New Roman" w:hAnsi="Times New Roman" w:cs="Times New Roman"/>
          <w:sz w:val="24"/>
          <w:szCs w:val="24"/>
          <w:lang w:val="vi-VN"/>
        </w:rPr>
        <w:footnoteReference w:id="281"/>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QUỐC TẾ VỀ AN TOÀN SINH MẠNG TRÊN BIỂN, 1974,</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sửa đổi theo Nghị định thư 1988 có liên quan</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Style w:val="FootnoteReference"/>
          <w:rFonts w:ascii="Times New Roman" w:hAnsi="Times New Roman" w:cs="Times New Roman"/>
          <w:b/>
          <w:sz w:val="24"/>
          <w:szCs w:val="24"/>
          <w:lang w:val="vi-VN"/>
        </w:rPr>
        <w:footnoteReference w:id="282"/>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Các vùng biển tàu được chứng nhận hoạt động (quy định IV/2) 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Style w:val="FootnoteReference"/>
          <w:rFonts w:ascii="Times New Roman" w:hAnsi="Times New Roman" w:cs="Times New Roman"/>
          <w:sz w:val="24"/>
          <w:szCs w:val="24"/>
          <w:lang w:val="vi-VN"/>
        </w:rPr>
        <w:footnoteReference w:id="283"/>
      </w:r>
      <w:r w:rsidRPr="00B32D0A">
        <w:rPr>
          <w:rFonts w:ascii="Times New Roman" w:hAnsi="Times New Roman" w:cs="Times New Roman"/>
          <w:sz w:val="24"/>
          <w:szCs w:val="24"/>
          <w:lang w:val="vi-VN"/>
        </w:rPr>
        <w:t>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đóng tàu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lập hợp đồng 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sống tàu được đặt xuống hoặc tàu ở giai đoạn đóng tàu tương tự ______________</w:t>
      </w:r>
    </w:p>
    <w:p w:rsidR="00145040" w:rsidRPr="00B32D0A" w:rsidRDefault="00187B89"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Ngày giao</w:t>
      </w:r>
      <w:r w:rsidR="00145040" w:rsidRPr="00B32D0A">
        <w:rPr>
          <w:rFonts w:ascii="Times New Roman" w:hAnsi="Times New Roman" w:cs="Times New Roman"/>
          <w:sz w:val="24"/>
          <w:szCs w:val="24"/>
          <w:lang w:val="vi-VN"/>
        </w:rPr>
        <w:t xml:space="preserve"> __________________________________________________________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Ngày bắt đầu hoạt động chuyển đổi hoặc thay đổi </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hoặc sửa đổi một đặc điểm lớn (nếu có) 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ngày áp dụng phải được hoàn thành.</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Tàu đã được kiểm tra theo yêu cầu của quy định I/7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Cuộc kiểm tra cho thấy rằng: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 </w:t>
      </w:r>
      <w:r w:rsidRPr="00B32D0A">
        <w:rPr>
          <w:rFonts w:ascii="Times New Roman" w:hAnsi="Times New Roman" w:cs="Times New Roman"/>
          <w:sz w:val="24"/>
          <w:szCs w:val="24"/>
          <w:lang w:val="vi-VN"/>
        </w:rPr>
        <w:tab/>
        <w:t>tàu tuân thủ các yêu cầu của Công ước về:</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cấu trúc, máy móc chính và phụ trợ, nồi hơi và các bình áp lực khác;</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các chi tiết và sắp xếp phân vùng kín nước;</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.3 </w:t>
      </w:r>
      <w:r w:rsidRPr="00B32D0A">
        <w:rPr>
          <w:rFonts w:ascii="Times New Roman" w:hAnsi="Times New Roman" w:cs="Times New Roman"/>
          <w:sz w:val="24"/>
          <w:szCs w:val="24"/>
          <w:lang w:val="vi-VN"/>
        </w:rPr>
        <w:tab/>
        <w:t>các vạch tải phân vùng sau đây:</w:t>
      </w:r>
    </w:p>
    <w:tbl>
      <w:tblPr>
        <w:tblStyle w:val="TableGrid"/>
        <w:tblW w:w="0" w:type="auto"/>
        <w:tblInd w:w="828" w:type="dxa"/>
        <w:tblLook w:val="04A0"/>
      </w:tblPr>
      <w:tblGrid>
        <w:gridCol w:w="4230"/>
        <w:gridCol w:w="900"/>
        <w:gridCol w:w="3618"/>
      </w:tblGrid>
      <w:tr w:rsidR="00B32D0A" w:rsidRPr="00716B8B"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Các vạch tải phân vùng được ấn định và đánh dấu ở giữa phía bên của tàu (quy định II-1/18)</w:t>
            </w:r>
            <w:r w:rsidRPr="00B32D0A">
              <w:rPr>
                <w:rFonts w:ascii="Times New Roman" w:hAnsi="Times New Roman" w:cs="Times New Roman"/>
                <w:sz w:val="18"/>
                <w:szCs w:val="18"/>
                <w:vertAlign w:val="superscript"/>
                <w:lang w:val="vi-VN"/>
              </w:rPr>
              <w:t>4</w:t>
            </w:r>
          </w:p>
        </w:tc>
        <w:tc>
          <w:tcPr>
            <w:tcW w:w="90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Mạn khô</w:t>
            </w:r>
          </w:p>
        </w:tc>
        <w:tc>
          <w:tcPr>
            <w:tcW w:w="3618"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Áp dụng khi các không gian chở hành khách bao gồm các không gian thay thế sau</w:t>
            </w:r>
          </w:p>
        </w:tc>
      </w:tr>
      <w:tr w:rsidR="00B32D0A" w:rsidRPr="00B32D0A"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P1</w:t>
            </w:r>
          </w:p>
        </w:tc>
        <w:tc>
          <w:tcPr>
            <w:tcW w:w="900" w:type="dxa"/>
          </w:tcPr>
          <w:p w:rsidR="00145040" w:rsidRPr="00B32D0A" w:rsidRDefault="00145040" w:rsidP="00D10997">
            <w:pPr>
              <w:jc w:val="center"/>
              <w:rPr>
                <w:rFonts w:ascii="Times New Roman" w:hAnsi="Times New Roman" w:cs="Times New Roman"/>
                <w:sz w:val="18"/>
                <w:szCs w:val="18"/>
                <w:lang w:val="vi-VN"/>
              </w:rPr>
            </w:pPr>
          </w:p>
        </w:tc>
        <w:tc>
          <w:tcPr>
            <w:tcW w:w="3618" w:type="dxa"/>
          </w:tcPr>
          <w:p w:rsidR="00145040" w:rsidRPr="00B32D0A" w:rsidRDefault="00145040" w:rsidP="00D10997">
            <w:pPr>
              <w:jc w:val="center"/>
              <w:rPr>
                <w:rFonts w:ascii="Times New Roman" w:hAnsi="Times New Roman" w:cs="Times New Roman"/>
                <w:sz w:val="18"/>
                <w:szCs w:val="18"/>
                <w:lang w:val="vi-VN"/>
              </w:rPr>
            </w:pPr>
          </w:p>
        </w:tc>
      </w:tr>
      <w:tr w:rsidR="00B32D0A" w:rsidRPr="00B32D0A"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P2</w:t>
            </w:r>
          </w:p>
        </w:tc>
        <w:tc>
          <w:tcPr>
            <w:tcW w:w="900" w:type="dxa"/>
          </w:tcPr>
          <w:p w:rsidR="00145040" w:rsidRPr="00B32D0A" w:rsidRDefault="00145040" w:rsidP="00D10997">
            <w:pPr>
              <w:jc w:val="center"/>
              <w:rPr>
                <w:rFonts w:ascii="Times New Roman" w:hAnsi="Times New Roman" w:cs="Times New Roman"/>
                <w:sz w:val="18"/>
                <w:szCs w:val="18"/>
                <w:lang w:val="vi-VN"/>
              </w:rPr>
            </w:pPr>
          </w:p>
        </w:tc>
        <w:tc>
          <w:tcPr>
            <w:tcW w:w="3618" w:type="dxa"/>
          </w:tcPr>
          <w:p w:rsidR="00145040" w:rsidRPr="00B32D0A" w:rsidRDefault="00145040" w:rsidP="00D10997">
            <w:pPr>
              <w:jc w:val="center"/>
              <w:rPr>
                <w:rFonts w:ascii="Times New Roman" w:hAnsi="Times New Roman" w:cs="Times New Roman"/>
                <w:sz w:val="18"/>
                <w:szCs w:val="18"/>
                <w:lang w:val="vi-VN"/>
              </w:rPr>
            </w:pPr>
          </w:p>
        </w:tc>
      </w:tr>
      <w:tr w:rsidR="00B32D0A" w:rsidRPr="00B32D0A"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P3</w:t>
            </w:r>
          </w:p>
        </w:tc>
        <w:tc>
          <w:tcPr>
            <w:tcW w:w="900" w:type="dxa"/>
          </w:tcPr>
          <w:p w:rsidR="00145040" w:rsidRPr="00B32D0A" w:rsidRDefault="00145040" w:rsidP="00D10997">
            <w:pPr>
              <w:jc w:val="center"/>
              <w:rPr>
                <w:rFonts w:ascii="Times New Roman" w:hAnsi="Times New Roman" w:cs="Times New Roman"/>
                <w:sz w:val="18"/>
                <w:szCs w:val="18"/>
                <w:lang w:val="vi-VN"/>
              </w:rPr>
            </w:pPr>
          </w:p>
        </w:tc>
        <w:tc>
          <w:tcPr>
            <w:tcW w:w="3618" w:type="dxa"/>
          </w:tcPr>
          <w:p w:rsidR="00145040" w:rsidRPr="00B32D0A" w:rsidRDefault="00145040" w:rsidP="00D10997">
            <w:pPr>
              <w:jc w:val="center"/>
              <w:rPr>
                <w:rFonts w:ascii="Times New Roman" w:hAnsi="Times New Roman" w:cs="Times New Roman"/>
                <w:sz w:val="18"/>
                <w:szCs w:val="18"/>
                <w:lang w:val="vi-VN"/>
              </w:rPr>
            </w:pPr>
          </w:p>
        </w:tc>
      </w:tr>
    </w:tbl>
    <w:p w:rsidR="00145040" w:rsidRPr="00B32D0A" w:rsidRDefault="00145040" w:rsidP="00145040">
      <w:pPr>
        <w:spacing w:after="0"/>
        <w:ind w:left="720" w:hanging="720"/>
        <w:rPr>
          <w:rFonts w:ascii="Times New Roman" w:hAnsi="Times New Roman" w:cs="Times New Roman"/>
          <w:sz w:val="24"/>
          <w:szCs w:val="24"/>
          <w:lang w:val="vi-VN"/>
        </w:rPr>
      </w:pP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2.2 </w:t>
      </w:r>
      <w:r w:rsidRPr="00B32D0A">
        <w:rPr>
          <w:rFonts w:ascii="Times New Roman" w:hAnsi="Times New Roman" w:cs="Times New Roman"/>
          <w:sz w:val="24"/>
          <w:szCs w:val="24"/>
          <w:lang w:val="vi-VN"/>
        </w:rPr>
        <w:tab/>
        <w:t>tàu tuân thủ các yêu cầu của Công ước về phòng chống cháy nổ kết cấu, hệ thống và thiết bị phòng cháy chữa cháy và kế hoạch kiểm soát hỏa hoạn;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2.3 </w:t>
      </w:r>
      <w:r w:rsidRPr="00B32D0A">
        <w:rPr>
          <w:rFonts w:ascii="Times New Roman" w:hAnsi="Times New Roman" w:cs="Times New Roman"/>
          <w:sz w:val="24"/>
          <w:szCs w:val="24"/>
          <w:lang w:val="vi-VN"/>
        </w:rPr>
        <w:tab/>
        <w:t>các thiết bị cứu sinh và thiết bị của các xuồng cứu sinh, bè cứu sinh và tàu cứu hộ đã được cung cấp theo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2.4 </w:t>
      </w:r>
      <w:r w:rsidRPr="00B32D0A">
        <w:rPr>
          <w:rFonts w:ascii="Times New Roman" w:hAnsi="Times New Roman" w:cs="Times New Roman"/>
          <w:sz w:val="24"/>
          <w:szCs w:val="24"/>
          <w:lang w:val="vi-VN"/>
        </w:rPr>
        <w:tab/>
        <w:t>tàu đã được trang bị thiết bị ném dây và các thiết bị vô tuyến được sử dụng trong các thiết bị cứu sinh phù hợp với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2.5 </w:t>
      </w:r>
      <w:r w:rsidRPr="00B32D0A">
        <w:rPr>
          <w:rFonts w:ascii="Times New Roman" w:hAnsi="Times New Roman" w:cs="Times New Roman"/>
          <w:sz w:val="24"/>
          <w:szCs w:val="24"/>
          <w:lang w:val="vi-VN"/>
        </w:rPr>
        <w:tab/>
        <w:t>tàu tuân thủ các yêu cầu của Công ước về thiết bị vô tuyến;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2.6 </w:t>
      </w:r>
      <w:r w:rsidRPr="00B32D0A">
        <w:rPr>
          <w:rFonts w:ascii="Times New Roman" w:hAnsi="Times New Roman" w:cs="Times New Roman"/>
          <w:sz w:val="24"/>
          <w:szCs w:val="24"/>
          <w:lang w:val="vi-VN"/>
        </w:rPr>
        <w:tab/>
        <w:t>chức năng của các thiết bị vô tuyến được sử dụng trong các thiết bị cứu hộ tuân thủ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2.7 </w:t>
      </w:r>
      <w:r w:rsidRPr="00B32D0A">
        <w:rPr>
          <w:rFonts w:ascii="Times New Roman" w:hAnsi="Times New Roman" w:cs="Times New Roman"/>
          <w:sz w:val="24"/>
          <w:szCs w:val="24"/>
          <w:lang w:val="vi-VN"/>
        </w:rPr>
        <w:tab/>
        <w:t>tàu tuân thủ các yêu cầu của Công ước về thiết bị điều hướng tàu, phương tiện lên tàu cho phi công và các ấn phẩm hàng hải;</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2.8 </w:t>
      </w:r>
      <w:r w:rsidRPr="00B32D0A">
        <w:rPr>
          <w:rFonts w:ascii="Times New Roman" w:hAnsi="Times New Roman" w:cs="Times New Roman"/>
          <w:sz w:val="24"/>
          <w:szCs w:val="24"/>
          <w:lang w:val="vi-VN"/>
        </w:rPr>
        <w:tab/>
        <w:t>tàu đã được cung cấp ánh sáng, khuôn mẫu, phương tiện tạo tín hiệu âm thanh và tín hiệu lâm nạn phù hợp với yêu cầu của Công ước và các quy định quốc tế về phòng ngừa va chạm trên biển đang có hiệu lực;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2.9 </w:t>
      </w:r>
      <w:r w:rsidRPr="00B32D0A">
        <w:rPr>
          <w:rFonts w:ascii="Times New Roman" w:hAnsi="Times New Roman" w:cs="Times New Roman"/>
          <w:sz w:val="24"/>
          <w:szCs w:val="24"/>
          <w:lang w:val="vi-VN"/>
        </w:rPr>
        <w:tab/>
        <w:t>trong tất cả các khía cạnh khác, tàu tuân thủ các yêu cầu liên quan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2.10 </w:t>
      </w:r>
      <w:r w:rsidRPr="00B32D0A">
        <w:rPr>
          <w:rFonts w:ascii="Times New Roman" w:hAnsi="Times New Roman" w:cs="Times New Roman"/>
          <w:sz w:val="24"/>
          <w:szCs w:val="24"/>
          <w:lang w:val="vi-VN"/>
        </w:rPr>
        <w:tab/>
        <w:t>tàu được/không được thiết kế và bố trí thay thế theo quy định II-1/55 / ​​II-2/17 / III/38</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2.11 </w:t>
      </w:r>
      <w:r w:rsidRPr="00B32D0A">
        <w:rPr>
          <w:rFonts w:ascii="Times New Roman" w:hAnsi="Times New Roman" w:cs="Times New Roman"/>
          <w:sz w:val="24"/>
          <w:szCs w:val="24"/>
          <w:lang w:val="vi-VN"/>
        </w:rPr>
        <w:tab/>
        <w:t>Văn bản chấp thuận thiết kế và bố trí thay thế cho máy móc và thiết bị điện/thiết bị phòng cháy chữa cháy/bố trí và thiết bị cứu sinh</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được/không được</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thêm vào Giấy chứng nhận này.</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3</w:t>
      </w:r>
      <w:r w:rsidRPr="00B32D0A">
        <w:rPr>
          <w:rFonts w:ascii="Times New Roman" w:hAnsi="Times New Roman" w:cs="Times New Roman"/>
          <w:sz w:val="24"/>
          <w:szCs w:val="24"/>
          <w:lang w:val="vi-VN"/>
        </w:rPr>
        <w:tab/>
        <w:t>Giấy chứng nhận miễn trừ đã/chưa</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được cấp.</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này có hiệu lực đến 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hoàn thành cuộc kiểm tra mà giấy chứng nhận này dự</w:t>
      </w:r>
      <w:r w:rsidR="00EB224B">
        <w:rPr>
          <w:rFonts w:ascii="Times New Roman" w:hAnsi="Times New Roman" w:cs="Times New Roman"/>
          <w:sz w:val="24"/>
          <w:szCs w:val="24"/>
          <w:lang w:val="vi-VN"/>
        </w:rPr>
        <w:t>a vào ___________</w:t>
      </w:r>
      <w:r w:rsidRPr="00B32D0A">
        <w:rPr>
          <w:rFonts w:ascii="Times New Roman" w:hAnsi="Times New Roman" w:cs="Times New Roman"/>
          <w:sz w:val="24"/>
          <w:szCs w:val="24"/>
          <w:lang w:val="vi-VN"/>
        </w:rPr>
        <w:t xml:space="preserve"> (ngày/tháng/năm)</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45" o:spid="_x0000_s1063" style="position:absolute;z-index:251663360;visibility:visible" from="0,5.7pt" to="67.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Xóa khi thích hợp.</w:t>
      </w:r>
    </w:p>
    <w:p w:rsidR="00145040" w:rsidRPr="00B32D0A" w:rsidRDefault="00145040" w:rsidP="00145040">
      <w:pPr>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4</w:t>
      </w:r>
      <w:r w:rsidRPr="00B32D0A">
        <w:rPr>
          <w:rFonts w:ascii="Times New Roman" w:hAnsi="Times New Roman" w:cs="Times New Roman"/>
          <w:sz w:val="16"/>
          <w:szCs w:val="16"/>
          <w:lang w:val="vi-VN"/>
        </w:rPr>
        <w:t xml:space="preserve"> Đối với tàu đóng trước ngày 1 tháng 1 năm 2009, cần sử dụng ký hiệu phân vùng áp dụng "C.1", "C.2" và "C.3".</w:t>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khi cuộc kiểm tra cấp giấy mới đã được hoàn thành và quy định I/14(d)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I/14(d) của Công ước, giấy chứng nhận này được chấp nhận có giá trị đến ________________________________________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b/>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hiệu lực của giấy chứng nhận cho đến khi đến cảng kiểm tra hoặc trong khoảng thời gian ân hạn khi quy định I/14(e) hoặc l/14(f)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I/14(e) / I/14(f)</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của Công ước, giấy chứng nhận này được chấp nhận có giá trị đến ________________________________________________________________________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46" o:spid="_x0000_s1062" style="position:absolute;z-index:251664384;visibility:visible" from="0,5.7pt" to="67.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Xóa khi thích hợp.</w:t>
      </w:r>
    </w:p>
    <w:p w:rsidR="00BA210E" w:rsidRPr="00B32D0A" w:rsidRDefault="00BA210E">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BA210E">
      <w:pPr>
        <w:pStyle w:val="Heading4"/>
        <w:jc w:val="center"/>
        <w:rPr>
          <w:lang w:val="vi-VN"/>
        </w:rPr>
      </w:pPr>
      <w:bookmarkStart w:id="1916" w:name="_Toc495933014"/>
      <w:r w:rsidRPr="00B32D0A">
        <w:rPr>
          <w:lang w:val="vi-VN"/>
        </w:rPr>
        <w:t>HỒ SƠ THIẾT BỊ</w:t>
      </w:r>
      <w:r w:rsidR="00187B89">
        <w:rPr>
          <w:lang w:val="vi-VN"/>
        </w:rPr>
        <w:t xml:space="preserve"> AN TOÀN TÀU</w:t>
      </w:r>
      <w:r w:rsidRPr="00B32D0A">
        <w:rPr>
          <w:lang w:val="vi-VN"/>
        </w:rPr>
        <w:t xml:space="preserve"> KHÁCH (MẪU P)</w:t>
      </w:r>
      <w:bookmarkEnd w:id="1916"/>
    </w:p>
    <w:p w:rsidR="00145040" w:rsidRPr="00B32D0A" w:rsidRDefault="00145040" w:rsidP="00145040">
      <w:pPr>
        <w:ind w:left="2160" w:right="216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HỒ SƠ THIẾT BỊ TUÂN THỦ QUY ƯỚC QUỐC TẾ VỀ AN TOÀN SINH MẠNG TRÊN BIỂN, 1974, SỬA ĐỔI</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b/>
          <w:sz w:val="24"/>
          <w:szCs w:val="24"/>
          <w:lang w:val="vi-VN"/>
        </w:rPr>
        <w:tab/>
        <w:t>Thông tin chi tiết của tàu</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hành khách được chứng nhận 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người tối thiểu có trình độ chuyên môn cần thiết để vận hành các thiết bị vô tuyến _________</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b/>
          <w:sz w:val="24"/>
          <w:szCs w:val="24"/>
          <w:lang w:val="vi-VN"/>
        </w:rPr>
        <w:tab/>
        <w:t>Thông tin chi tiết thiết bị cứu sinh</w:t>
      </w:r>
    </w:p>
    <w:tbl>
      <w:tblPr>
        <w:tblW w:w="0" w:type="auto"/>
        <w:tblLayout w:type="fixed"/>
        <w:tblCellMar>
          <w:left w:w="10" w:type="dxa"/>
          <w:right w:w="10" w:type="dxa"/>
        </w:tblCellMar>
        <w:tblLook w:val="04A0"/>
      </w:tblPr>
      <w:tblGrid>
        <w:gridCol w:w="713"/>
        <w:gridCol w:w="5940"/>
        <w:gridCol w:w="1490"/>
        <w:gridCol w:w="1544"/>
      </w:tblGrid>
      <w:tr w:rsidR="00B32D0A" w:rsidRPr="00716B8B" w:rsidTr="00D10997">
        <w:trPr>
          <w:trHeight w:hRule="exact" w:val="317"/>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người được cung cấp thiết bị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5940" w:type="dxa"/>
            <w:tcBorders>
              <w:top w:val="single" w:sz="4" w:space="0" w:color="auto"/>
              <w:left w:val="single" w:sz="4" w:space="0" w:color="auto"/>
            </w:tcBorders>
            <w:shd w:val="clear" w:color="auto" w:fill="FFFFFF"/>
          </w:tcPr>
          <w:p w:rsidR="00145040" w:rsidRPr="00B32D0A" w:rsidRDefault="00145040" w:rsidP="00D10997">
            <w:pPr>
              <w:spacing w:line="240" w:lineRule="auto"/>
              <w:ind w:left="7"/>
              <w:rPr>
                <w:rFonts w:ascii="Times New Roman" w:hAnsi="Times New Roman" w:cs="Times New Roman"/>
                <w:sz w:val="10"/>
                <w:szCs w:val="10"/>
                <w:lang w:val="vi-VN"/>
              </w:rPr>
            </w:pPr>
          </w:p>
        </w:tc>
        <w:tc>
          <w:tcPr>
            <w:tcW w:w="149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Phía cảng</w:t>
            </w:r>
          </w:p>
        </w:tc>
        <w:tc>
          <w:tcPr>
            <w:tcW w:w="1544"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Phía mạn phải</w:t>
            </w: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bottom"/>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xuồng cứu sinh</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người chứa được</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16"/>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đóng từng phần (quy định III/21 và Bộ luật LSA, phần 4.5)</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đóng từng phần tự giữ thăng bằng (quy định III/43)</w:t>
            </w:r>
            <w:r w:rsidRPr="00B32D0A">
              <w:rPr>
                <w:rStyle w:val="FootnoteReference"/>
                <w:rFonts w:ascii="Times New Roman" w:hAnsi="Times New Roman" w:cs="Times New Roman"/>
                <w:sz w:val="17"/>
                <w:szCs w:val="17"/>
                <w:shd w:val="clear" w:color="auto" w:fill="FFFFFF"/>
                <w:lang w:val="vi-VN" w:bidi="en-US"/>
              </w:rPr>
              <w:footnoteReference w:id="284"/>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34"/>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2.4</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đóng hoàn toàn (quy định III/21 và Bộ luật LSA, phần 4.6)</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2.5</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Xuồng cứu sinh khác</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2.5,1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lượng</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2.5.2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Loại</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máy cứu sinh (có trong tổng số xuồng cứu sinh được trình bày ở trên)</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được trang bị đèn rọi</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thuyền cứu hộ</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thuyền có trong tổng số xuồng cứu sinh được trình bày ở trên</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thuyền là thuyền cứu hộ nhanh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cần có thiết bị hạ thủy đã được phê duyệt</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người chứa được</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không cần có thiết bị hạ thủy đã được phê duyệt</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Số người chứa được </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hệ thống sơ tán hàng hải (MES)</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bè cứu sinh được phục vụ</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Số người chứa được </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5"/>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7</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nổi</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7.1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10"/>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7.2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người có thể được hỗ trợ</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24"/>
        </w:trPr>
        <w:tc>
          <w:tcPr>
            <w:tcW w:w="713"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w:t>
            </w:r>
          </w:p>
        </w:tc>
        <w:tc>
          <w:tcPr>
            <w:tcW w:w="594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phao cứu sinh</w:t>
            </w:r>
          </w:p>
        </w:tc>
        <w:tc>
          <w:tcPr>
            <w:tcW w:w="3034" w:type="dxa"/>
            <w:gridSpan w:val="2"/>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sz w:val="16"/>
          <w:szCs w:val="16"/>
          <w:lang w:val="vi-VN"/>
        </w:rPr>
        <w:t xml:space="preserve"> </w:t>
      </w:r>
      <w:r w:rsidRPr="00B32D0A">
        <w:rPr>
          <w:rFonts w:ascii="Times New Roman" w:hAnsi="Times New Roman" w:cs="Times New Roman"/>
          <w:b/>
          <w:sz w:val="24"/>
          <w:szCs w:val="24"/>
          <w:lang w:val="vi-VN"/>
        </w:rPr>
        <w:t>2</w:t>
      </w:r>
      <w:r w:rsidRPr="00B32D0A">
        <w:rPr>
          <w:rFonts w:ascii="Times New Roman" w:hAnsi="Times New Roman" w:cs="Times New Roman"/>
          <w:b/>
          <w:sz w:val="24"/>
          <w:szCs w:val="24"/>
          <w:lang w:val="vi-VN"/>
        </w:rPr>
        <w:tab/>
        <w:t xml:space="preserve">Thông tin chi tiết thiết bị cứu sinh </w:t>
      </w:r>
      <w:r w:rsidRPr="00B32D0A">
        <w:rPr>
          <w:rFonts w:ascii="Times New Roman" w:hAnsi="Times New Roman" w:cs="Times New Roman"/>
          <w:i/>
          <w:sz w:val="24"/>
          <w:szCs w:val="24"/>
          <w:lang w:val="vi-VN"/>
        </w:rPr>
        <w:t>(tiếp theo)</w:t>
      </w:r>
    </w:p>
    <w:tbl>
      <w:tblPr>
        <w:tblW w:w="0" w:type="auto"/>
        <w:tblLayout w:type="fixed"/>
        <w:tblCellMar>
          <w:left w:w="28" w:type="dxa"/>
          <w:right w:w="28" w:type="dxa"/>
        </w:tblCellMar>
        <w:tblLook w:val="04A0"/>
      </w:tblPr>
      <w:tblGrid>
        <w:gridCol w:w="695"/>
        <w:gridCol w:w="5947"/>
        <w:gridCol w:w="3013"/>
      </w:tblGrid>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áo phao cứu sinh (tổng cộng)</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9.1</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Số áo phao cứu sinh cho người lớn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9.2</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Số áo phao cứu sinh cho trẻ em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9.3</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áo phao cứu sinh cho trẻ sơ sinh</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quần áo chống thấm</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10.1</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10.2</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bộ quần áo tuân thủ yêu cầu đối với áo phao cứu sinh</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bộ quần áo bảo vệ kín</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 hỗ trợ bảo vệ nhiệt</w:t>
            </w:r>
            <w:r w:rsidRPr="00B32D0A">
              <w:rPr>
                <w:rStyle w:val="FootnoteReference"/>
                <w:rFonts w:ascii="Times New Roman" w:hAnsi="Times New Roman" w:cs="Times New Roman"/>
                <w:sz w:val="17"/>
                <w:szCs w:val="17"/>
                <w:shd w:val="clear" w:color="auto" w:fill="FFFFFF"/>
                <w:lang w:val="vi-VN" w:bidi="en-US"/>
              </w:rPr>
              <w:footnoteReference w:id="285"/>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Các thiết bị vô tuyến được sử dụng trong các thiết bị cứu sinh</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13.1</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 định vị tìm kiếm và cứu hộ</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13.1.1</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phát đáp radar (SART)</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13.1.2</w:t>
            </w:r>
          </w:p>
        </w:tc>
        <w:tc>
          <w:tcPr>
            <w:tcW w:w="594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tìm kiếm cứu nạn AIS (AIS-SART)</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695"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13.2</w:t>
            </w:r>
          </w:p>
        </w:tc>
        <w:tc>
          <w:tcPr>
            <w:tcW w:w="5947"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 điện thoại vô tuyến VHF hai chiều</w:t>
            </w:r>
          </w:p>
        </w:tc>
        <w:tc>
          <w:tcPr>
            <w:tcW w:w="3013" w:type="dxa"/>
            <w:tcBorders>
              <w:top w:val="single" w:sz="4" w:space="0" w:color="auto"/>
              <w:left w:val="single" w:sz="4" w:space="0" w:color="auto"/>
              <w:bottom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b/>
          <w:sz w:val="24"/>
          <w:szCs w:val="24"/>
          <w:lang w:val="vi-VN"/>
        </w:rPr>
        <w:tab/>
        <w:t>Thông tin chi tiết thiết bị vô tuyến</w:t>
      </w:r>
    </w:p>
    <w:tbl>
      <w:tblPr>
        <w:tblW w:w="0" w:type="auto"/>
        <w:tblLayout w:type="fixed"/>
        <w:tblCellMar>
          <w:left w:w="28" w:type="dxa"/>
          <w:right w:w="28" w:type="dxa"/>
        </w:tblCellMar>
        <w:tblLook w:val="04A0"/>
      </w:tblPr>
      <w:tblGrid>
        <w:gridCol w:w="727"/>
        <w:gridCol w:w="5900"/>
        <w:gridCol w:w="3013"/>
      </w:tblGrid>
      <w:tr w:rsidR="00B32D0A" w:rsidRPr="00B32D0A" w:rsidTr="00BA210E">
        <w:trPr>
          <w:trHeight w:val="20"/>
        </w:trPr>
        <w:tc>
          <w:tcPr>
            <w:tcW w:w="6627" w:type="dxa"/>
            <w:gridSpan w:val="2"/>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Hạng mục</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Cung cấp thực tế</w:t>
            </w: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sơ cấp</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vô tuyến VHF</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mã hoá DSC</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thu trực canh DSC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Thiết bị vô tuyến MF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mã hoá DSC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trực canh DSC</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Thiết bị vô tuyến MF/HF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mã hoá DSC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trực canh DSC</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Điện thoại vô tuyến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1.3.4</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 in trực tiếp</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Trạm mặt đất inmarsat sử dụng trên tàu biển</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Phương tiện báo động thứ cấp</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Cơ sở tiếp nhận thông tin an toàn hàng hải</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thu NAVTEX </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EGC</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vô tuyến điện báo in trực tiếp HF</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EPIRB vệ tinh</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COSPAS-SARSAT</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VHF EPIRB</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định vị tìm kiếm và cứu hộ của tàu</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phát đáp radar (SART)</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27"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6.2</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tìm kiếm cứu nạn AIS (AIS-SART)</w:t>
            </w:r>
          </w:p>
        </w:tc>
        <w:tc>
          <w:tcPr>
            <w:tcW w:w="3013" w:type="dxa"/>
            <w:tcBorders>
              <w:top w:val="single" w:sz="4" w:space="0" w:color="auto"/>
              <w:left w:val="single" w:sz="4" w:space="0" w:color="auto"/>
              <w:bottom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b/>
          <w:sz w:val="24"/>
          <w:szCs w:val="24"/>
          <w:lang w:val="vi-VN"/>
        </w:rPr>
        <w:tab/>
        <w:t>Các phương pháp được sử dụng để đảm bảo tính sẵn có các thiết bị vô tuyến (quy định IV/15.6 và 15.7)</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4.1</w:t>
      </w:r>
      <w:r w:rsidRPr="00B32D0A">
        <w:rPr>
          <w:rFonts w:ascii="Times New Roman" w:hAnsi="Times New Roman" w:cs="Times New Roman"/>
          <w:sz w:val="24"/>
          <w:szCs w:val="24"/>
          <w:lang w:val="vi-VN"/>
        </w:rPr>
        <w:tab/>
        <w:t>Sao chép thiết bị 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4.2</w:t>
      </w:r>
      <w:r w:rsidRPr="00B32D0A">
        <w:rPr>
          <w:rFonts w:ascii="Times New Roman" w:hAnsi="Times New Roman" w:cs="Times New Roman"/>
          <w:sz w:val="24"/>
          <w:szCs w:val="24"/>
          <w:lang w:val="vi-VN"/>
        </w:rPr>
        <w:tab/>
        <w:t>Bảo dưỡng trên bờ 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4.3</w:t>
      </w:r>
      <w:r w:rsidRPr="00B32D0A">
        <w:rPr>
          <w:rFonts w:ascii="Times New Roman" w:hAnsi="Times New Roman" w:cs="Times New Roman"/>
          <w:sz w:val="24"/>
          <w:szCs w:val="24"/>
          <w:lang w:val="vi-VN"/>
        </w:rPr>
        <w:tab/>
        <w:t>Khả năng bảo dưỡng trên biển _______________________________________________</w:t>
      </w:r>
    </w:p>
    <w:p w:rsidR="00145040" w:rsidRPr="00B32D0A" w:rsidRDefault="00145040" w:rsidP="00145040">
      <w:pPr>
        <w:spacing w:after="0"/>
        <w:rPr>
          <w:rFonts w:ascii="Times New Roman" w:hAnsi="Times New Roman" w:cs="Times New Roman"/>
          <w:b/>
          <w:sz w:val="24"/>
          <w:szCs w:val="24"/>
          <w:lang w:val="vi-VN"/>
        </w:rPr>
      </w:pPr>
    </w:p>
    <w:p w:rsidR="00BA210E" w:rsidRPr="00B32D0A" w:rsidRDefault="00BA210E">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b/>
          <w:sz w:val="24"/>
          <w:szCs w:val="24"/>
          <w:lang w:val="vi-VN"/>
        </w:rPr>
        <w:tab/>
        <w:t>Thông tin chi tiết về thiết bị và hệ thống điều hướng</w:t>
      </w:r>
    </w:p>
    <w:tbl>
      <w:tblPr>
        <w:tblW w:w="0" w:type="auto"/>
        <w:tblLayout w:type="fixed"/>
        <w:tblCellMar>
          <w:left w:w="28" w:type="dxa"/>
          <w:right w:w="28" w:type="dxa"/>
        </w:tblCellMar>
        <w:tblLook w:val="04A0"/>
      </w:tblPr>
      <w:tblGrid>
        <w:gridCol w:w="756"/>
        <w:gridCol w:w="5900"/>
        <w:gridCol w:w="3038"/>
      </w:tblGrid>
      <w:tr w:rsidR="00B32D0A" w:rsidRPr="00B32D0A" w:rsidTr="00BA210E">
        <w:trPr>
          <w:trHeight w:val="20"/>
        </w:trPr>
        <w:tc>
          <w:tcPr>
            <w:tcW w:w="6656" w:type="dxa"/>
            <w:gridSpan w:val="2"/>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Hạng mục</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Cung cấp thực tế</w:t>
            </w:r>
          </w:p>
        </w:tc>
      </w:tr>
      <w:tr w:rsidR="00B32D0A" w:rsidRPr="00B32D0A"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từ chuẩn</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từ dự phòng</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w:t>
            </w:r>
            <w:r w:rsidRPr="00B32D0A">
              <w:rPr>
                <w:rStyle w:val="Vnbnnidung28"/>
                <w:rFonts w:ascii="Times New Roman" w:hAnsi="Times New Roman" w:cs="Times New Roman"/>
                <w:color w:val="auto"/>
                <w:vertAlign w:val="superscript"/>
                <w:lang w:val="vi-VN"/>
              </w:rPr>
              <w:t xml:space="preserve">3 </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 lặp hướng</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1.5</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 lặp phương vị</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1.6</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điều khiển hướng hoặc truy theo</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1.7</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Mặt chia độ hoặc thiết bị để thao tác phương vị trên la bàn</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1.8</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Phương tiện hiệu chỉnh hướng và phương vị</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1.9</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thông tin hướng (THD)</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Hải đồ/Hệ thống thông tin và hiển thị hải đồ điện tử (ECDIS)</w:t>
            </w:r>
            <w:r w:rsidRPr="00B32D0A">
              <w:rPr>
                <w:rStyle w:val="Vnbnnidung28"/>
                <w:rFonts w:ascii="Times New Roman" w:hAnsi="Times New Roman" w:cs="Times New Roman"/>
                <w:color w:val="auto"/>
                <w:vertAlign w:val="superscript"/>
                <w:lang w:val="vi-VN"/>
              </w:rPr>
              <w:t>4</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Trang bị dự phòng cho ECDIS</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Các ấn phẩm hàng hải</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2.4</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Trang bị dự phòng cho các ấn phẩm hàng hải điện tử</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thu tín hiệu từ hệ thống vệ tinh hàng hải toàn cầu/ Hệ thống vô tuyến hàng hải mặt đất</w:t>
            </w:r>
            <w:r w:rsidRPr="00B32D0A">
              <w:rPr>
                <w:rStyle w:val="Vnbnnidung28"/>
                <w:rFonts w:ascii="Times New Roman" w:hAnsi="Times New Roman" w:cs="Times New Roman"/>
                <w:color w:val="auto"/>
                <w:vertAlign w:val="superscript"/>
                <w:lang w:val="vi-VN"/>
              </w:rPr>
              <w:t>3, 4</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Radar 9 GHz</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Radar thứ hai (3 GHz/9 GHz</w:t>
            </w:r>
            <w:r w:rsidRPr="00B32D0A">
              <w:rPr>
                <w:rStyle w:val="Vnbnnidung28"/>
                <w:rFonts w:ascii="Times New Roman" w:hAnsi="Times New Roman" w:cs="Times New Roman"/>
                <w:color w:val="auto"/>
                <w:vertAlign w:val="superscript"/>
                <w:lang w:val="vi-VN"/>
              </w:rPr>
              <w:t>4</w:t>
            </w:r>
            <w:r w:rsidRPr="00B32D0A">
              <w:rPr>
                <w:rStyle w:val="Vnbnnidung28"/>
                <w:rFonts w:ascii="Times New Roman" w:hAnsi="Times New Roman" w:cs="Times New Roman"/>
                <w:color w:val="auto"/>
                <w:lang w:val="vi-VN"/>
              </w:rPr>
              <w:t>)</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3.4</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đồ giải radar tự động (ARPA)</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3.5</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truy theo tự động</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3.6</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truy theo tự động thứ hai</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3.7</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đồ giải điện tử</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4.1 </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Hê thống nhận dạng tự động (AIS)</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nhận dạng và theo dõi tầm xa</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ghi dữ liệu hành trình (VDR)</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và hành trình (so với nước)</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và hành trình (so với đất theo hướng tiến và lùi)</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7</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Máy đo sâu</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bánh lái, chân vịt, chiều đẩy, bước và chế độ làm việc</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quay trở tàu</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thu và định hướng âm thanh</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tới vị trí lái sự cố</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Đèn tín hiệu ban ngày</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B32D0A"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rPr>
            </w:pPr>
            <w:r w:rsidRPr="00B32D0A">
              <w:rPr>
                <w:rStyle w:val="Vnbnnidung28"/>
                <w:rFonts w:ascii="Times New Roman" w:hAnsi="Times New Roman" w:cs="Times New Roman"/>
                <w:color w:val="auto"/>
                <w:lang w:val="vi-VN"/>
              </w:rPr>
              <w:t>Phản xạ radar</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luật Tín hiệu Quốc tế</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Sổ tay hướng dẫn IAMSAR, quyển III</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r w:rsidR="00B32D0A" w:rsidRPr="00716B8B" w:rsidTr="00BA210E">
        <w:trPr>
          <w:trHeight w:val="20"/>
        </w:trPr>
        <w:tc>
          <w:tcPr>
            <w:tcW w:w="756"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15</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BA210E">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báo động trực ca hàng hải buồng lái (BNWAS)</w:t>
            </w:r>
          </w:p>
        </w:tc>
        <w:tc>
          <w:tcPr>
            <w:tcW w:w="3038" w:type="dxa"/>
            <w:tcBorders>
              <w:top w:val="single" w:sz="4" w:space="0" w:color="auto"/>
              <w:left w:val="single" w:sz="4" w:space="0" w:color="auto"/>
              <w:bottom w:val="single" w:sz="4" w:space="0" w:color="auto"/>
              <w:right w:val="single" w:sz="4" w:space="0" w:color="auto"/>
            </w:tcBorders>
            <w:shd w:val="clear" w:color="auto" w:fill="FFFFFF"/>
            <w:vAlign w:val="center"/>
          </w:tcPr>
          <w:p w:rsidR="00145040" w:rsidRPr="00B32D0A" w:rsidRDefault="00145040" w:rsidP="00BA210E">
            <w:pPr>
              <w:spacing w:after="0" w:line="240" w:lineRule="auto"/>
              <w:rPr>
                <w:rFonts w:ascii="Times New Roman" w:hAnsi="Times New Roman" w:cs="Times New Roman"/>
                <w:sz w:val="10"/>
                <w:szCs w:val="10"/>
                <w:lang w:val="vi-VN"/>
              </w:rPr>
            </w:pPr>
          </w:p>
        </w:tc>
      </w:tr>
    </w:tbl>
    <w:p w:rsidR="00145040" w:rsidRPr="00B32D0A" w:rsidRDefault="002B238C" w:rsidP="00145040">
      <w:pPr>
        <w:spacing w:after="0"/>
        <w:rPr>
          <w:rFonts w:ascii="Times New Roman" w:hAnsi="Times New Roman" w:cs="Times New Roman"/>
          <w:sz w:val="24"/>
          <w:szCs w:val="24"/>
          <w:lang w:val="vi-VN"/>
        </w:rPr>
      </w:pPr>
      <w:r w:rsidRPr="002B238C">
        <w:rPr>
          <w:rFonts w:ascii="Times New Roman" w:hAnsi="Times New Roman" w:cs="Times New Roman"/>
          <w:noProof/>
        </w:rPr>
        <w:pict>
          <v:line id="Straight Connector 47" o:spid="_x0000_s1061" style="position:absolute;z-index:251665408;visibility:visible;mso-position-horizontal-relative:text;mso-position-vertical-relative:text" from="-.8pt,12.7pt" to="81.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3</w:t>
      </w:r>
      <w:r w:rsidRPr="00B32D0A">
        <w:rPr>
          <w:rFonts w:ascii="Times New Roman" w:hAnsi="Times New Roman" w:cs="Times New Roman"/>
          <w:sz w:val="16"/>
          <w:szCs w:val="16"/>
          <w:lang w:val="vi-VN"/>
        </w:rPr>
        <w:t xml:space="preserve"> Các phương tiện thay thế để đáp ứng yêu cầu này được cho phép theo quy định V/19. Trong trường hợp các phương tiện khác, chúng phải được chỉ định.</w:t>
      </w:r>
    </w:p>
    <w:p w:rsidR="00145040" w:rsidRPr="00B32D0A" w:rsidRDefault="00145040" w:rsidP="00145040">
      <w:pPr>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4</w:t>
      </w:r>
      <w:r w:rsidRPr="00B32D0A">
        <w:rPr>
          <w:rFonts w:ascii="Times New Roman" w:hAnsi="Times New Roman" w:cs="Times New Roman"/>
          <w:sz w:val="16"/>
          <w:szCs w:val="16"/>
          <w:lang w:val="vi-VN"/>
        </w:rPr>
        <w:t xml:space="preserve"> Xóa khi thích hợp.</w:t>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GIẤY NÀY CHỨNG NHẬN</w:t>
      </w:r>
      <w:r w:rsidRPr="00B32D0A">
        <w:rPr>
          <w:rFonts w:ascii="Times New Roman" w:hAnsi="Times New Roman" w:cs="Times New Roman"/>
          <w:sz w:val="24"/>
          <w:szCs w:val="24"/>
          <w:lang w:val="vi-VN"/>
        </w:rPr>
        <w:t xml:space="preserve"> rằng Hồ sơ này là chính xác trong mọi khía cạnh.</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Hồ sơ)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Hồ sơ)</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32"/>
          <w:szCs w:val="32"/>
          <w:lang w:val="vi-VN"/>
        </w:rPr>
      </w:pPr>
      <w:r w:rsidRPr="00B32D0A">
        <w:rPr>
          <w:rFonts w:ascii="Times New Roman" w:hAnsi="Times New Roman" w:cs="Times New Roman"/>
          <w:sz w:val="32"/>
          <w:szCs w:val="32"/>
          <w:lang w:val="vi-VN"/>
        </w:rPr>
        <w:br w:type="page"/>
      </w:r>
    </w:p>
    <w:p w:rsidR="00145040" w:rsidRPr="00B32D0A" w:rsidRDefault="00145040" w:rsidP="00BA210E">
      <w:pPr>
        <w:pStyle w:val="Heading4"/>
        <w:rPr>
          <w:b w:val="0"/>
          <w:sz w:val="30"/>
          <w:lang w:val="vi-VN"/>
        </w:rPr>
      </w:pPr>
      <w:bookmarkStart w:id="1917" w:name="_Toc495933015"/>
      <w:r w:rsidRPr="00B32D0A">
        <w:rPr>
          <w:b w:val="0"/>
          <w:sz w:val="30"/>
          <w:lang w:val="vi-VN"/>
        </w:rPr>
        <w:t>Mẫu giấy chứng nhận an toàn kết cấ</w:t>
      </w:r>
      <w:r w:rsidR="00187B89">
        <w:rPr>
          <w:b w:val="0"/>
          <w:sz w:val="30"/>
          <w:lang w:val="vi-VN"/>
        </w:rPr>
        <w:t>u tàu</w:t>
      </w:r>
      <w:r w:rsidRPr="00B32D0A">
        <w:rPr>
          <w:b w:val="0"/>
          <w:sz w:val="30"/>
          <w:lang w:val="vi-VN"/>
        </w:rPr>
        <w:t xml:space="preserve"> hàng</w:t>
      </w:r>
      <w:bookmarkEnd w:id="1917"/>
    </w:p>
    <w:p w:rsidR="00145040" w:rsidRPr="00B32D0A" w:rsidRDefault="00145040" w:rsidP="00145040">
      <w:pPr>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AN TOÀN KẾT CẤ</w:t>
      </w:r>
      <w:r w:rsidR="00187B89">
        <w:rPr>
          <w:rFonts w:ascii="Times New Roman" w:hAnsi="Times New Roman" w:cs="Times New Roman"/>
          <w:b/>
          <w:sz w:val="24"/>
          <w:szCs w:val="24"/>
          <w:lang w:val="vi-VN"/>
        </w:rPr>
        <w:t xml:space="preserve">U TÀU </w:t>
      </w:r>
      <w:r w:rsidRPr="00B32D0A">
        <w:rPr>
          <w:rFonts w:ascii="Times New Roman" w:hAnsi="Times New Roman" w:cs="Times New Roman"/>
          <w:b/>
          <w:sz w:val="24"/>
          <w:szCs w:val="24"/>
          <w:lang w:val="vi-VN"/>
        </w:rPr>
        <w:t>HÀNG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QUỐC TẾ VỀ AN TOÀN SINH MẠNG TRÊN BIỂN, 1974,</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sửa đổi theo Nghị định thư 1988 có liên quan</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Fonts w:ascii="Times New Roman" w:hAnsi="Times New Roman" w:cs="Times New Roman"/>
          <w:b/>
          <w:sz w:val="24"/>
          <w:szCs w:val="24"/>
          <w:vertAlign w:val="superscript"/>
          <w:lang w:val="vi-VN"/>
        </w:rPr>
        <w:t>1</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Trọng lượng chết của tàu (tấn)</w:t>
      </w:r>
      <w:r w:rsidRPr="00B32D0A">
        <w:rPr>
          <w:rFonts w:ascii="Times New Roman" w:hAnsi="Times New Roman" w:cs="Times New Roman"/>
          <w:sz w:val="24"/>
          <w:szCs w:val="24"/>
          <w:vertAlign w:val="superscript"/>
          <w:lang w:val="vi-VN"/>
        </w:rPr>
        <w:t>2</w:t>
      </w:r>
      <w:r w:rsidRPr="00B32D0A">
        <w:rPr>
          <w:rFonts w:ascii="Times New Roman" w:hAnsi="Times New Roman" w:cs="Times New Roman"/>
          <w:sz w:val="24"/>
          <w:szCs w:val="24"/>
          <w:lang w:val="vi-VN"/>
        </w:rPr>
        <w:t>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Loại tàu</w:t>
      </w:r>
      <w:r w:rsidRPr="00B32D0A">
        <w:rPr>
          <w:rFonts w:ascii="Times New Roman" w:hAnsi="Times New Roman" w:cs="Times New Roman"/>
          <w:sz w:val="24"/>
          <w:szCs w:val="24"/>
          <w:vertAlign w:val="superscript"/>
          <w:lang w:val="vi-VN"/>
        </w:rPr>
        <w:t>4</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rời</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 xml:space="preserve">Tàu </w:t>
      </w:r>
      <w:r w:rsidR="00145040" w:rsidRPr="00B32D0A">
        <w:rPr>
          <w:rFonts w:ascii="Times New Roman" w:hAnsi="Times New Roman" w:cs="Times New Roman"/>
          <w:sz w:val="24"/>
          <w:szCs w:val="24"/>
          <w:lang w:val="vi-VN"/>
        </w:rPr>
        <w:t>dầu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hóa chất</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khí</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Tàu</w:t>
      </w:r>
      <w:r w:rsidR="00145040" w:rsidRPr="00B32D0A">
        <w:rPr>
          <w:rFonts w:ascii="Times New Roman" w:hAnsi="Times New Roman" w:cs="Times New Roman"/>
          <w:sz w:val="24"/>
          <w:szCs w:val="24"/>
          <w:lang w:val="vi-VN"/>
        </w:rPr>
        <w:t xml:space="preserve"> hàng không phải bất kỳ tàu nào nêu trên</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đóng tàu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lập hợp đồng 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sống tàu được đặ</w:t>
      </w:r>
      <w:r w:rsidR="003A0E6D">
        <w:rPr>
          <w:rFonts w:ascii="Times New Roman" w:hAnsi="Times New Roman" w:cs="Times New Roman"/>
          <w:sz w:val="24"/>
          <w:szCs w:val="24"/>
          <w:lang w:val="vi-VN"/>
        </w:rPr>
        <w:t>t</w:t>
      </w:r>
      <w:r w:rsidRPr="00B32D0A">
        <w:rPr>
          <w:rFonts w:ascii="Times New Roman" w:hAnsi="Times New Roman" w:cs="Times New Roman"/>
          <w:sz w:val="24"/>
          <w:szCs w:val="24"/>
          <w:lang w:val="vi-VN"/>
        </w:rPr>
        <w:t xml:space="preserve"> hoặc tàu ở giai đoạ</w:t>
      </w:r>
      <w:r w:rsidR="003A0E6D">
        <w:rPr>
          <w:rFonts w:ascii="Times New Roman" w:hAnsi="Times New Roman" w:cs="Times New Roman"/>
          <w:sz w:val="24"/>
          <w:szCs w:val="24"/>
          <w:lang w:val="vi-VN"/>
        </w:rPr>
        <w:t>n đóng mới</w:t>
      </w:r>
      <w:r w:rsidRPr="00B32D0A">
        <w:rPr>
          <w:rFonts w:ascii="Times New Roman" w:hAnsi="Times New Roman" w:cs="Times New Roman"/>
          <w:sz w:val="24"/>
          <w:szCs w:val="24"/>
          <w:lang w:val="vi-VN"/>
        </w:rPr>
        <w:t xml:space="preserve"> tương tự ______________</w:t>
      </w:r>
    </w:p>
    <w:p w:rsidR="00145040" w:rsidRPr="00B32D0A" w:rsidRDefault="00187B89"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Ngày giao</w:t>
      </w:r>
      <w:r w:rsidR="00145040" w:rsidRPr="00B32D0A">
        <w:rPr>
          <w:rFonts w:ascii="Times New Roman" w:hAnsi="Times New Roman" w:cs="Times New Roman"/>
          <w:sz w:val="24"/>
          <w:szCs w:val="24"/>
          <w:lang w:val="vi-VN"/>
        </w:rPr>
        <w:t xml:space="preserve"> __________________________________________________________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Ngày bắt đầu hoạt động chuyển đổi hoặc thay đổi </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hoặc sửa đổi một đặc điểm lớn (nếu có) 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ngày áp dụng phải được hoàn thành.</w:t>
      </w: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48" o:spid="_x0000_s1060" style="position:absolute;z-index:251666432;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BCMe1K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Ngoài ra, thông tin chi tiết của tàu có thể được đặt theo chiều ngang trong các hộp.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Chỉ dành cho tàu dầu, tàu chở hoá chất và tàu chở khí.</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Theo chương trình số nhận dạng tàu IMO (nghị quyết A.1078(28)).</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spacing w:after="0" w:line="240" w:lineRule="auto"/>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Tàu đã được kiểm tra theo yêu cầu của quy định I/10 của Công ước.</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Cuộc kiểm tra cho thấy rằng tình trạng cấu trúc, máy móc và thiết bị theo quy định trên đã thỏa đáng và tàu tuân thủ các yêu cầu liên quan của chương II-1 và II-2 của Công ước (trừ các mục liên quan đến thiết bị và hệ thống phòng cháy chữa cháy và kế hoạch kiểm soát hỏa hoạn).</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3</w:t>
      </w:r>
      <w:r w:rsidRPr="00B32D0A">
        <w:rPr>
          <w:rFonts w:ascii="Times New Roman" w:hAnsi="Times New Roman" w:cs="Times New Roman"/>
          <w:sz w:val="24"/>
          <w:szCs w:val="24"/>
          <w:lang w:val="vi-VN"/>
        </w:rPr>
        <w:tab/>
        <w:t>Hai cuộc kiểm tra cuối cùng bên ngoài đáy tàu diễn ra vào ________________________ và _______________________________________________________(ngày/tháng/năm)</w:t>
      </w:r>
    </w:p>
    <w:p w:rsidR="00145040" w:rsidRPr="00B32D0A" w:rsidRDefault="00145040" w:rsidP="00145040">
      <w:pPr>
        <w:spacing w:after="0" w:line="240" w:lineRule="auto"/>
        <w:rPr>
          <w:rFonts w:ascii="Times New Roman" w:hAnsi="Times New Roman" w:cs="Times New Roman"/>
          <w:sz w:val="24"/>
          <w:szCs w:val="24"/>
          <w:lang w:val="vi-VN"/>
        </w:rPr>
      </w:pPr>
      <w:r w:rsidRPr="00B32D0A">
        <w:rPr>
          <w:rFonts w:ascii="Times New Roman" w:hAnsi="Times New Roman" w:cs="Times New Roman"/>
          <w:sz w:val="24"/>
          <w:szCs w:val="24"/>
          <w:lang w:val="vi-VN"/>
        </w:rPr>
        <w:t>4</w:t>
      </w:r>
      <w:r w:rsidRPr="00B32D0A">
        <w:rPr>
          <w:rFonts w:ascii="Times New Roman" w:hAnsi="Times New Roman" w:cs="Times New Roman"/>
          <w:sz w:val="24"/>
          <w:szCs w:val="24"/>
          <w:lang w:val="vi-VN"/>
        </w:rPr>
        <w:tab/>
        <w:t>Giấy chứng nhận miễn trừ đã/chưa</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được cấp.</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5 </w:t>
      </w:r>
      <w:r w:rsidRPr="00B32D0A">
        <w:rPr>
          <w:rFonts w:ascii="Times New Roman" w:hAnsi="Times New Roman" w:cs="Times New Roman"/>
          <w:sz w:val="24"/>
          <w:szCs w:val="24"/>
          <w:lang w:val="vi-VN"/>
        </w:rPr>
        <w:tab/>
        <w:t>Tàu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thiết kế và bố trí thay thế theo quy định II-1/55 / ​​II-2/17</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của Công ước;</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6 </w:t>
      </w:r>
      <w:r w:rsidRPr="00B32D0A">
        <w:rPr>
          <w:rFonts w:ascii="Times New Roman" w:hAnsi="Times New Roman" w:cs="Times New Roman"/>
          <w:sz w:val="24"/>
          <w:szCs w:val="24"/>
          <w:lang w:val="vi-VN"/>
        </w:rPr>
        <w:tab/>
        <w:t>Văn bản chấp thuận thiết kế và bố trí thay thế cho máy móc và thiết bị điện/phòng cháy chữa cháy</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thêm vào Giấy chứng nhận này.</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này có hiệu lực đến __________________________________</w:t>
      </w:r>
      <w:r w:rsidRPr="00B32D0A">
        <w:rPr>
          <w:rFonts w:ascii="Times New Roman" w:hAnsi="Times New Roman" w:cs="Times New Roman"/>
          <w:sz w:val="24"/>
          <w:szCs w:val="24"/>
          <w:vertAlign w:val="superscript"/>
          <w:lang w:val="vi-VN"/>
        </w:rPr>
        <w:t>5</w:t>
      </w:r>
      <w:r w:rsidRPr="00B32D0A">
        <w:rPr>
          <w:rFonts w:ascii="Times New Roman" w:hAnsi="Times New Roman" w:cs="Times New Roman"/>
          <w:sz w:val="24"/>
          <w:szCs w:val="24"/>
          <w:lang w:val="vi-VN"/>
        </w:rPr>
        <w:t xml:space="preserve"> tùy thuộc vào các kiểm tra hàng năm và trung gian và kiểm tra bên ngoài đáy tàu theo quy định I/10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hoàn thành cuộc kiểm tra mà giấy chứng nhận này dựa vào ________________ (ngày/tháng/năm)</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49" o:spid="_x0000_s1059" style="position:absolute;z-index:251667456;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B42cTd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5 </w:t>
      </w:r>
      <w:r w:rsidRPr="00B32D0A">
        <w:rPr>
          <w:rFonts w:ascii="Times New Roman" w:hAnsi="Times New Roman" w:cs="Times New Roman"/>
          <w:sz w:val="16"/>
          <w:szCs w:val="16"/>
          <w:lang w:val="vi-VN"/>
        </w:rPr>
        <w:t>Điền ngày hết hạn theo quy định của Chính quyền theo quy định I/14(a) của Công ước. Ngày và tháng của ngày này tương ứng với ngày kỷ niệm, được định nghĩa trong quy định I/2(n) của Công ước, trừ khi được sửa đổi theo quy định I/14(h).</w:t>
      </w:r>
    </w:p>
    <w:p w:rsidR="00BA210E" w:rsidRPr="00B32D0A" w:rsidRDefault="00BA210E">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cho các cuộc kiểm tra hàng năm và trung gian</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I/10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năm/trung gian</w:t>
      </w:r>
      <w:r w:rsidRPr="00B32D0A">
        <w:rPr>
          <w:rFonts w:ascii="Times New Roman" w:hAnsi="Times New Roman" w:cs="Times New Roman"/>
          <w:sz w:val="24"/>
          <w:szCs w:val="24"/>
          <w:vertAlign w:val="superscript"/>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năm/trung gian</w:t>
      </w:r>
      <w:r w:rsidRPr="00B32D0A">
        <w:rPr>
          <w:rFonts w:ascii="Times New Roman" w:hAnsi="Times New Roman" w:cs="Times New Roman"/>
          <w:sz w:val="24"/>
          <w:szCs w:val="24"/>
          <w:vertAlign w:val="superscript"/>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Kiểm tra hàng năm/trung gian theo quy định I/14(h)(iii)</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kiểm tra hàng năm/trung gian theo quy định I/14(h)(iii)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50" o:spid="_x0000_s1058" style="position:absolute;z-index:251668480;visibility:visible" from=".8pt,5.4pt" to="5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các cuộc kiểm tra bên ngoài đáy tàu</w:t>
      </w:r>
      <w:r w:rsidRPr="00B32D0A">
        <w:rPr>
          <w:rFonts w:ascii="Times New Roman" w:hAnsi="Times New Roman" w:cs="Times New Roman"/>
          <w:b/>
          <w:i/>
          <w:sz w:val="24"/>
          <w:szCs w:val="24"/>
          <w:vertAlign w:val="superscript"/>
          <w:lang w:val="vi-VN"/>
        </w:rPr>
        <w:t>6</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I/10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lần đầu</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lần hai</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giấy chứng nhận nếu có hiệu lực dưới 5 năm nếu quy định I/14(c)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I/14(c)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khi cuộc kiểm tra cấp giấy mới đã được hoàn thành và quy định I/4(d)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I/14(d)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51" o:spid="_x0000_s1057" style="position:absolute;z-index:251669504;visibility:visible" from=".8pt,5.4pt" to="5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6 </w:t>
      </w:r>
      <w:r w:rsidRPr="00B32D0A">
        <w:rPr>
          <w:rFonts w:ascii="Times New Roman" w:hAnsi="Times New Roman" w:cs="Times New Roman"/>
          <w:sz w:val="16"/>
          <w:szCs w:val="16"/>
          <w:lang w:val="vi-VN"/>
        </w:rPr>
        <w:t>Có thể thực hiện dự phòng cho các cuộc kiểm tra bổ sung.</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hiệu lực của giấy chứng nhận cho đến khi đến cảng kiểm tra hoặc trong khoảng thời gian ân hạn khi quy định I/14(e) hoặc l/14(f)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I/14(e) / I/14(f)</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của Công ước, giấy chứng nhận này được chấp nhận có giá trị đến ________________________________________________________________________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tiến tới ngày kỷ niệm nếu quy định I/14(h)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ước, ngày kỷ niệm mới là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ước, ngày kỷ niệm mới là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52" o:spid="_x0000_s1056" style="position:absolute;z-index:251670528;visibility:visible" from=".8pt,5.4pt" to="5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sz w:val="32"/>
          <w:szCs w:val="32"/>
          <w:lang w:val="vi-VN"/>
        </w:rPr>
      </w:pPr>
      <w:r w:rsidRPr="00B32D0A">
        <w:rPr>
          <w:rFonts w:ascii="Times New Roman" w:hAnsi="Times New Roman" w:cs="Times New Roman"/>
          <w:sz w:val="32"/>
          <w:szCs w:val="32"/>
          <w:lang w:val="vi-VN"/>
        </w:rPr>
        <w:br w:type="page"/>
      </w:r>
    </w:p>
    <w:p w:rsidR="00145040" w:rsidRPr="00B32D0A" w:rsidRDefault="00145040" w:rsidP="00BA210E">
      <w:pPr>
        <w:pStyle w:val="Heading4"/>
        <w:rPr>
          <w:b w:val="0"/>
          <w:sz w:val="30"/>
          <w:lang w:val="vi-VN"/>
        </w:rPr>
      </w:pPr>
      <w:bookmarkStart w:id="1918" w:name="_Toc495933016"/>
      <w:r w:rsidRPr="00B32D0A">
        <w:rPr>
          <w:b w:val="0"/>
          <w:sz w:val="30"/>
          <w:lang w:val="vi-VN"/>
        </w:rPr>
        <w:t>Mẫu giấy chứng nhận thiết bị</w:t>
      </w:r>
      <w:r w:rsidR="008B0AC7">
        <w:rPr>
          <w:b w:val="0"/>
          <w:sz w:val="30"/>
          <w:lang w:val="vi-VN"/>
        </w:rPr>
        <w:t xml:space="preserve"> an toàn</w:t>
      </w:r>
      <w:r w:rsidR="00187B89">
        <w:rPr>
          <w:b w:val="0"/>
          <w:sz w:val="30"/>
          <w:lang w:val="vi-VN"/>
        </w:rPr>
        <w:t xml:space="preserve"> tàu</w:t>
      </w:r>
      <w:r w:rsidRPr="00B32D0A">
        <w:rPr>
          <w:b w:val="0"/>
          <w:sz w:val="30"/>
          <w:lang w:val="vi-VN"/>
        </w:rPr>
        <w:t xml:space="preserve"> hàng</w:t>
      </w:r>
      <w:bookmarkEnd w:id="1918"/>
    </w:p>
    <w:p w:rsidR="00145040" w:rsidRPr="00B32D0A" w:rsidRDefault="00145040" w:rsidP="00145040">
      <w:pPr>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THIẾT BỊ</w:t>
      </w:r>
      <w:r w:rsidR="00187B89">
        <w:rPr>
          <w:rFonts w:ascii="Times New Roman" w:hAnsi="Times New Roman" w:cs="Times New Roman"/>
          <w:b/>
          <w:sz w:val="24"/>
          <w:szCs w:val="24"/>
          <w:lang w:val="vi-VN"/>
        </w:rPr>
        <w:t xml:space="preserve"> AN TOÀN TÀU</w:t>
      </w:r>
      <w:r w:rsidRPr="00B32D0A">
        <w:rPr>
          <w:rFonts w:ascii="Times New Roman" w:hAnsi="Times New Roman" w:cs="Times New Roman"/>
          <w:b/>
          <w:sz w:val="24"/>
          <w:szCs w:val="24"/>
          <w:lang w:val="vi-VN"/>
        </w:rPr>
        <w:t xml:space="preserve"> HÀNG</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này phải được bổ sung bằng Hồ sơ Thiết bị</w:t>
      </w:r>
      <w:r w:rsidR="00187B89">
        <w:rPr>
          <w:rFonts w:ascii="Times New Roman" w:hAnsi="Times New Roman" w:cs="Times New Roman"/>
          <w:sz w:val="24"/>
          <w:szCs w:val="24"/>
          <w:lang w:val="vi-VN"/>
        </w:rPr>
        <w:t xml:space="preserve"> An toàn Tàu</w:t>
      </w:r>
      <w:r w:rsidRPr="00B32D0A">
        <w:rPr>
          <w:rFonts w:ascii="Times New Roman" w:hAnsi="Times New Roman" w:cs="Times New Roman"/>
          <w:sz w:val="24"/>
          <w:szCs w:val="24"/>
          <w:lang w:val="vi-VN"/>
        </w:rPr>
        <w:t xml:space="preserve"> hàng (Mẫu E)</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QUỐC TẾ VỀ AN TOÀN SINH MẠNG TRÊN BIỂN, 1974,</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sửa đổi theo Nghị định thư 1988 có liên quan</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Fonts w:ascii="Times New Roman" w:hAnsi="Times New Roman" w:cs="Times New Roman"/>
          <w:b/>
          <w:sz w:val="24"/>
          <w:szCs w:val="24"/>
          <w:vertAlign w:val="superscript"/>
          <w:lang w:val="vi-VN"/>
        </w:rPr>
        <w:t>1</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Trọng lượng chết của tàu (tấn)</w:t>
      </w:r>
      <w:r w:rsidRPr="00B32D0A">
        <w:rPr>
          <w:rFonts w:ascii="Times New Roman" w:hAnsi="Times New Roman" w:cs="Times New Roman"/>
          <w:sz w:val="24"/>
          <w:szCs w:val="24"/>
          <w:vertAlign w:val="superscript"/>
          <w:lang w:val="vi-VN"/>
        </w:rPr>
        <w:t>2</w:t>
      </w:r>
      <w:r w:rsidRPr="00B32D0A">
        <w:rPr>
          <w:rFonts w:ascii="Times New Roman" w:hAnsi="Times New Roman" w:cs="Times New Roman"/>
          <w:sz w:val="24"/>
          <w:szCs w:val="24"/>
          <w:lang w:val="vi-VN"/>
        </w:rPr>
        <w:t>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Chiều dài tàu (quy định III/3.12) 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Loại tàu</w:t>
      </w:r>
      <w:r w:rsidRPr="00B32D0A">
        <w:rPr>
          <w:rFonts w:ascii="Times New Roman" w:hAnsi="Times New Roman" w:cs="Times New Roman"/>
          <w:sz w:val="24"/>
          <w:szCs w:val="24"/>
          <w:vertAlign w:val="superscript"/>
          <w:lang w:val="vi-VN"/>
        </w:rPr>
        <w:t>4</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rời</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dầu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hóa chất</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khí</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Tàu</w:t>
      </w:r>
      <w:r w:rsidR="00145040" w:rsidRPr="00B32D0A">
        <w:rPr>
          <w:rFonts w:ascii="Times New Roman" w:hAnsi="Times New Roman" w:cs="Times New Roman"/>
          <w:sz w:val="24"/>
          <w:szCs w:val="24"/>
          <w:lang w:val="vi-VN"/>
        </w:rPr>
        <w:t xml:space="preserve"> hàng không phải bất kỳ tàu nào nêu trên</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sống tàu được đặt xuống hoặc tàu ở giai đoạ</w:t>
      </w:r>
      <w:r w:rsidR="003A0E6D">
        <w:rPr>
          <w:rFonts w:ascii="Times New Roman" w:hAnsi="Times New Roman" w:cs="Times New Roman"/>
          <w:sz w:val="24"/>
          <w:szCs w:val="24"/>
          <w:lang w:val="vi-VN"/>
        </w:rPr>
        <w:t>n đóng mới</w:t>
      </w:r>
      <w:r w:rsidRPr="00B32D0A">
        <w:rPr>
          <w:rFonts w:ascii="Times New Roman" w:hAnsi="Times New Roman" w:cs="Times New Roman"/>
          <w:sz w:val="24"/>
          <w:szCs w:val="24"/>
          <w:lang w:val="vi-VN"/>
        </w:rPr>
        <w:t xml:space="preserve"> tương tự hoặc, nếu áp dụng, ngày bắt đầu hoạt động chuyển đổi hoặc thay đổi hoặc sửa đổi một đặc điểm lớn_________________</w:t>
      </w: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53" o:spid="_x0000_s1055" style="position:absolute;z-index:251671552;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BBqxSM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Ngoài ra, thông tin chi tiết của tàu có thể được đặt theo chiều ngang trong các hộp.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Chỉ</w:t>
      </w:r>
      <w:r w:rsidR="003A0E6D">
        <w:rPr>
          <w:rFonts w:ascii="Times New Roman" w:hAnsi="Times New Roman" w:cs="Times New Roman"/>
          <w:sz w:val="16"/>
          <w:szCs w:val="16"/>
          <w:lang w:val="vi-VN"/>
        </w:rPr>
        <w:t xml:space="preserve"> dành cho tàu</w:t>
      </w:r>
      <w:r w:rsidRPr="00B32D0A">
        <w:rPr>
          <w:rFonts w:ascii="Times New Roman" w:hAnsi="Times New Roman" w:cs="Times New Roman"/>
          <w:sz w:val="16"/>
          <w:szCs w:val="16"/>
          <w:lang w:val="vi-VN"/>
        </w:rPr>
        <w:t xml:space="preserve"> dầu, tàu chở hoá chất và tàu chở khí.</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Theo chương trình số nhận dạng tàu IMO (nghị quyết A.1078(28)).</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Tàu đã được kiểm tra theo yêu cầu của quy định I/8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Cuộc kiểm tra cho thấy rằng:</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 </w:t>
      </w:r>
      <w:r w:rsidRPr="00B32D0A">
        <w:rPr>
          <w:rFonts w:ascii="Times New Roman" w:hAnsi="Times New Roman" w:cs="Times New Roman"/>
          <w:sz w:val="24"/>
          <w:szCs w:val="24"/>
          <w:lang w:val="vi-VN"/>
        </w:rPr>
        <w:tab/>
        <w:t>tàu tuân thủ các yêu cầu của Công ước về hệ thống và thiết bị phòng cháy chữa cháy và kế hoạch kiểm soát hỏa hoạn;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2.2 </w:t>
      </w:r>
      <w:r w:rsidRPr="00B32D0A">
        <w:rPr>
          <w:rFonts w:ascii="Times New Roman" w:hAnsi="Times New Roman" w:cs="Times New Roman"/>
          <w:sz w:val="24"/>
          <w:szCs w:val="24"/>
          <w:lang w:val="vi-VN"/>
        </w:rPr>
        <w:tab/>
        <w:t>các thiết bị cứu sinh và thiết bị của các xuồng cứu sinh, bè cứu sinh và tàu cứu hộ đã được cung cấp theo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2.3 </w:t>
      </w:r>
      <w:r w:rsidRPr="00B32D0A">
        <w:rPr>
          <w:rFonts w:ascii="Times New Roman" w:hAnsi="Times New Roman" w:cs="Times New Roman"/>
          <w:sz w:val="24"/>
          <w:szCs w:val="24"/>
          <w:lang w:val="vi-VN"/>
        </w:rPr>
        <w:tab/>
        <w:t>tàu đã được trang bị thiết bị ném dây và các thiết bị vô tuyến được sử dụng trong các thiết bị cứu sinh phù hợp với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2.4</w:t>
      </w:r>
      <w:r w:rsidRPr="00B32D0A">
        <w:rPr>
          <w:rFonts w:ascii="Times New Roman" w:hAnsi="Times New Roman" w:cs="Times New Roman"/>
          <w:sz w:val="24"/>
          <w:szCs w:val="24"/>
          <w:lang w:val="vi-VN"/>
        </w:rPr>
        <w:tab/>
        <w:t>tàu tuân thủ các yêu cầu của Công ước về thiết bị điều hướng tàu, phương tiện lên tàu cho phi công và các ấn phẩm hàng hải;</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2.5</w:t>
      </w:r>
      <w:r w:rsidRPr="00B32D0A">
        <w:rPr>
          <w:rFonts w:ascii="Times New Roman" w:hAnsi="Times New Roman" w:cs="Times New Roman"/>
          <w:sz w:val="24"/>
          <w:szCs w:val="24"/>
          <w:lang w:val="vi-VN"/>
        </w:rPr>
        <w:tab/>
        <w:t>tàu đã được cung cấp ánh sáng, khuôn mẫu, phương tiện tạo tín hiệu âm thanh và tín hiệu lâm nạn phù hợp với yêu cầu của Công ước và các quy định quốc tế về phòng ngừa va chạm trên biển đang có hiệu lực;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2.6 </w:t>
      </w:r>
      <w:r w:rsidRPr="00B32D0A">
        <w:rPr>
          <w:rFonts w:ascii="Times New Roman" w:hAnsi="Times New Roman" w:cs="Times New Roman"/>
          <w:sz w:val="24"/>
          <w:szCs w:val="24"/>
          <w:lang w:val="vi-VN"/>
        </w:rPr>
        <w:tab/>
        <w:t>trong tất cả các khía cạnh khác, tàu tuân thủ các yêu cầu liên quan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2.7 </w:t>
      </w:r>
      <w:r w:rsidRPr="00B32D0A">
        <w:rPr>
          <w:rFonts w:ascii="Times New Roman" w:hAnsi="Times New Roman" w:cs="Times New Roman"/>
          <w:sz w:val="24"/>
          <w:szCs w:val="24"/>
          <w:lang w:val="vi-VN"/>
        </w:rPr>
        <w:tab/>
        <w:t>tàu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thiết kế và bố trí thay thế theo quy định ​​II-2/17 / III/38</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2.8 </w:t>
      </w:r>
      <w:r w:rsidRPr="00B32D0A">
        <w:rPr>
          <w:rFonts w:ascii="Times New Roman" w:hAnsi="Times New Roman" w:cs="Times New Roman"/>
          <w:sz w:val="24"/>
          <w:szCs w:val="24"/>
          <w:lang w:val="vi-VN"/>
        </w:rPr>
        <w:tab/>
        <w:t>Văn bản chấp thuận thiết kế và bố trí thay thế cho thiết bị và bố trí thiết bị cứu sinh/ phòng cháy chữa cháy</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thêm vào Giấy chứng nhận này.</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3</w:t>
      </w:r>
      <w:r w:rsidRPr="00B32D0A">
        <w:rPr>
          <w:rFonts w:ascii="Times New Roman" w:hAnsi="Times New Roman" w:cs="Times New Roman"/>
          <w:sz w:val="24"/>
          <w:szCs w:val="24"/>
          <w:lang w:val="vi-VN"/>
        </w:rPr>
        <w:tab/>
        <w:t>Tàu hoạt động theo quy định III/26.1.1.1</w:t>
      </w:r>
      <w:r w:rsidRPr="00B32D0A">
        <w:rPr>
          <w:rFonts w:ascii="Times New Roman" w:hAnsi="Times New Roman" w:cs="Times New Roman"/>
          <w:sz w:val="24"/>
          <w:szCs w:val="24"/>
          <w:vertAlign w:val="superscript"/>
          <w:lang w:val="vi-VN"/>
        </w:rPr>
        <w:t>5</w:t>
      </w:r>
      <w:r w:rsidRPr="00B32D0A">
        <w:rPr>
          <w:rFonts w:ascii="Times New Roman" w:hAnsi="Times New Roman" w:cs="Times New Roman"/>
          <w:sz w:val="24"/>
          <w:szCs w:val="24"/>
          <w:lang w:val="vi-VN"/>
        </w:rPr>
        <w:t xml:space="preserve"> trong giới hạn của khu vực thương mại ______</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4</w:t>
      </w:r>
      <w:r w:rsidRPr="00B32D0A">
        <w:rPr>
          <w:rFonts w:ascii="Times New Roman" w:hAnsi="Times New Roman" w:cs="Times New Roman"/>
          <w:sz w:val="24"/>
          <w:szCs w:val="24"/>
          <w:lang w:val="vi-VN"/>
        </w:rPr>
        <w:tab/>
        <w:t>Giấy chứng nhận miễn trừ đã/chưa</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được cấp.</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này có hiệu lực đến ___________________________</w:t>
      </w:r>
      <w:r w:rsidRPr="00B32D0A">
        <w:rPr>
          <w:rFonts w:ascii="Times New Roman" w:hAnsi="Times New Roman" w:cs="Times New Roman"/>
          <w:sz w:val="24"/>
          <w:szCs w:val="24"/>
          <w:vertAlign w:val="superscript"/>
          <w:lang w:val="vi-VN"/>
        </w:rPr>
        <w:t>6</w:t>
      </w:r>
      <w:r w:rsidRPr="00B32D0A">
        <w:rPr>
          <w:rFonts w:ascii="Times New Roman" w:hAnsi="Times New Roman" w:cs="Times New Roman"/>
          <w:sz w:val="24"/>
          <w:szCs w:val="24"/>
          <w:lang w:val="vi-VN"/>
        </w:rPr>
        <w:t xml:space="preserve"> tùy thuộc vào các kiểm tra hàng năm và theo định kỳ theo quy định I/8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hoàn thành cuộc kiểm tra mà giấy chứng nhận này dựa vào ________________ (ngày/tháng/năm)</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54" o:spid="_x0000_s1054" style="position:absolute;z-index:251672576;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5</w:t>
      </w:r>
      <w:r w:rsidRPr="00B32D0A">
        <w:rPr>
          <w:rFonts w:ascii="Times New Roman" w:hAnsi="Times New Roman" w:cs="Times New Roman"/>
          <w:sz w:val="16"/>
          <w:szCs w:val="16"/>
          <w:lang w:val="vi-VN"/>
        </w:rPr>
        <w:t xml:space="preserve"> Tham khảo các sửa đổi SOLAS năm 1983 (MSC.6(48)), áp dụng đối với tàu đóng vào hoặc sau ngày 1 tháng 7 năm 1986, nhưng trước ngày 1 tháng 7 năm 1998 trong trường hợp xuồng cứu sinh đóng từng phần tự giữ thăng bằng trên tàu.</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6 </w:t>
      </w:r>
      <w:r w:rsidRPr="00B32D0A">
        <w:rPr>
          <w:rFonts w:ascii="Times New Roman" w:hAnsi="Times New Roman" w:cs="Times New Roman"/>
          <w:sz w:val="16"/>
          <w:szCs w:val="16"/>
          <w:lang w:val="vi-VN"/>
        </w:rPr>
        <w:t>Điền ngày hết hạn theo quy định của Chính quyền theo quy định I/14(a) của Công ước. Ngày và tháng của ngày này tương ứng với ngày kỷ niệm, được định nghĩa trong quy định I/2(n) của Công ước, trừ khi được sửa đổi theo quy định I/14(h).</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cho các cuộc kiểm tra hàng năm và định kỳ</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I/8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năm/định kỳ</w:t>
      </w:r>
      <w:r w:rsidRPr="00B32D0A">
        <w:rPr>
          <w:rFonts w:ascii="Times New Roman" w:hAnsi="Times New Roman" w:cs="Times New Roman"/>
          <w:sz w:val="24"/>
          <w:szCs w:val="24"/>
          <w:vertAlign w:val="superscript"/>
          <w:lang w:val="vi-VN"/>
        </w:rPr>
        <w:t xml:space="preserve">4 </w:t>
      </w:r>
      <w:r w:rsidRPr="00B32D0A">
        <w:rPr>
          <w:rFonts w:ascii="Times New Roman" w:hAnsi="Times New Roman" w:cs="Times New Roman"/>
          <w:sz w:val="24"/>
          <w:szCs w:val="24"/>
          <w:vertAlign w:val="superscript"/>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năm/định kỳ</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Kiểm tra hàng năm/định kỳ theo quy định I/14(h)(iii)</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hàng năm/định kỳ</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theo quy định I/14(h)(iii)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55" o:spid="_x0000_s1053" style="position:absolute;z-index:251673600;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Bf1wJI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giấy chứng nhận nếu có hiệu lực dưới 5 năm nếu quy định I/14(c)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I/14(c)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khi cuộc kiểm tra cấp giấy mới đã được hoàn thành và quy định I/4(d)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I/14(d)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hiệu lực của giấy chứng nhận cho đến khi đến cảng kiểm tra hoặc trong khoảng thời gian ân hạn khi quy định I/14(e) hoặc l/14(f)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I/14(e) / I/14(f)</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của Công ước, giấy chứng nhận này được chấp nhận có giá trị đến ________________________________________________________________________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56" o:spid="_x0000_s1052" style="position:absolute;z-index:251674624;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BQ6Qkq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tiến tới ngày kỷ niệm nếu quy định I/14(h)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ước, ngày kỷ niệm mới là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w:t>
      </w:r>
      <w:r w:rsidR="008B0AC7">
        <w:rPr>
          <w:rFonts w:ascii="Times New Roman" w:hAnsi="Times New Roman" w:cs="Times New Roman"/>
          <w:sz w:val="24"/>
          <w:szCs w:val="24"/>
          <w:lang w:val="vi-VN"/>
        </w:rPr>
        <w:t>c, ngày ấn định kiểm tra</w:t>
      </w:r>
      <w:r w:rsidRPr="00B32D0A">
        <w:rPr>
          <w:rFonts w:ascii="Times New Roman" w:hAnsi="Times New Roman" w:cs="Times New Roman"/>
          <w:sz w:val="24"/>
          <w:szCs w:val="24"/>
          <w:lang w:val="vi-VN"/>
        </w:rPr>
        <w:t xml:space="preserve"> mới l</w:t>
      </w:r>
      <w:r w:rsidR="008B0AC7">
        <w:rPr>
          <w:rFonts w:ascii="Times New Roman" w:hAnsi="Times New Roman" w:cs="Times New Roman"/>
          <w:sz w:val="24"/>
          <w:szCs w:val="24"/>
          <w:lang w:val="vi-VN"/>
        </w:rPr>
        <w:t>à 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BA210E">
      <w:pPr>
        <w:pStyle w:val="Heading4"/>
        <w:jc w:val="center"/>
        <w:rPr>
          <w:lang w:val="vi-VN"/>
        </w:rPr>
      </w:pPr>
      <w:bookmarkStart w:id="1919" w:name="_Toc495933017"/>
      <w:r w:rsidRPr="00B32D0A">
        <w:rPr>
          <w:lang w:val="vi-VN"/>
        </w:rPr>
        <w:t>HỒ SƠ THIẾT BỊ AN TOÀN TÀU CHỞ HÀNG (MẪU E)</w:t>
      </w:r>
      <w:bookmarkEnd w:id="1919"/>
    </w:p>
    <w:p w:rsidR="00145040" w:rsidRPr="00B32D0A" w:rsidRDefault="00145040" w:rsidP="00145040">
      <w:pPr>
        <w:ind w:left="2160" w:right="216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HỒ SƠ THIẾT BỊ TUÂN THỦ QUY ƯỚC QUỐC TẾ VỀ AN TOÀN SINH MẠNG TRÊN BIỂN, 1974, SỬA ĐỔI</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b/>
          <w:sz w:val="24"/>
          <w:szCs w:val="24"/>
          <w:lang w:val="vi-VN"/>
        </w:rPr>
        <w:tab/>
        <w:t>Thông tin chi tiết của tàu</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b/>
          <w:sz w:val="24"/>
          <w:szCs w:val="24"/>
          <w:lang w:val="vi-VN"/>
        </w:rPr>
        <w:tab/>
        <w:t>Thông tin chi tiết thiết bị cứu sinh</w:t>
      </w:r>
    </w:p>
    <w:tbl>
      <w:tblPr>
        <w:tblW w:w="9687" w:type="dxa"/>
        <w:tblLayout w:type="fixed"/>
        <w:tblCellMar>
          <w:left w:w="10" w:type="dxa"/>
          <w:right w:w="10" w:type="dxa"/>
        </w:tblCellMar>
        <w:tblLook w:val="04A0"/>
      </w:tblPr>
      <w:tblGrid>
        <w:gridCol w:w="713"/>
        <w:gridCol w:w="5940"/>
        <w:gridCol w:w="1490"/>
        <w:gridCol w:w="1544"/>
      </w:tblGrid>
      <w:tr w:rsidR="00B32D0A" w:rsidRPr="00716B8B" w:rsidTr="00D10997">
        <w:trPr>
          <w:trHeight w:hRule="exact" w:val="317"/>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người được cung cấp thiết bị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5940" w:type="dxa"/>
            <w:tcBorders>
              <w:top w:val="single" w:sz="4" w:space="0" w:color="auto"/>
              <w:left w:val="single" w:sz="4" w:space="0" w:color="auto"/>
            </w:tcBorders>
            <w:shd w:val="clear" w:color="auto" w:fill="FFFFFF"/>
          </w:tcPr>
          <w:p w:rsidR="00145040" w:rsidRPr="00B32D0A" w:rsidRDefault="00145040" w:rsidP="00D10997">
            <w:pPr>
              <w:spacing w:line="240" w:lineRule="auto"/>
              <w:ind w:left="7"/>
              <w:rPr>
                <w:rFonts w:ascii="Times New Roman" w:hAnsi="Times New Roman" w:cs="Times New Roman"/>
                <w:sz w:val="10"/>
                <w:szCs w:val="10"/>
                <w:lang w:val="vi-VN"/>
              </w:rPr>
            </w:pPr>
          </w:p>
        </w:tc>
        <w:tc>
          <w:tcPr>
            <w:tcW w:w="149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Phía cảng</w:t>
            </w:r>
          </w:p>
        </w:tc>
        <w:tc>
          <w:tcPr>
            <w:tcW w:w="1544"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Phía mạn phải</w:t>
            </w: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bottom"/>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xuồng cứu sinh</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người chứa được</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đóng từng phần tự giữ thăng bằng (quy định III/43)</w:t>
            </w:r>
            <w:r w:rsidRPr="00B32D0A">
              <w:rPr>
                <w:rStyle w:val="Vnbnnidung28"/>
                <w:rFonts w:ascii="Times New Roman" w:hAnsi="Times New Roman" w:cs="Times New Roman"/>
                <w:color w:val="auto"/>
                <w:vertAlign w:val="superscript"/>
                <w:lang w:val="vi-VN"/>
              </w:rPr>
              <w:t>1</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34"/>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đóng hoàn toàn (quy định III/31 và Bộ luật LSA, phần 4.6)</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460"/>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2.4</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xuồng cứu sinh có hệ thống hỗ trợ không khí chứa sẵn trong xuồng (quy định III/31 và Bộ luật LSA, phần 4.8)</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34"/>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2.5</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xuồng cứu sinh chống lửa (quy định III/31 và Bộ luật LSA, phần 4.9)</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2.6</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Xuồng cứu sinh khác</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2.6.1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lượng</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2.6.2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Loại</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Fonts w:ascii="Times New Roman" w:hAnsi="Times New Roman" w:cs="Times New Roman"/>
                <w:lang w:val="vi-VN"/>
              </w:rPr>
              <w:t xml:space="preserve">Số </w:t>
            </w:r>
            <w:r w:rsidRPr="00B32D0A">
              <w:rPr>
                <w:rStyle w:val="Vnbnnidung28"/>
                <w:rFonts w:ascii="Times New Roman" w:hAnsi="Times New Roman" w:cs="Times New Roman"/>
                <w:color w:val="auto"/>
                <w:lang w:val="vi-VN"/>
              </w:rPr>
              <w:t xml:space="preserve">xuồng cứu sinh dạng rơi tự do </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Đóng hoàn toàn (quy định III/31 và Bộ luật LSA, phần 4.7)</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Chứa sẵn trong xuồng (quy định III/31 và Bộ luật LSA, phần 4.8)</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Chống lửa (quy định III/31 và Bộ luật LSA, phần 4.9)</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máy cứu sinh (có trong tổng số xuồng cứu sinh được trình bày ở trên)</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được trang bị đèn rọi</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thuyền cứu hộ</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thuyền có trong tổng số xuồng cứu sinh được trình bày ở trên</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cần có thiết bị hạ thủy đã được phê duyệt</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người chứa được</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không cần có thiết bị hạ thủy đã được phê duyệt</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Số người chứa được </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5.3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bè cứu sinh theo yêu cầu của quy định III/31.1.4</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24"/>
        </w:trPr>
        <w:tc>
          <w:tcPr>
            <w:tcW w:w="713"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w:t>
            </w:r>
          </w:p>
        </w:tc>
        <w:tc>
          <w:tcPr>
            <w:tcW w:w="594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phao cứu sinh</w:t>
            </w:r>
          </w:p>
        </w:tc>
        <w:tc>
          <w:tcPr>
            <w:tcW w:w="3034" w:type="dxa"/>
            <w:gridSpan w:val="2"/>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24"/>
        </w:trPr>
        <w:tc>
          <w:tcPr>
            <w:tcW w:w="713"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7</w:t>
            </w:r>
          </w:p>
        </w:tc>
        <w:tc>
          <w:tcPr>
            <w:tcW w:w="594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áo phao cứu sinh</w:t>
            </w:r>
          </w:p>
        </w:tc>
        <w:tc>
          <w:tcPr>
            <w:tcW w:w="3034" w:type="dxa"/>
            <w:gridSpan w:val="2"/>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2B238C" w:rsidP="00145040">
      <w:pPr>
        <w:spacing w:after="0"/>
        <w:rPr>
          <w:rFonts w:ascii="Times New Roman" w:hAnsi="Times New Roman" w:cs="Times New Roman"/>
          <w:sz w:val="24"/>
          <w:szCs w:val="24"/>
          <w:lang w:val="vi-VN"/>
        </w:rPr>
      </w:pPr>
      <w:r w:rsidRPr="002B238C">
        <w:rPr>
          <w:rFonts w:ascii="Times New Roman" w:hAnsi="Times New Roman" w:cs="Times New Roman"/>
          <w:noProof/>
        </w:rPr>
        <w:pict>
          <v:line id="Straight Connector 57" o:spid="_x0000_s1051" style="position:absolute;z-index:251675648;visibility:visible;mso-position-horizontal-relative:text;mso-position-vertical-relative:text" from="-.55pt,10.95pt" to="80.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" strokecolor="black [3200]" strokeweight=".5pt">
            <v:stroke joinstyle="miter"/>
          </v:line>
        </w:pic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Tham khảo các sửa đổi SOLAS (MSC.6(48)) năm 1983, áp dụng cho các tàu đóng vào hoặc sau ngày 1/7/1986, nhưng trước ngày 1/7/1998.</w:t>
      </w:r>
    </w:p>
    <w:p w:rsidR="00EB224B" w:rsidRDefault="00EB224B">
      <w:pPr>
        <w:rPr>
          <w:rFonts w:ascii="Times New Roman" w:hAnsi="Times New Roman" w:cs="Times New Roman"/>
          <w:b/>
          <w:sz w:val="24"/>
          <w:szCs w:val="24"/>
          <w:lang w:val="vi-VN"/>
        </w:rPr>
      </w:pPr>
      <w:r>
        <w:rPr>
          <w:rFonts w:ascii="Times New Roman" w:hAnsi="Times New Roman" w:cs="Times New Roman"/>
          <w:b/>
          <w:sz w:val="24"/>
          <w:szCs w:val="24"/>
          <w:lang w:val="vi-VN"/>
        </w:rPr>
        <w:br w:type="page"/>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b/>
          <w:sz w:val="24"/>
          <w:szCs w:val="24"/>
          <w:lang w:val="vi-VN"/>
        </w:rPr>
        <w:tab/>
        <w:t xml:space="preserve">Thông tin chi tiết thiết bị cứu sinh </w:t>
      </w:r>
      <w:r w:rsidRPr="00B32D0A">
        <w:rPr>
          <w:rFonts w:ascii="Times New Roman" w:hAnsi="Times New Roman" w:cs="Times New Roman"/>
          <w:i/>
          <w:sz w:val="24"/>
          <w:szCs w:val="24"/>
          <w:lang w:val="vi-VN"/>
        </w:rPr>
        <w:t>(tiếp theo)</w:t>
      </w:r>
    </w:p>
    <w:tbl>
      <w:tblPr>
        <w:tblW w:w="9655" w:type="dxa"/>
        <w:tblLayout w:type="fixed"/>
        <w:tblCellMar>
          <w:left w:w="10" w:type="dxa"/>
          <w:right w:w="10" w:type="dxa"/>
        </w:tblCellMar>
        <w:tblLook w:val="04A0"/>
      </w:tblPr>
      <w:tblGrid>
        <w:gridCol w:w="695"/>
        <w:gridCol w:w="5947"/>
        <w:gridCol w:w="3013"/>
      </w:tblGrid>
      <w:tr w:rsidR="00B32D0A" w:rsidRPr="00716B8B" w:rsidTr="00D10997">
        <w:trPr>
          <w:trHeight w:hRule="exact" w:val="302"/>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quần áo chống thấm</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8.1</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8.2</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bộ quần áo tuân thủ yêu cầu đối với áo phao cứu sinh</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bộ quần áo bảo vệ kín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Các thiết bị vô tuyến được sử dụng trong các thiết bị cứu sinh</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10.1</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 định vị tìm kiếm và cứu hộ</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10.1.1</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phát đáp radar (SART)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10.1.2</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tìm kiếm cứu nạn AIS (AIS-SART)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20"/>
        </w:trPr>
        <w:tc>
          <w:tcPr>
            <w:tcW w:w="695"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10.2</w:t>
            </w:r>
          </w:p>
        </w:tc>
        <w:tc>
          <w:tcPr>
            <w:tcW w:w="5947"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 điện thoại vô tuyến VHF hai chiều</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b/>
          <w:sz w:val="24"/>
          <w:szCs w:val="24"/>
          <w:lang w:val="vi-VN"/>
        </w:rPr>
        <w:tab/>
        <w:t>Thông tin chi tiết về thiết bị và hệ thống điều hướng</w:t>
      </w:r>
    </w:p>
    <w:tbl>
      <w:tblPr>
        <w:tblW w:w="9694" w:type="dxa"/>
        <w:tblLayout w:type="fixed"/>
        <w:tblCellMar>
          <w:left w:w="10" w:type="dxa"/>
          <w:right w:w="10" w:type="dxa"/>
        </w:tblCellMar>
        <w:tblLook w:val="04A0"/>
      </w:tblPr>
      <w:tblGrid>
        <w:gridCol w:w="756"/>
        <w:gridCol w:w="5900"/>
        <w:gridCol w:w="3038"/>
      </w:tblGrid>
      <w:tr w:rsidR="00B32D0A" w:rsidRPr="00B32D0A" w:rsidTr="00D10997">
        <w:trPr>
          <w:trHeight w:hRule="exact" w:val="299"/>
        </w:trPr>
        <w:tc>
          <w:tcPr>
            <w:tcW w:w="6656" w:type="dxa"/>
            <w:gridSpan w:val="2"/>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Hạng mục</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Cung cấp thực tế</w:t>
            </w:r>
          </w:p>
        </w:tc>
      </w:tr>
      <w:tr w:rsidR="00B32D0A" w:rsidRPr="00B32D0A"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từ chuẩn</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từ dự phòng</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 lặp hướng</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1.5</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 lặp phương vị</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1.6</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điều khiển hướng hoặc truy theo</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1.7</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Mặt chia độ hoặc thiết bị để thao tác phương vị trên la bàn</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1.8</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Phương tiện hiệu chỉnh hướng và phương vị</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1.9</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thông tin hướng (THD)</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53"/>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Hải đồ/Hệ thống thông tin và hiển thị hải đồ điện tử (ECDIS)</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Trang bị dự phòng cho ECDIS</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Các ấn phẩm hàng hải</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Trang bị dự phòng cho các ấn phẩm hàng hải điện tử</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490"/>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thu tín hiệu từ hệ thống vệ tinh hàng hải toàn cầu/ Hệ thống vô tuyến hàng hải mặt đất</w:t>
            </w:r>
            <w:r w:rsidRPr="00B32D0A">
              <w:rPr>
                <w:rStyle w:val="Vnbnnidung28"/>
                <w:rFonts w:ascii="Times New Roman" w:hAnsi="Times New Roman" w:cs="Times New Roman"/>
                <w:color w:val="auto"/>
                <w:vertAlign w:val="superscript"/>
                <w:lang w:val="vi-VN"/>
              </w:rPr>
              <w:t>2, 3</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Radar 9 GHz</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Radar thứ hai (3 GHz/9 GHz</w:t>
            </w:r>
            <w:r w:rsidRPr="00B32D0A">
              <w:rPr>
                <w:rStyle w:val="Vnbnnidung28"/>
                <w:rFonts w:ascii="Times New Roman" w:hAnsi="Times New Roman" w:cs="Times New Roman"/>
                <w:color w:val="auto"/>
                <w:vertAlign w:val="superscript"/>
                <w:lang w:val="vi-VN"/>
              </w:rPr>
              <w:t>3</w:t>
            </w:r>
            <w:r w:rsidRPr="00B32D0A">
              <w:rPr>
                <w:rStyle w:val="Vnbnnidung28"/>
                <w:rFonts w:ascii="Times New Roman" w:hAnsi="Times New Roman" w:cs="Times New Roman"/>
                <w:color w:val="auto"/>
                <w:lang w:val="vi-VN"/>
              </w:rPr>
              <w:t>)</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đồ giải radar tự động (ARPA)</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3.5</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truy theo tự động</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3.6</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truy theo tự động thứ hai</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3.7</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đồ giải điện tử</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4.1 </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Hê thống nhận dạng tự động (AIS)</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nhận dạng và theo dõi tầm xa</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ghi dữ liệu hành trình (VDR)</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5.2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Thiết bị ghi dữ liệu hành trình giản hóa (S-VDR)</w:t>
            </w:r>
            <w:r w:rsidRPr="00B32D0A">
              <w:rPr>
                <w:rStyle w:val="Vnbnnidung28"/>
                <w:rFonts w:ascii="Times New Roman" w:hAnsi="Times New Roman" w:cs="Times New Roman"/>
                <w:color w:val="auto"/>
                <w:vertAlign w:val="superscript"/>
                <w:lang w:val="vi-VN"/>
              </w:rPr>
              <w:t xml:space="preserve">3 </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và hành trình (so với nước)</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1"/>
        </w:trPr>
        <w:tc>
          <w:tcPr>
            <w:tcW w:w="756"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6.2</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và hành trình (so với đất theo hướng tiến và lùi)</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81"/>
        </w:trPr>
        <w:tc>
          <w:tcPr>
            <w:tcW w:w="756"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7</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Máy đo sâu</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2B238C" w:rsidP="00145040">
      <w:pPr>
        <w:rPr>
          <w:rFonts w:ascii="Times New Roman" w:hAnsi="Times New Roman" w:cs="Times New Roman"/>
          <w:sz w:val="24"/>
          <w:szCs w:val="24"/>
          <w:lang w:val="vi-VN"/>
        </w:rPr>
      </w:pPr>
      <w:r w:rsidRPr="002B238C">
        <w:rPr>
          <w:rFonts w:ascii="Times New Roman" w:hAnsi="Times New Roman" w:cs="Times New Roman"/>
          <w:noProof/>
        </w:rPr>
        <w:pict>
          <v:line id="Straight Connector 58" o:spid="_x0000_s1050" style="position:absolute;z-index:251676672;visibility:visible;mso-position-horizontal-relative:text;mso-position-vertical-relative:text" from="-.6pt,22.15pt" to="82.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Các phương tiện thay thế để đáp ứng yêu cầu này được cho phép theo quy định V/19. Trong trường hợp các phương tiện khác, chúng phải được chỉ định.</w:t>
      </w:r>
    </w:p>
    <w:p w:rsidR="00145040" w:rsidRPr="00B32D0A" w:rsidRDefault="00145040" w:rsidP="00145040">
      <w:pPr>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3</w:t>
      </w:r>
      <w:r w:rsidRPr="00B32D0A">
        <w:rPr>
          <w:rFonts w:ascii="Times New Roman" w:hAnsi="Times New Roman" w:cs="Times New Roman"/>
          <w:sz w:val="16"/>
          <w:szCs w:val="16"/>
          <w:lang w:val="vi-VN"/>
        </w:rPr>
        <w:t xml:space="preserve"> Xóa khi thích hợp.</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b/>
          <w:sz w:val="24"/>
          <w:szCs w:val="24"/>
          <w:lang w:val="vi-VN"/>
        </w:rPr>
        <w:tab/>
        <w:t xml:space="preserve">Thông tin chi tiết về thiết bị và hệ thống điều hướng </w:t>
      </w:r>
      <w:r w:rsidRPr="00B32D0A">
        <w:rPr>
          <w:rFonts w:ascii="Times New Roman" w:hAnsi="Times New Roman" w:cs="Times New Roman"/>
          <w:i/>
          <w:sz w:val="24"/>
          <w:szCs w:val="24"/>
          <w:lang w:val="vi-VN"/>
        </w:rPr>
        <w:t>(tiếp theo)</w:t>
      </w:r>
    </w:p>
    <w:tbl>
      <w:tblPr>
        <w:tblW w:w="9694" w:type="dxa"/>
        <w:tblLayout w:type="fixed"/>
        <w:tblCellMar>
          <w:left w:w="10" w:type="dxa"/>
          <w:right w:w="10" w:type="dxa"/>
        </w:tblCellMar>
        <w:tblLook w:val="04A0"/>
      </w:tblPr>
      <w:tblGrid>
        <w:gridCol w:w="756"/>
        <w:gridCol w:w="5900"/>
        <w:gridCol w:w="3038"/>
      </w:tblGrid>
      <w:tr w:rsidR="00B32D0A" w:rsidRPr="00B32D0A" w:rsidTr="00D10997">
        <w:trPr>
          <w:trHeight w:hRule="exact" w:val="299"/>
        </w:trPr>
        <w:tc>
          <w:tcPr>
            <w:tcW w:w="6656" w:type="dxa"/>
            <w:gridSpan w:val="2"/>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Hạng mục</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Cung cấp thực tế</w:t>
            </w: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bánh lái, chân vịt, chiều đẩy, bước và chế độ làm việc</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quay trở tàu</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thu và định hướng âm thanh</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tới vị trí lái sự cố</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Đèn tín hiệu ban ngày</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Phản xạ radar</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luật Tín hiệu Quốc tế</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Sổ tay hướng dẫn IAMSAR, quyển III</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56"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15</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báo động trực ca hàng hải buồng lái (BNWAS)</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GIẤY NÀY CHỨNG NHẬN</w:t>
      </w:r>
      <w:r w:rsidRPr="00B32D0A">
        <w:rPr>
          <w:rFonts w:ascii="Times New Roman" w:hAnsi="Times New Roman" w:cs="Times New Roman"/>
          <w:sz w:val="24"/>
          <w:szCs w:val="24"/>
          <w:lang w:val="vi-VN"/>
        </w:rPr>
        <w:t xml:space="preserve"> rằng Hồ sơ này là chính xác trong mọi khía cạnh.</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Hồ sơ)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Hồ sơ)</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59" o:spid="_x0000_s1049" style="position:absolute;z-index:251677696;visibility:visible" from="-.55pt,6.05pt" to="82.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FWtgEAALkDAAAOAAAAZHJzL2Uyb0RvYy54bWysU8GOEzEMvSPxD1HudKZFi5Z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Các phương tiện thay thế để đáp ứng yêu cầu này được cho phép theo quy định V/19. Trong trường hợp các phương tiện khác, chúng phải được chỉ định.</w:t>
      </w:r>
    </w:p>
    <w:p w:rsidR="00145040" w:rsidRPr="00B32D0A" w:rsidRDefault="00145040">
      <w:pPr>
        <w:rPr>
          <w:rFonts w:ascii="Times New Roman" w:hAnsi="Times New Roman" w:cs="Times New Roman"/>
          <w:sz w:val="32"/>
          <w:szCs w:val="32"/>
          <w:lang w:val="vi-VN"/>
        </w:rPr>
      </w:pPr>
      <w:r w:rsidRPr="00B32D0A">
        <w:rPr>
          <w:rFonts w:ascii="Times New Roman" w:hAnsi="Times New Roman" w:cs="Times New Roman"/>
          <w:sz w:val="32"/>
          <w:szCs w:val="32"/>
          <w:lang w:val="vi-VN"/>
        </w:rPr>
        <w:br w:type="page"/>
      </w:r>
    </w:p>
    <w:p w:rsidR="00145040" w:rsidRPr="00B32D0A" w:rsidRDefault="00145040" w:rsidP="00BA210E">
      <w:pPr>
        <w:pStyle w:val="Heading4"/>
        <w:rPr>
          <w:b w:val="0"/>
          <w:sz w:val="30"/>
          <w:lang w:val="vi-VN"/>
        </w:rPr>
      </w:pPr>
      <w:bookmarkStart w:id="1920" w:name="_Toc495933018"/>
      <w:r w:rsidRPr="00B32D0A">
        <w:rPr>
          <w:b w:val="0"/>
          <w:sz w:val="30"/>
          <w:lang w:val="vi-VN"/>
        </w:rPr>
        <w:t>Mẫu giấy chứng nhận an toàn vô tuyến điện cho tàu chở hàng</w:t>
      </w:r>
      <w:bookmarkEnd w:id="1920"/>
    </w:p>
    <w:p w:rsidR="00145040" w:rsidRPr="00B32D0A" w:rsidRDefault="00145040" w:rsidP="00145040">
      <w:pPr>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AN TOÀN VÔ TUYẾN ĐIỆN TÀU HÀNG</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này phải được bổ sung bằng Hồ sơ Thiết bị An toàn Vô tuyến điện Tàu hàng (Mẫu R)</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QUỐC TẾ VỀ AN TOÀN SINH MẠNG TRÊN BIỂN, 1974,</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sửa đổi theo Nghị định thư 1988 có liên quan</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Fonts w:ascii="Times New Roman" w:hAnsi="Times New Roman" w:cs="Times New Roman"/>
          <w:b/>
          <w:sz w:val="24"/>
          <w:szCs w:val="24"/>
          <w:vertAlign w:val="superscript"/>
          <w:lang w:val="vi-VN"/>
        </w:rPr>
        <w:t>1</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Các vùng biển tàu được chứng nhận hoạt động (quy định IV/2) 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Fonts w:ascii="Times New Roman" w:hAnsi="Times New Roman" w:cs="Times New Roman"/>
          <w:sz w:val="24"/>
          <w:szCs w:val="24"/>
          <w:vertAlign w:val="superscript"/>
          <w:lang w:val="vi-VN"/>
        </w:rPr>
        <w:t>2</w:t>
      </w:r>
      <w:r w:rsidRPr="00B32D0A">
        <w:rPr>
          <w:rFonts w:ascii="Times New Roman" w:hAnsi="Times New Roman" w:cs="Times New Roman"/>
          <w:sz w:val="24"/>
          <w:szCs w:val="24"/>
          <w:lang w:val="vi-VN"/>
        </w:rPr>
        <w:t xml:space="preserve">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sống tàu được đặt xuống hoặc tàu ở giai đoạn đóng tàu tương tự hoặc, nếu áp dụng, ngày bắt đầu hoạt động chuyển đổi hoặc thay đổi hoặc sửa đổi một đặc điểm lớn_________________</w:t>
      </w: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60" o:spid="_x0000_s1048" style="position:absolute;z-index:251678720;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Dhg8J+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Ngoài ra, thông tin chi tiết của tàu có thể được đặt theo chiều ngang trong các hộp.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Theo chương trình số nhận dạng tàu IMO (nghị quyết A.1078(28)).</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Tàu đã được kiểm tra theo yêu cầu của quy định I/9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Cuộc kiểm tra cho thấy rằng: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 </w:t>
      </w:r>
      <w:r w:rsidRPr="00B32D0A">
        <w:rPr>
          <w:rFonts w:ascii="Times New Roman" w:hAnsi="Times New Roman" w:cs="Times New Roman"/>
          <w:sz w:val="24"/>
          <w:szCs w:val="24"/>
          <w:lang w:val="vi-VN"/>
        </w:rPr>
        <w:tab/>
        <w:t>tàu tuân thủ các yêu cầu của Công ước về thiết bị vô tuyến;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2.2 </w:t>
      </w:r>
      <w:r w:rsidRPr="00B32D0A">
        <w:rPr>
          <w:rFonts w:ascii="Times New Roman" w:hAnsi="Times New Roman" w:cs="Times New Roman"/>
          <w:sz w:val="24"/>
          <w:szCs w:val="24"/>
          <w:lang w:val="vi-VN"/>
        </w:rPr>
        <w:tab/>
        <w:t>chức năng của các thiết bị vô tuyến được sử dụng trong các thiết bị cứu hộ tuân thủ các yêu cầu của Công ước;</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3</w:t>
      </w:r>
      <w:r w:rsidRPr="00B32D0A">
        <w:rPr>
          <w:rFonts w:ascii="Times New Roman" w:hAnsi="Times New Roman" w:cs="Times New Roman"/>
          <w:sz w:val="24"/>
          <w:szCs w:val="24"/>
          <w:lang w:val="vi-VN"/>
        </w:rPr>
        <w:tab/>
        <w:t>Giấy chứng nhận miễn trừ đã/chưa</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được cấp.</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này có hiệu lực đến ________________________</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tùy thuộc vào các cuộc kiểm tra định kỳ theo quy định I/9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hoàn thành cuộc kiểm tra mà giấy chứng nhận này dựa vào ________________ (ngày/tháng/năm)</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61" o:spid="_x0000_s1047" style="position:absolute;z-index:251679744;visibility:visible" from=".6pt,4.25pt" to="61.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Xóa khi thích hợp.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Điền ngày hết hạn theo quy định của Chính quyền theo quy định I/14(a) của Công ước. Ngày và tháng của ngày này tương ứng với ngày kỷ niệm, được định nghĩa trong quy định I/2(n) của Công ước, trừ khi được sửa đổi theo quy định I/14(h).</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cho các cuộc kiểm tra định kỳ</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I/9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định kỳ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định kỳ</w:t>
      </w:r>
      <w:r w:rsidRPr="00B32D0A">
        <w:rPr>
          <w:rFonts w:ascii="Times New Roman" w:hAnsi="Times New Roman" w:cs="Times New Roman"/>
          <w:sz w:val="24"/>
          <w:szCs w:val="24"/>
          <w:vertAlign w:val="superscript"/>
          <w:lang w:val="vi-VN"/>
        </w:rPr>
        <w:t xml:space="preserve"> </w:t>
      </w:r>
      <w:r w:rsidRPr="00B32D0A">
        <w:rPr>
          <w:rFonts w:ascii="Times New Roman" w:hAnsi="Times New Roman" w:cs="Times New Roman"/>
          <w:sz w:val="24"/>
          <w:szCs w:val="24"/>
          <w:vertAlign w:val="superscript"/>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định kỳ</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định kỳ</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Kiểm tra định kỳ theo quy định I/14(h)(iii)</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định kỳ theo quy định I/14(h)(iii)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giấy chứng nhận nếu có hiệu lực dưới 5 năm nếu quy định I/14(c)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I/14(c)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khi cuộc kiểm tra cấp giấy mới đã được hoàn thành và quy định I/4(d)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I/14(d)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hiệu lực của giấy chứng nhận cho đến khi đến cảng kiểm tra hoặc trong khoảng thời gian ân hạn khi quy định I/14(e) hoặc l/14(f)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I/14(e) / I/14(f)</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của Công ước, giấy chứng nhận này được chấp nhận có giá trị đến ________________________________________________________________________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62" o:spid="_x0000_s1046" style="position:absolute;z-index:251680768;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DUVeCL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tiến tới ngày kỷ niệm nếu quy định I/14(h)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ước, ngày kỷ niệm mới là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ước, ngày kỷ niệm mới là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BA210E">
      <w:pPr>
        <w:pStyle w:val="Heading4"/>
        <w:jc w:val="center"/>
        <w:rPr>
          <w:lang w:val="vi-VN"/>
        </w:rPr>
      </w:pPr>
      <w:bookmarkStart w:id="1921" w:name="_Toc495933019"/>
      <w:r w:rsidRPr="00B32D0A">
        <w:rPr>
          <w:lang w:val="vi-VN"/>
        </w:rPr>
        <w:t>HỒ SƠ THIẾT BỊ AN TOÀN VÔ TUYẾN ĐIỆN TÀU HÀNG (MẪU R)</w:t>
      </w:r>
      <w:bookmarkEnd w:id="1921"/>
    </w:p>
    <w:p w:rsidR="00145040" w:rsidRPr="00B32D0A" w:rsidRDefault="00145040" w:rsidP="00145040">
      <w:pPr>
        <w:ind w:left="2160" w:right="216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HỒ SƠ THIẾT BỊ TUÂN THỦ QUY ƯỚC QUỐC TẾ VỀ AN TOÀN SINH MẠNG TRÊN BIỂN, 1974, SỬA ĐỔI</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b/>
          <w:sz w:val="24"/>
          <w:szCs w:val="24"/>
          <w:lang w:val="vi-VN"/>
        </w:rPr>
        <w:tab/>
        <w:t>Thông tin chi tiết của tàu</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người tối thiểu có trình độ chuyên môn cần thiết để vận hành các thiết bị vô tuyến _________</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b/>
          <w:sz w:val="24"/>
          <w:szCs w:val="24"/>
          <w:lang w:val="vi-VN"/>
        </w:rPr>
        <w:tab/>
        <w:t>Thông tin chi tiết thiết bị vô tuyến</w:t>
      </w:r>
    </w:p>
    <w:tbl>
      <w:tblPr>
        <w:tblW w:w="0" w:type="auto"/>
        <w:tblLayout w:type="fixed"/>
        <w:tblCellMar>
          <w:left w:w="10" w:type="dxa"/>
          <w:right w:w="10" w:type="dxa"/>
        </w:tblCellMar>
        <w:tblLook w:val="04A0"/>
      </w:tblPr>
      <w:tblGrid>
        <w:gridCol w:w="727"/>
        <w:gridCol w:w="5900"/>
        <w:gridCol w:w="3013"/>
      </w:tblGrid>
      <w:tr w:rsidR="00B32D0A" w:rsidRPr="00B32D0A" w:rsidTr="00D10997">
        <w:trPr>
          <w:trHeight w:hRule="exact" w:val="306"/>
        </w:trPr>
        <w:tc>
          <w:tcPr>
            <w:tcW w:w="6627" w:type="dxa"/>
            <w:gridSpan w:val="2"/>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Hạng mục</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Cung cấp thực tế</w:t>
            </w: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sơ cấp</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vô tuyến VHF</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mã hoá DSC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thu trực canh DSC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Thiết bị vô tuyến MF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mã hoá DSC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trực canh DSC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Thiết bị vô tuyến MF/HF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mã hoá DSC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trực canh DSC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Điện thoại vô tuyến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 in trực tiếp</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Trạm mặt đất inmarsat sử dụng trên tàu biển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Phương tiện báo động thứ cấp</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Cơ sở tiếp nhận thông tin an toàn hàng hải</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thu NAVTEX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EGC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vô tuyến điện báo in trực tiếp HF</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EPIRB vệ tinh</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COSPAS-SARSAT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VHF EPIRB</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định vị tìm kiếm và cứu hộ của tàu</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phát đáp radar (SART)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6"/>
        </w:trPr>
        <w:tc>
          <w:tcPr>
            <w:tcW w:w="727"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6.2</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tìm kiếm cứu nạn AIS (AIS-SART)</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3</w:t>
      </w:r>
      <w:r w:rsidRPr="00B32D0A">
        <w:rPr>
          <w:rFonts w:ascii="Times New Roman" w:hAnsi="Times New Roman" w:cs="Times New Roman"/>
          <w:b/>
          <w:sz w:val="24"/>
          <w:szCs w:val="24"/>
          <w:lang w:val="vi-VN"/>
        </w:rPr>
        <w:tab/>
        <w:t>Các phương pháp được sử dụng để đảm bảo tính sẵn có các thiết bị vô tuyến (quy định IV/15.6 và 15.7)</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3.1</w:t>
      </w:r>
      <w:r w:rsidRPr="00B32D0A">
        <w:rPr>
          <w:rFonts w:ascii="Times New Roman" w:hAnsi="Times New Roman" w:cs="Times New Roman"/>
          <w:sz w:val="24"/>
          <w:szCs w:val="24"/>
          <w:lang w:val="vi-VN"/>
        </w:rPr>
        <w:tab/>
        <w:t>Sao chép thiết bị 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3.2</w:t>
      </w:r>
      <w:r w:rsidRPr="00B32D0A">
        <w:rPr>
          <w:rFonts w:ascii="Times New Roman" w:hAnsi="Times New Roman" w:cs="Times New Roman"/>
          <w:sz w:val="24"/>
          <w:szCs w:val="24"/>
          <w:lang w:val="vi-VN"/>
        </w:rPr>
        <w:tab/>
        <w:t>Bảo dưỡng trên bờ 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3.3</w:t>
      </w:r>
      <w:r w:rsidRPr="00B32D0A">
        <w:rPr>
          <w:rFonts w:ascii="Times New Roman" w:hAnsi="Times New Roman" w:cs="Times New Roman"/>
          <w:sz w:val="24"/>
          <w:szCs w:val="24"/>
          <w:lang w:val="vi-VN"/>
        </w:rPr>
        <w:tab/>
        <w:t>Khả năng bảo dưỡng trên biển _______________________________________________</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GIẤY NÀY CHỨNG NHẬN</w:t>
      </w:r>
      <w:r w:rsidRPr="00B32D0A">
        <w:rPr>
          <w:rFonts w:ascii="Times New Roman" w:hAnsi="Times New Roman" w:cs="Times New Roman"/>
          <w:sz w:val="24"/>
          <w:szCs w:val="24"/>
          <w:lang w:val="vi-VN"/>
        </w:rPr>
        <w:t xml:space="preserve"> rằng Hồ sơ này là chính xác trong mọi khía cạnh.</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Hồ sơ)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Hồ sơ)</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sz w:val="32"/>
          <w:szCs w:val="32"/>
          <w:lang w:val="vi-VN"/>
        </w:rPr>
      </w:pPr>
      <w:r w:rsidRPr="00B32D0A">
        <w:rPr>
          <w:rFonts w:ascii="Times New Roman" w:hAnsi="Times New Roman" w:cs="Times New Roman"/>
          <w:sz w:val="32"/>
          <w:szCs w:val="32"/>
          <w:lang w:val="vi-VN"/>
        </w:rPr>
        <w:br w:type="page"/>
      </w:r>
    </w:p>
    <w:p w:rsidR="00145040" w:rsidRPr="00B32D0A" w:rsidRDefault="00145040" w:rsidP="00BA210E">
      <w:pPr>
        <w:pStyle w:val="Heading4"/>
        <w:rPr>
          <w:b w:val="0"/>
          <w:sz w:val="30"/>
          <w:lang w:val="vi-VN"/>
        </w:rPr>
      </w:pPr>
      <w:bookmarkStart w:id="1922" w:name="_Toc495933020"/>
      <w:r w:rsidRPr="00B32D0A">
        <w:rPr>
          <w:b w:val="0"/>
          <w:sz w:val="30"/>
          <w:lang w:val="vi-VN"/>
        </w:rPr>
        <w:t>Mẫu giấy chứng nhận an toàn cho tàu chở hàng</w:t>
      </w:r>
      <w:bookmarkEnd w:id="1922"/>
    </w:p>
    <w:p w:rsidR="00145040" w:rsidRPr="00B32D0A" w:rsidRDefault="00145040" w:rsidP="00145040">
      <w:pPr>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AN TOÀN TÀU CHỞ HÀNG</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này phải được bổ sung bằng Hồ sơ Thiết bị An toàn Tàu chở Hàng (Mẫu 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QUỐC TẾ VỀ AN TOÀN SINH MẠNG TRÊN BIỂN, 1974,</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sửa đổi theo Nghị định thư 1988 có liên quan</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Fonts w:ascii="Times New Roman" w:hAnsi="Times New Roman" w:cs="Times New Roman"/>
          <w:b/>
          <w:sz w:val="24"/>
          <w:szCs w:val="24"/>
          <w:vertAlign w:val="superscript"/>
          <w:lang w:val="vi-VN"/>
        </w:rPr>
        <w:t>1</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Trọng lượng chết của tàu (tấn)</w:t>
      </w:r>
      <w:r w:rsidRPr="00B32D0A">
        <w:rPr>
          <w:rFonts w:ascii="Times New Roman" w:hAnsi="Times New Roman" w:cs="Times New Roman"/>
          <w:sz w:val="24"/>
          <w:szCs w:val="24"/>
          <w:vertAlign w:val="superscript"/>
          <w:lang w:val="vi-VN"/>
        </w:rPr>
        <w:t>2</w:t>
      </w:r>
      <w:r w:rsidRPr="00B32D0A">
        <w:rPr>
          <w:rFonts w:ascii="Times New Roman" w:hAnsi="Times New Roman" w:cs="Times New Roman"/>
          <w:sz w:val="24"/>
          <w:szCs w:val="24"/>
          <w:lang w:val="vi-VN"/>
        </w:rPr>
        <w:t>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Chiều dài tàu (quy định III/3.12) 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Các vùng biển tàu được chứng nhận hoạt động (quy định IV/2) 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Loại tàu</w:t>
      </w:r>
      <w:r w:rsidRPr="00B32D0A">
        <w:rPr>
          <w:rFonts w:ascii="Times New Roman" w:hAnsi="Times New Roman" w:cs="Times New Roman"/>
          <w:sz w:val="24"/>
          <w:szCs w:val="24"/>
          <w:vertAlign w:val="superscript"/>
          <w:lang w:val="vi-VN"/>
        </w:rPr>
        <w:t>4</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rời</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Tàu</w:t>
      </w:r>
      <w:r w:rsidR="00145040" w:rsidRPr="00B32D0A">
        <w:rPr>
          <w:rFonts w:ascii="Times New Roman" w:hAnsi="Times New Roman" w:cs="Times New Roman"/>
          <w:sz w:val="24"/>
          <w:szCs w:val="24"/>
          <w:lang w:val="vi-VN"/>
        </w:rPr>
        <w:t xml:space="preserve"> dầu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hóa chất</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khí</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không phải bất kỳ tàu nào nêu trên</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đóng tàu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lập hợp đồng 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sống tàu được đặ</w:t>
      </w:r>
      <w:r w:rsidR="003A0E6D">
        <w:rPr>
          <w:rFonts w:ascii="Times New Roman" w:hAnsi="Times New Roman" w:cs="Times New Roman"/>
          <w:sz w:val="24"/>
          <w:szCs w:val="24"/>
          <w:lang w:val="vi-VN"/>
        </w:rPr>
        <w:t>t</w:t>
      </w:r>
      <w:r w:rsidRPr="00B32D0A">
        <w:rPr>
          <w:rFonts w:ascii="Times New Roman" w:hAnsi="Times New Roman" w:cs="Times New Roman"/>
          <w:sz w:val="24"/>
          <w:szCs w:val="24"/>
          <w:lang w:val="vi-VN"/>
        </w:rPr>
        <w:t xml:space="preserve"> hoặc tàu ở giai đoạ</w:t>
      </w:r>
      <w:r w:rsidR="003A0E6D">
        <w:rPr>
          <w:rFonts w:ascii="Times New Roman" w:hAnsi="Times New Roman" w:cs="Times New Roman"/>
          <w:sz w:val="24"/>
          <w:szCs w:val="24"/>
          <w:lang w:val="vi-VN"/>
        </w:rPr>
        <w:t>n đóng mới</w:t>
      </w:r>
      <w:r w:rsidRPr="00B32D0A">
        <w:rPr>
          <w:rFonts w:ascii="Times New Roman" w:hAnsi="Times New Roman" w:cs="Times New Roman"/>
          <w:sz w:val="24"/>
          <w:szCs w:val="24"/>
          <w:lang w:val="vi-VN"/>
        </w:rPr>
        <w:t xml:space="preserve"> tương tự ______________</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Ngày giao</w:t>
      </w:r>
      <w:r>
        <w:rPr>
          <w:rFonts w:ascii="Times New Roman" w:hAnsi="Times New Roman" w:cs="Times New Roman"/>
          <w:sz w:val="24"/>
          <w:szCs w:val="24"/>
        </w:rPr>
        <w:t xml:space="preserve"> tàu</w:t>
      </w:r>
      <w:r w:rsidR="00145040" w:rsidRPr="00B32D0A">
        <w:rPr>
          <w:rFonts w:ascii="Times New Roman" w:hAnsi="Times New Roman" w:cs="Times New Roman"/>
          <w:sz w:val="24"/>
          <w:szCs w:val="24"/>
          <w:lang w:val="vi-VN"/>
        </w:rPr>
        <w:t xml:space="preserve"> __________________________________________________________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Ngày bắt đầu hoạt động chuyển đổi hoặc thay đổi </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hoặc sửa đổi một đặc điểm lớn (nếu có) 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ngày áp dụng phải được hoàn thành.</w:t>
      </w:r>
    </w:p>
    <w:p w:rsidR="00145040" w:rsidRPr="00B32D0A" w:rsidRDefault="00145040" w:rsidP="00145040">
      <w:pPr>
        <w:spacing w:after="0" w:line="240" w:lineRule="auto"/>
        <w:rPr>
          <w:rFonts w:ascii="Times New Roman" w:hAnsi="Times New Roman" w:cs="Times New Roman"/>
          <w:sz w:val="24"/>
          <w:szCs w:val="24"/>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63" o:spid="_x0000_s1045" style="position:absolute;z-index:251681792;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Duvckc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Ngoài ra, thông tin chi tiết của tàu có thể được đặt theo chiều ngang trong các hộp.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Chỉ</w:t>
      </w:r>
      <w:r w:rsidR="003A0E6D">
        <w:rPr>
          <w:rFonts w:ascii="Times New Roman" w:hAnsi="Times New Roman" w:cs="Times New Roman"/>
          <w:sz w:val="16"/>
          <w:szCs w:val="16"/>
          <w:lang w:val="vi-VN"/>
        </w:rPr>
        <w:t xml:space="preserve"> dành cho tàu</w:t>
      </w:r>
      <w:r w:rsidRPr="00B32D0A">
        <w:rPr>
          <w:rFonts w:ascii="Times New Roman" w:hAnsi="Times New Roman" w:cs="Times New Roman"/>
          <w:sz w:val="16"/>
          <w:szCs w:val="16"/>
          <w:lang w:val="vi-VN"/>
        </w:rPr>
        <w:t xml:space="preserve"> dầu, tàu chở hoá chất và tàu chở khí.</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Theo chương trình số nhận dạng tàu IMO (nghị quyết A.1078(28)).</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spacing w:after="0" w:line="240" w:lineRule="auto"/>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Tàu đã được kiểm tra theo yêu cầu của quy định I/8, I/9 và I/10 của Công ước.</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Cuộc kiểm tra cho thấy rằng:</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 </w:t>
      </w:r>
      <w:r w:rsidRPr="00B32D0A">
        <w:rPr>
          <w:rFonts w:ascii="Times New Roman" w:hAnsi="Times New Roman" w:cs="Times New Roman"/>
          <w:sz w:val="24"/>
          <w:szCs w:val="24"/>
          <w:lang w:val="vi-VN"/>
        </w:rPr>
        <w:tab/>
        <w:t>tình trạng cấu trúc, máy móc và thiết bị theo quy định I/10 đã thỏa đáng và tàu tuân thủ các yêu cầu liên quan của chương II-1 và II-2 của Công ước (trừ các mục liên quan đến thiết bị và hệ thống phòng cháy chữa cháy và kế hoạch kiểm soát hỏa hoạn);</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2.2</w:t>
      </w:r>
      <w:r w:rsidRPr="00B32D0A">
        <w:rPr>
          <w:rFonts w:ascii="Times New Roman" w:hAnsi="Times New Roman" w:cs="Times New Roman"/>
          <w:sz w:val="24"/>
          <w:szCs w:val="24"/>
          <w:lang w:val="vi-VN"/>
        </w:rPr>
        <w:tab/>
        <w:t>hai cuộc kiểm tra cuối cùng bên ngoài đáy tàu diễn ra vào ________________________ và _______________________________________________________(ngày tháng)</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2.3 </w:t>
      </w:r>
      <w:r w:rsidRPr="00B32D0A">
        <w:rPr>
          <w:rFonts w:ascii="Times New Roman" w:hAnsi="Times New Roman" w:cs="Times New Roman"/>
          <w:sz w:val="24"/>
          <w:szCs w:val="24"/>
          <w:lang w:val="vi-VN"/>
        </w:rPr>
        <w:tab/>
        <w:t xml:space="preserve">tàu tuân thủ các yêu cầu của Công ước về hệ thống và thiết bị phòng cháy chữa cháy và kế hoạch kiểm soát hỏa hoạn; </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2.4 </w:t>
      </w:r>
      <w:r w:rsidRPr="00B32D0A">
        <w:rPr>
          <w:rFonts w:ascii="Times New Roman" w:hAnsi="Times New Roman" w:cs="Times New Roman"/>
          <w:sz w:val="24"/>
          <w:szCs w:val="24"/>
          <w:lang w:val="vi-VN"/>
        </w:rPr>
        <w:tab/>
        <w:t>các thiết bị cứu sinh và thiết bị của các xuồng cứu sinh, bè cứu sinh và tàu cứu hộ đã được cung cấp theo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2.5 </w:t>
      </w:r>
      <w:r w:rsidRPr="00B32D0A">
        <w:rPr>
          <w:rFonts w:ascii="Times New Roman" w:hAnsi="Times New Roman" w:cs="Times New Roman"/>
          <w:sz w:val="24"/>
          <w:szCs w:val="24"/>
          <w:lang w:val="vi-VN"/>
        </w:rPr>
        <w:tab/>
        <w:t>tàu đã được trang bị thiết bị ném dây và các thiết bị vô tuyến được sử dụng trong các thiết bị cứu sinh phù hợp với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2.6 </w:t>
      </w:r>
      <w:r w:rsidRPr="00B32D0A">
        <w:rPr>
          <w:rFonts w:ascii="Times New Roman" w:hAnsi="Times New Roman" w:cs="Times New Roman"/>
          <w:sz w:val="24"/>
          <w:szCs w:val="24"/>
          <w:lang w:val="vi-VN"/>
        </w:rPr>
        <w:tab/>
        <w:t>tàu tuân thủ các yêu cầu của Công ước về thiết bị vô tuyến;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2.7 </w:t>
      </w:r>
      <w:r w:rsidRPr="00B32D0A">
        <w:rPr>
          <w:rFonts w:ascii="Times New Roman" w:hAnsi="Times New Roman" w:cs="Times New Roman"/>
          <w:sz w:val="24"/>
          <w:szCs w:val="24"/>
          <w:lang w:val="vi-VN"/>
        </w:rPr>
        <w:tab/>
        <w:t>chức năng của các thiết bị vô tuyến được sử dụng trong các thiết bị cứu hộ tuân thủ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2.8 </w:t>
      </w:r>
      <w:r w:rsidRPr="00B32D0A">
        <w:rPr>
          <w:rFonts w:ascii="Times New Roman" w:hAnsi="Times New Roman" w:cs="Times New Roman"/>
          <w:sz w:val="24"/>
          <w:szCs w:val="24"/>
          <w:lang w:val="vi-VN"/>
        </w:rPr>
        <w:tab/>
        <w:t>tàu tuân thủ các yêu cầu của Công ước về thiết bị điều hướng tàu, phương tiện lên tàu cho phi công và các ấn phẩm hàng hải;</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2.9 </w:t>
      </w:r>
      <w:r w:rsidRPr="00B32D0A">
        <w:rPr>
          <w:rFonts w:ascii="Times New Roman" w:hAnsi="Times New Roman" w:cs="Times New Roman"/>
          <w:sz w:val="24"/>
          <w:szCs w:val="24"/>
          <w:lang w:val="vi-VN"/>
        </w:rPr>
        <w:tab/>
        <w:t>tàu đã được cung cấp ánh sáng, khuôn mẫu, phương tiện tạo tín hiệu âm thanh và tín hiệu lâm nạn phù hợp với yêu cầu của Công ước và các quy định quốc tế về phòng ngừa va chạm trên biển đang có hiệu lực;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2.10 </w:t>
      </w:r>
      <w:r w:rsidRPr="00B32D0A">
        <w:rPr>
          <w:rFonts w:ascii="Times New Roman" w:hAnsi="Times New Roman" w:cs="Times New Roman"/>
          <w:sz w:val="24"/>
          <w:szCs w:val="24"/>
          <w:lang w:val="vi-VN"/>
        </w:rPr>
        <w:tab/>
        <w:t>trong tất cả các khía cạnh khác, tàu tuân thủ các yêu cầu liên quan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2.11 </w:t>
      </w:r>
      <w:r w:rsidRPr="00B32D0A">
        <w:rPr>
          <w:rFonts w:ascii="Times New Roman" w:hAnsi="Times New Roman" w:cs="Times New Roman"/>
          <w:sz w:val="24"/>
          <w:szCs w:val="24"/>
          <w:lang w:val="vi-VN"/>
        </w:rPr>
        <w:tab/>
        <w:t>tàu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thiết kế và bố trí thay thế theo quy định II-1/55 / ​​II-2/17 / III/38</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của Công ước;</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2.12 </w:t>
      </w:r>
      <w:r w:rsidRPr="00B32D0A">
        <w:rPr>
          <w:rFonts w:ascii="Times New Roman" w:hAnsi="Times New Roman" w:cs="Times New Roman"/>
          <w:sz w:val="24"/>
          <w:szCs w:val="24"/>
          <w:lang w:val="vi-VN"/>
        </w:rPr>
        <w:tab/>
        <w:t>Văn bản chấp thuận thiết kế và bố trí thay thế cho máy móc và thiết bị điện/phòng cháy chữa cháy/bố trí và thiết bị cứu sinh</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thêm vào Giấy chứng nhận này.</w:t>
      </w:r>
    </w:p>
    <w:p w:rsidR="00145040" w:rsidRPr="00B32D0A" w:rsidRDefault="00145040" w:rsidP="00145040">
      <w:pPr>
        <w:spacing w:after="0" w:line="240" w:lineRule="auto"/>
        <w:rPr>
          <w:rFonts w:ascii="Times New Roman" w:hAnsi="Times New Roman" w:cs="Times New Roman"/>
          <w:sz w:val="24"/>
          <w:szCs w:val="24"/>
          <w:lang w:val="vi-VN"/>
        </w:rPr>
      </w:pPr>
      <w:r w:rsidRPr="00B32D0A">
        <w:rPr>
          <w:rFonts w:ascii="Times New Roman" w:hAnsi="Times New Roman" w:cs="Times New Roman"/>
          <w:sz w:val="24"/>
          <w:szCs w:val="24"/>
          <w:lang w:val="vi-VN"/>
        </w:rPr>
        <w:t>3</w:t>
      </w:r>
      <w:r w:rsidRPr="00B32D0A">
        <w:rPr>
          <w:rFonts w:ascii="Times New Roman" w:hAnsi="Times New Roman" w:cs="Times New Roman"/>
          <w:sz w:val="24"/>
          <w:szCs w:val="24"/>
          <w:lang w:val="vi-VN"/>
        </w:rPr>
        <w:tab/>
        <w:t>Tàu hoạt động theo quy định III/26.1.1.1</w:t>
      </w:r>
      <w:r w:rsidRPr="00B32D0A">
        <w:rPr>
          <w:rFonts w:ascii="Times New Roman" w:hAnsi="Times New Roman" w:cs="Times New Roman"/>
          <w:sz w:val="24"/>
          <w:szCs w:val="24"/>
          <w:vertAlign w:val="superscript"/>
          <w:lang w:val="vi-VN"/>
        </w:rPr>
        <w:t>5</w:t>
      </w:r>
      <w:r w:rsidRPr="00B32D0A">
        <w:rPr>
          <w:rFonts w:ascii="Times New Roman" w:hAnsi="Times New Roman" w:cs="Times New Roman"/>
          <w:sz w:val="24"/>
          <w:szCs w:val="24"/>
          <w:lang w:val="vi-VN"/>
        </w:rPr>
        <w:t xml:space="preserve"> trong giới hạn của khu vực thương mại ______</w:t>
      </w:r>
    </w:p>
    <w:p w:rsidR="00145040" w:rsidRPr="00B32D0A" w:rsidRDefault="00145040" w:rsidP="00145040">
      <w:pPr>
        <w:spacing w:after="0" w:line="240" w:lineRule="auto"/>
        <w:rPr>
          <w:rFonts w:ascii="Times New Roman" w:hAnsi="Times New Roman" w:cs="Times New Roman"/>
          <w:sz w:val="24"/>
          <w:szCs w:val="24"/>
          <w:lang w:val="vi-VN"/>
        </w:rPr>
      </w:pPr>
      <w:r w:rsidRPr="00B32D0A">
        <w:rPr>
          <w:rFonts w:ascii="Times New Roman" w:hAnsi="Times New Roman" w:cs="Times New Roman"/>
          <w:sz w:val="24"/>
          <w:szCs w:val="24"/>
          <w:lang w:val="vi-VN"/>
        </w:rPr>
        <w:t>4</w:t>
      </w:r>
      <w:r w:rsidRPr="00B32D0A">
        <w:rPr>
          <w:rFonts w:ascii="Times New Roman" w:hAnsi="Times New Roman" w:cs="Times New Roman"/>
          <w:sz w:val="24"/>
          <w:szCs w:val="24"/>
          <w:lang w:val="vi-VN"/>
        </w:rPr>
        <w:tab/>
        <w:t>Giấy chứng nhận miễn trừ đã/chưa</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được cấp.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64" o:spid="_x0000_s1044" style="position:absolute;z-index:251682816;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DKKfZP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5</w:t>
      </w:r>
      <w:r w:rsidRPr="00B32D0A">
        <w:rPr>
          <w:rFonts w:ascii="Times New Roman" w:hAnsi="Times New Roman" w:cs="Times New Roman"/>
          <w:sz w:val="16"/>
          <w:szCs w:val="16"/>
          <w:lang w:val="vi-VN"/>
        </w:rPr>
        <w:t xml:space="preserve"> Tham khảo các sửa đổi SOLAS năm 1983 (MSC.6(48)), áp dụng đối với tàu đóng vào hoặc sau ngày 1 tháng 7 năm 1986, nhưng trước ngày 1 tháng 7 năm 1998 trong trường hợp xuồng cứu sinh đóng từng phần tự giữ thăng bằng trên tàu.</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này có hiệu lực đến __________________________________</w:t>
      </w:r>
      <w:r w:rsidRPr="00B32D0A">
        <w:rPr>
          <w:rFonts w:ascii="Times New Roman" w:hAnsi="Times New Roman" w:cs="Times New Roman"/>
          <w:sz w:val="24"/>
          <w:szCs w:val="24"/>
          <w:vertAlign w:val="superscript"/>
          <w:lang w:val="vi-VN"/>
        </w:rPr>
        <w:t>6</w:t>
      </w:r>
      <w:r w:rsidRPr="00B32D0A">
        <w:rPr>
          <w:rFonts w:ascii="Times New Roman" w:hAnsi="Times New Roman" w:cs="Times New Roman"/>
          <w:sz w:val="24"/>
          <w:szCs w:val="24"/>
          <w:lang w:val="vi-VN"/>
        </w:rPr>
        <w:t xml:space="preserve"> tùy thuộc vào các kiểm tra hàng năm, trung gian và định kỳ và các kiểm tra bên ngoài đáy tàu theo quy định I/8, I/9 và I/10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hoàn thành cuộc kiểm tra mà giấy chứng nhận này dựa vào ________________ (ngày/tháng/năm)</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65" o:spid="_x0000_s1043" style="position:absolute;z-index:251683840;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Dwwd/Y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6 </w:t>
      </w:r>
      <w:r w:rsidRPr="00B32D0A">
        <w:rPr>
          <w:rFonts w:ascii="Times New Roman" w:hAnsi="Times New Roman" w:cs="Times New Roman"/>
          <w:sz w:val="16"/>
          <w:szCs w:val="16"/>
          <w:lang w:val="vi-VN"/>
        </w:rPr>
        <w:t>Điền ngày hết hạn theo quy định của Chính quyền theo quy định I/14(a) của Công ước. Ngày và tháng của ngày này tương ứng với ngày kỷ niệm, được định nghĩa trong quy định I/2(n) của Công ước, trừ khi được sửa đổi theo quy định I/14(h).</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cho các cuộc kiểm tra hàng năm và trung gian</w:t>
      </w:r>
      <w:r w:rsidRPr="00B32D0A">
        <w:rPr>
          <w:rFonts w:ascii="Times New Roman" w:hAnsi="Times New Roman" w:cs="Times New Roman"/>
          <w:lang w:val="vi-VN"/>
        </w:rPr>
        <w:t xml:space="preserve"> </w:t>
      </w:r>
      <w:r w:rsidRPr="00B32D0A">
        <w:rPr>
          <w:rFonts w:ascii="Times New Roman" w:hAnsi="Times New Roman" w:cs="Times New Roman"/>
          <w:b/>
          <w:i/>
          <w:sz w:val="24"/>
          <w:szCs w:val="24"/>
          <w:lang w:val="vi-VN"/>
        </w:rPr>
        <w:t>liên quan đến cấu trúc, máy móc và thiết bị được đề cập trong đoạn 2.1 của giấy chứng nhận này</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I/10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năm/trung gian</w:t>
      </w:r>
      <w:r w:rsidRPr="00B32D0A">
        <w:rPr>
          <w:rFonts w:ascii="Times New Roman" w:hAnsi="Times New Roman" w:cs="Times New Roman"/>
          <w:sz w:val="24"/>
          <w:szCs w:val="24"/>
          <w:vertAlign w:val="superscript"/>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năm/trung gian</w:t>
      </w:r>
      <w:r w:rsidRPr="00B32D0A">
        <w:rPr>
          <w:rFonts w:ascii="Times New Roman" w:hAnsi="Times New Roman" w:cs="Times New Roman"/>
          <w:sz w:val="24"/>
          <w:szCs w:val="24"/>
          <w:vertAlign w:val="superscript"/>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66" o:spid="_x0000_s1042" style="position:absolute;z-index:251684864;visibility:visible" from=".8pt,5.4pt" to="5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iPtQEAALg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Kiểm tra hàng năm/trung gian theo quy định I/14(h)(iii)</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kiểm tra hàng năm/trung gian theo quy định I/14(h)(iii)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các cuộc kiểm tra bên ngoài đáy tàu</w:t>
      </w:r>
      <w:r w:rsidRPr="00B32D0A">
        <w:rPr>
          <w:rFonts w:ascii="Times New Roman" w:hAnsi="Times New Roman" w:cs="Times New Roman"/>
          <w:b/>
          <w:i/>
          <w:sz w:val="24"/>
          <w:szCs w:val="24"/>
          <w:vertAlign w:val="superscript"/>
          <w:lang w:val="vi-VN"/>
        </w:rPr>
        <w:t>7</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I/10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lần đầu</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lần hai</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67" o:spid="_x0000_s1041" style="position:absolute;z-index:251685888;visibility:visible" from=".8pt,5.4pt" to="5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vertAlign w:val="superscript"/>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r w:rsidRPr="00B32D0A">
        <w:rPr>
          <w:rFonts w:ascii="Times New Roman" w:hAnsi="Times New Roman" w:cs="Times New Roman"/>
          <w:sz w:val="16"/>
          <w:szCs w:val="16"/>
          <w:vertAlign w:val="superscript"/>
          <w:lang w:val="vi-VN"/>
        </w:rPr>
        <w:t xml:space="preserve"> </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7 </w:t>
      </w:r>
      <w:r w:rsidRPr="00B32D0A">
        <w:rPr>
          <w:rFonts w:ascii="Times New Roman" w:hAnsi="Times New Roman" w:cs="Times New Roman"/>
          <w:sz w:val="16"/>
          <w:szCs w:val="16"/>
          <w:lang w:val="vi-VN"/>
        </w:rPr>
        <w:t>Có thể thực hiện dự phòng cho các cuộc kiểm tra bổ sung.</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cho các cuộc kiểm tra hàng năm và định kỳ</w:t>
      </w:r>
      <w:r w:rsidRPr="00B32D0A">
        <w:rPr>
          <w:rFonts w:ascii="Times New Roman" w:hAnsi="Times New Roman" w:cs="Times New Roman"/>
          <w:lang w:val="vi-VN"/>
        </w:rPr>
        <w:t xml:space="preserve"> </w:t>
      </w:r>
      <w:r w:rsidRPr="00B32D0A">
        <w:rPr>
          <w:rFonts w:ascii="Times New Roman" w:hAnsi="Times New Roman" w:cs="Times New Roman"/>
          <w:b/>
          <w:i/>
          <w:sz w:val="24"/>
          <w:szCs w:val="24"/>
          <w:lang w:val="vi-VN"/>
        </w:rPr>
        <w:t>liên quan đến các thiết bị cứu sinh và các thiết bị khác được nêu tại khoản 2.3, 2.4, 2.5, 2.8 và 2.9 của giấy chứng nhận này</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I/8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năm/định kỳ</w:t>
      </w:r>
      <w:r w:rsidRPr="00B32D0A">
        <w:rPr>
          <w:rFonts w:ascii="Times New Roman" w:hAnsi="Times New Roman" w:cs="Times New Roman"/>
          <w:sz w:val="24"/>
          <w:szCs w:val="24"/>
          <w:vertAlign w:val="superscript"/>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hàng năm/định kỳ</w:t>
      </w:r>
      <w:r w:rsidRPr="00B32D0A">
        <w:rPr>
          <w:rFonts w:ascii="Times New Roman" w:hAnsi="Times New Roman" w:cs="Times New Roman"/>
          <w:sz w:val="24"/>
          <w:szCs w:val="24"/>
          <w:vertAlign w:val="superscript"/>
          <w:lang w:val="vi-VN"/>
        </w:rPr>
        <w:t xml:space="preserve">4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hàng năm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68" o:spid="_x0000_s1040" style="position:absolute;z-index:251686912;visibility:visible" from=".8pt,5.4pt" to="5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cptQEAALg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Kiểm tra hàng năm/định kỳ theo quy định I/14(h)(iii)</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kiểm tra hàng năm/định kỳ</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theo quy định I/8 và I/14(h)(iii)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cho các cuộc kiểm tra định kỳ</w:t>
      </w:r>
      <w:r w:rsidRPr="00B32D0A">
        <w:rPr>
          <w:rFonts w:ascii="Times New Roman" w:hAnsi="Times New Roman" w:cs="Times New Roman"/>
          <w:lang w:val="vi-VN"/>
        </w:rPr>
        <w:t xml:space="preserve"> </w:t>
      </w:r>
      <w:r w:rsidRPr="00B32D0A">
        <w:rPr>
          <w:rFonts w:ascii="Times New Roman" w:hAnsi="Times New Roman" w:cs="Times New Roman"/>
          <w:b/>
          <w:i/>
          <w:sz w:val="24"/>
          <w:szCs w:val="24"/>
          <w:lang w:val="vi-VN"/>
        </w:rPr>
        <w:t>liên quan đến các thiết bị vô tuyến được đề cập trong khoản 2.6 và 2.7 của giấy chứng nhận này</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theo quy định I/9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Kiểm tra định kỳ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định kỳ</w:t>
      </w:r>
      <w:r w:rsidRPr="00B32D0A">
        <w:rPr>
          <w:rFonts w:ascii="Times New Roman" w:hAnsi="Times New Roman" w:cs="Times New Roman"/>
          <w:sz w:val="24"/>
          <w:szCs w:val="24"/>
          <w:vertAlign w:val="superscript"/>
          <w:lang w:val="vi-VN"/>
        </w:rPr>
        <w:t xml:space="preserve"> </w:t>
      </w:r>
      <w:r w:rsidRPr="00B32D0A">
        <w:rPr>
          <w:rFonts w:ascii="Times New Roman" w:hAnsi="Times New Roman" w:cs="Times New Roman"/>
          <w:sz w:val="24"/>
          <w:szCs w:val="24"/>
          <w:vertAlign w:val="superscript"/>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định kỳ</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Kiểm tra định kỳ</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69" o:spid="_x0000_s1039" style="position:absolute;z-index:251687936;visibility:visible" from=".8pt,5.4pt" to="5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Kiểm tra định kỳ theo quy định I/14(h)(iii)</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NÀY CHỨNG NHẬN rằng, theo cuộc kiểm tra định kỳ theo quy định I/9 và I/14(h)(iii) của Công ước, tàu tuân thủ các yêu cầu liên quan của Công ước.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w:t>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giấy chứng nhận nếu có hiệu lực dưới 5 năm nếu quy định I/14(c)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I/14(c)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khi cuộc kiểm tra cấp giấy mới đã được hoàn thành và quy định I/4(d)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Tàu tuân thủ các yêu cầu liên quan của Công ước, và theo quy định I/14(d) của Công ước, giấy chứng nhận này được chấp nhận có giá trị đến 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hiệu lực của giấy chứng nhận cho đến khi đến cảng kiểm tra hoặc trong khoảng thời gian ân hạn khi quy định I/14(e) hoặc l/14(f)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I/14(e) / I/14(f)</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của Công ước, giấy chứng nhận này được chấp nhận có giá trị đến ________________________________________________________________________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b/>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tiến tới ngày kỷ niệm nếu quy định I/14(h)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ước, ngày kỷ niệm mới là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I/14(h) của Công ước, ngày kỷ niệm mới là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70" o:spid="_x0000_s1038" style="position:absolute;z-index:251688960;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C7c1m4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sz w:val="32"/>
          <w:szCs w:val="32"/>
          <w:lang w:val="vi-VN"/>
        </w:rPr>
      </w:pPr>
      <w:r w:rsidRPr="00B32D0A">
        <w:rPr>
          <w:rFonts w:ascii="Times New Roman" w:hAnsi="Times New Roman" w:cs="Times New Roman"/>
          <w:sz w:val="32"/>
          <w:szCs w:val="32"/>
          <w:lang w:val="vi-VN"/>
        </w:rPr>
        <w:br w:type="page"/>
      </w:r>
    </w:p>
    <w:p w:rsidR="00145040" w:rsidRPr="00B32D0A" w:rsidRDefault="00145040" w:rsidP="00BA210E">
      <w:pPr>
        <w:pStyle w:val="Heading4"/>
        <w:rPr>
          <w:b w:val="0"/>
          <w:sz w:val="30"/>
          <w:lang w:val="vi-VN"/>
        </w:rPr>
      </w:pPr>
      <w:bookmarkStart w:id="1923" w:name="_Toc495933021"/>
      <w:r w:rsidRPr="00B32D0A">
        <w:rPr>
          <w:b w:val="0"/>
          <w:sz w:val="30"/>
          <w:lang w:val="vi-VN"/>
        </w:rPr>
        <w:t>Mẫu giấy chứng nhận miễn trừ</w:t>
      </w:r>
      <w:bookmarkEnd w:id="1923"/>
    </w:p>
    <w:p w:rsidR="00145040" w:rsidRPr="00B32D0A" w:rsidRDefault="00145040" w:rsidP="00145040">
      <w:pPr>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MIỄN TRỪ</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QUỐC TẾ VỀ AN TOÀN SINH MẠNG TRÊN BIỂN, 1974,</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sửa đổi theo Nghị định thư 1988 có liên quan</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Fonts w:ascii="Times New Roman" w:hAnsi="Times New Roman" w:cs="Times New Roman"/>
          <w:b/>
          <w:sz w:val="24"/>
          <w:szCs w:val="24"/>
          <w:vertAlign w:val="superscript"/>
          <w:lang w:val="vi-VN"/>
        </w:rPr>
        <w:t>1</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Fonts w:ascii="Times New Roman" w:hAnsi="Times New Roman" w:cs="Times New Roman"/>
          <w:sz w:val="24"/>
          <w:szCs w:val="24"/>
          <w:vertAlign w:val="superscript"/>
          <w:lang w:val="vi-VN"/>
        </w:rPr>
        <w:t>2</w:t>
      </w:r>
      <w:r w:rsidRPr="00B32D0A">
        <w:rPr>
          <w:rFonts w:ascii="Times New Roman" w:hAnsi="Times New Roman" w:cs="Times New Roman"/>
          <w:sz w:val="24"/>
          <w:szCs w:val="24"/>
          <w:lang w:val="vi-VN"/>
        </w:rPr>
        <w:t xml:space="preserve"> ______________________________________________________________________</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71" o:spid="_x0000_s1037" style="position:absolute;z-index:251689984;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1 </w:t>
      </w:r>
      <w:r w:rsidRPr="00B32D0A">
        <w:rPr>
          <w:rFonts w:ascii="Times New Roman" w:hAnsi="Times New Roman" w:cs="Times New Roman"/>
          <w:sz w:val="16"/>
          <w:szCs w:val="16"/>
          <w:lang w:val="vi-VN"/>
        </w:rPr>
        <w:t>Ngoài ra, thông tin chi tiết của tàu có thể được đặt theo chiều ngang trong các hộp.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2 </w:t>
      </w:r>
      <w:r w:rsidRPr="00B32D0A">
        <w:rPr>
          <w:rFonts w:ascii="Times New Roman" w:hAnsi="Times New Roman" w:cs="Times New Roman"/>
          <w:sz w:val="16"/>
          <w:szCs w:val="16"/>
          <w:lang w:val="vi-VN"/>
        </w:rPr>
        <w:t>Theo chương trình số nhận dạng tàu IMO (nghị quyết A.1078(28)).</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thẩm quyền ban hành theo quy định ___________ của Công ước, tàu này được miễn trừ các yêu cầu _________________________________________________ của Công ước.</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Các điều kiện Giấy chứng nhận miễn trừ được cấp, nếu có, ______________________________</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Các hành trình Giấy chứng nhận miễn trừ được cấp, nếu có ______________________________</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b/>
          <w:sz w:val="24"/>
          <w:szCs w:val="24"/>
          <w:lang w:val="vi-VN"/>
        </w:rPr>
        <w:t xml:space="preserve">Giấy chứng nhận này có hiệu lực đến _________________________________ </w:t>
      </w:r>
      <w:r w:rsidRPr="00B32D0A">
        <w:rPr>
          <w:rFonts w:ascii="Times New Roman" w:hAnsi="Times New Roman" w:cs="Times New Roman"/>
          <w:sz w:val="24"/>
          <w:szCs w:val="24"/>
          <w:lang w:val="vi-VN"/>
        </w:rPr>
        <w:t>tùy thuộc vào</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sz w:val="24"/>
          <w:szCs w:val="24"/>
          <w:lang w:val="vi-VN"/>
        </w:rPr>
        <w:t>Giấy chứng nhận __________________ mà giấy chứng nhận này được đính kèm, vẫn còn hiệu lực.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br w:type="page"/>
      </w: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giấy chứng nhận nếu có hiệu lực dưới 5 năm nếu quy định I/14(c) áp dụng</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sz w:val="24"/>
          <w:szCs w:val="24"/>
          <w:lang w:val="vi-VN"/>
        </w:rPr>
        <w:t>Theo quy định I/14(c) của Công ước, giấy chứng nhận này được chấp nhận có giá trị đến ______ tùy thuộc vào Giấy chứng nhận __________________ mà giấy chứng nhận này được đính kèm, vẫn còn hiệu lực.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khi cuộc kiểm tra cấp giấy mới đã được hoàn thành và quy định I/4(d)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I/14(d) của Công ước, giấy chứng nhận này được chấp nhận có giá trị đến ______ tùy thuộc vào Giấy chứng nhận __________________ mà giấy chứng nhận này được đính kèm, vẫn còn hiệu lực.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t xml:space="preserve">      Chữ ký ________________________________</w:t>
      </w:r>
    </w:p>
    <w:p w:rsidR="00145040" w:rsidRPr="00B32D0A" w:rsidRDefault="00145040" w:rsidP="00145040">
      <w:pPr>
        <w:spacing w:after="0"/>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spacing w:after="0"/>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Xác nhận gia hạn hiệu lực của giấy chứng nhận cho đến khi đến cảng kiểm tra hoặc trong khoảng thời gian ân hạn khi quy định I/14(e) hoặc l/14(f) áp dụng</w: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24"/>
          <w:szCs w:val="24"/>
          <w:lang w:val="vi-VN"/>
        </w:rPr>
        <w:t>Theo quy định I/14(e) / I/14(f)</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của Công ước, giấy chứng nhận này được chấp nhận có giá trị đến __________ tùy thuộc vào Giấy chứng nhận __________________ mà giấy chứng nhận này được đính kèm, vẫn còn hiệu lực.</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Chữ ký ________________________________</w:t>
      </w:r>
    </w:p>
    <w:p w:rsidR="00145040" w:rsidRPr="00B32D0A" w:rsidRDefault="00145040" w:rsidP="00145040">
      <w:pPr>
        <w:ind w:left="468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Địa điểm ______________________________</w:t>
      </w:r>
    </w:p>
    <w:p w:rsidR="00145040" w:rsidRPr="00B32D0A" w:rsidRDefault="00145040" w:rsidP="00145040">
      <w:pPr>
        <w:ind w:left="4680"/>
        <w:rPr>
          <w:rFonts w:ascii="Times New Roman" w:hAnsi="Times New Roman" w:cs="Times New Roman"/>
          <w:sz w:val="24"/>
          <w:szCs w:val="24"/>
          <w:lang w:val="vi-VN"/>
        </w:rPr>
      </w:pPr>
      <w:r w:rsidRPr="00B32D0A">
        <w:rPr>
          <w:rFonts w:ascii="Times New Roman" w:hAnsi="Times New Roman" w:cs="Times New Roman"/>
          <w:sz w:val="24"/>
          <w:szCs w:val="24"/>
          <w:lang w:val="vi-VN"/>
        </w:rPr>
        <w:t>Ngày 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chức năng,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72" o:spid="_x0000_s1036" style="position:absolute;z-index:251691008;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COpXtN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sz w:val="32"/>
          <w:szCs w:val="32"/>
          <w:lang w:val="vi-VN"/>
        </w:rPr>
      </w:pPr>
      <w:r w:rsidRPr="00B32D0A">
        <w:rPr>
          <w:rFonts w:ascii="Times New Roman" w:hAnsi="Times New Roman" w:cs="Times New Roman"/>
          <w:sz w:val="32"/>
          <w:szCs w:val="32"/>
          <w:lang w:val="vi-VN"/>
        </w:rPr>
        <w:br w:type="page"/>
      </w:r>
    </w:p>
    <w:p w:rsidR="00145040" w:rsidRPr="00B32D0A" w:rsidRDefault="00145040" w:rsidP="00BA210E">
      <w:pPr>
        <w:pStyle w:val="Heading4"/>
        <w:rPr>
          <w:b w:val="0"/>
          <w:sz w:val="30"/>
          <w:lang w:val="vi-VN"/>
        </w:rPr>
      </w:pPr>
      <w:bookmarkStart w:id="1924" w:name="_Toc495933022"/>
      <w:r w:rsidRPr="00B32D0A">
        <w:rPr>
          <w:b w:val="0"/>
          <w:sz w:val="30"/>
          <w:lang w:val="vi-VN"/>
        </w:rPr>
        <w:t>Mẫu giấy chứng nhậ</w:t>
      </w:r>
      <w:r w:rsidR="005E1BAD">
        <w:rPr>
          <w:b w:val="0"/>
          <w:sz w:val="30"/>
          <w:lang w:val="vi-VN"/>
        </w:rPr>
        <w:t>n an toàn tàu</w:t>
      </w:r>
      <w:r w:rsidRPr="00B32D0A">
        <w:rPr>
          <w:b w:val="0"/>
          <w:sz w:val="30"/>
          <w:lang w:val="vi-VN"/>
        </w:rPr>
        <w:t xml:space="preserve"> khách hạt nhân</w:t>
      </w:r>
      <w:bookmarkEnd w:id="1924"/>
    </w:p>
    <w:p w:rsidR="00145040" w:rsidRPr="00B32D0A" w:rsidRDefault="00145040" w:rsidP="00145040">
      <w:pPr>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w:t>
      </w:r>
      <w:r w:rsidR="005E1BAD">
        <w:rPr>
          <w:rFonts w:ascii="Times New Roman" w:hAnsi="Times New Roman" w:cs="Times New Roman"/>
          <w:b/>
          <w:sz w:val="24"/>
          <w:szCs w:val="24"/>
          <w:lang w:val="vi-VN"/>
        </w:rPr>
        <w:t>N AN TOÀN TÀU</w:t>
      </w:r>
      <w:r w:rsidRPr="00B32D0A">
        <w:rPr>
          <w:rFonts w:ascii="Times New Roman" w:hAnsi="Times New Roman" w:cs="Times New Roman"/>
          <w:b/>
          <w:sz w:val="24"/>
          <w:szCs w:val="24"/>
          <w:lang w:val="vi-VN"/>
        </w:rPr>
        <w:t xml:space="preserve"> KHÁCH HẠT NHÂN</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này phải được bổ sung bằng Hồ sơ Thiết bị An toàn</w:t>
      </w:r>
      <w:r w:rsidR="005E1BAD">
        <w:rPr>
          <w:rFonts w:ascii="Times New Roman" w:hAnsi="Times New Roman" w:cs="Times New Roman"/>
          <w:sz w:val="24"/>
          <w:szCs w:val="24"/>
          <w:lang w:val="vi-VN"/>
        </w:rPr>
        <w:t xml:space="preserve"> Tàu k</w:t>
      </w:r>
      <w:r w:rsidRPr="00B32D0A">
        <w:rPr>
          <w:rFonts w:ascii="Times New Roman" w:hAnsi="Times New Roman" w:cs="Times New Roman"/>
          <w:sz w:val="24"/>
          <w:szCs w:val="24"/>
          <w:lang w:val="vi-VN"/>
        </w:rPr>
        <w:t>hách (Mẫu P)</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cho một hành trình quốc tế ngắn</w:t>
      </w:r>
      <w:r w:rsidRPr="00B32D0A">
        <w:rPr>
          <w:rFonts w:ascii="Times New Roman" w:hAnsi="Times New Roman" w:cs="Times New Roman"/>
          <w:sz w:val="24"/>
          <w:szCs w:val="24"/>
          <w:vertAlign w:val="superscript"/>
          <w:lang w:val="vi-VN"/>
        </w:rPr>
        <w:t>1</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CÔNG ƯỚC QUỐC TẾ VỀ AN TOÀN SINH MẠNG </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TRÊN BIỂN, 1974, được sửa đổi </w:t>
      </w:r>
    </w:p>
    <w:p w:rsidR="00145040" w:rsidRPr="00B32D0A" w:rsidRDefault="00145040" w:rsidP="00145040">
      <w:pPr>
        <w:spacing w:after="0"/>
        <w:jc w:val="center"/>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Fonts w:ascii="Times New Roman" w:hAnsi="Times New Roman" w:cs="Times New Roman"/>
          <w:b/>
          <w:sz w:val="24"/>
          <w:szCs w:val="24"/>
          <w:vertAlign w:val="superscript"/>
          <w:lang w:val="vi-VN"/>
        </w:rPr>
        <w:t>2</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Các vùng biển tàu được chứng nhận hoạt động (quy định IV/2) 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đóng tàu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lập hợp đồng 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sống tàu được đặt xuống hoặc tàu ở giai đoạn đóng tàu tương tự ______________</w:t>
      </w:r>
    </w:p>
    <w:p w:rsidR="00145040" w:rsidRPr="00B32D0A" w:rsidRDefault="008B0AC7"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 xml:space="preserve">Ngày giao </w:t>
      </w:r>
      <w:r w:rsidR="00145040" w:rsidRPr="00B32D0A">
        <w:rPr>
          <w:rFonts w:ascii="Times New Roman" w:hAnsi="Times New Roman" w:cs="Times New Roman"/>
          <w:sz w:val="24"/>
          <w:szCs w:val="24"/>
          <w:lang w:val="vi-VN"/>
        </w:rPr>
        <w:t xml:space="preserve"> __________________________________________________________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Ngày bắt đầu hoạt động chuyển đổi hoặc thay đổi </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hoặc sửa đổi một đặc điểm lớn (nếu có) 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ngày áp dụng phải được hoàn thành.</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73" o:spid="_x0000_s1035" style="position:absolute;z-index:251692032;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C0TVLa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1 </w:t>
      </w:r>
      <w:r w:rsidRPr="00B32D0A">
        <w:rPr>
          <w:rFonts w:ascii="Times New Roman" w:hAnsi="Times New Roman" w:cs="Times New Roman"/>
          <w:sz w:val="16"/>
          <w:szCs w:val="16"/>
          <w:lang w:val="vi-VN"/>
        </w:rPr>
        <w:t>Xóa khi thích hợp.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Ngoài ra, thông tin chi tiết của tàu có thể được đặt theo chiều ngang trong các hộp.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Theo chương trình số nhận dạng tàu IMO (nghị quyết A.1078(28)).</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Tàu đã được kiểm tra theo yêu cầu của quy định VIII/9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Là một tàu hạt nhân, tàu tuân thủ tất cả các yêu cầu trong chương VlIl của Công ước và phù hợp với Đánh giá An toàn được phê duyệt cho tàu; và:</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 </w:t>
      </w:r>
      <w:r w:rsidRPr="00B32D0A">
        <w:rPr>
          <w:rFonts w:ascii="Times New Roman" w:hAnsi="Times New Roman" w:cs="Times New Roman"/>
          <w:sz w:val="24"/>
          <w:szCs w:val="24"/>
          <w:lang w:val="vi-VN"/>
        </w:rPr>
        <w:tab/>
        <w:t>tàu tuân thủ các yêu cầu của Công ước về:</w:t>
      </w:r>
    </w:p>
    <w:p w:rsidR="00145040" w:rsidRPr="00B32D0A" w:rsidRDefault="00145040" w:rsidP="00145040">
      <w:pPr>
        <w:spacing w:after="0"/>
        <w:ind w:left="144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cấu trúc, máy móc chính và phụ trợ, nồi hơi và các bình áp lực khác,</w:t>
      </w:r>
      <w:r w:rsidRPr="00B32D0A">
        <w:rPr>
          <w:rFonts w:ascii="Times New Roman" w:hAnsi="Times New Roman" w:cs="Times New Roman"/>
          <w:lang w:val="vi-VN"/>
        </w:rPr>
        <w:t xml:space="preserve"> </w:t>
      </w:r>
      <w:r w:rsidRPr="00B32D0A">
        <w:rPr>
          <w:rFonts w:ascii="Times New Roman" w:hAnsi="Times New Roman" w:cs="Times New Roman"/>
          <w:sz w:val="24"/>
          <w:szCs w:val="24"/>
          <w:lang w:val="vi-VN"/>
        </w:rPr>
        <w:t>bao gồm thiết bị động cơ đẩy hạt nhân và cơ cấu bảo vệ va chạm;</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các chi tiết và sắp xếp phân vùng kín nước;</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.3 </w:t>
      </w:r>
      <w:r w:rsidRPr="00B32D0A">
        <w:rPr>
          <w:rFonts w:ascii="Times New Roman" w:hAnsi="Times New Roman" w:cs="Times New Roman"/>
          <w:sz w:val="24"/>
          <w:szCs w:val="24"/>
          <w:lang w:val="vi-VN"/>
        </w:rPr>
        <w:tab/>
        <w:t>các vạch tải phân vùng sau đây:</w:t>
      </w:r>
    </w:p>
    <w:tbl>
      <w:tblPr>
        <w:tblStyle w:val="TableGrid"/>
        <w:tblW w:w="0" w:type="auto"/>
        <w:tblInd w:w="828" w:type="dxa"/>
        <w:tblLook w:val="04A0"/>
      </w:tblPr>
      <w:tblGrid>
        <w:gridCol w:w="4230"/>
        <w:gridCol w:w="900"/>
        <w:gridCol w:w="3618"/>
      </w:tblGrid>
      <w:tr w:rsidR="00B32D0A" w:rsidRPr="00716B8B"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Các vạch tải phân vùng được ấn định và đánh dấu ở giữa phía bên của tàu (quy định II-1/18)</w:t>
            </w:r>
            <w:r w:rsidRPr="00B32D0A">
              <w:rPr>
                <w:rFonts w:ascii="Times New Roman" w:hAnsi="Times New Roman" w:cs="Times New Roman"/>
                <w:sz w:val="18"/>
                <w:szCs w:val="18"/>
                <w:vertAlign w:val="superscript"/>
                <w:lang w:val="vi-VN"/>
              </w:rPr>
              <w:t>4</w:t>
            </w:r>
          </w:p>
        </w:tc>
        <w:tc>
          <w:tcPr>
            <w:tcW w:w="90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Mạn khô</w:t>
            </w:r>
          </w:p>
        </w:tc>
        <w:tc>
          <w:tcPr>
            <w:tcW w:w="3618"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Áp dụng khi các không gian chở hành khách bao gồm các không gian thay thế sau</w:t>
            </w:r>
          </w:p>
        </w:tc>
      </w:tr>
      <w:tr w:rsidR="00B32D0A" w:rsidRPr="00B32D0A"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P1</w:t>
            </w:r>
          </w:p>
        </w:tc>
        <w:tc>
          <w:tcPr>
            <w:tcW w:w="900" w:type="dxa"/>
          </w:tcPr>
          <w:p w:rsidR="00145040" w:rsidRPr="00B32D0A" w:rsidRDefault="00145040" w:rsidP="00D10997">
            <w:pPr>
              <w:jc w:val="center"/>
              <w:rPr>
                <w:rFonts w:ascii="Times New Roman" w:hAnsi="Times New Roman" w:cs="Times New Roman"/>
                <w:sz w:val="18"/>
                <w:szCs w:val="18"/>
                <w:lang w:val="vi-VN"/>
              </w:rPr>
            </w:pPr>
          </w:p>
        </w:tc>
        <w:tc>
          <w:tcPr>
            <w:tcW w:w="3618" w:type="dxa"/>
          </w:tcPr>
          <w:p w:rsidR="00145040" w:rsidRPr="00B32D0A" w:rsidRDefault="00145040" w:rsidP="00D10997">
            <w:pPr>
              <w:jc w:val="center"/>
              <w:rPr>
                <w:rFonts w:ascii="Times New Roman" w:hAnsi="Times New Roman" w:cs="Times New Roman"/>
                <w:sz w:val="18"/>
                <w:szCs w:val="18"/>
                <w:lang w:val="vi-VN"/>
              </w:rPr>
            </w:pPr>
          </w:p>
        </w:tc>
      </w:tr>
      <w:tr w:rsidR="00B32D0A" w:rsidRPr="00B32D0A"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P2</w:t>
            </w:r>
          </w:p>
        </w:tc>
        <w:tc>
          <w:tcPr>
            <w:tcW w:w="900" w:type="dxa"/>
          </w:tcPr>
          <w:p w:rsidR="00145040" w:rsidRPr="00B32D0A" w:rsidRDefault="00145040" w:rsidP="00D10997">
            <w:pPr>
              <w:jc w:val="center"/>
              <w:rPr>
                <w:rFonts w:ascii="Times New Roman" w:hAnsi="Times New Roman" w:cs="Times New Roman"/>
                <w:sz w:val="18"/>
                <w:szCs w:val="18"/>
                <w:lang w:val="vi-VN"/>
              </w:rPr>
            </w:pPr>
          </w:p>
        </w:tc>
        <w:tc>
          <w:tcPr>
            <w:tcW w:w="3618" w:type="dxa"/>
          </w:tcPr>
          <w:p w:rsidR="00145040" w:rsidRPr="00B32D0A" w:rsidRDefault="00145040" w:rsidP="00D10997">
            <w:pPr>
              <w:jc w:val="center"/>
              <w:rPr>
                <w:rFonts w:ascii="Times New Roman" w:hAnsi="Times New Roman" w:cs="Times New Roman"/>
                <w:sz w:val="18"/>
                <w:szCs w:val="18"/>
                <w:lang w:val="vi-VN"/>
              </w:rPr>
            </w:pPr>
          </w:p>
        </w:tc>
      </w:tr>
      <w:tr w:rsidR="00B32D0A" w:rsidRPr="00B32D0A" w:rsidTr="00D10997">
        <w:tc>
          <w:tcPr>
            <w:tcW w:w="4230" w:type="dxa"/>
          </w:tcPr>
          <w:p w:rsidR="00145040" w:rsidRPr="00B32D0A" w:rsidRDefault="00145040" w:rsidP="00D10997">
            <w:pPr>
              <w:jc w:val="center"/>
              <w:rPr>
                <w:rFonts w:ascii="Times New Roman" w:hAnsi="Times New Roman" w:cs="Times New Roman"/>
                <w:sz w:val="18"/>
                <w:szCs w:val="18"/>
                <w:lang w:val="vi-VN"/>
              </w:rPr>
            </w:pPr>
            <w:r w:rsidRPr="00B32D0A">
              <w:rPr>
                <w:rFonts w:ascii="Times New Roman" w:hAnsi="Times New Roman" w:cs="Times New Roman"/>
                <w:sz w:val="18"/>
                <w:szCs w:val="18"/>
                <w:lang w:val="vi-VN"/>
              </w:rPr>
              <w:t>P3</w:t>
            </w:r>
          </w:p>
        </w:tc>
        <w:tc>
          <w:tcPr>
            <w:tcW w:w="900" w:type="dxa"/>
          </w:tcPr>
          <w:p w:rsidR="00145040" w:rsidRPr="00B32D0A" w:rsidRDefault="00145040" w:rsidP="00D10997">
            <w:pPr>
              <w:jc w:val="center"/>
              <w:rPr>
                <w:rFonts w:ascii="Times New Roman" w:hAnsi="Times New Roman" w:cs="Times New Roman"/>
                <w:sz w:val="18"/>
                <w:szCs w:val="18"/>
                <w:lang w:val="vi-VN"/>
              </w:rPr>
            </w:pPr>
          </w:p>
        </w:tc>
        <w:tc>
          <w:tcPr>
            <w:tcW w:w="3618" w:type="dxa"/>
          </w:tcPr>
          <w:p w:rsidR="00145040" w:rsidRPr="00B32D0A" w:rsidRDefault="00145040" w:rsidP="00D10997">
            <w:pPr>
              <w:jc w:val="center"/>
              <w:rPr>
                <w:rFonts w:ascii="Times New Roman" w:hAnsi="Times New Roman" w:cs="Times New Roman"/>
                <w:sz w:val="18"/>
                <w:szCs w:val="18"/>
                <w:lang w:val="vi-VN"/>
              </w:rPr>
            </w:pPr>
          </w:p>
        </w:tc>
      </w:tr>
    </w:tbl>
    <w:p w:rsidR="00145040" w:rsidRPr="00B32D0A" w:rsidRDefault="00145040" w:rsidP="00145040">
      <w:pPr>
        <w:spacing w:after="0"/>
        <w:ind w:left="720" w:hanging="720"/>
        <w:rPr>
          <w:rFonts w:ascii="Times New Roman" w:hAnsi="Times New Roman" w:cs="Times New Roman"/>
          <w:sz w:val="24"/>
          <w:szCs w:val="24"/>
          <w:lang w:val="vi-VN"/>
        </w:rPr>
      </w:pP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2.2 </w:t>
      </w:r>
      <w:r w:rsidRPr="00B32D0A">
        <w:rPr>
          <w:rFonts w:ascii="Times New Roman" w:hAnsi="Times New Roman" w:cs="Times New Roman"/>
          <w:sz w:val="24"/>
          <w:szCs w:val="24"/>
          <w:lang w:val="vi-VN"/>
        </w:rPr>
        <w:tab/>
        <w:t>tàu tuân thủ các yêu cầu của Công ước về phòng chống cháy nổ kết cấu, hệ thống và thiết bị phòng cháy chữa cháy và kế hoạch kiểm soát hỏa hoạn;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2.3 </w:t>
      </w:r>
      <w:r w:rsidRPr="00B32D0A">
        <w:rPr>
          <w:rFonts w:ascii="Times New Roman" w:hAnsi="Times New Roman" w:cs="Times New Roman"/>
          <w:sz w:val="24"/>
          <w:szCs w:val="24"/>
          <w:lang w:val="vi-VN"/>
        </w:rPr>
        <w:tab/>
        <w:t>tàu tuân thủ các yêu cầu của Công ước về hệ thống và thiết bị bảo vệ bức xạ;</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2.4 </w:t>
      </w:r>
      <w:r w:rsidRPr="00B32D0A">
        <w:rPr>
          <w:rFonts w:ascii="Times New Roman" w:hAnsi="Times New Roman" w:cs="Times New Roman"/>
          <w:sz w:val="24"/>
          <w:szCs w:val="24"/>
          <w:lang w:val="vi-VN"/>
        </w:rPr>
        <w:tab/>
        <w:t>các thiết bị cứu sinh và thiết bị của các xuồng cứu sinh, bè cứu sinh và tàu cứu hộ đã được cung cấp theo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2.5 </w:t>
      </w:r>
      <w:r w:rsidRPr="00B32D0A">
        <w:rPr>
          <w:rFonts w:ascii="Times New Roman" w:hAnsi="Times New Roman" w:cs="Times New Roman"/>
          <w:sz w:val="24"/>
          <w:szCs w:val="24"/>
          <w:lang w:val="vi-VN"/>
        </w:rPr>
        <w:tab/>
        <w:t>tàu đã được trang bị thiết bị ném dây và các thiết bị vô tuyến được sử dụng trong các thiết bị cứu sinh phù hợp với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2.6 </w:t>
      </w:r>
      <w:r w:rsidRPr="00B32D0A">
        <w:rPr>
          <w:rFonts w:ascii="Times New Roman" w:hAnsi="Times New Roman" w:cs="Times New Roman"/>
          <w:sz w:val="24"/>
          <w:szCs w:val="24"/>
          <w:lang w:val="vi-VN"/>
        </w:rPr>
        <w:tab/>
        <w:t>tàu tuân thủ các yêu cầu của Công ước về thiết bị vô tuyến;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2.7 </w:t>
      </w:r>
      <w:r w:rsidRPr="00B32D0A">
        <w:rPr>
          <w:rFonts w:ascii="Times New Roman" w:hAnsi="Times New Roman" w:cs="Times New Roman"/>
          <w:sz w:val="24"/>
          <w:szCs w:val="24"/>
          <w:lang w:val="vi-VN"/>
        </w:rPr>
        <w:tab/>
        <w:t>chức năng của các thiết bị vô tuyến được sử dụng trong các thiết bị cứu hộ tuân thủ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2.8 </w:t>
      </w:r>
      <w:r w:rsidRPr="00B32D0A">
        <w:rPr>
          <w:rFonts w:ascii="Times New Roman" w:hAnsi="Times New Roman" w:cs="Times New Roman"/>
          <w:sz w:val="24"/>
          <w:szCs w:val="24"/>
          <w:lang w:val="vi-VN"/>
        </w:rPr>
        <w:tab/>
        <w:t>tàu tuân thủ các yêu cầu của Công ước về thiết bị điều hướng tàu, phương tiện lên tàu cho phi công và các ấn phẩm hàng hải;</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2.9 </w:t>
      </w:r>
      <w:r w:rsidRPr="00B32D0A">
        <w:rPr>
          <w:rFonts w:ascii="Times New Roman" w:hAnsi="Times New Roman" w:cs="Times New Roman"/>
          <w:sz w:val="24"/>
          <w:szCs w:val="24"/>
          <w:lang w:val="vi-VN"/>
        </w:rPr>
        <w:tab/>
        <w:t>tàu đã được cung cấp ánh sáng, khuôn mẫu, phương tiện tạo tín hiệu âm thanh và tín hiệu lâm nạn phù hợp với yêu cầu của Công ước và các quy định quốc tế về phòng ngừa va chạm trên biển đang có hiệu lực;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2.10 </w:t>
      </w:r>
      <w:r w:rsidRPr="00B32D0A">
        <w:rPr>
          <w:rFonts w:ascii="Times New Roman" w:hAnsi="Times New Roman" w:cs="Times New Roman"/>
          <w:sz w:val="24"/>
          <w:szCs w:val="24"/>
          <w:lang w:val="vi-VN"/>
        </w:rPr>
        <w:tab/>
        <w:t>trong tất cả các khía cạnh khác, tàu tuân thủ các yêu cầu liên quan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2.11 </w:t>
      </w:r>
      <w:r w:rsidRPr="00B32D0A">
        <w:rPr>
          <w:rFonts w:ascii="Times New Roman" w:hAnsi="Times New Roman" w:cs="Times New Roman"/>
          <w:sz w:val="24"/>
          <w:szCs w:val="24"/>
          <w:lang w:val="vi-VN"/>
        </w:rPr>
        <w:tab/>
        <w:t>tàu được/không được</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thiết kế và bố trí thay thế theo quy định II-1/55 / ​​II-2/17 / III/38</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2.12 </w:t>
      </w:r>
      <w:r w:rsidRPr="00B32D0A">
        <w:rPr>
          <w:rFonts w:ascii="Times New Roman" w:hAnsi="Times New Roman" w:cs="Times New Roman"/>
          <w:sz w:val="24"/>
          <w:szCs w:val="24"/>
          <w:lang w:val="vi-VN"/>
        </w:rPr>
        <w:tab/>
        <w:t>Văn bản chấp thuận thiết kế và bố trí thay thế cho máy móc và thiết bị điện/thiết bị phòng cháy chữa cháy/bố trí và thiết bị cứu sinh</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được/không được</w:t>
      </w:r>
      <w:r w:rsidRPr="00B32D0A">
        <w:rPr>
          <w:rFonts w:ascii="Times New Roman" w:hAnsi="Times New Roman" w:cs="Times New Roman"/>
          <w:sz w:val="24"/>
          <w:szCs w:val="24"/>
          <w:vertAlign w:val="superscript"/>
          <w:lang w:val="vi-VN"/>
        </w:rPr>
        <w:t>1</w:t>
      </w:r>
      <w:r w:rsidRPr="00B32D0A">
        <w:rPr>
          <w:rFonts w:ascii="Times New Roman" w:hAnsi="Times New Roman" w:cs="Times New Roman"/>
          <w:sz w:val="24"/>
          <w:szCs w:val="24"/>
          <w:lang w:val="vi-VN"/>
        </w:rPr>
        <w:t xml:space="preserve"> thêm vào Giấy chứng nhận này.</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145040" w:rsidP="00145040">
      <w:pPr>
        <w:spacing w:after="0"/>
        <w:rPr>
          <w:rFonts w:ascii="Times New Roman" w:hAnsi="Times New Roman" w:cs="Times New Roman"/>
          <w:sz w:val="16"/>
          <w:szCs w:val="16"/>
          <w:vertAlign w:val="superscript"/>
          <w:lang w:val="vi-VN"/>
        </w:rPr>
      </w:pP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74" o:spid="_x0000_s1034" style="position:absolute;z-index:251693056;visibility:visible" from="0,2.25pt" to="63.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Xóa khi thích hợp.</w:t>
      </w:r>
    </w:p>
    <w:p w:rsidR="00145040" w:rsidRPr="00B32D0A" w:rsidRDefault="00145040" w:rsidP="00145040">
      <w:pPr>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4</w:t>
      </w:r>
      <w:r w:rsidRPr="00B32D0A">
        <w:rPr>
          <w:rFonts w:ascii="Times New Roman" w:hAnsi="Times New Roman" w:cs="Times New Roman"/>
          <w:sz w:val="16"/>
          <w:szCs w:val="16"/>
          <w:lang w:val="vi-VN"/>
        </w:rPr>
        <w:t xml:space="preserve"> Đối với tàu đóng trước ngày 1 tháng 1 năm 2009, cần sử dụng ký hiệu phân vùng áp dụng "C.1", "C.2" và "C.3".</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b/>
          <w:sz w:val="24"/>
          <w:szCs w:val="24"/>
          <w:lang w:val="vi-VN"/>
        </w:rPr>
        <w:t>Giấy chứng nhận này có hiệu lực đến __________________________________</w:t>
      </w:r>
      <w:r w:rsidRPr="00B32D0A">
        <w:rPr>
          <w:rFonts w:ascii="Times New Roman" w:hAnsi="Times New Roman" w:cs="Times New Roman"/>
          <w:sz w:val="24"/>
          <w:szCs w:val="24"/>
          <w:lang w:val="vi-VN"/>
        </w:rPr>
        <w:t>___________</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hoàn thành cuộc kiểm tra mà giấy chứng nhận này dựa vào ________________ (ngày/tháng/năm)</w:t>
      </w:r>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p w:rsidR="00145040" w:rsidRPr="00B32D0A" w:rsidRDefault="00145040" w:rsidP="00145040">
      <w:pPr>
        <w:spacing w:after="0"/>
        <w:jc w:val="center"/>
        <w:rPr>
          <w:rFonts w:ascii="Times New Roman" w:hAnsi="Times New Roman" w:cs="Times New Roman"/>
          <w:i/>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sz w:val="32"/>
          <w:szCs w:val="32"/>
          <w:lang w:val="vi-VN"/>
        </w:rPr>
      </w:pPr>
      <w:r w:rsidRPr="00B32D0A">
        <w:rPr>
          <w:rFonts w:ascii="Times New Roman" w:hAnsi="Times New Roman" w:cs="Times New Roman"/>
          <w:sz w:val="32"/>
          <w:szCs w:val="32"/>
          <w:lang w:val="vi-VN"/>
        </w:rPr>
        <w:br w:type="page"/>
      </w:r>
    </w:p>
    <w:p w:rsidR="00145040" w:rsidRPr="00B32D0A" w:rsidRDefault="00145040" w:rsidP="00BA210E">
      <w:pPr>
        <w:pStyle w:val="Heading4"/>
        <w:rPr>
          <w:b w:val="0"/>
          <w:sz w:val="30"/>
          <w:lang w:val="vi-VN"/>
        </w:rPr>
      </w:pPr>
      <w:bookmarkStart w:id="1925" w:name="_Toc495933023"/>
      <w:r w:rsidRPr="00B32D0A">
        <w:rPr>
          <w:b w:val="0"/>
          <w:sz w:val="30"/>
          <w:lang w:val="vi-VN"/>
        </w:rPr>
        <w:t>Mẫu giấy chứng nhận an toàn cho tàu chở hàng hạt nhân</w:t>
      </w:r>
      <w:bookmarkEnd w:id="1925"/>
    </w:p>
    <w:p w:rsidR="00145040" w:rsidRPr="00B32D0A" w:rsidRDefault="00145040" w:rsidP="00145040">
      <w:pPr>
        <w:jc w:val="cente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CHỨNG NHẬN AN TOÀN TÀU CHỞ HÀNG HẠT NHÂN</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này phải được bổ sung bằng Hồ sơ Thiết bị An toàn Tàu chở Hàng (Mẫu C)</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i/>
          <w:sz w:val="24"/>
          <w:szCs w:val="24"/>
          <w:lang w:val="vi-VN"/>
        </w:rPr>
        <w:t>(con dấu chính thức)</w:t>
      </w:r>
      <w:r w:rsidRPr="00B32D0A">
        <w:rPr>
          <w:rFonts w:ascii="Times New Roman" w:hAnsi="Times New Roman" w:cs="Times New Roman"/>
          <w:i/>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sz w:val="24"/>
          <w:szCs w:val="24"/>
          <w:lang w:val="vi-VN"/>
        </w:rPr>
        <w:tab/>
      </w:r>
      <w:r w:rsidRPr="00B32D0A">
        <w:rPr>
          <w:rFonts w:ascii="Times New Roman" w:hAnsi="Times New Roman" w:cs="Times New Roman"/>
          <w:i/>
          <w:sz w:val="24"/>
          <w:szCs w:val="24"/>
          <w:lang w:val="vi-VN"/>
        </w:rPr>
        <w:t xml:space="preserve">      (Quốc gia)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theo quy định của</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CÔNG ƯỚC QUỐC TẾ VỀ AN TOÀN SINH MẠNG </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TRÊN BIỂN, 1974, được sửa đổi </w:t>
      </w:r>
    </w:p>
    <w:p w:rsidR="00145040" w:rsidRPr="00B32D0A" w:rsidRDefault="00145040" w:rsidP="00145040">
      <w:pPr>
        <w:spacing w:after="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thuộc thẩm quyền của Chính phủ</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______________________________________________________________________________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(tên quốc gia)</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bởi __________________________________________________________________________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(người hoặc tổ chức được ủy quyền)</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Thông tin chi tiết của tàu</w:t>
      </w:r>
      <w:r w:rsidRPr="00B32D0A">
        <w:rPr>
          <w:rFonts w:ascii="Times New Roman" w:hAnsi="Times New Roman" w:cs="Times New Roman"/>
          <w:b/>
          <w:sz w:val="24"/>
          <w:szCs w:val="24"/>
          <w:vertAlign w:val="superscript"/>
          <w:lang w:val="vi-VN"/>
        </w:rPr>
        <w:t>1</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Cảng đăng ký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Tổng trọng tải 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Trọng lượng chết của tàu (tấn)</w:t>
      </w:r>
      <w:r w:rsidRPr="00B32D0A">
        <w:rPr>
          <w:rFonts w:ascii="Times New Roman" w:hAnsi="Times New Roman" w:cs="Times New Roman"/>
          <w:sz w:val="24"/>
          <w:szCs w:val="24"/>
          <w:vertAlign w:val="superscript"/>
          <w:lang w:val="vi-VN"/>
        </w:rPr>
        <w:t>2</w:t>
      </w:r>
      <w:r w:rsidRPr="00B32D0A">
        <w:rPr>
          <w:rFonts w:ascii="Times New Roman" w:hAnsi="Times New Roman" w:cs="Times New Roman"/>
          <w:sz w:val="24"/>
          <w:szCs w:val="24"/>
          <w:lang w:val="vi-VN"/>
        </w:rPr>
        <w:t>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Chiều dài tàu (quy định III/3.12) 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Các vùng biển tàu được chứng nhận hoạt động (quy định IV/2) 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IMO</w:t>
      </w:r>
      <w:r w:rsidRPr="00B32D0A">
        <w:rPr>
          <w:rFonts w:ascii="Times New Roman" w:hAnsi="Times New Roman" w:cs="Times New Roman"/>
          <w:sz w:val="24"/>
          <w:szCs w:val="24"/>
          <w:vertAlign w:val="superscript"/>
          <w:lang w:val="vi-VN"/>
        </w:rPr>
        <w:t>3</w:t>
      </w:r>
      <w:r w:rsidRPr="00B32D0A">
        <w:rPr>
          <w:rFonts w:ascii="Times New Roman" w:hAnsi="Times New Roman" w:cs="Times New Roman"/>
          <w:sz w:val="24"/>
          <w:szCs w:val="24"/>
          <w:lang w:val="vi-VN"/>
        </w:rPr>
        <w:t xml:space="preserve"> ______________________________________________________________________</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Loại tàu</w:t>
      </w:r>
      <w:r w:rsidRPr="00B32D0A">
        <w:rPr>
          <w:rFonts w:ascii="Times New Roman" w:hAnsi="Times New Roman" w:cs="Times New Roman"/>
          <w:b/>
          <w:sz w:val="24"/>
          <w:szCs w:val="24"/>
          <w:vertAlign w:val="superscript"/>
          <w:lang w:val="vi-VN"/>
        </w:rPr>
        <w:t>4</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rời</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Tàu</w:t>
      </w:r>
      <w:r w:rsidR="00145040" w:rsidRPr="00B32D0A">
        <w:rPr>
          <w:rFonts w:ascii="Times New Roman" w:hAnsi="Times New Roman" w:cs="Times New Roman"/>
          <w:sz w:val="24"/>
          <w:szCs w:val="24"/>
          <w:lang w:val="vi-VN"/>
        </w:rPr>
        <w:t xml:space="preserve"> dầu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hóa chất</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Tàu chở khí</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Tàu</w:t>
      </w:r>
      <w:r w:rsidR="00145040" w:rsidRPr="00B32D0A">
        <w:rPr>
          <w:rFonts w:ascii="Times New Roman" w:hAnsi="Times New Roman" w:cs="Times New Roman"/>
          <w:sz w:val="24"/>
          <w:szCs w:val="24"/>
          <w:lang w:val="vi-VN"/>
        </w:rPr>
        <w:t xml:space="preserve"> hàng không phải bất kỳ tàu nào nêu trên</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đóng tàu</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lập hợp đồng 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Ngày sống tàu được đặt xuống hoặc tàu ở giai đoạn đóng tàu tương tự ______________</w:t>
      </w:r>
    </w:p>
    <w:p w:rsidR="00145040" w:rsidRPr="00B32D0A" w:rsidRDefault="003A0E6D" w:rsidP="00145040">
      <w:pPr>
        <w:spacing w:after="0"/>
        <w:ind w:left="720"/>
        <w:rPr>
          <w:rFonts w:ascii="Times New Roman" w:hAnsi="Times New Roman" w:cs="Times New Roman"/>
          <w:sz w:val="24"/>
          <w:szCs w:val="24"/>
          <w:lang w:val="vi-VN"/>
        </w:rPr>
      </w:pPr>
      <w:r>
        <w:rPr>
          <w:rFonts w:ascii="Times New Roman" w:hAnsi="Times New Roman" w:cs="Times New Roman"/>
          <w:sz w:val="24"/>
          <w:szCs w:val="24"/>
          <w:lang w:val="vi-VN"/>
        </w:rPr>
        <w:t xml:space="preserve">Ngày giao </w:t>
      </w:r>
      <w:r w:rsidR="00145040" w:rsidRPr="00B32D0A">
        <w:rPr>
          <w:rFonts w:ascii="Times New Roman" w:hAnsi="Times New Roman" w:cs="Times New Roman"/>
          <w:sz w:val="24"/>
          <w:szCs w:val="24"/>
          <w:lang w:val="vi-VN"/>
        </w:rPr>
        <w:t xml:space="preserve"> __________________________________________________________</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Ngày bắt đầu hoạt động chuyển đổi hoặc thay đổi </w:t>
      </w:r>
    </w:p>
    <w:p w:rsidR="00145040" w:rsidRPr="00B32D0A" w:rsidRDefault="00145040" w:rsidP="00145040">
      <w:pPr>
        <w:spacing w:after="0"/>
        <w:ind w:left="720"/>
        <w:rPr>
          <w:rFonts w:ascii="Times New Roman" w:hAnsi="Times New Roman" w:cs="Times New Roman"/>
          <w:sz w:val="24"/>
          <w:szCs w:val="24"/>
          <w:lang w:val="vi-VN"/>
        </w:rPr>
      </w:pPr>
      <w:r w:rsidRPr="00B32D0A">
        <w:rPr>
          <w:rFonts w:ascii="Times New Roman" w:hAnsi="Times New Roman" w:cs="Times New Roman"/>
          <w:sz w:val="24"/>
          <w:szCs w:val="24"/>
          <w:lang w:val="vi-VN"/>
        </w:rPr>
        <w:t>hoặc sửa đổi một đặc điểm lớn (nếu có) 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ngày áp dụng phải được hoàn thành.</w:t>
      </w:r>
    </w:p>
    <w:p w:rsidR="00145040" w:rsidRPr="00B32D0A" w:rsidRDefault="00145040" w:rsidP="00145040">
      <w:pPr>
        <w:spacing w:after="0" w:line="240" w:lineRule="auto"/>
        <w:rPr>
          <w:rFonts w:ascii="Times New Roman" w:hAnsi="Times New Roman" w:cs="Times New Roman"/>
          <w:sz w:val="24"/>
          <w:szCs w:val="24"/>
          <w:lang w:val="vi-VN"/>
        </w:rPr>
      </w:pPr>
    </w:p>
    <w:p w:rsidR="00145040" w:rsidRPr="00B32D0A" w:rsidRDefault="002B238C" w:rsidP="00145040">
      <w:pPr>
        <w:spacing w:after="0"/>
        <w:rPr>
          <w:rFonts w:ascii="Times New Roman" w:hAnsi="Times New Roman" w:cs="Times New Roman"/>
          <w:sz w:val="16"/>
          <w:szCs w:val="16"/>
          <w:lang w:val="vi-VN"/>
        </w:rPr>
      </w:pPr>
      <w:r w:rsidRPr="002B238C">
        <w:rPr>
          <w:rFonts w:ascii="Times New Roman" w:hAnsi="Times New Roman" w:cs="Times New Roman"/>
          <w:noProof/>
        </w:rPr>
        <w:pict>
          <v:line id="Straight Connector 75" o:spid="_x0000_s1033" style="position:absolute;z-index:251694080;visibility:visible" from=".85pt,4.9pt" to="5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Ngoài ra, thông tin chi tiết của tàu có thể được đặt theo chiều ngang trong các hộp.</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Chỉ</w:t>
      </w:r>
      <w:r w:rsidR="003A0E6D">
        <w:rPr>
          <w:rFonts w:ascii="Times New Roman" w:hAnsi="Times New Roman" w:cs="Times New Roman"/>
          <w:sz w:val="16"/>
          <w:szCs w:val="16"/>
          <w:lang w:val="vi-VN"/>
        </w:rPr>
        <w:t xml:space="preserve"> dành cho tàu</w:t>
      </w:r>
      <w:r w:rsidRPr="00B32D0A">
        <w:rPr>
          <w:rFonts w:ascii="Times New Roman" w:hAnsi="Times New Roman" w:cs="Times New Roman"/>
          <w:sz w:val="16"/>
          <w:szCs w:val="16"/>
          <w:lang w:val="vi-VN"/>
        </w:rPr>
        <w:t xml:space="preserve"> dầu, tàu chở hoá chất và tàu chở khí.</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3 </w:t>
      </w:r>
      <w:r w:rsidRPr="00B32D0A">
        <w:rPr>
          <w:rFonts w:ascii="Times New Roman" w:hAnsi="Times New Roman" w:cs="Times New Roman"/>
          <w:sz w:val="16"/>
          <w:szCs w:val="16"/>
          <w:lang w:val="vi-VN"/>
        </w:rPr>
        <w:t>Theo chương trình số nhận dạng tàu IMO (nghị quyết A.1078(28)).</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 xml:space="preserve">4 </w:t>
      </w:r>
      <w:r w:rsidRPr="00B32D0A">
        <w:rPr>
          <w:rFonts w:ascii="Times New Roman" w:hAnsi="Times New Roman" w:cs="Times New Roman"/>
          <w:sz w:val="16"/>
          <w:szCs w:val="16"/>
          <w:lang w:val="vi-VN"/>
        </w:rPr>
        <w:t>Xóa khi thích hợp.</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t>GIẤY NÀY CHỨNG NHẬN RẰNG:</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Tàu đã được kiểm tra theo yêu cầu của quy định VIII/9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Là một tàu hạt nhân, tàu tuân thủ tất cả các yêu cầu trong chương VlIl của Công ước và phù hợp với Đánh giá An toàn được phê duyệt cho tàu; và:</w:t>
      </w:r>
    </w:p>
    <w:p w:rsidR="00145040" w:rsidRPr="00B32D0A" w:rsidRDefault="00145040" w:rsidP="00145040">
      <w:pPr>
        <w:spacing w:after="0" w:line="240" w:lineRule="auto"/>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 </w:t>
      </w:r>
      <w:r w:rsidRPr="00B32D0A">
        <w:rPr>
          <w:rFonts w:ascii="Times New Roman" w:hAnsi="Times New Roman" w:cs="Times New Roman"/>
          <w:sz w:val="24"/>
          <w:szCs w:val="24"/>
          <w:lang w:val="vi-VN"/>
        </w:rPr>
        <w:tab/>
        <w:t>tình trạng cấu trúc, máy móc và thiết bị theo quy định I/10 (áp dụng để tuân thủ quy định VIII/9), bao gồm thiết bị động cơ đẩy hạt nhân và cơ cấu bảo vệ va chạm đã thỏa đáng và tàu tuân thủ các yêu cầu liên quan của chương II-1 và II-2 của Công ước (trừ các mục liên quan đến thiết bị và hệ thống phòng cháy chữa cháy và kế hoạch kiểm soát hỏa hoạn);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2.2 </w:t>
      </w:r>
      <w:r w:rsidRPr="00B32D0A">
        <w:rPr>
          <w:rFonts w:ascii="Times New Roman" w:hAnsi="Times New Roman" w:cs="Times New Roman"/>
          <w:sz w:val="24"/>
          <w:szCs w:val="24"/>
          <w:lang w:val="vi-VN"/>
        </w:rPr>
        <w:tab/>
        <w:t>tàu tuân thủ các yêu cầu của Công ước về hệ thống và thiết bị phòng cháy chữa cháy và kế hoạch kiểm soát hỏa hoạn;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2.3 </w:t>
      </w:r>
      <w:r w:rsidRPr="00B32D0A">
        <w:rPr>
          <w:rFonts w:ascii="Times New Roman" w:hAnsi="Times New Roman" w:cs="Times New Roman"/>
          <w:sz w:val="24"/>
          <w:szCs w:val="24"/>
          <w:lang w:val="vi-VN"/>
        </w:rPr>
        <w:tab/>
        <w:t>các thiết bị cứu sinh và thiết bị của các xuồng cứu sinh, bè cứu sinh và tàu cứu hộ đã được cung cấp theo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2.4 </w:t>
      </w:r>
      <w:r w:rsidRPr="00B32D0A">
        <w:rPr>
          <w:rFonts w:ascii="Times New Roman" w:hAnsi="Times New Roman" w:cs="Times New Roman"/>
          <w:sz w:val="24"/>
          <w:szCs w:val="24"/>
          <w:lang w:val="vi-VN"/>
        </w:rPr>
        <w:tab/>
        <w:t>tàu đã được trang bị thiết bị ném dây và các thiết bị vô tuyến được sử dụng trong các thiết bị cứu sinh phù hợp với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2.5 </w:t>
      </w:r>
      <w:r w:rsidRPr="00B32D0A">
        <w:rPr>
          <w:rFonts w:ascii="Times New Roman" w:hAnsi="Times New Roman" w:cs="Times New Roman"/>
          <w:sz w:val="24"/>
          <w:szCs w:val="24"/>
          <w:lang w:val="vi-VN"/>
        </w:rPr>
        <w:tab/>
        <w:t>tàu tuân thủ các yêu cầu của Công ước về thiết bị vô tuyến;</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2.6 </w:t>
      </w:r>
      <w:r w:rsidRPr="00B32D0A">
        <w:rPr>
          <w:rFonts w:ascii="Times New Roman" w:hAnsi="Times New Roman" w:cs="Times New Roman"/>
          <w:sz w:val="24"/>
          <w:szCs w:val="24"/>
          <w:lang w:val="vi-VN"/>
        </w:rPr>
        <w:tab/>
        <w:t>chức năng của các thiết bị vô tuyến được sử dụng trong các thiết bị cứu hộ tuân thủ các yêu cầu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2.7 </w:t>
      </w:r>
      <w:r w:rsidRPr="00B32D0A">
        <w:rPr>
          <w:rFonts w:ascii="Times New Roman" w:hAnsi="Times New Roman" w:cs="Times New Roman"/>
          <w:sz w:val="24"/>
          <w:szCs w:val="24"/>
          <w:lang w:val="vi-VN"/>
        </w:rPr>
        <w:tab/>
        <w:t>tàu tuân thủ các yêu cầu của Công ước về thiết bị điều hướng tàu, phương tiện lên tàu cho phi công và các ấn phẩm hàng hải;</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2.8 </w:t>
      </w:r>
      <w:r w:rsidRPr="00B32D0A">
        <w:rPr>
          <w:rFonts w:ascii="Times New Roman" w:hAnsi="Times New Roman" w:cs="Times New Roman"/>
          <w:sz w:val="24"/>
          <w:szCs w:val="24"/>
          <w:lang w:val="vi-VN"/>
        </w:rPr>
        <w:tab/>
        <w:t>tàu đã được cung cấp ánh sáng, khuôn mẫu, phương tiện tạo tín hiệu âm thanh và tín hiệu lâm nạn phù hợp với yêu cầu của Công ước và các quy định quốc tế về phòng ngừa va chạm trên biển đang có hiệu lực;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2.9 </w:t>
      </w:r>
      <w:r w:rsidRPr="00B32D0A">
        <w:rPr>
          <w:rFonts w:ascii="Times New Roman" w:hAnsi="Times New Roman" w:cs="Times New Roman"/>
          <w:sz w:val="24"/>
          <w:szCs w:val="24"/>
          <w:lang w:val="vi-VN"/>
        </w:rPr>
        <w:tab/>
        <w:t>trong tất cả các khía cạnh khác, tàu tuân thủ các yêu cầu liên quan của các quy định, trong phạm vi những yêu cầu này được áp dụng;</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2.10 </w:t>
      </w:r>
      <w:r w:rsidRPr="00B32D0A">
        <w:rPr>
          <w:rFonts w:ascii="Times New Roman" w:hAnsi="Times New Roman" w:cs="Times New Roman"/>
          <w:sz w:val="24"/>
          <w:szCs w:val="24"/>
          <w:lang w:val="vi-VN"/>
        </w:rPr>
        <w:tab/>
        <w:t>tàu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thiết kế và bố trí thay thế theo quy định II-1/55 / ​​II-2/17 / III/38</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của Công ước;</w:t>
      </w:r>
    </w:p>
    <w:p w:rsidR="00145040" w:rsidRPr="00B32D0A" w:rsidRDefault="00145040" w:rsidP="00145040">
      <w:pPr>
        <w:spacing w:after="0"/>
        <w:ind w:left="720" w:hanging="72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2.11 </w:t>
      </w:r>
      <w:r w:rsidRPr="00B32D0A">
        <w:rPr>
          <w:rFonts w:ascii="Times New Roman" w:hAnsi="Times New Roman" w:cs="Times New Roman"/>
          <w:sz w:val="24"/>
          <w:szCs w:val="24"/>
          <w:lang w:val="vi-VN"/>
        </w:rPr>
        <w:tab/>
        <w:t>Văn bản chấp thuận thiết kế và bố trí thay thế cho máy móc và thiết bị điện/thiết bị phòng cháy chữa cháy/bố trí và thiết bị cứu sinh</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được/không được</w:t>
      </w:r>
      <w:r w:rsidRPr="00B32D0A">
        <w:rPr>
          <w:rFonts w:ascii="Times New Roman" w:hAnsi="Times New Roman" w:cs="Times New Roman"/>
          <w:sz w:val="24"/>
          <w:szCs w:val="24"/>
          <w:vertAlign w:val="superscript"/>
          <w:lang w:val="vi-VN"/>
        </w:rPr>
        <w:t>4</w:t>
      </w:r>
      <w:r w:rsidRPr="00B32D0A">
        <w:rPr>
          <w:rFonts w:ascii="Times New Roman" w:hAnsi="Times New Roman" w:cs="Times New Roman"/>
          <w:sz w:val="24"/>
          <w:szCs w:val="24"/>
          <w:lang w:val="vi-VN"/>
        </w:rPr>
        <w:t xml:space="preserve"> thêm vào Giấy chứng nhận này.</w:t>
      </w:r>
    </w:p>
    <w:p w:rsidR="00145040" w:rsidRPr="00B32D0A" w:rsidRDefault="00145040" w:rsidP="00145040">
      <w:pPr>
        <w:spacing w:after="0"/>
        <w:rPr>
          <w:rFonts w:ascii="Times New Roman" w:hAnsi="Times New Roman" w:cs="Times New Roman"/>
          <w:b/>
          <w:sz w:val="24"/>
          <w:szCs w:val="24"/>
          <w:lang w:val="vi-VN"/>
        </w:rPr>
      </w:pP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b/>
          <w:sz w:val="24"/>
          <w:szCs w:val="24"/>
          <w:lang w:val="vi-VN"/>
        </w:rPr>
        <w:t>Giấy chứng nhận này có hiệu lực đến __________________________________</w:t>
      </w:r>
      <w:r w:rsidRPr="00B32D0A">
        <w:rPr>
          <w:rFonts w:ascii="Times New Roman" w:hAnsi="Times New Roman" w:cs="Times New Roman"/>
          <w:sz w:val="24"/>
          <w:szCs w:val="24"/>
          <w:lang w:val="vi-VN"/>
        </w:rPr>
        <w:t>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Ngày hoàn thành cuộc kiểm tra mà giấy chứng nhận này dựa vào __________ (ngày/tháng/năm)</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giấy chứng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giấy chứng nhận)</w:t>
            </w:r>
          </w:p>
        </w:tc>
      </w:tr>
    </w:tbl>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2B238C" w:rsidP="00145040">
      <w:pPr>
        <w:spacing w:after="0"/>
        <w:rPr>
          <w:rFonts w:ascii="Times New Roman" w:hAnsi="Times New Roman" w:cs="Times New Roman"/>
          <w:sz w:val="16"/>
          <w:szCs w:val="16"/>
          <w:vertAlign w:val="superscript"/>
          <w:lang w:val="vi-VN"/>
        </w:rPr>
      </w:pPr>
      <w:r w:rsidRPr="002B238C">
        <w:rPr>
          <w:rFonts w:ascii="Times New Roman" w:hAnsi="Times New Roman" w:cs="Times New Roman"/>
          <w:noProof/>
        </w:rPr>
        <w:pict>
          <v:line id="Straight Connector 76" o:spid="_x0000_s1032" style="position:absolute;z-index:251695104;visibility:visible" from="0,2.25pt" to="63.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4</w:t>
      </w:r>
      <w:r w:rsidRPr="00B32D0A">
        <w:rPr>
          <w:rFonts w:ascii="Times New Roman" w:hAnsi="Times New Roman" w:cs="Times New Roman"/>
          <w:sz w:val="16"/>
          <w:szCs w:val="16"/>
          <w:lang w:val="vi-VN"/>
        </w:rPr>
        <w:t xml:space="preserve"> Xóa khi thích hợp.</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BA210E">
      <w:pPr>
        <w:pStyle w:val="Heading4"/>
        <w:jc w:val="center"/>
        <w:rPr>
          <w:b w:val="0"/>
          <w:lang w:val="vi-VN"/>
        </w:rPr>
      </w:pPr>
      <w:bookmarkStart w:id="1926" w:name="_Toc495933024"/>
      <w:r w:rsidRPr="00B32D0A">
        <w:rPr>
          <w:lang w:val="vi-VN"/>
        </w:rPr>
        <w:t>HỒ SƠ THIẾT BỊ AN TOÀN TÀU CHỞ HÀNG (MẪU C)</w:t>
      </w:r>
      <w:bookmarkEnd w:id="1926"/>
    </w:p>
    <w:p w:rsidR="00145040" w:rsidRPr="00B32D0A" w:rsidRDefault="00145040" w:rsidP="00145040">
      <w:pPr>
        <w:ind w:left="2160" w:right="2160"/>
        <w:jc w:val="center"/>
        <w:rPr>
          <w:rFonts w:ascii="Times New Roman" w:hAnsi="Times New Roman" w:cs="Times New Roman"/>
          <w:sz w:val="24"/>
          <w:szCs w:val="24"/>
          <w:lang w:val="vi-VN"/>
        </w:rPr>
      </w:pPr>
      <w:r w:rsidRPr="00B32D0A">
        <w:rPr>
          <w:rFonts w:ascii="Times New Roman" w:hAnsi="Times New Roman" w:cs="Times New Roman"/>
          <w:sz w:val="24"/>
          <w:szCs w:val="24"/>
          <w:lang w:val="vi-VN"/>
        </w:rPr>
        <w:t>HỒ SƠ THIẾT BỊ TUÂN THỦ QUY ƯỚC QUỐC TẾ VỀ AN TOÀN SINH MẠNG TRÊN BIỂN, 1974, SỬA ĐỔI</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b/>
          <w:sz w:val="24"/>
          <w:szCs w:val="24"/>
          <w:lang w:val="vi-VN"/>
        </w:rPr>
        <w:tab/>
        <w:t>Thông tin chi tiết của tàu</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Tên tàu _______________________________________________________________________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Chữ hoặc số đặc biệt ____________________________________________________________</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Số người tối thiểu có trình độ chuyên môn cần thiết để vận hành các thiết bị vô tuyến _________</w:t>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2</w:t>
      </w:r>
      <w:r w:rsidRPr="00B32D0A">
        <w:rPr>
          <w:rFonts w:ascii="Times New Roman" w:hAnsi="Times New Roman" w:cs="Times New Roman"/>
          <w:b/>
          <w:sz w:val="24"/>
          <w:szCs w:val="24"/>
          <w:lang w:val="vi-VN"/>
        </w:rPr>
        <w:tab/>
        <w:t>Thông tin chi tiết thiết bị cứu sinh</w:t>
      </w:r>
    </w:p>
    <w:tbl>
      <w:tblPr>
        <w:tblW w:w="9687" w:type="dxa"/>
        <w:tblLayout w:type="fixed"/>
        <w:tblCellMar>
          <w:left w:w="10" w:type="dxa"/>
          <w:right w:w="10" w:type="dxa"/>
        </w:tblCellMar>
        <w:tblLook w:val="04A0"/>
      </w:tblPr>
      <w:tblGrid>
        <w:gridCol w:w="713"/>
        <w:gridCol w:w="5940"/>
        <w:gridCol w:w="1490"/>
        <w:gridCol w:w="1544"/>
      </w:tblGrid>
      <w:tr w:rsidR="00B32D0A" w:rsidRPr="00716B8B" w:rsidTr="00D10997">
        <w:trPr>
          <w:trHeight w:hRule="exact" w:val="317"/>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người được cung cấp thiết bị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5940" w:type="dxa"/>
            <w:tcBorders>
              <w:top w:val="single" w:sz="4" w:space="0" w:color="auto"/>
              <w:left w:val="single" w:sz="4" w:space="0" w:color="auto"/>
            </w:tcBorders>
            <w:shd w:val="clear" w:color="auto" w:fill="FFFFFF"/>
          </w:tcPr>
          <w:p w:rsidR="00145040" w:rsidRPr="00B32D0A" w:rsidRDefault="00145040" w:rsidP="00D10997">
            <w:pPr>
              <w:spacing w:line="240" w:lineRule="auto"/>
              <w:ind w:left="7"/>
              <w:rPr>
                <w:rFonts w:ascii="Times New Roman" w:hAnsi="Times New Roman" w:cs="Times New Roman"/>
                <w:sz w:val="10"/>
                <w:szCs w:val="10"/>
                <w:lang w:val="vi-VN"/>
              </w:rPr>
            </w:pPr>
          </w:p>
        </w:tc>
        <w:tc>
          <w:tcPr>
            <w:tcW w:w="149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Phía cảng</w:t>
            </w:r>
          </w:p>
        </w:tc>
        <w:tc>
          <w:tcPr>
            <w:tcW w:w="1544"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Phía mạn phải</w:t>
            </w: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bottom"/>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xuồng cứu sinh</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 người chứa được</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đóng từng phần tự giữ thăng bằng (quy định III/43)</w:t>
            </w:r>
            <w:r w:rsidRPr="00B32D0A">
              <w:rPr>
                <w:rStyle w:val="Vnbnnidung28"/>
                <w:rFonts w:ascii="Times New Roman" w:hAnsi="Times New Roman" w:cs="Times New Roman"/>
                <w:color w:val="auto"/>
                <w:vertAlign w:val="superscript"/>
                <w:lang w:val="vi-VN"/>
              </w:rPr>
              <w:t>1</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34"/>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đóng hoàn toàn (quy định III/31 và Bộ luật LSA, phần 4.6)</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460"/>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2.4</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xuồng cứu sinh có hệ thống hỗ trợ không khí chứa sẵn trong xuồng (quy định III/31 và Bộ luật LSA, phần 4.8)</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34"/>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2.5</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xuồng cứu sinh chống lửa (quy định III/31 và Bộ luật LSA, phần 4.9)</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2.6</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Xuồng cứu sinh khác</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2.6.1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lượng</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2.6.2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Loại</w:t>
            </w:r>
          </w:p>
        </w:tc>
        <w:tc>
          <w:tcPr>
            <w:tcW w:w="1490" w:type="dxa"/>
            <w:tcBorders>
              <w:top w:val="single" w:sz="4" w:space="0" w:color="auto"/>
              <w:lef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c>
          <w:tcPr>
            <w:tcW w:w="1544"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Fonts w:ascii="Times New Roman" w:hAnsi="Times New Roman" w:cs="Times New Roman"/>
                <w:lang w:val="vi-VN"/>
              </w:rPr>
              <w:t xml:space="preserve">Số </w:t>
            </w:r>
            <w:r w:rsidRPr="00B32D0A">
              <w:rPr>
                <w:rStyle w:val="Vnbnnidung28"/>
                <w:rFonts w:ascii="Times New Roman" w:hAnsi="Times New Roman" w:cs="Times New Roman"/>
                <w:color w:val="auto"/>
                <w:lang w:val="vi-VN"/>
              </w:rPr>
              <w:t xml:space="preserve">xuồng cứu sinh dạng rơi tự do </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Đóng hoàn toàn (quy định III/31 và Bộ luật LSA, phần 4.7)</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Chứa sẵn trong xuồng (quy định III/31 và Bộ luật LSA, phần 4.8)</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Fonts w:ascii="Times New Roman" w:hAnsi="Times New Roman" w:cs="Times New Roman"/>
                <w:lang w:val="vi-VN"/>
              </w:rPr>
              <w:t>2.7.3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Chống lửa (quy định III/31 và Bộ luật LSA, phần 4.9)</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máy cứu sinh (có trong tổng số xuồng cứu sinh được trình bày ở trên)</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xuồng cứu sinh được trang bị đèn rọi</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thuyền cứu hộ</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thuyền có trong tổng số xuồng cứu sinh được trình bày ở trên</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cần có thiết bị hạ thủy đã được phê duyệt</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5.1.2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người chứa được</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không cần có thiết bị hạ thủy đã được phê duyệt</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5.2.1</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bè cứu sinh</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5.2.2</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Số người chứa được </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13"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5.3</w:t>
            </w:r>
          </w:p>
        </w:tc>
        <w:tc>
          <w:tcPr>
            <w:tcW w:w="594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bè cứu sinh theo yêu cầu của quy định III/31.1.4</w:t>
            </w:r>
          </w:p>
        </w:tc>
        <w:tc>
          <w:tcPr>
            <w:tcW w:w="3034" w:type="dxa"/>
            <w:gridSpan w:val="2"/>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24"/>
        </w:trPr>
        <w:tc>
          <w:tcPr>
            <w:tcW w:w="713"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w:t>
            </w:r>
          </w:p>
        </w:tc>
        <w:tc>
          <w:tcPr>
            <w:tcW w:w="594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phao cứu sinh</w:t>
            </w:r>
          </w:p>
        </w:tc>
        <w:tc>
          <w:tcPr>
            <w:tcW w:w="3034" w:type="dxa"/>
            <w:gridSpan w:val="2"/>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24"/>
        </w:trPr>
        <w:tc>
          <w:tcPr>
            <w:tcW w:w="713"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7</w:t>
            </w:r>
          </w:p>
        </w:tc>
        <w:tc>
          <w:tcPr>
            <w:tcW w:w="594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left="7" w:firstLine="0"/>
              <w:jc w:val="left"/>
              <w:rPr>
                <w:rStyle w:val="Vnbnnidung28"/>
                <w:rFonts w:ascii="Times New Roman" w:hAnsi="Times New Roman" w:cs="Times New Roman"/>
                <w:color w:val="auto"/>
                <w:lang w:val="vi-VN"/>
              </w:rPr>
            </w:pPr>
            <w:r w:rsidRPr="00B32D0A">
              <w:rPr>
                <w:rStyle w:val="Vnbnnidung28"/>
                <w:rFonts w:ascii="Times New Roman" w:hAnsi="Times New Roman" w:cs="Times New Roman"/>
                <w:color w:val="auto"/>
                <w:lang w:val="vi-VN"/>
              </w:rPr>
              <w:t>Số áo phao cứu sinh</w:t>
            </w:r>
          </w:p>
        </w:tc>
        <w:tc>
          <w:tcPr>
            <w:tcW w:w="3034" w:type="dxa"/>
            <w:gridSpan w:val="2"/>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2B238C" w:rsidP="00145040">
      <w:pPr>
        <w:spacing w:after="0"/>
        <w:rPr>
          <w:rFonts w:ascii="Times New Roman" w:hAnsi="Times New Roman" w:cs="Times New Roman"/>
          <w:sz w:val="24"/>
          <w:szCs w:val="24"/>
          <w:lang w:val="vi-VN"/>
        </w:rPr>
      </w:pPr>
      <w:r w:rsidRPr="002B238C">
        <w:rPr>
          <w:rFonts w:ascii="Times New Roman" w:hAnsi="Times New Roman" w:cs="Times New Roman"/>
          <w:noProof/>
        </w:rPr>
        <w:pict>
          <v:line id="Straight Connector 77" o:spid="_x0000_s1031" style="position:absolute;z-index:251696128;visibility:visible;mso-position-horizontal-relative:text;mso-position-vertical-relative:text" from="-.55pt,9.45pt" to="80.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" strokecolor="black [3200]" strokeweight=".5pt">
            <v:stroke joinstyle="miter"/>
          </v:line>
        </w:pict>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sz w:val="16"/>
          <w:szCs w:val="16"/>
          <w:vertAlign w:val="superscript"/>
          <w:lang w:val="vi-VN"/>
        </w:rPr>
        <w:t>1</w:t>
      </w:r>
      <w:r w:rsidRPr="00B32D0A">
        <w:rPr>
          <w:rFonts w:ascii="Times New Roman" w:hAnsi="Times New Roman" w:cs="Times New Roman"/>
          <w:sz w:val="16"/>
          <w:szCs w:val="16"/>
          <w:lang w:val="vi-VN"/>
        </w:rPr>
        <w:t xml:space="preserve"> Tham khảo các sửa đổi SOLAS (MSC.6(48)) năm 1983, áp dụng cho các tàu đóng vào hoặc sau ngày 1/7/1986, nhưng trước ngày 1/7/1998.</w:t>
      </w:r>
    </w:p>
    <w:p w:rsidR="00145040" w:rsidRPr="00B32D0A" w:rsidRDefault="00145040">
      <w:pPr>
        <w:rPr>
          <w:rFonts w:ascii="Times New Roman" w:hAnsi="Times New Roman" w:cs="Times New Roman"/>
          <w:b/>
          <w:sz w:val="16"/>
          <w:szCs w:val="16"/>
          <w:lang w:val="vi-VN"/>
        </w:rPr>
      </w:pPr>
      <w:r w:rsidRPr="00B32D0A">
        <w:rPr>
          <w:rFonts w:ascii="Times New Roman" w:hAnsi="Times New Roman" w:cs="Times New Roman"/>
          <w:b/>
          <w:sz w:val="16"/>
          <w:szCs w:val="16"/>
          <w:lang w:val="vi-VN"/>
        </w:rPr>
        <w:br w:type="page"/>
      </w:r>
    </w:p>
    <w:p w:rsidR="00145040" w:rsidRPr="00B32D0A" w:rsidRDefault="00145040" w:rsidP="00145040">
      <w:pPr>
        <w:spacing w:after="0"/>
        <w:rPr>
          <w:rFonts w:ascii="Times New Roman" w:hAnsi="Times New Roman" w:cs="Times New Roman"/>
          <w:b/>
          <w:sz w:val="16"/>
          <w:szCs w:val="16"/>
          <w:lang w:val="vi-VN"/>
        </w:rPr>
      </w:pPr>
      <w:r w:rsidRPr="00B32D0A">
        <w:rPr>
          <w:rFonts w:ascii="Times New Roman" w:hAnsi="Times New Roman" w:cs="Times New Roman"/>
          <w:b/>
          <w:sz w:val="16"/>
          <w:szCs w:val="16"/>
          <w:lang w:val="vi-VN"/>
        </w:rPr>
        <w:t>2</w:t>
      </w:r>
      <w:r w:rsidRPr="00B32D0A">
        <w:rPr>
          <w:rFonts w:ascii="Times New Roman" w:hAnsi="Times New Roman" w:cs="Times New Roman"/>
          <w:b/>
          <w:sz w:val="16"/>
          <w:szCs w:val="16"/>
          <w:lang w:val="vi-VN"/>
        </w:rPr>
        <w:tab/>
        <w:t xml:space="preserve">Thông tin chi tiết thiết bị cứu sinh </w:t>
      </w:r>
      <w:r w:rsidRPr="00B32D0A">
        <w:rPr>
          <w:rFonts w:ascii="Times New Roman" w:hAnsi="Times New Roman" w:cs="Times New Roman"/>
          <w:i/>
          <w:sz w:val="16"/>
          <w:szCs w:val="16"/>
          <w:lang w:val="vi-VN"/>
        </w:rPr>
        <w:t>(tiếp theo)</w:t>
      </w:r>
    </w:p>
    <w:tbl>
      <w:tblPr>
        <w:tblW w:w="9655" w:type="dxa"/>
        <w:tblLayout w:type="fixed"/>
        <w:tblCellMar>
          <w:left w:w="10" w:type="dxa"/>
          <w:right w:w="10" w:type="dxa"/>
        </w:tblCellMar>
        <w:tblLook w:val="04A0"/>
      </w:tblPr>
      <w:tblGrid>
        <w:gridCol w:w="695"/>
        <w:gridCol w:w="5947"/>
        <w:gridCol w:w="3013"/>
      </w:tblGrid>
      <w:tr w:rsidR="00B32D0A" w:rsidRPr="00716B8B" w:rsidTr="00D10997">
        <w:trPr>
          <w:trHeight w:hRule="exact" w:val="302"/>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quần áo chống thấm</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8.1</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Tổng số</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8.2</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bộ quần áo tuân thủ yêu cầu đối với áo phao cứu sinh</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bộ quần áo bảo vệ kín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Các thiết bị vô tuyến được sử dụng trong các thiết bị cứu sinh</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10.1</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 định vị tìm kiếm và cứu hộ</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10.1.1</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phát đáp radar (SART)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695"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10.1.2</w:t>
            </w:r>
          </w:p>
        </w:tc>
        <w:tc>
          <w:tcPr>
            <w:tcW w:w="594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tìm kiếm cứu nạn AIS (AIS-SART)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20"/>
        </w:trPr>
        <w:tc>
          <w:tcPr>
            <w:tcW w:w="695"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10.2</w:t>
            </w:r>
          </w:p>
        </w:tc>
        <w:tc>
          <w:tcPr>
            <w:tcW w:w="5947"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Số thiết bị điện thoại vô tuyến VHF hai chiều</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b/>
          <w:sz w:val="16"/>
          <w:szCs w:val="16"/>
          <w:lang w:val="vi-VN"/>
        </w:rPr>
      </w:pPr>
      <w:r w:rsidRPr="00B32D0A">
        <w:rPr>
          <w:rFonts w:ascii="Times New Roman" w:hAnsi="Times New Roman" w:cs="Times New Roman"/>
          <w:b/>
          <w:sz w:val="16"/>
          <w:szCs w:val="16"/>
          <w:lang w:val="vi-VN"/>
        </w:rPr>
        <w:t>3</w:t>
      </w:r>
      <w:r w:rsidRPr="00B32D0A">
        <w:rPr>
          <w:rFonts w:ascii="Times New Roman" w:hAnsi="Times New Roman" w:cs="Times New Roman"/>
          <w:b/>
          <w:sz w:val="16"/>
          <w:szCs w:val="16"/>
          <w:lang w:val="vi-VN"/>
        </w:rPr>
        <w:tab/>
        <w:t>Thông tin chi tiết thiết bị vô tuyến</w:t>
      </w:r>
    </w:p>
    <w:tbl>
      <w:tblPr>
        <w:tblW w:w="0" w:type="auto"/>
        <w:tblLayout w:type="fixed"/>
        <w:tblCellMar>
          <w:left w:w="10" w:type="dxa"/>
          <w:right w:w="10" w:type="dxa"/>
        </w:tblCellMar>
        <w:tblLook w:val="04A0"/>
      </w:tblPr>
      <w:tblGrid>
        <w:gridCol w:w="727"/>
        <w:gridCol w:w="5900"/>
        <w:gridCol w:w="3013"/>
      </w:tblGrid>
      <w:tr w:rsidR="00B32D0A" w:rsidRPr="00B32D0A" w:rsidTr="00D10997">
        <w:trPr>
          <w:trHeight w:hRule="exact" w:val="306"/>
        </w:trPr>
        <w:tc>
          <w:tcPr>
            <w:tcW w:w="6627" w:type="dxa"/>
            <w:gridSpan w:val="2"/>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Hạng mục</w:t>
            </w:r>
          </w:p>
        </w:tc>
        <w:tc>
          <w:tcPr>
            <w:tcW w:w="3013"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Cung cấp thực tế</w:t>
            </w: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sơ cấp</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vô tuyến VHF</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mã hoá DSC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thu trực canh DSC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Thiết bị vô tuyến MF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mã hoá DSC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trực canh DSC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Thiết bị vô tuyến MF/HF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mã hoá DSC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trực canh DSC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Điện thoại vô tuyến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vô tuyến in trực tiếp</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Trạm mặt đất inmarsat sử dụng trên tàu biển</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Phương tiện báo động thứ cấp</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Cơ sở tiếp nhận thông tin an toàn hàng hải</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Bộ thu NAVTEX </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EGC</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thu vô tuyến điện báo in trực tiếp HF</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EPIRB vệ tinh</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COSPAS-SARSAT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VHF EPIRB</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9"/>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định vị tìm kiếm và cứu hộ của tàu</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2"/>
        </w:trPr>
        <w:tc>
          <w:tcPr>
            <w:tcW w:w="727"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phát đáp radar (SART)</w:t>
            </w:r>
          </w:p>
        </w:tc>
        <w:tc>
          <w:tcPr>
            <w:tcW w:w="3013"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306"/>
        </w:trPr>
        <w:tc>
          <w:tcPr>
            <w:tcW w:w="727"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6.2</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tìm kiếm cứu nạn AIS (AIS-SART)</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ind w:left="720" w:hanging="720"/>
        <w:rPr>
          <w:rFonts w:ascii="Times New Roman" w:hAnsi="Times New Roman" w:cs="Times New Roman"/>
          <w:b/>
          <w:sz w:val="16"/>
          <w:szCs w:val="16"/>
          <w:lang w:val="vi-VN"/>
        </w:rPr>
      </w:pPr>
      <w:r w:rsidRPr="00B32D0A">
        <w:rPr>
          <w:rFonts w:ascii="Times New Roman" w:hAnsi="Times New Roman" w:cs="Times New Roman"/>
          <w:b/>
          <w:sz w:val="16"/>
          <w:szCs w:val="16"/>
          <w:lang w:val="vi-VN"/>
        </w:rPr>
        <w:t>4</w:t>
      </w:r>
      <w:r w:rsidRPr="00B32D0A">
        <w:rPr>
          <w:rFonts w:ascii="Times New Roman" w:hAnsi="Times New Roman" w:cs="Times New Roman"/>
          <w:b/>
          <w:sz w:val="16"/>
          <w:szCs w:val="16"/>
          <w:lang w:val="vi-VN"/>
        </w:rPr>
        <w:tab/>
        <w:t>Các phương pháp được sử dụng để đảm bảo tính sẵn có các thiết bị vô tuyến (quy định IV/15.6 và 15.7)</w:t>
      </w:r>
    </w:p>
    <w:p w:rsidR="00145040" w:rsidRPr="00B32D0A" w:rsidRDefault="00145040" w:rsidP="00145040">
      <w:pPr>
        <w:spacing w:after="0"/>
        <w:rPr>
          <w:rFonts w:ascii="Times New Roman" w:hAnsi="Times New Roman" w:cs="Times New Roman"/>
          <w:sz w:val="16"/>
          <w:szCs w:val="16"/>
          <w:lang w:val="vi-VN"/>
        </w:rPr>
      </w:pP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lang w:val="vi-VN"/>
        </w:rPr>
        <w:t>4.1</w:t>
      </w:r>
      <w:r w:rsidRPr="00B32D0A">
        <w:rPr>
          <w:rFonts w:ascii="Times New Roman" w:hAnsi="Times New Roman" w:cs="Times New Roman"/>
          <w:sz w:val="16"/>
          <w:szCs w:val="16"/>
          <w:lang w:val="vi-VN"/>
        </w:rPr>
        <w:tab/>
        <w:t>Sao chép thiết bị __________________________________________________________</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lang w:val="vi-VN"/>
        </w:rPr>
        <w:t>4.2</w:t>
      </w:r>
      <w:r w:rsidRPr="00B32D0A">
        <w:rPr>
          <w:rFonts w:ascii="Times New Roman" w:hAnsi="Times New Roman" w:cs="Times New Roman"/>
          <w:sz w:val="16"/>
          <w:szCs w:val="16"/>
          <w:lang w:val="vi-VN"/>
        </w:rPr>
        <w:tab/>
        <w:t>Bảo dưỡng trên bờ ________________________________________________________</w: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lang w:val="vi-VN"/>
        </w:rPr>
        <w:t>4.3</w:t>
      </w:r>
      <w:r w:rsidRPr="00B32D0A">
        <w:rPr>
          <w:rFonts w:ascii="Times New Roman" w:hAnsi="Times New Roman" w:cs="Times New Roman"/>
          <w:sz w:val="16"/>
          <w:szCs w:val="16"/>
          <w:lang w:val="vi-VN"/>
        </w:rPr>
        <w:tab/>
        <w:t>Khả năng bảo dưỡng trên biển _______________________________________________</w:t>
      </w: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spacing w:after="0"/>
        <w:rPr>
          <w:rFonts w:ascii="Times New Roman" w:hAnsi="Times New Roman" w:cs="Times New Roman"/>
          <w:b/>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b/>
          <w:sz w:val="24"/>
          <w:szCs w:val="24"/>
          <w:lang w:val="vi-VN"/>
        </w:rPr>
        <w:tab/>
        <w:t>Thông tin chi tiết về thiết bị và hệ thống điều hướng</w:t>
      </w:r>
    </w:p>
    <w:p w:rsidR="00145040" w:rsidRPr="00B32D0A" w:rsidRDefault="00145040" w:rsidP="00145040">
      <w:pPr>
        <w:spacing w:after="0"/>
        <w:rPr>
          <w:rFonts w:ascii="Times New Roman" w:hAnsi="Times New Roman" w:cs="Times New Roman"/>
          <w:b/>
          <w:sz w:val="24"/>
          <w:szCs w:val="24"/>
          <w:lang w:val="vi-VN"/>
        </w:rPr>
      </w:pPr>
    </w:p>
    <w:tbl>
      <w:tblPr>
        <w:tblW w:w="0" w:type="auto"/>
        <w:tblLayout w:type="fixed"/>
        <w:tblCellMar>
          <w:left w:w="10" w:type="dxa"/>
          <w:right w:w="10" w:type="dxa"/>
        </w:tblCellMar>
        <w:tblLook w:val="04A0"/>
      </w:tblPr>
      <w:tblGrid>
        <w:gridCol w:w="756"/>
        <w:gridCol w:w="5900"/>
        <w:gridCol w:w="3038"/>
      </w:tblGrid>
      <w:tr w:rsidR="00B32D0A" w:rsidRPr="00B32D0A" w:rsidTr="00D10997">
        <w:trPr>
          <w:trHeight w:hRule="exact" w:val="299"/>
        </w:trPr>
        <w:tc>
          <w:tcPr>
            <w:tcW w:w="6656" w:type="dxa"/>
            <w:gridSpan w:val="2"/>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Hạng mục</w:t>
            </w:r>
          </w:p>
        </w:tc>
        <w:tc>
          <w:tcPr>
            <w:tcW w:w="3038" w:type="dxa"/>
            <w:tcBorders>
              <w:top w:val="single" w:sz="4" w:space="0" w:color="auto"/>
              <w:left w:val="single" w:sz="4" w:space="0" w:color="auto"/>
              <w:righ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center"/>
              <w:rPr>
                <w:rFonts w:ascii="Times New Roman" w:hAnsi="Times New Roman" w:cs="Times New Roman"/>
                <w:b/>
                <w:lang w:val="vi-VN"/>
              </w:rPr>
            </w:pPr>
            <w:r w:rsidRPr="00B32D0A">
              <w:rPr>
                <w:rStyle w:val="Vnbnnidung28"/>
                <w:rFonts w:ascii="Times New Roman" w:hAnsi="Times New Roman" w:cs="Times New Roman"/>
                <w:b/>
                <w:color w:val="auto"/>
                <w:lang w:val="vi-VN"/>
              </w:rPr>
              <w:t>Cung cấp thực tế</w:t>
            </w:r>
          </w:p>
        </w:tc>
      </w:tr>
      <w:tr w:rsidR="00B32D0A" w:rsidRPr="00B32D0A"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từ chuẩn</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từ dự phòng</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w:t>
            </w:r>
            <w:r w:rsidRPr="00B32D0A">
              <w:rPr>
                <w:rStyle w:val="Vnbnnidung28"/>
                <w:rFonts w:ascii="Times New Roman" w:hAnsi="Times New Roman" w:cs="Times New Roman"/>
                <w:color w:val="auto"/>
                <w:vertAlign w:val="superscript"/>
                <w:lang w:val="vi-VN"/>
              </w:rPr>
              <w:t xml:space="preserve">2 </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 lặp hướng</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1.5</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La bàn điện lặp phương vị</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1.6</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điều khiển hướng hoặc truy theo</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1.7</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Mặt chia độ hoặc thiết bị để thao tác phương vị trên la bàn</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1.8</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Phương tiện hiệu chỉnh hướng và phương vị</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1.9</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phát thông tin hướng (THD)</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53"/>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Hải đồ/Hệ thống thông tin và hiển thị hải đồ điện tử (ECDIS)</w:t>
            </w:r>
            <w:r w:rsidRPr="00B32D0A">
              <w:rPr>
                <w:rStyle w:val="Vnbnnidung28"/>
                <w:rFonts w:ascii="Times New Roman" w:hAnsi="Times New Roman" w:cs="Times New Roman"/>
                <w:color w:val="auto"/>
                <w:vertAlign w:val="superscript"/>
                <w:lang w:val="vi-VN"/>
              </w:rPr>
              <w:t>3</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Trang bị dự phòng cho ECDIS</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Các ấn phẩm hàng hải</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2.4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Trang bị dự phòng cho các ấn phẩm hàng hải điện tử</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490"/>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thu tín hiệu từ hệ thống vệ tinh hàng hải toàn cầu/ Hệ thống vô tuyến hàng hải mặt đất</w:t>
            </w:r>
            <w:r w:rsidRPr="00B32D0A">
              <w:rPr>
                <w:rStyle w:val="Vnbnnidung28"/>
                <w:rFonts w:ascii="Times New Roman" w:hAnsi="Times New Roman" w:cs="Times New Roman"/>
                <w:color w:val="auto"/>
                <w:vertAlign w:val="superscript"/>
                <w:lang w:val="vi-VN"/>
              </w:rPr>
              <w:t>2, 3</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Radar 9 GHz</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84"/>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Radar thứ hai (3 GHz/9 GHz</w:t>
            </w:r>
            <w:r w:rsidRPr="00B32D0A">
              <w:rPr>
                <w:rStyle w:val="Vnbnnidung28"/>
                <w:rFonts w:ascii="Times New Roman" w:hAnsi="Times New Roman" w:cs="Times New Roman"/>
                <w:color w:val="auto"/>
                <w:vertAlign w:val="superscript"/>
                <w:lang w:val="vi-VN"/>
              </w:rPr>
              <w:t>3</w:t>
            </w:r>
            <w:r w:rsidRPr="00B32D0A">
              <w:rPr>
                <w:rStyle w:val="Vnbnnidung28"/>
                <w:rFonts w:ascii="Times New Roman" w:hAnsi="Times New Roman" w:cs="Times New Roman"/>
                <w:color w:val="auto"/>
                <w:lang w:val="vi-VN"/>
              </w:rPr>
              <w:t>)</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đồ giải radar tự động (ARPA)</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3.5</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truy theo tự động</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3.6</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truy theo tự động thứ hai</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3.7</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đồ giải điện tử</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 xml:space="preserve">4.1 </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Hê thống nhận dạng tự động (AIS)</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4.2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nhận dạng và theo dõi tầm xa</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5</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ghi dữ liệu hành trình (VDR)</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và hành trình (so với nước)</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6.2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và hành trình (so với đất theo hướng tiến và lùi)</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7</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Máy đo sâu</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bánh lái, chân vịt, chiều đẩy, bước và chế độ làm việc</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8.2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Thiết bị chỉ báo tốc độ quay trở tàu</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9</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thu và định hướng âm thanh</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10</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Điện thoại tới vị trí lái sự cố</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11</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Đèn tín hiệu ban ngày</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B32D0A"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12</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Phản xạ radar</w:t>
            </w:r>
            <w:r w:rsidRPr="00B32D0A">
              <w:rPr>
                <w:rStyle w:val="Vnbnnidung28"/>
                <w:rFonts w:ascii="Times New Roman" w:hAnsi="Times New Roman" w:cs="Times New Roman"/>
                <w:color w:val="auto"/>
                <w:vertAlign w:val="superscript"/>
                <w:lang w:val="vi-VN"/>
              </w:rPr>
              <w:t>2</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77"/>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13</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Bộ luật Tín hiệu Quốc tế</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81"/>
        </w:trPr>
        <w:tc>
          <w:tcPr>
            <w:tcW w:w="756"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14</w:t>
            </w:r>
          </w:p>
        </w:tc>
        <w:tc>
          <w:tcPr>
            <w:tcW w:w="5900" w:type="dxa"/>
            <w:tcBorders>
              <w:top w:val="single" w:sz="4" w:space="0" w:color="auto"/>
              <w:left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Sổ tay hướng dẫn IAMSAR, quyển III</w:t>
            </w:r>
          </w:p>
        </w:tc>
        <w:tc>
          <w:tcPr>
            <w:tcW w:w="3038" w:type="dxa"/>
            <w:tcBorders>
              <w:top w:val="single" w:sz="4" w:space="0" w:color="auto"/>
              <w:left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r w:rsidR="00B32D0A" w:rsidRPr="00716B8B" w:rsidTr="00D10997">
        <w:trPr>
          <w:trHeight w:hRule="exact" w:val="295"/>
        </w:trPr>
        <w:tc>
          <w:tcPr>
            <w:tcW w:w="756"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15</w:t>
            </w:r>
          </w:p>
        </w:tc>
        <w:tc>
          <w:tcPr>
            <w:tcW w:w="5900" w:type="dxa"/>
            <w:tcBorders>
              <w:top w:val="single" w:sz="4" w:space="0" w:color="auto"/>
              <w:left w:val="single" w:sz="4" w:space="0" w:color="auto"/>
              <w:bottom w:val="single" w:sz="4" w:space="0" w:color="auto"/>
            </w:tcBorders>
            <w:shd w:val="clear" w:color="auto" w:fill="FFFFFF"/>
            <w:vAlign w:val="center"/>
          </w:tcPr>
          <w:p w:rsidR="00145040" w:rsidRPr="00B32D0A" w:rsidRDefault="00145040" w:rsidP="00D10997">
            <w:pPr>
              <w:pStyle w:val="Vnbnnidung20"/>
              <w:shd w:val="clear" w:color="auto" w:fill="auto"/>
              <w:spacing w:after="0" w:line="240" w:lineRule="auto"/>
              <w:ind w:firstLine="0"/>
              <w:jc w:val="left"/>
              <w:rPr>
                <w:rFonts w:ascii="Times New Roman" w:hAnsi="Times New Roman" w:cs="Times New Roman"/>
                <w:lang w:val="vi-VN"/>
              </w:rPr>
            </w:pPr>
            <w:r w:rsidRPr="00B32D0A">
              <w:rPr>
                <w:rStyle w:val="Vnbnnidung28"/>
                <w:rFonts w:ascii="Times New Roman" w:hAnsi="Times New Roman" w:cs="Times New Roman"/>
                <w:color w:val="auto"/>
                <w:lang w:val="vi-VN"/>
              </w:rPr>
              <w:t>Hệ thống báo động trực ca hàng hải buồng lái (BNWAS)</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145040" w:rsidRPr="00B32D0A" w:rsidRDefault="00145040" w:rsidP="00D10997">
            <w:pPr>
              <w:spacing w:line="240" w:lineRule="auto"/>
              <w:rPr>
                <w:rFonts w:ascii="Times New Roman" w:hAnsi="Times New Roman" w:cs="Times New Roman"/>
                <w:sz w:val="10"/>
                <w:szCs w:val="10"/>
                <w:lang w:val="vi-VN"/>
              </w:rPr>
            </w:pP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2B238C" w:rsidP="00145040">
      <w:pPr>
        <w:spacing w:after="0"/>
        <w:rPr>
          <w:rFonts w:ascii="Times New Roman" w:hAnsi="Times New Roman" w:cs="Times New Roman"/>
          <w:sz w:val="24"/>
          <w:szCs w:val="24"/>
          <w:lang w:val="vi-VN"/>
        </w:rPr>
      </w:pPr>
      <w:r w:rsidRPr="002B238C">
        <w:rPr>
          <w:rFonts w:ascii="Times New Roman" w:hAnsi="Times New Roman" w:cs="Times New Roman"/>
          <w:noProof/>
        </w:rPr>
        <w:pict>
          <v:line id="Straight Connector 78" o:spid="_x0000_s1030" style="position:absolute;z-index:251697152;visibility:visible" from="-.8pt,12.7pt" to="81.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" strokecolor="black [3200]" strokeweight=".5pt">
            <v:stroke joinstyle="miter"/>
          </v:line>
        </w:pict>
      </w:r>
    </w:p>
    <w:p w:rsidR="00145040" w:rsidRPr="00B32D0A" w:rsidRDefault="00145040" w:rsidP="00145040">
      <w:pPr>
        <w:spacing w:after="0"/>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2</w:t>
      </w:r>
      <w:r w:rsidRPr="00B32D0A">
        <w:rPr>
          <w:rFonts w:ascii="Times New Roman" w:hAnsi="Times New Roman" w:cs="Times New Roman"/>
          <w:sz w:val="16"/>
          <w:szCs w:val="16"/>
          <w:lang w:val="vi-VN"/>
        </w:rPr>
        <w:t xml:space="preserve"> Các phương tiện thay thế để đáp ứng yêu cầu này được cho phép theo quy định V/19. Trong trường hợp các phương tiện khác, chúng phải được chỉ định.</w:t>
      </w:r>
    </w:p>
    <w:p w:rsidR="00145040" w:rsidRPr="00B32D0A" w:rsidRDefault="00145040" w:rsidP="00145040">
      <w:pPr>
        <w:rPr>
          <w:rFonts w:ascii="Times New Roman" w:hAnsi="Times New Roman" w:cs="Times New Roman"/>
          <w:sz w:val="16"/>
          <w:szCs w:val="16"/>
          <w:lang w:val="vi-VN"/>
        </w:rPr>
      </w:pPr>
      <w:r w:rsidRPr="00B32D0A">
        <w:rPr>
          <w:rFonts w:ascii="Times New Roman" w:hAnsi="Times New Roman" w:cs="Times New Roman"/>
          <w:sz w:val="16"/>
          <w:szCs w:val="16"/>
          <w:vertAlign w:val="superscript"/>
          <w:lang w:val="vi-VN"/>
        </w:rPr>
        <w:t>3</w:t>
      </w:r>
      <w:r w:rsidRPr="00B32D0A">
        <w:rPr>
          <w:rFonts w:ascii="Times New Roman" w:hAnsi="Times New Roman" w:cs="Times New Roman"/>
          <w:sz w:val="16"/>
          <w:szCs w:val="16"/>
          <w:lang w:val="vi-VN"/>
        </w:rPr>
        <w:t xml:space="preserve"> Xóa khi thích hợp.</w:t>
      </w: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b/>
          <w:sz w:val="24"/>
          <w:szCs w:val="24"/>
          <w:lang w:val="vi-VN"/>
        </w:rPr>
      </w:pPr>
      <w:r w:rsidRPr="00B32D0A">
        <w:rPr>
          <w:rFonts w:ascii="Times New Roman" w:hAnsi="Times New Roman" w:cs="Times New Roman"/>
          <w:b/>
          <w:sz w:val="24"/>
          <w:szCs w:val="24"/>
          <w:lang w:val="vi-VN"/>
        </w:rPr>
        <w:br w:type="page"/>
      </w: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GIẤY NÀY CHỨNG NHẬN</w:t>
      </w:r>
      <w:r w:rsidRPr="00B32D0A">
        <w:rPr>
          <w:rFonts w:ascii="Times New Roman" w:hAnsi="Times New Roman" w:cs="Times New Roman"/>
          <w:sz w:val="24"/>
          <w:szCs w:val="24"/>
          <w:lang w:val="vi-VN"/>
        </w:rPr>
        <w:t xml:space="preserve"> rằng Hồ sơ này là chính xác trong mọi khía cạnh.</w:t>
      </w:r>
    </w:p>
    <w:p w:rsidR="00145040" w:rsidRPr="00B32D0A" w:rsidRDefault="00145040" w:rsidP="00145040">
      <w:pPr>
        <w:spacing w:after="0"/>
        <w:rPr>
          <w:rFonts w:ascii="Times New Roman" w:hAnsi="Times New Roman" w:cs="Times New Roman"/>
          <w:sz w:val="24"/>
          <w:szCs w:val="24"/>
          <w:lang w:val="vi-VN"/>
        </w:rPr>
      </w:pPr>
      <w:r w:rsidRPr="00B32D0A">
        <w:rPr>
          <w:rFonts w:ascii="Times New Roman" w:hAnsi="Times New Roman" w:cs="Times New Roman"/>
          <w:sz w:val="24"/>
          <w:szCs w:val="24"/>
          <w:lang w:val="vi-VN"/>
        </w:rPr>
        <w:t>Cấp tại _______________________________________________________________________</w:t>
      </w: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(nơi cấp Hồ sơ)</w:t>
      </w:r>
    </w:p>
    <w:p w:rsidR="00145040" w:rsidRPr="00B32D0A" w:rsidRDefault="00145040" w:rsidP="00145040">
      <w:pPr>
        <w:spacing w:after="0"/>
        <w:jc w:val="center"/>
        <w:rPr>
          <w:rFonts w:ascii="Times New Roman" w:hAnsi="Times New Roman" w:cs="Times New Roman"/>
          <w:i/>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2D0A" w:rsidRPr="00716B8B" w:rsidTr="00D10997">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(ngày cấp)</w:t>
            </w:r>
          </w:p>
        </w:tc>
        <w:tc>
          <w:tcPr>
            <w:tcW w:w="4788" w:type="dxa"/>
          </w:tcPr>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______________________________________</w:t>
            </w:r>
          </w:p>
          <w:p w:rsidR="00145040" w:rsidRPr="00B32D0A" w:rsidRDefault="00145040" w:rsidP="00D10997">
            <w:pPr>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(chữ ký của cán bộ có thẩm quyền cấp Hồ sơ)</w:t>
            </w:r>
          </w:p>
        </w:tc>
      </w:tr>
    </w:tbl>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p>
    <w:p w:rsidR="00145040" w:rsidRPr="00B32D0A" w:rsidRDefault="00145040" w:rsidP="00145040">
      <w:pPr>
        <w:spacing w:after="0"/>
        <w:jc w:val="center"/>
        <w:rPr>
          <w:rFonts w:ascii="Times New Roman" w:hAnsi="Times New Roman" w:cs="Times New Roman"/>
          <w:i/>
          <w:sz w:val="24"/>
          <w:szCs w:val="24"/>
          <w:lang w:val="vi-VN"/>
        </w:rPr>
      </w:pPr>
      <w:r w:rsidRPr="00B32D0A">
        <w:rPr>
          <w:rFonts w:ascii="Times New Roman" w:hAnsi="Times New Roman" w:cs="Times New Roman"/>
          <w:i/>
          <w:sz w:val="24"/>
          <w:szCs w:val="24"/>
          <w:lang w:val="vi-VN"/>
        </w:rPr>
        <w:t>(con dấu hoặc tem của cơ quan ban hành, nếu thích hợp)</w:t>
      </w:r>
    </w:p>
    <w:p w:rsidR="00145040" w:rsidRPr="00B32D0A" w:rsidRDefault="00145040" w:rsidP="00145040">
      <w:pPr>
        <w:rPr>
          <w:rFonts w:ascii="Times New Roman" w:hAnsi="Times New Roman" w:cs="Times New Roman"/>
          <w:sz w:val="24"/>
          <w:szCs w:val="24"/>
          <w:lang w:val="vi-VN"/>
        </w:rPr>
      </w:pPr>
    </w:p>
    <w:p w:rsidR="006434A6" w:rsidRDefault="006434A6" w:rsidP="00145040">
      <w:pPr>
        <w:rPr>
          <w:rFonts w:ascii="Times New Roman" w:hAnsi="Times New Roman" w:cs="Times New Roman"/>
          <w:sz w:val="24"/>
          <w:szCs w:val="24"/>
          <w:lang w:val="vi-VN"/>
        </w:rPr>
        <w:sectPr w:rsidR="006434A6" w:rsidSect="001F33BF">
          <w:headerReference w:type="even" r:id="rId269"/>
          <w:headerReference w:type="default" r:id="rId270"/>
          <w:footerReference w:type="even" r:id="rId271"/>
          <w:footerReference w:type="default" r:id="rId272"/>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1"/>
        <w:pBdr>
          <w:bottom w:val="none" w:sz="0" w:space="0" w:color="auto"/>
        </w:pBdr>
        <w:rPr>
          <w:sz w:val="60"/>
          <w:szCs w:val="60"/>
          <w:lang w:val="vi-VN"/>
        </w:rPr>
      </w:pPr>
      <w:bookmarkStart w:id="1927" w:name="_Toc495930064"/>
      <w:bookmarkStart w:id="1928" w:name="_Toc495933040"/>
      <w:bookmarkStart w:id="1929" w:name="_Toc495933117"/>
      <w:bookmarkStart w:id="1930" w:name="Phan2"/>
      <w:bookmarkEnd w:id="1914"/>
      <w:r w:rsidRPr="00B32D0A">
        <w:rPr>
          <w:sz w:val="60"/>
          <w:szCs w:val="60"/>
          <w:lang w:val="vi-VN"/>
        </w:rPr>
        <w:t>Phần 2</w:t>
      </w:r>
      <w:bookmarkEnd w:id="1927"/>
      <w:bookmarkEnd w:id="1928"/>
      <w:bookmarkEnd w:id="1929"/>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p>
    <w:p w:rsidR="00145040" w:rsidRPr="00B32D0A" w:rsidRDefault="00145040">
      <w:pPr>
        <w:rPr>
          <w:rFonts w:ascii="Times New Roman" w:hAnsi="Times New Roman" w:cs="Times New Roman"/>
          <w:b/>
          <w:sz w:val="60"/>
          <w:szCs w:val="60"/>
          <w:lang w:val="vi-VN"/>
        </w:rPr>
      </w:pPr>
      <w:r w:rsidRPr="00B32D0A">
        <w:rPr>
          <w:rFonts w:ascii="Times New Roman" w:hAnsi="Times New Roman" w:cs="Times New Roman"/>
          <w:b/>
          <w:sz w:val="60"/>
          <w:szCs w:val="60"/>
          <w:lang w:val="vi-VN"/>
        </w:rPr>
        <w:br w:type="page"/>
      </w:r>
    </w:p>
    <w:p w:rsidR="00BA210E" w:rsidRPr="00B32D0A" w:rsidRDefault="00145040" w:rsidP="00B32D0A">
      <w:pPr>
        <w:rPr>
          <w:rFonts w:ascii="Times New Roman" w:hAnsi="Times New Roman" w:cs="Times New Roman"/>
          <w:b/>
          <w:sz w:val="60"/>
          <w:szCs w:val="60"/>
          <w:lang w:val="vi-VN"/>
        </w:rPr>
      </w:pPr>
      <w:r w:rsidRPr="00B32D0A">
        <w:rPr>
          <w:rFonts w:ascii="Times New Roman" w:hAnsi="Times New Roman" w:cs="Times New Roman"/>
          <w:b/>
          <w:sz w:val="60"/>
          <w:szCs w:val="60"/>
          <w:lang w:val="vi-VN"/>
        </w:rPr>
        <w:t>Phụ lục</w:t>
      </w:r>
      <w:r w:rsidR="002B238C" w:rsidRPr="002B238C">
        <w:rPr>
          <w:rFonts w:ascii="Times New Roman" w:hAnsi="Times New Roman" w:cs="Times New Roman"/>
          <w:sz w:val="24"/>
          <w:szCs w:val="24"/>
        </w:rPr>
        <w:fldChar w:fldCharType="begin"/>
      </w:r>
      <w:r w:rsidR="00BA210E" w:rsidRPr="00B32D0A">
        <w:rPr>
          <w:rFonts w:ascii="Times New Roman" w:hAnsi="Times New Roman" w:cs="Times New Roman"/>
          <w:sz w:val="24"/>
          <w:szCs w:val="24"/>
          <w:lang w:val="vi-VN"/>
        </w:rPr>
        <w:instrText xml:space="preserve"> TOC \b phan2 \* MERGEFORMAT </w:instrText>
      </w:r>
      <w:r w:rsidR="002B238C" w:rsidRPr="002B238C">
        <w:rPr>
          <w:rFonts w:ascii="Times New Roman" w:hAnsi="Times New Roman" w:cs="Times New Roman"/>
          <w:sz w:val="24"/>
          <w:szCs w:val="24"/>
        </w:rPr>
        <w:fldChar w:fldCharType="separate"/>
      </w:r>
    </w:p>
    <w:p w:rsidR="006434A6" w:rsidRDefault="002B238C" w:rsidP="00145040">
      <w:pPr>
        <w:rPr>
          <w:rFonts w:ascii="Times New Roman" w:hAnsi="Times New Roman" w:cs="Times New Roman"/>
          <w:sz w:val="24"/>
          <w:szCs w:val="24"/>
          <w:lang w:val="vi-VN"/>
        </w:rPr>
        <w:sectPr w:rsidR="006434A6" w:rsidSect="001F33BF">
          <w:headerReference w:type="even" r:id="rId273"/>
          <w:headerReference w:type="default" r:id="rId274"/>
          <w:footerReference w:type="even" r:id="rId275"/>
          <w:footerReference w:type="default" r:id="rId276"/>
          <w:footnotePr>
            <w:numFmt w:val="chicago"/>
            <w:numRestart w:val="eachPage"/>
          </w:footnotePr>
          <w:pgSz w:w="12240" w:h="15840"/>
          <w:pgMar w:top="1134" w:right="1134" w:bottom="1134" w:left="1701" w:header="720" w:footer="720" w:gutter="0"/>
          <w:cols w:space="720"/>
          <w:docGrid w:linePitch="360"/>
        </w:sectPr>
      </w:pPr>
      <w:r w:rsidRPr="00B32D0A">
        <w:rPr>
          <w:rFonts w:ascii="Times New Roman" w:hAnsi="Times New Roman" w:cs="Times New Roman"/>
          <w:sz w:val="24"/>
          <w:szCs w:val="24"/>
          <w:lang w:val="vi-VN"/>
        </w:rPr>
        <w:fldChar w:fldCharType="end"/>
      </w:r>
    </w:p>
    <w:p w:rsidR="00145040" w:rsidRPr="00B32D0A" w:rsidRDefault="00145040" w:rsidP="00B32D0A">
      <w:pPr>
        <w:pBdr>
          <w:bottom w:val="single" w:sz="4" w:space="1" w:color="auto"/>
        </w:pBdr>
        <w:rPr>
          <w:rFonts w:ascii="Times New Roman" w:hAnsi="Times New Roman" w:cs="Times New Roman"/>
          <w:b/>
          <w:sz w:val="44"/>
          <w:szCs w:val="32"/>
          <w:lang w:val="vi-VN"/>
        </w:rPr>
      </w:pPr>
      <w:r w:rsidRPr="00B32D0A">
        <w:rPr>
          <w:rFonts w:ascii="Times New Roman" w:hAnsi="Times New Roman" w:cs="Times New Roman"/>
          <w:b/>
          <w:sz w:val="44"/>
          <w:szCs w:val="32"/>
          <w:lang w:val="vi-VN"/>
        </w:rPr>
        <w:t>Phụ lục</w:t>
      </w:r>
    </w:p>
    <w:p w:rsidR="00B32D0A" w:rsidRPr="00B32D0A" w:rsidRDefault="00B32D0A" w:rsidP="0010232A">
      <w:pPr>
        <w:pStyle w:val="TOC2"/>
        <w:rPr>
          <w:rFonts w:eastAsiaTheme="minorEastAsia"/>
          <w:lang w:val="vi-VN" w:eastAsia="zh-CN"/>
        </w:rPr>
      </w:pPr>
      <w:r w:rsidRPr="00B32D0A">
        <w:rPr>
          <w:lang w:val="vi-VN"/>
        </w:rPr>
        <w:t>Phụ lục 1</w:t>
      </w:r>
      <w:r w:rsidRPr="00B32D0A">
        <w:rPr>
          <w:lang w:val="vi-VN"/>
        </w:rPr>
        <w:tab/>
        <w:t>Các giấy chứng nhận và tài liệu cần mang trên tàu</w:t>
      </w:r>
      <w:r w:rsidRPr="00B32D0A">
        <w:rPr>
          <w:lang w:val="vi-VN"/>
        </w:rPr>
        <w:tab/>
      </w:r>
      <w:r w:rsidR="002B238C" w:rsidRPr="00B32D0A">
        <w:fldChar w:fldCharType="begin"/>
      </w:r>
      <w:r w:rsidRPr="00B32D0A">
        <w:rPr>
          <w:lang w:val="vi-VN"/>
        </w:rPr>
        <w:instrText xml:space="preserve"> PAGEREF _Toc495933042 \h </w:instrText>
      </w:r>
      <w:r w:rsidR="002B238C" w:rsidRPr="00B32D0A">
        <w:fldChar w:fldCharType="separate"/>
      </w:r>
      <w:r w:rsidR="008868FE">
        <w:rPr>
          <w:lang w:val="vi-VN"/>
        </w:rPr>
        <w:t>501</w:t>
      </w:r>
      <w:r w:rsidR="002B238C" w:rsidRPr="00B32D0A">
        <w:fldChar w:fldCharType="end"/>
      </w:r>
    </w:p>
    <w:p w:rsidR="00B32D0A" w:rsidRPr="00B32D0A" w:rsidRDefault="00B32D0A" w:rsidP="0010232A">
      <w:pPr>
        <w:pStyle w:val="TOC2"/>
        <w:rPr>
          <w:rFonts w:eastAsiaTheme="minorEastAsia"/>
          <w:lang w:val="vi-VN" w:eastAsia="zh-CN"/>
        </w:rPr>
      </w:pPr>
      <w:r w:rsidRPr="00B32D0A">
        <w:rPr>
          <w:lang w:val="vi-VN"/>
        </w:rPr>
        <w:t>Phụ lục 2</w:t>
      </w:r>
      <w:r w:rsidRPr="00B32D0A">
        <w:rPr>
          <w:lang w:val="vi-VN"/>
        </w:rPr>
        <w:tab/>
        <w:t>Danh sách các nghị quyết được thông qua bởi Hội nghị SOLAS</w:t>
      </w:r>
      <w:r w:rsidRPr="00B32D0A">
        <w:rPr>
          <w:lang w:val="vi-VN"/>
        </w:rPr>
        <w:tab/>
      </w:r>
      <w:r w:rsidR="002B238C" w:rsidRPr="00B32D0A">
        <w:fldChar w:fldCharType="begin"/>
      </w:r>
      <w:r w:rsidRPr="00B32D0A">
        <w:rPr>
          <w:lang w:val="vi-VN"/>
        </w:rPr>
        <w:instrText xml:space="preserve"> PAGEREF _Toc495933044 \h </w:instrText>
      </w:r>
      <w:r w:rsidR="002B238C" w:rsidRPr="00B32D0A">
        <w:fldChar w:fldCharType="separate"/>
      </w:r>
      <w:r w:rsidR="008868FE">
        <w:rPr>
          <w:lang w:val="vi-VN"/>
        </w:rPr>
        <w:t>521</w:t>
      </w:r>
      <w:r w:rsidR="002B238C" w:rsidRPr="00B32D0A">
        <w:fldChar w:fldCharType="end"/>
      </w:r>
    </w:p>
    <w:p w:rsidR="00145040" w:rsidRPr="00B32D0A" w:rsidRDefault="00145040" w:rsidP="00145040">
      <w:pPr>
        <w:rPr>
          <w:rFonts w:ascii="Times New Roman" w:hAnsi="Times New Roman" w:cs="Times New Roman"/>
          <w:sz w:val="24"/>
          <w:szCs w:val="24"/>
          <w:lang w:val="vi-VN"/>
        </w:rPr>
      </w:pPr>
    </w:p>
    <w:p w:rsidR="006434A6" w:rsidRDefault="006434A6" w:rsidP="00145040">
      <w:pPr>
        <w:rPr>
          <w:rFonts w:ascii="Times New Roman" w:hAnsi="Times New Roman" w:cs="Times New Roman"/>
          <w:sz w:val="24"/>
          <w:szCs w:val="24"/>
          <w:lang w:val="vi-VN"/>
        </w:rPr>
        <w:sectPr w:rsidR="006434A6" w:rsidSect="001F33BF">
          <w:headerReference w:type="default" r:id="rId277"/>
          <w:footerReference w:type="even" r:id="rId278"/>
          <w:footerReference w:type="default" r:id="rId279"/>
          <w:footnotePr>
            <w:numFmt w:val="chicago"/>
            <w:numRestart w:val="eachPage"/>
          </w:footnotePr>
          <w:pgSz w:w="12240" w:h="15840"/>
          <w:pgMar w:top="1134" w:right="1134" w:bottom="1134" w:left="1701" w:header="720" w:footer="720" w:gutter="0"/>
          <w:cols w:space="720"/>
          <w:docGrid w:linePitch="360"/>
        </w:sectPr>
      </w:pPr>
    </w:p>
    <w:p w:rsidR="00145040" w:rsidRPr="00B32D0A" w:rsidRDefault="00145040" w:rsidP="00145040">
      <w:pPr>
        <w:pStyle w:val="Heading2"/>
        <w:rPr>
          <w:lang w:val="vi-VN"/>
        </w:rPr>
      </w:pPr>
      <w:bookmarkStart w:id="1931" w:name="_Toc495930065"/>
      <w:bookmarkStart w:id="1932" w:name="_Toc495933041"/>
      <w:bookmarkStart w:id="1933" w:name="_Toc495933118"/>
      <w:r w:rsidRPr="00B32D0A">
        <w:rPr>
          <w:lang w:val="vi-VN"/>
        </w:rPr>
        <w:t>Phụ lục 1</w:t>
      </w:r>
      <w:bookmarkEnd w:id="1931"/>
      <w:bookmarkEnd w:id="1932"/>
      <w:bookmarkEnd w:id="1933"/>
    </w:p>
    <w:p w:rsidR="00145040" w:rsidRPr="00B32D0A" w:rsidRDefault="00145040" w:rsidP="00145040">
      <w:pPr>
        <w:pStyle w:val="Heading2"/>
        <w:pBdr>
          <w:bottom w:val="single" w:sz="4" w:space="1" w:color="auto"/>
        </w:pBdr>
        <w:rPr>
          <w:sz w:val="24"/>
          <w:szCs w:val="24"/>
          <w:lang w:val="vi-VN"/>
        </w:rPr>
      </w:pPr>
      <w:bookmarkStart w:id="1934" w:name="_Toc495930066"/>
      <w:bookmarkStart w:id="1935" w:name="_Toc495933042"/>
      <w:bookmarkStart w:id="1936" w:name="_Toc495933119"/>
      <w:r w:rsidRPr="00B32D0A">
        <w:rPr>
          <w:sz w:val="24"/>
          <w:szCs w:val="24"/>
          <w:lang w:val="vi-VN"/>
        </w:rPr>
        <w:t>Các giấy chứng nhận và tài liệu cần mang trên tàu</w:t>
      </w:r>
      <w:r w:rsidRPr="00B32D0A">
        <w:rPr>
          <w:rStyle w:val="FootnoteReference"/>
          <w:sz w:val="24"/>
          <w:szCs w:val="24"/>
          <w:lang w:val="vi-VN"/>
        </w:rPr>
        <w:footnoteReference w:id="286"/>
      </w:r>
      <w:bookmarkEnd w:id="1934"/>
      <w:bookmarkEnd w:id="1935"/>
      <w:bookmarkEnd w:id="1936"/>
    </w:p>
    <w:p w:rsidR="00145040" w:rsidRPr="00B32D0A" w:rsidRDefault="00145040" w:rsidP="00145040">
      <w:pPr>
        <w:rPr>
          <w:rFonts w:ascii="Times New Roman" w:hAnsi="Times New Roman" w:cs="Times New Roman"/>
          <w:i/>
          <w:sz w:val="24"/>
          <w:szCs w:val="24"/>
          <w:lang w:val="vi-VN"/>
        </w:rPr>
      </w:pPr>
      <w:r w:rsidRPr="00B32D0A">
        <w:rPr>
          <w:rFonts w:ascii="Times New Roman" w:hAnsi="Times New Roman" w:cs="Times New Roman"/>
          <w:i/>
          <w:sz w:val="24"/>
          <w:szCs w:val="24"/>
          <w:lang w:val="vi-VN"/>
        </w:rPr>
        <w:t>(Lưu ý: Tất cả các giấy chứng nhận được mang trên tàu phải có giá trị và được lập theo mẫu tương ứng với mô hình nếu được yêu cầu theo văn kiện hoặc công ước quốc tế có liên quan.)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2805"/>
      </w:tblGrid>
      <w:tr w:rsidR="00B32D0A" w:rsidRPr="00B32D0A" w:rsidTr="00145040">
        <w:trPr>
          <w:tblHeader/>
        </w:trPr>
        <w:tc>
          <w:tcPr>
            <w:tcW w:w="6771" w:type="dxa"/>
          </w:tcPr>
          <w:p w:rsidR="00145040" w:rsidRPr="00B32D0A" w:rsidRDefault="00145040" w:rsidP="00D10997">
            <w:pPr>
              <w:rPr>
                <w:rFonts w:ascii="Times New Roman" w:hAnsi="Times New Roman" w:cs="Times New Roman"/>
                <w:i/>
                <w:sz w:val="24"/>
                <w:szCs w:val="24"/>
                <w:lang w:val="vi-VN"/>
              </w:rPr>
            </w:pPr>
          </w:p>
        </w:tc>
        <w:tc>
          <w:tcPr>
            <w:tcW w:w="2805"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Tài liệu tham khảo</w:t>
            </w:r>
          </w:p>
          <w:p w:rsidR="00145040" w:rsidRPr="00B32D0A" w:rsidRDefault="00145040" w:rsidP="00D10997">
            <w:pPr>
              <w:rPr>
                <w:rFonts w:ascii="Times New Roman" w:hAnsi="Times New Roman" w:cs="Times New Roman"/>
                <w:i/>
                <w:sz w:val="24"/>
                <w:szCs w:val="24"/>
                <w:lang w:val="vi-VN"/>
              </w:rPr>
            </w:pPr>
          </w:p>
        </w:tc>
      </w:tr>
      <w:tr w:rsidR="00B32D0A" w:rsidRPr="00B32D0A" w:rsidTr="00145040">
        <w:tc>
          <w:tcPr>
            <w:tcW w:w="6771" w:type="dxa"/>
          </w:tcPr>
          <w:p w:rsidR="00145040" w:rsidRPr="00B32D0A" w:rsidRDefault="00145040" w:rsidP="00D10997">
            <w:pPr>
              <w:rPr>
                <w:rFonts w:ascii="Times New Roman" w:hAnsi="Times New Roman" w:cs="Times New Roman"/>
                <w:b/>
                <w:sz w:val="24"/>
                <w:szCs w:val="24"/>
                <w:lang w:val="vi-VN"/>
              </w:rPr>
            </w:pPr>
            <w:r w:rsidRPr="00B32D0A">
              <w:rPr>
                <w:rFonts w:ascii="Times New Roman" w:hAnsi="Times New Roman" w:cs="Times New Roman"/>
                <w:b/>
                <w:sz w:val="24"/>
                <w:szCs w:val="24"/>
                <w:lang w:val="vi-VN"/>
              </w:rPr>
              <w:t>1</w:t>
            </w:r>
            <w:r w:rsidRPr="00B32D0A">
              <w:rPr>
                <w:rFonts w:ascii="Times New Roman" w:hAnsi="Times New Roman" w:cs="Times New Roman"/>
                <w:b/>
                <w:sz w:val="24"/>
                <w:szCs w:val="24"/>
                <w:lang w:val="vi-VN"/>
              </w:rPr>
              <w:tab/>
              <w:t>Tất cả các tàu mà công ước tham chiếu áp dụng</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trọng tải quốc tế (1969)</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trọng tải quốc tế (1969) phải được cấp cho mọi tàu, tổng trọng tải và trọng tải tịnh đã được xác định theo Công ước.</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trọng tải, điều 7</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vạch tải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vạch tải quốc tế phải được cấp theo quy định của Công ước quốc tế về Vạch tải năm 1966 cho tất cả tàu đã được kiểm tra và đánh dấu theo Công ước hoặc Công ước được sửa đổi theo Nghị định thư LL 1988, nếu phù hợp.</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LL, điều 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LL 1988, điều 16</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miễn trừ vạch tải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miễn trừ vạch tải quốc tế phải được cấp cho bất kỳ tàu nào đã được miễn trừ theo điều 6 của Công ước vạch tải hoặc Công ước được sửa đổi theo Nghị định thư LL 1988, nếu thích hợp.</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LL, điều 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LL 1988, điều 16</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kỹ thuật sơn phủ</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Hồ sơ kỹ thuật sơn phủ, bao gồm các đặc tả kỹ thuật về hệ thống sơn phủ áp dụng cho các két dằn nước biển chuyên dụng trong tất cả các loại tàu và không gian vỏ hai bên của tàu chở hàng rời chiều dài từ 150 m trở lên, ghi chép về công tác sơn phủ của xưởng đóng tàu và chủ tàu, tiêu chí chi tiết về các phần sơn phủ, đặc tả kỹ thuật công việc, kiểm tra, bảo trì và sửa chữa, phải được giữ trên tàu và lưu giữ trong suốt vòng đời của tàu.</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II-1/3-2;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Tiêu chuẩn hiệu suất đối với lớp phủ bảo vệ cho két dằn nước biển chuyên dụng trong tất cả các loại tàu và không gian vỏ hai bên của tàu chở hàng rời (nghị quyết MSC.215 (82))</w:t>
            </w:r>
          </w:p>
          <w:p w:rsidR="00145040" w:rsidRPr="00B32D0A" w:rsidRDefault="00145040" w:rsidP="00D10997">
            <w:pPr>
              <w:rPr>
                <w:rFonts w:ascii="Times New Roman" w:hAnsi="Times New Roman" w:cs="Times New Roman"/>
                <w:sz w:val="24"/>
                <w:szCs w:val="24"/>
                <w:lang w:val="vi-VN"/>
              </w:rPr>
            </w:pP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Bản vẽ kết cấu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các bản vẽ thi công kết cấu và các kế hoạch khác cho thấy bất kỳ thay đổi kết cấu nào sau đó phải được lưu giữ trên tàu đóng vào hoặc sau ngày 1 tháng 1 năm 2007.</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II-1/3-7;</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MSC/Circ.1135 về bản vẽ thi công kết cấu được lưu giữ trên tàu và trên bờ</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đóng tàu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Hồ sơ đóng tàu với thông tin cụ thể phải được lưu giữ</w:t>
            </w:r>
            <w:r w:rsidR="003A0E6D">
              <w:rPr>
                <w:rFonts w:ascii="Times New Roman" w:hAnsi="Times New Roman" w:cs="Times New Roman"/>
                <w:sz w:val="24"/>
                <w:szCs w:val="24"/>
                <w:lang w:val="vi-VN"/>
              </w:rPr>
              <w:t xml:space="preserve"> trên tàu</w:t>
            </w:r>
            <w:r w:rsidRPr="00B32D0A">
              <w:rPr>
                <w:rFonts w:ascii="Times New Roman" w:hAnsi="Times New Roman" w:cs="Times New Roman"/>
                <w:sz w:val="24"/>
                <w:szCs w:val="24"/>
                <w:lang w:val="vi-VN"/>
              </w:rPr>
              <w:t xml:space="preserve"> dầu chiều dài từ 150 m trở lên và tàu chở hàng rời chiều dài từ 150 m trở lên, được đóng bằng boong đơn, két hông và két đỉnh mạn trong không gian chứa hàng, trừ tàu chở quặng và tàu chở dầu và các khoáng sản:</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mà hợp đồng đóng tàu được lập vào hoặc sau ngày 1 tháng 7 năm 2016;</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trường hợp không có hợp đồng đóng tàu, sống tàu được đặt xuống hoặc đang trong giai đoạ</w:t>
            </w:r>
            <w:r w:rsidR="003A0E6D">
              <w:rPr>
                <w:rFonts w:ascii="Times New Roman" w:hAnsi="Times New Roman" w:cs="Times New Roman"/>
                <w:sz w:val="24"/>
                <w:szCs w:val="24"/>
                <w:lang w:val="vi-VN"/>
              </w:rPr>
              <w:t>n đóng mới</w:t>
            </w:r>
            <w:r w:rsidRPr="00B32D0A">
              <w:rPr>
                <w:rFonts w:ascii="Times New Roman" w:hAnsi="Times New Roman" w:cs="Times New Roman"/>
                <w:sz w:val="24"/>
                <w:szCs w:val="24"/>
                <w:lang w:val="vi-VN"/>
              </w:rPr>
              <w:t xml:space="preserve"> tương tự vào hoặc sau ngày 1 tháng 7 năm 2017; hoặc </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.3 </w:t>
            </w:r>
            <w:r w:rsidRPr="00B32D0A">
              <w:rPr>
                <w:rFonts w:ascii="Times New Roman" w:hAnsi="Times New Roman" w:cs="Times New Roman"/>
                <w:sz w:val="24"/>
                <w:szCs w:val="24"/>
                <w:lang w:val="vi-VN"/>
              </w:rPr>
              <w:tab/>
              <w:t>việc giao hàng vào hoặc sau ngày 1 tháng 7 năm 2020 phải có hồ sơ đóng tàu có chứa thông tin phù hợp với các quy định và hướng dẫn,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và được cập nhật khi thích hợp trong suốt vòng đời của tàu nhằm tạo thuận lợi cho hoạt động an toàn, bảo dưỡng, kiểm tra, sửa chữa và các biện pháp khẩn cấp.</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II-1/3-10;</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MSC.1/Circ.1343 về Hướng dẫn thông tin được đưa vào Hồ sơ đóng tàu</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Thông tin độ ổn định</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w:t>
            </w:r>
            <w:r w:rsidR="008B0AC7">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khách không phân biệt kích thước và mọi tàu chở hàng từ 24 m trở lên phải được nghiêng khi hoàn thành và các yếu tố về độ ổn định của chúng phải được xác định. Thuyền trưởng phải được cung cấp thông tin về độ ổn định có chứa thông tin cần thiết để cho phép thuyền trưởng có được hướng dẫn chính xác về độ ổn định của tàu trong các điều kiện phục vụ khác nhau bằng thủ tục nhanh chóng và đơn giản để duy trì độ ổn định trong trường hợp nguyên vẹn và độ ổn định sau tai nạn cần thiết. Đối với tàu chở hàng rời, thông tin cần thiết trong tập sách nhỏ về tàu chở hàng rời có thể có trong thông tin về độ ổn định.</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SOLAS 1974,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II-1/5 và II-1/5-1;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LL;</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Nghị định thư LL 1988,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10</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 xml:space="preserve">Sổ tay và kế hoạch kiểm soát thiệt hại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Trên tàu khách và hàng hoá phải có các kế hoạch trưng bày vĩnh viễn thể hiện rõ ràng cho mỗi boong và khoang ranh giới của các khoang kín nước, các lỗ trong đó với phương tiện đóng và vị trí của các điều khiển, và các bố trí để chỉnh sửa bất kỳ danh mục nào do ngập nước. Các tập sách nhỏ có chứa các thông tin nói trên phải được cung cấp cho các sĩ quan của tàu.</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II-1/19;</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MSC.1/Circ.1245</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Tài liệu bố trí nhân lực an toàn tối thiểu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chương I của Công ước áp dụng phải được cung cấp tài liệu bố trí nhân lực an toàn thích hợp hoặc tương đương do Chính quyền ban hành làm bằng chứng cho việc bố trí nhân lực an toàn tối thiểu.</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V/14.2;</w:t>
            </w:r>
          </w:p>
          <w:p w:rsidR="00145040" w:rsidRPr="00B32D0A" w:rsidRDefault="00145040" w:rsidP="00D10997">
            <w:pPr>
              <w:rPr>
                <w:rFonts w:ascii="Times New Roman" w:hAnsi="Times New Roman" w:cs="Times New Roman"/>
                <w:sz w:val="24"/>
                <w:szCs w:val="24"/>
                <w:lang w:val="vi-VN"/>
              </w:rPr>
            </w:pP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Cẩm nang tập huấn phòng cháy chữa cháy</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Cẩm nang tập huấn phải được viết bằng ngôn ngữ làm việc của tàu và phải được cung cấp trong mỗi phòng ăn tập thể và phòng giải trí của thuyền viên hoặc trong mỗi cabin của thuyền viên. Cẩm nang phải bao gồm các hướng dẫn và thông tin yêu cầu trong quy định II-2/15.2.3.4. Một phần thông tin như vậy có thể được cung cấp dưới hình thức hỗ trợ nghe nhìn thay cho cẩm nang.</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II-2/15.2.3</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tay/kế hoạch kiểm soát hỏa hoạn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kế hoạch bố trí chung phải được trưng bày vĩnh viễn để hướng dẫn các sĩ quan tàu, thể hiện rõ ràng cho mỗi boong các trạm kiểm soát, các bộ phận phòng cháy khác nhau cùng với thông tin chi tiết về hệ thống phát hiện cháy và báo cháy và các thiết bị dập lửa, v.v. Ngoài ra, theo quyết định của Chính quyền, các thông tin chi tiết nêu trên có thể được cung cấp trong tập sách nhỏ, bản sao phải được cung cấp cho mỗi sĩ quan, và một bản sao phải luôn sẵn có trên tàu ở vị trí dễ tiếp cận. Các kế hoạch và sổ tay phải được cập nhật; bất kỳ thay đổi nào đều phải được ghi lại càng sớm càng tốt. Bộ bản sao các kế hoạch kiểm soát hỏa hoạn hoặc sổ tay có chứa các kế hoạch đó phải được lưu trữ vĩnh viễn trong một khoang kín chịu được thời tiết được đánh dấu nổi bật bên ngoài phòng trên boong để trợ giúp cho nhân viên chữa cháy trên bờ.</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SOLAS 1974,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II-2/15.2.4 và II-2/15.3.2</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đào tạo và tập luyện trên tàu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đợt luyện tập cứu hỏa phải được tiến hành và ghi chép theo quy định III/19.3 và III/19.5.</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SOLAS 1974,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II-2/15.2.2.5</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hoạt động an toàn hỏa hoạn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Sổ tay hoạt động an toàn hỏa hoạn phải có các thông tin và hướng dẫn cần thiết cho hoạt động an toàn của tàu và các hoạt động bốc dỡ hàng hoá liên quan đến an toàn hỏa hoạn. Sổ tay này phải được viết bằng ngôn ngữ làm việc của tàu và được cung cấp trong mỗi phòng ăn tập thể và phòng giải trí của thuyền viên hoặc trong mỗi cabin của thuyền viên. Sổ tay này có thể được kết hợp với các sổ tay hướng dẫn huấn luyện về an toàn hỏa hoạn theo yêu cầu trong quy định II-2/15.2.3.</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II-2/16.2</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bảo dưỡng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Kế hoạch bảo dưỡng phải bao gồm các thông tin cần thiết về các thiết bị và hệ thống phòng cháy và chữa cháy theo yêu cầu trong quy định II-2/14.2.2. Đối vớ</w:t>
            </w:r>
            <w:r w:rsidR="003A0E6D">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dầu, các yêu cầu bổ sung được đề cập trong quy định II-2/14.4.</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II-2/14.2.2 và II-2/14.4</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 xml:space="preserve">Cẩm nang tập huấn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Cẩm nang tập huấn, có thể bao gồm nhiều tập, phải bao gồm các hướng dẫn và thông tin trong các thuật ngữ dễ hiểu được minh họa ở những nơi có thể, về các thiết bị cứu sinh được cung cấp trong tàu và các phương pháp sinh tồn tốt nhất. Bất kỳ phần nào của thông tin đó có thể được cung cấp dưới hình thức hỗ trợ nghe nhìn thay cho cẩm nang.</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III/35</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Bản đồ hàng hải và ấn phẩm hàng hải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Bản đồ hàng hải và ấn phẩm hàng hải cho hành trình dự kiến phải đầy đủ và cập nhật. Hệ thống thông tin và hiển thị hải đồ điện tử (ECDIS) cũng được chấp nhận là đáp ứng các yêu cầu vận chuyển biểu đồ của tiểu đoạn này.</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V/19.2.1.4 và V/27</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Bộ luật Tín hiệu Quốc tế và Sổ tay IAMSAR, tập III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cần mang thiết bị vô tuyến phải mang theo Bộ luật Tín hiệu Quốc tế; tất cả các tàu phải mang theo bản sao cập nhật Tập III của Sổ tay hướng dẫn Tìm kiếm và Cứu hộ Hàng không và Hàng hải Quốc tế (IAMSAR).</w:t>
            </w:r>
          </w:p>
        </w:tc>
        <w:tc>
          <w:tcPr>
            <w:tcW w:w="2805" w:type="dxa"/>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V/21</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về các hoạt động hàng hải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tham gia vào các hành trình quốc tế phải lưu giữ trên tàu hồ sơ về các hoạt động và sự cố hàng hải kể cả các cuộc tập luyện và các cuộc kiểm tra trước khi khởi hành. Khi các thông tin đó không được lưu giữ trong sổ nhật ký của tàu thì phải được lưu giữ dưới một hình thức khác được Chính quyền chấp thuận.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SOLAS 1974,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V/26 và V/28.1</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vận động theo kế hoạch</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Thời gian dừng, hướng hành trình và khoảng cách của tàu ghi trên các thử nghiệm, cùng với kết quả của các thử nghiệm để xác định khả năng có nhiều cánh quạt của tàu để điều hướng và vận động với một hoặc nhiều cánh quạt không hoạt động, phải có sẵn trên tàu để thuyền trưởng hoặc nhân viên được chỉ định sử dụng.</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II-1/28</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Bảng dữ liệu an toàn vật liệu (MSDS)</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tàu vận chuyển dầu hoặc nhiên liệu dầu được xác định trong quy định 1, phụ lục 1 của Công ước quốc tế về ngăn ngừa ô nhiễm từ tàu, năm 1973, được sửa đổi theo Nghị định thư năm 1978 có liên quan, phải được cung cấp các bảng dữ liệu an toàn vật liệu dựa trên các khuyến nghị do Tổ chức xây dựng, trước khi nạp dầu dưới dạng hàng hóa rời hoặc tiếp nhận nhiên liệu dầu.</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VI/5-1;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MSC.286(86)</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Báo cáo kiểm tra AIS</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Hệ thống nhận dạng tự động (AIS) phải được giám định viên được chấp thuận hoặc cơ sở kiểm định hoặc bảo dưỡng được phê duyệt kiểm tra hàng năm. Bản sao của báo cáo kiểm tra phải được giữ lại trên tàu và phải phù hợp với mẫu được quy định trong phụ lục của MSC.1/Circ.1252.</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V/18.9;</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MSC.1/Circ.1252</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thuyền trưởng, sĩ quan hoặc cấp bậc</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thuyền trưởng, sĩ quan hoặc cấp bậc phải được cấp cho những ứng cử viên đáp ứng các yêu cầu về dịch vụ, tuổi tác, sức khoẻ, đào tạo, trình độ chuyên môn và kiểm tra theo các quy định của Bộ luật STCW kèm theo Công ước Quốc tế về Tiêu chuẩn Đào tạo, Chứng nhận và Trực ca đối với Thủy thủ, 1978, với sự hài lòng của Chính quyền. Định dạng giấy chứng nhận được nêu trong mục A-1/2 của Bộ luật STCW. Giấy chứng nhận phải được lưu giữ ở dạng gốc trên tàu mà người giữ giấy chứng nhận đang phục vụ.</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STCW 1978, điều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STCW, mục A-l/2</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về số giờ nghỉ ngơi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Hồ sơ về số giờ nghỉ ngơi hàng ngày của thuyền viên phải được lưu giữ trên tàu.</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STCW, mục A-VIII/1;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Công ước về lao động hàng hải, 2006; Công ước về số giờ làm việc của thuyền viên và bố trí nhân lực của tàu, 1996 (số 180); Hướng dẫn của IMO/ILO về xây dựng các bảng bố trí công việc trên tàu của thuyền viên và các định dạng hồ sơ số giờ làm việc hoặc số giờ nghỉ ngơi của thuyền viên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Công ước về lao động hàng hải, 2006 có hiệu lực vào ngày 20 tháng 8 năm 2013.</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ngăn ngừa ô nhiễm dầu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ngăn ngừa ô nhiễm dầu quốc tế phải được cấp sau khi kiểm tra theo quy định 6, Phụ lục I của MARPOL đối vớ</w:t>
            </w:r>
            <w:r w:rsidR="003A0E6D">
              <w:rPr>
                <w:rFonts w:ascii="Times New Roman" w:hAnsi="Times New Roman" w:cs="Times New Roman"/>
                <w:sz w:val="24"/>
                <w:szCs w:val="24"/>
                <w:lang w:val="vi-VN"/>
              </w:rPr>
              <w:t xml:space="preserve">i tàu </w:t>
            </w:r>
            <w:r w:rsidRPr="00B32D0A">
              <w:rPr>
                <w:rFonts w:ascii="Times New Roman" w:hAnsi="Times New Roman" w:cs="Times New Roman"/>
                <w:sz w:val="24"/>
                <w:szCs w:val="24"/>
                <w:lang w:val="vi-VN"/>
              </w:rPr>
              <w:t>dầu có tổng trọng tải từ 150 tấn trở lên và tàu khác có tổng trọng tải từ 400 tấn trở lên tham gia vào các hành trình đến cảng hoặc bến ngoài khơi thuộc thẩm quyền của các bên khác trong MARPOL. Giấy chứng nhận này được bổ sung bằng Hồ</w:t>
            </w:r>
            <w:r w:rsidR="00C5761D">
              <w:rPr>
                <w:rFonts w:ascii="Times New Roman" w:hAnsi="Times New Roman" w:cs="Times New Roman"/>
                <w:sz w:val="24"/>
                <w:szCs w:val="24"/>
                <w:lang w:val="vi-VN"/>
              </w:rPr>
              <w:t xml:space="preserve"> sơ kết cấu</w:t>
            </w:r>
            <w:r w:rsidRPr="00B32D0A">
              <w:rPr>
                <w:rFonts w:ascii="Times New Roman" w:hAnsi="Times New Roman" w:cs="Times New Roman"/>
                <w:sz w:val="24"/>
                <w:szCs w:val="24"/>
                <w:lang w:val="vi-VN"/>
              </w:rPr>
              <w:t xml:space="preserve"> và thiết bị cho tàu không phả</w:t>
            </w:r>
            <w:r w:rsidR="003A0E6D">
              <w:rPr>
                <w:rFonts w:ascii="Times New Roman" w:hAnsi="Times New Roman" w:cs="Times New Roman"/>
                <w:sz w:val="24"/>
                <w:szCs w:val="24"/>
                <w:lang w:val="vi-VN"/>
              </w:rPr>
              <w:t>i là tàu</w:t>
            </w:r>
            <w:r w:rsidRPr="00B32D0A">
              <w:rPr>
                <w:rFonts w:ascii="Times New Roman" w:hAnsi="Times New Roman" w:cs="Times New Roman"/>
                <w:sz w:val="24"/>
                <w:szCs w:val="24"/>
                <w:lang w:val="vi-VN"/>
              </w:rPr>
              <w:t xml:space="preserve"> dầu (Mẫu A) hoặc Hồ</w:t>
            </w:r>
            <w:r w:rsidR="00C5761D">
              <w:rPr>
                <w:rFonts w:ascii="Times New Roman" w:hAnsi="Times New Roman" w:cs="Times New Roman"/>
                <w:sz w:val="24"/>
                <w:szCs w:val="24"/>
                <w:lang w:val="vi-VN"/>
              </w:rPr>
              <w:t xml:space="preserve"> sơ kết cấu</w:t>
            </w:r>
            <w:r w:rsidRPr="00B32D0A">
              <w:rPr>
                <w:rFonts w:ascii="Times New Roman" w:hAnsi="Times New Roman" w:cs="Times New Roman"/>
                <w:sz w:val="24"/>
                <w:szCs w:val="24"/>
                <w:lang w:val="vi-VN"/>
              </w:rPr>
              <w:t xml:space="preserve"> và thiết bị cho tàu dầu (Mẫu B), nếu thích hợp.</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MARPOL Phụ lục l,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7</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ghi chép về dầu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Mỗ</w:t>
            </w:r>
            <w:r w:rsidR="003A0E6D">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dầu có tổng trọng tải từ 150 tấn trở lên và trên mỗi tàu có tổng trọng tải từ 400 tấn trở lên không phải tàu dầu phải được cung cấp Sổ ghi chép về dầu, Phần I (Hoạt độ</w:t>
            </w:r>
            <w:r w:rsidR="00535C0E">
              <w:rPr>
                <w:rFonts w:ascii="Times New Roman" w:hAnsi="Times New Roman" w:cs="Times New Roman"/>
                <w:sz w:val="24"/>
                <w:szCs w:val="24"/>
                <w:lang w:val="vi-VN"/>
              </w:rPr>
              <w:t xml:space="preserve">ng </w:t>
            </w:r>
            <w:r w:rsidR="00535C0E">
              <w:rPr>
                <w:rFonts w:ascii="Times New Roman" w:hAnsi="Times New Roman" w:cs="Times New Roman"/>
                <w:sz w:val="24"/>
                <w:szCs w:val="24"/>
              </w:rPr>
              <w:t>buồng</w:t>
            </w:r>
            <w:r w:rsidR="00535C0E">
              <w:rPr>
                <w:rFonts w:ascii="Times New Roman" w:hAnsi="Times New Roman" w:cs="Times New Roman"/>
                <w:sz w:val="24"/>
                <w:szCs w:val="24"/>
                <w:lang w:val="vi-VN"/>
              </w:rPr>
              <w:t xml:space="preserve"> máy</w:t>
            </w:r>
            <w:r w:rsidRPr="00B32D0A">
              <w:rPr>
                <w:rFonts w:ascii="Times New Roman" w:hAnsi="Times New Roman" w:cs="Times New Roman"/>
                <w:sz w:val="24"/>
                <w:szCs w:val="24"/>
                <w:lang w:val="vi-VN"/>
              </w:rPr>
              <w:t>). Mỗ</w:t>
            </w:r>
            <w:r w:rsidR="003A0E6D">
              <w:rPr>
                <w:rFonts w:ascii="Times New Roman" w:hAnsi="Times New Roman" w:cs="Times New Roman"/>
                <w:sz w:val="24"/>
                <w:szCs w:val="24"/>
                <w:lang w:val="vi-VN"/>
              </w:rPr>
              <w:t xml:space="preserve">i tàu </w:t>
            </w:r>
            <w:r w:rsidRPr="00B32D0A">
              <w:rPr>
                <w:rFonts w:ascii="Times New Roman" w:hAnsi="Times New Roman" w:cs="Times New Roman"/>
                <w:sz w:val="24"/>
                <w:szCs w:val="24"/>
                <w:lang w:val="vi-VN"/>
              </w:rPr>
              <w:t>dầu có tổng trọng tải từ 150 tấn trở lên cũng phải được cung cấp Sổ ghi chép về dầu, Phần II (Hoạt động dằn/hàng hóa).</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MARPOL Phụ lục l,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17 và 36</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khẩn cấp về ô nhiễm dầu trên tàu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Mỗ</w:t>
            </w:r>
            <w:r w:rsidR="003A0E6D">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dầu có tổng trọng tải từ 150 tấn trở lên và tất cả các tàu khác không phả</w:t>
            </w:r>
            <w:r w:rsidR="003A0E6D">
              <w:rPr>
                <w:rFonts w:ascii="Times New Roman" w:hAnsi="Times New Roman" w:cs="Times New Roman"/>
                <w:sz w:val="24"/>
                <w:szCs w:val="24"/>
                <w:lang w:val="vi-VN"/>
              </w:rPr>
              <w:t>i là tàu</w:t>
            </w:r>
            <w:r w:rsidRPr="00B32D0A">
              <w:rPr>
                <w:rFonts w:ascii="Times New Roman" w:hAnsi="Times New Roman" w:cs="Times New Roman"/>
                <w:sz w:val="24"/>
                <w:szCs w:val="24"/>
                <w:lang w:val="vi-VN"/>
              </w:rPr>
              <w:t xml:space="preserve"> dầu có tổng trọng tải từ 400 tấn trở lên phải mang trên tàu Kế hoạch khẩn cấp về ô nhiễm dầu trên tàu được Chính quyền chấp thuận.</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37;</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MEPC.54(32),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sửa đổi theo nghị quyết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MEPC.86(44)</w:t>
            </w:r>
          </w:p>
          <w:p w:rsidR="00145040" w:rsidRPr="00B32D0A" w:rsidRDefault="00145040" w:rsidP="00D10997">
            <w:pPr>
              <w:rPr>
                <w:rFonts w:ascii="Times New Roman" w:hAnsi="Times New Roman" w:cs="Times New Roman"/>
                <w:sz w:val="24"/>
                <w:szCs w:val="24"/>
                <w:lang w:val="vi-VN"/>
              </w:rPr>
            </w:pP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ngăn ngừa ô nhiễm nước thải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ngăn ngừa ô nhiễm nước thải quốc tế phải được cấp sau khi kiểm tra ban đầu hoặc cấp giấy mới theo quy định 4, Phụ lục IV của MARPOL đối với bất kỳ con tàu nào được yêu cầu phải tuân thủ các quy định của Phụ lục đó và tham gia vào các hành trình đến cảng hoặc bến ngoài khơi thuộc thẩm quyền của các bên khác trong Công ước.</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IV,</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quy định 5;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MEPC/Circ.408</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quản lý rác thải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có tổng trọng tải từ 100 tấn trở lên và mọi tàu được chứng nhận chở từ 15 người trở lên đều phải có kế hoạch quản lý rác thải mà thuyền viên phải tuân thủ.</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10;</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MEPC.71(38);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MEPC/Circ.317</w:t>
            </w:r>
          </w:p>
          <w:p w:rsidR="00145040" w:rsidRPr="00B32D0A" w:rsidRDefault="00145040" w:rsidP="00D10997">
            <w:pPr>
              <w:rPr>
                <w:rFonts w:ascii="Times New Roman" w:hAnsi="Times New Roman" w:cs="Times New Roman"/>
                <w:sz w:val="24"/>
                <w:szCs w:val="24"/>
                <w:lang w:val="vi-VN"/>
              </w:rPr>
            </w:pP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ghi chép rác thải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có tổng trọng tải từ 400 tấn trở lên và mọi tàu được chứng nhận chở từ 15 người trở lên tham gia vào các hành trình đến cảng hoặc bến ngoài khơi thuộc thẩm quyền của các bên khác trong Công ước và mọi giàn cố định và nổi tham gia vào hoạt động thăm dò và khai thác đáy biển đều phải được cung cấp một sổ ghi chép rác thải.</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10</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Hệ thống ghi dữ liệu hành trình - giấy chứng nhận tuân thủ</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Hệ thống ghi dữ liệu hành trình, bao gồm tất cả các cảm biến, phải được kiểm tra hiệu năng hàng năm. Việc kiểm tra phải được cơ sở kiểm định hoặc bảo dưỡng đã được phê duyệt tiến hành để xác minh tính chính xác, thời gian và khả năng thu hồi dữ liệu được ghi lại, ngoài ra phải tiến hành các thử nghiệm và kiểm tra để xác định khả năng sử dụng của tất cả các vỏ bọc bảo vệ và các thiết bị gắn ở vị trí viện trợ. Bản sao giấy chứng nhận tuân thủ do cơ sở kiểm định ban hành, ghi rõ ngày tuân thủ và các tiêu chuẩn hiệu năng phù hợp phải được giữ lại trên tàu.</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V/18.8</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hướng dẫn gia cố hàng hóa</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hàng hoá không phải hàng rời rắn và lỏng, đơn vị hàng hoá và các đơn vị vận tải hàng hoá phải được nạp, sắp xếp và cố định trong suốt hành trình theo Sổ tay hướng dẫn gia cố hàng hóa được Chính quyền phê duyệt. Trong các tàu có không gian ro-ro được xác định trong quy định II-2/3.41, tất cả hoạt động gia cố hàng hoá, đơn vị hàng hoá và đơn vị vận tải hàng hoá theo Sổ tay hướng dẫn gia cố hàng hóa phải được hoàn thành trước khi tàu rời khỏi bến. Cần có Sổ tay hướng dẫn gia cố hàng hóa đối với tất cả các loại tàu tham gia vận chuyển tất cả các hàng hoá không phải hàng rời rắn và lỏng, phải được lập theo tiêu chuẩn ít nhất tương đương với các hướng dẫn do Tổ chức xây dựng.</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VI/5.6 và VII/5;</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MSC.1/Circ.1353</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Chứng từ tuân thủ</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Chứng từ tuân thủ phải được cấp cho mọi công ty tuân thủ các yêu cầu của Bộ luật ISM. Bản sao của chứng từ phải được giữ trên tàu.</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IX/4;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ISM, đoạn 13</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quản lý an toàn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quản lý an toàn phải được Chính quyền hoặc tổ chức được Chính quyền công nhận cấp cho mọi tàu. Trước khi cấp Giấy chứng nhận quản lý an toàn, Chính quyền hoặc tổ chức được Chính quyền công nhận phải xác minh rằng công ty và ban quản lý trên tàu hoạt động phù hợp với hệ thống quản lý an toàn được chấp thuận.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IX/4;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ISM, đoạn 13</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ninh tàu biển quốc tế (ISSC) hoặc Giấy chứng nhận an ninh tàu biển quốc tế tạm thời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an ninh tàu biển quốc tế (ISSC) phải được Chính quyền hoặc tổ chức được Chính quyền công nhận cấp cho mọi tàu để xác minh rằng tàu tuân thủ các điều khoản về an ninh hàng hải của SOLAS chương XI-2 và phần A của Bộ luật ISPS. ISSC tạm thời có thể được cấp theo Bộ luật ISPS, phần A, mục 19.4.</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XI-2/9.1.1;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ISPS, phần A, mục</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19 và phụ lục.</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an ninh tàu biển và hồ sơ liên quan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Mỗi tàu phải mang theo một kế hoạch an ninh tàu biển được Chính quyền phê duyệt. Kế hoạch này sẽ quy định về ba cấp độ an ninh theo quy định tại phần A của Bộ luật ISPS. Hồ sơ của các hoạt động sau đây được nêu trong kế hoạch an ninh tàu biển phải được lưu giữ trên tàu ít nhất trong khoảng thời gian tối thiểu do Chính quyền quy định:</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 </w:t>
            </w:r>
            <w:r w:rsidRPr="00B32D0A">
              <w:rPr>
                <w:rFonts w:ascii="Times New Roman" w:hAnsi="Times New Roman" w:cs="Times New Roman"/>
                <w:sz w:val="24"/>
                <w:szCs w:val="24"/>
                <w:lang w:val="vi-VN"/>
              </w:rPr>
              <w:tab/>
              <w:t>đào tạo, các đợt luyện tập và bài tập;</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.2 </w:t>
            </w:r>
            <w:r w:rsidRPr="00B32D0A">
              <w:rPr>
                <w:rFonts w:ascii="Times New Roman" w:hAnsi="Times New Roman" w:cs="Times New Roman"/>
                <w:sz w:val="24"/>
                <w:szCs w:val="24"/>
                <w:lang w:val="vi-VN"/>
              </w:rPr>
              <w:tab/>
              <w:t>các mối đe dọa an ninh và sự cố an ninh;</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.3 </w:t>
            </w:r>
            <w:r w:rsidRPr="00B32D0A">
              <w:rPr>
                <w:rFonts w:ascii="Times New Roman" w:hAnsi="Times New Roman" w:cs="Times New Roman"/>
                <w:sz w:val="24"/>
                <w:szCs w:val="24"/>
                <w:lang w:val="vi-VN"/>
              </w:rPr>
              <w:tab/>
              <w:t>các vi phạm an ninh;</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.4 </w:t>
            </w:r>
            <w:r w:rsidRPr="00B32D0A">
              <w:rPr>
                <w:rFonts w:ascii="Times New Roman" w:hAnsi="Times New Roman" w:cs="Times New Roman"/>
                <w:sz w:val="24"/>
                <w:szCs w:val="24"/>
                <w:lang w:val="vi-VN"/>
              </w:rPr>
              <w:tab/>
              <w:t>các thay đổi về cấp độ an ninh;</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.5 </w:t>
            </w:r>
            <w:r w:rsidRPr="00B32D0A">
              <w:rPr>
                <w:rFonts w:ascii="Times New Roman" w:hAnsi="Times New Roman" w:cs="Times New Roman"/>
                <w:sz w:val="24"/>
                <w:szCs w:val="24"/>
                <w:lang w:val="vi-VN"/>
              </w:rPr>
              <w:tab/>
              <w:t>các thông tin liên lạc liên quan đến an ninh trực tiếp của tàu như các mối đe dọa cụ thể đối với tàu hoặc cơ sở cảng mà tàu đang hoặc đã gặp;</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.6 </w:t>
            </w:r>
            <w:r w:rsidRPr="00B32D0A">
              <w:rPr>
                <w:rFonts w:ascii="Times New Roman" w:hAnsi="Times New Roman" w:cs="Times New Roman"/>
                <w:sz w:val="24"/>
                <w:szCs w:val="24"/>
                <w:lang w:val="vi-VN"/>
              </w:rPr>
              <w:tab/>
              <w:t>các cuộc kiểm tra nội bộ và đánh giá các hoạt động an ninh;</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.7 </w:t>
            </w:r>
            <w:r w:rsidRPr="00B32D0A">
              <w:rPr>
                <w:rFonts w:ascii="Times New Roman" w:hAnsi="Times New Roman" w:cs="Times New Roman"/>
                <w:sz w:val="24"/>
                <w:szCs w:val="24"/>
                <w:lang w:val="vi-VN"/>
              </w:rPr>
              <w:tab/>
              <w:t>rà soát định kỳ về đánh giá an ninh tàu biển;</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.8 </w:t>
            </w:r>
            <w:r w:rsidRPr="00B32D0A">
              <w:rPr>
                <w:rFonts w:ascii="Times New Roman" w:hAnsi="Times New Roman" w:cs="Times New Roman"/>
                <w:sz w:val="24"/>
                <w:szCs w:val="24"/>
                <w:lang w:val="vi-VN"/>
              </w:rPr>
              <w:tab/>
              <w:t>rà soát định kỳ về kế hoạch an ninh tàu biển;</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.9 </w:t>
            </w:r>
            <w:r w:rsidRPr="00B32D0A">
              <w:rPr>
                <w:rFonts w:ascii="Times New Roman" w:hAnsi="Times New Roman" w:cs="Times New Roman"/>
                <w:sz w:val="24"/>
                <w:szCs w:val="24"/>
                <w:lang w:val="vi-VN"/>
              </w:rPr>
              <w:tab/>
              <w:t>thực hiện bất kỳ sửa đổi nào đối với kế hoạch; và</w:t>
            </w:r>
          </w:p>
          <w:p w:rsidR="00145040" w:rsidRPr="00B32D0A" w:rsidRDefault="00145040" w:rsidP="00D10997">
            <w:pPr>
              <w:ind w:left="720" w:hanging="360"/>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.10 </w:t>
            </w:r>
            <w:r w:rsidRPr="00B32D0A">
              <w:rPr>
                <w:rFonts w:ascii="Times New Roman" w:hAnsi="Times New Roman" w:cs="Times New Roman"/>
                <w:sz w:val="24"/>
                <w:szCs w:val="24"/>
                <w:lang w:val="vi-VN"/>
              </w:rPr>
              <w:tab/>
              <w:t>bảo dưỡng, hiệu chỉnh và kiểm tra các thiết bị an ninh được cung cấp trên tàu, bao gồm việc kiểm định hệ thống cảnh báo an ninh tàu biển.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XI-2/9;</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ISPS, phần A,</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mục 9 và 10</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Bản tóm lược liên tục (CSR)</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chương I của Công ước này áp dụng phải được cấp Bản tóm lược liên tục. Bản tóm lược liên tục cung cấp bản ghi trên tàu về lịch sử của con tàu liên quan đến thông tin ghi trong đó.</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XI-1/5</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hệ thống chống hà bám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tàu có tổng trọng tải từ 400 tấn trở lên tham gia vào các hành trình quốc tế, trừ các giàn cố định hoặc nổi, FSU và FPSO sau khi giám định và kiểm tra phải được cấp Giấy chứng nhận hệ thống chống hà bám quốc tế cùng với Hồ sơ về hệ thống chống hà bám.</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AFS,</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2(1) của phụ lục 4</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Khai báo về hệ thống chống hà bám</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Tàu có chiều dài từ 24 m trở lên, nhưng trọng tải dưới 400 tấn tham gia vào các hành trình quốc tế, không bao gồm các giàn cố định hoặc nổi, FSU, và FPSO, phải có tờ khai có chữ ký của chủ sở hữu hoặc đại lý ủy quyền của chủ sở hữu. Tờ khai này phải được kèm theo các tài liệu thích hợp (chẳng hạn như hóa đơn sơn hoặc hóa đơn của nhà thầu) hoặc có xác nhận phù hợp.</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AFS,</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5(1) của phụ lục 4</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ngăn ngừa ô nhiễm không khí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Tàu đóng trước ngày có hiệu lực của Nghị định thư năm 1997 phải được cấp Giấy chứng nhận ngăn ngừa ô nhiễm không khí quốc tế. Bất kỳ tàu nào có tổng trọng tải từ 400 tấn trở lên tham gia vào các hành trình đến cảng hoặc bến ngoài khơi thuộc thẩm quyền của các bên khác và các giàn và giàn khoan tham gia vào các hành trình đến vùng biển thuộc chủ quyền hoặc thẩm quyền của các bên khác trong Nghị định thư năm 1997 phải được cấp Giấy chứng nhận ngăn ngừa ô nhiễm không khí quốc tế.</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6</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hiệu suất năng lượng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hiệu suất năng lượng quốc tế cho tàu phải được cấp sau khi kiểm tra theo quy định tại điều 5.4 đối với tàu tổng trọng tải từ 400 tấn trở lên trước khi tàu đó có thể tham gia các hành trình đến cảng hoặc bến ngoài khơi thuộc thẩm quyền của các bên khác.</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6</w:t>
            </w:r>
          </w:p>
          <w:p w:rsidR="00145040" w:rsidRPr="00B32D0A" w:rsidRDefault="00145040" w:rsidP="00D10997">
            <w:pPr>
              <w:rPr>
                <w:rFonts w:ascii="Times New Roman" w:hAnsi="Times New Roman" w:cs="Times New Roman"/>
                <w:sz w:val="24"/>
                <w:szCs w:val="24"/>
                <w:lang w:val="vi-VN"/>
              </w:rPr>
            </w:pP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ghi chép về các chất làm suy giảm tầng ozone</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tuân theo MARPOL Phụ lục VI, quy định 6.1 có các hệ thống có thể sạc lại có chứa các chất làm suy giảm tầng ozone phải lưu giữ sổ ghi chép về các chất làm suy giảm tầng ozone.</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12.6</w:t>
            </w:r>
          </w:p>
          <w:p w:rsidR="00145040" w:rsidRPr="00B32D0A" w:rsidRDefault="00145040" w:rsidP="00D10997">
            <w:pPr>
              <w:rPr>
                <w:rFonts w:ascii="Times New Roman" w:hAnsi="Times New Roman" w:cs="Times New Roman"/>
                <w:sz w:val="24"/>
                <w:szCs w:val="24"/>
                <w:lang w:val="vi-VN"/>
              </w:rPr>
            </w:pP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Quy trình thay đổi dầu nhiên liệu và sổ nhật ký (hồ sơ thay đổi nhiên liệu)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Những tàu sử dụng dầu nhiên liệu riêng biệt để tuân thủ MARPOL Phụ lục VI, quy định 14.3 và đi vào hoặc rời khỏi khu vực kiểm soát khí thải phải có văn bản quy trình cho thấy việc thay đổi dầu nhiên liệu sẽ được thực hiện như thế nào. Khối lượng dầu nhiên liệu lưu huỳnh thấp trong mỗi bể chứa cũng như ngày tháng, thời gian, vị trí của tàu khi hoạt động thay đổi dầu nhiên liệu được hoàn thành trước khi vào khu vực kiểm soát khí thải hoặc bắt đầu sau khi rời khỏi khu vực đó phải được ghi lại trong sổ nhật ký theo quy định của Chính quyền.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14.6</w:t>
            </w:r>
          </w:p>
          <w:p w:rsidR="00145040" w:rsidRPr="00B32D0A" w:rsidRDefault="00145040" w:rsidP="00D10997">
            <w:pPr>
              <w:rPr>
                <w:rFonts w:ascii="Times New Roman" w:hAnsi="Times New Roman" w:cs="Times New Roman"/>
                <w:sz w:val="24"/>
                <w:szCs w:val="24"/>
                <w:lang w:val="vi-VN"/>
              </w:rPr>
            </w:pP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hướng dẫn vận hành lò đốt của nhà sản xuất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lò đốt lắp đặt phù hợp với các yêu cầu của MARPOL Phụ lục VI, quy định 16.6.1 phải được cung cấp cùng với Sổ tay hướng dẫn vận hành của nhà sản xuất, sẽ được giữ lại với đơn vị.</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16.7</w:t>
            </w:r>
          </w:p>
          <w:p w:rsidR="00145040" w:rsidRPr="00B32D0A" w:rsidRDefault="00145040" w:rsidP="00D10997">
            <w:pPr>
              <w:rPr>
                <w:rFonts w:ascii="Times New Roman" w:hAnsi="Times New Roman" w:cs="Times New Roman"/>
                <w:sz w:val="24"/>
                <w:szCs w:val="24"/>
                <w:lang w:val="vi-VN"/>
              </w:rPr>
            </w:pP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Phiếu giao nhiên liệu và mẫu đại diện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Phiếu giao nhiên liệu và mẫu đại diện của dầu nhiên liệu được giao phải được giữ trên tàu theo các yêu cầu của MARPOL Phụ lục VI, quy định 18.6 và 18.8.1.</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18.6 và 18.8.1</w:t>
            </w:r>
          </w:p>
          <w:p w:rsidR="00145040" w:rsidRPr="00B32D0A" w:rsidRDefault="00145040" w:rsidP="00D10997">
            <w:pPr>
              <w:rPr>
                <w:rFonts w:ascii="Times New Roman" w:hAnsi="Times New Roman" w:cs="Times New Roman"/>
                <w:sz w:val="24"/>
                <w:szCs w:val="24"/>
                <w:lang w:val="vi-VN"/>
              </w:rPr>
            </w:pP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quản lý hiệu suất năng lượng tàu biển (SEEMP)</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tổng trọng tải từ 400 tấn trở lên, không bao gồm các giàn (bao gồm FPSO và FSU) và giàn khoan, không phụ thuộc vào động cơ đẩy của chúng, phải giữ trên tàu Kế hoạch quản lý hiệu suất năng lượng tàu biển (SEEMP). Đây có thể là một phần trong Hệ thống quản lý an toàn của tàu (SMS).</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22;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MEPC.1/Circ.795</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kỹ thuật EEDI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Áp dụng cho các tàu thuộc một hoặc nhiều loại trong MARPOL Phụ lục VI, quy định 2.25 đến 2.35.</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20</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kỹ thuật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động cơ diesel hàng hải được lắp đặt trên tàu phải được cung cấp hồ sơ kỹ thuật. Hồ sơ kỹ thuật phải do người xin cấp chứng nhận động cơ soạn thảo và được Chính quyền phê duyệt và phải đi kèm động cơ trong suốt vòng đời trên tàu. Hồ sơ kỹ thuật phải chứa các thông tin được nêu trong đoạn 2.4.4 của Quy tắc Kỹ thuật NO</w:t>
            </w:r>
            <w:r w:rsidRPr="00B32D0A">
              <w:rPr>
                <w:rFonts w:ascii="Times New Roman" w:hAnsi="Times New Roman" w:cs="Times New Roman"/>
                <w:sz w:val="24"/>
                <w:szCs w:val="24"/>
                <w:vertAlign w:val="subscript"/>
                <w:lang w:val="vi-VN"/>
              </w:rPr>
              <w:t>x</w:t>
            </w:r>
            <w:r w:rsidRPr="00B32D0A">
              <w:rPr>
                <w:rFonts w:ascii="Times New Roman" w:hAnsi="Times New Roman" w:cs="Times New Roman"/>
                <w:sz w:val="24"/>
                <w:szCs w:val="24"/>
                <w:lang w:val="vi-VN"/>
              </w:rPr>
              <w:t>.</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tắc Kỹ thuật NO</w:t>
            </w:r>
            <w:r w:rsidRPr="00B32D0A">
              <w:rPr>
                <w:rFonts w:ascii="Times New Roman" w:hAnsi="Times New Roman" w:cs="Times New Roman"/>
                <w:sz w:val="24"/>
                <w:szCs w:val="24"/>
                <w:vertAlign w:val="subscript"/>
                <w:lang w:val="vi-VN"/>
              </w:rPr>
              <w:t>x</w:t>
            </w:r>
            <w:r w:rsidRPr="00B32D0A">
              <w:rPr>
                <w:rFonts w:ascii="Times New Roman" w:hAnsi="Times New Roman" w:cs="Times New Roman"/>
                <w:sz w:val="24"/>
                <w:szCs w:val="24"/>
                <w:lang w:val="vi-VN"/>
              </w:rPr>
              <w: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đoạn 2.3.7</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ghi chép thông số động cơ</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Trường hợp phương pháp kiểm tra thông số động cơ theo đoạn 6.2 của Quy tắc Kỹ thuật NOx được sử dụng để xác minh sự tuân thủ, nếu có bất kỳ điều chỉnh hoặc sửa đổi nào được thực hiện đối với động cơ sau khi chứng nhận sơ bộ, phải ghi lại đầy đủ các điều chỉnh hoặc sửa đổi đó trong Sổ ghi chép thông số động cơ.</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tắc Kỹ thuật NO</w:t>
            </w:r>
            <w:r w:rsidRPr="00B32D0A">
              <w:rPr>
                <w:rFonts w:ascii="Times New Roman" w:hAnsi="Times New Roman" w:cs="Times New Roman"/>
                <w:sz w:val="24"/>
                <w:szCs w:val="24"/>
                <w:vertAlign w:val="subscript"/>
                <w:lang w:val="vi-VN"/>
              </w:rPr>
              <w:t>x</w:t>
            </w:r>
            <w:r w:rsidRPr="00B32D0A">
              <w:rPr>
                <w:rFonts w:ascii="Times New Roman" w:hAnsi="Times New Roman" w:cs="Times New Roman"/>
                <w:sz w:val="24"/>
                <w:szCs w:val="24"/>
                <w:lang w:val="vi-VN"/>
              </w:rPr>
              <w: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đoạn 2.3.7</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rPr>
            </w:pPr>
            <w:r w:rsidRPr="00B32D0A">
              <w:rPr>
                <w:rFonts w:ascii="Times New Roman" w:hAnsi="Times New Roman" w:cs="Times New Roman"/>
                <w:i/>
                <w:sz w:val="24"/>
                <w:szCs w:val="24"/>
                <w:lang w:val="vi-VN"/>
              </w:rPr>
              <w:t>Giấy chứng nhận miễn trừ</w:t>
            </w:r>
            <w:r w:rsidRPr="00B32D0A">
              <w:rPr>
                <w:rStyle w:val="FootnoteReference"/>
                <w:rFonts w:ascii="Times New Roman" w:hAnsi="Times New Roman" w:cs="Times New Roman"/>
                <w:i/>
                <w:sz w:val="24"/>
                <w:szCs w:val="24"/>
                <w:lang w:val="vi-VN"/>
              </w:rPr>
              <w:footnoteReference w:id="287"/>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Khi tàu được cấp miễn trừ theo các quy định của SOLAS 1974, giấy chứng nhận được gọi là giấy chứng nhận miễn trừ phải được cấp bên cạnh các giấy chứng nhận được liệt kê ở trên.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SOLAS 1988,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I/12</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Báo cáo kiểm tra sự phù hợp LRIT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Báo cáo kiểm tra sự phù hợp phải được Chính quyền hoặc ASP thực hiện kiểm tra thay mặt Chính quyền cấp khi hoàn thành thỏa đáng cuộc kiểm tra sự phù hợp và phải phù hợp với mô hình được nêu trong phụ lục 2 của MSCl/Circ.1307.</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V/19-1;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MSC.1/Circ.1307</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Báo cáo kiểm tra tiếng ồn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Áp dụng đối với các tàu mới có tổng trọng tải từ 1.600 tấn trở lên, trừ tàu hỗ trợ động, tàu cao tốc, tàu đánh cá, sà lan đặt đường ống, sà lan cẩu, thiết bị khoan ngoài khơi di động, du thuyền không tham gia buôn bán, tàu chiến và tàu chở lính, các tàu không được đẩy bằng phương tiện cơ giới, tàu đóng cọc và tàu vét bùn.</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Báo cáo kiểm tra tiếng ồn phải luôn được mang trên tàu và thuyền viên có thể tiếp cận được.</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Đối với các loại tàu hiện có, xem phần "Các giấy chứng nhận và tài liệu khác không bắt buộc - Báo cáo kiểm tra tiếng ồn" (nghị quyết A.468(XII)).</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II-1/3-12;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tắc về mức độ tiếng ồn trên tàu, mục 4.3</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Các yêu cầu bắt buộc trên được dự kiến sẽ có hiệu lực vào ngày 1/7/2014</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Các kế hoạch và quy trình cụ thể cho tàu để cứu hộ người ra khỏi nước</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Tất cả các tàu phải có kế hoạch và quy trình cụ thể cho tàu để cứu hộ người ra khỏi nước. Các tàu đóng trước ngày 1 tháng 7 năm 2014 phải tuân thủ yêu cầu này trong cuộc kiểm tra thiết bị an toàn định kỳ hoặc cấp giấy mới đầu tiên của tàu được thực hiện sau ngày 1 tháng 7 năm 2014, tùy theo thời gian nào đến trước.</w:t>
            </w:r>
          </w:p>
          <w:p w:rsidR="00145040" w:rsidRPr="00B32D0A" w:rsidRDefault="00145040" w:rsidP="00D10997">
            <w:pPr>
              <w:rPr>
                <w:rFonts w:ascii="Times New Roman" w:hAnsi="Times New Roman" w:cs="Times New Roman"/>
                <w:sz w:val="24"/>
                <w:szCs w:val="24"/>
                <w:lang w:val="vi-VN"/>
              </w:rPr>
            </w:pPr>
          </w:p>
          <w:p w:rsidR="00145040" w:rsidRPr="00B32D0A" w:rsidRDefault="008B0AC7" w:rsidP="00D10997">
            <w:pPr>
              <w:rPr>
                <w:rFonts w:ascii="Times New Roman" w:hAnsi="Times New Roman" w:cs="Times New Roman"/>
                <w:sz w:val="24"/>
                <w:szCs w:val="24"/>
                <w:lang w:val="vi-VN"/>
              </w:rPr>
            </w:pPr>
            <w:r>
              <w:rPr>
                <w:rFonts w:ascii="Times New Roman" w:hAnsi="Times New Roman" w:cs="Times New Roman"/>
                <w:sz w:val="24"/>
                <w:szCs w:val="24"/>
                <w:lang w:val="vi-VN"/>
              </w:rPr>
              <w:t>Tàu</w:t>
            </w:r>
            <w:r w:rsidR="00145040" w:rsidRPr="00B32D0A">
              <w:rPr>
                <w:rFonts w:ascii="Times New Roman" w:hAnsi="Times New Roman" w:cs="Times New Roman"/>
                <w:sz w:val="24"/>
                <w:szCs w:val="24"/>
                <w:lang w:val="vi-VN"/>
              </w:rPr>
              <w:t xml:space="preserve"> khách ro-ro tuân thủ quy định III/26.4 sẽ được coi là tuân theo quy định này.</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kế hoạch và quy trình phải được coi là một phần của kế hoạch chuẩn bị ứng phó khẩn cấp theo yêu cầu của đoạn 8 của Bộ luật ISM.</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III/17-1;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MSC.346(91);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MSC.1/Circ.1447</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Các yêu cầu bắt buộc trên được dự kiến sẽ có hiệu lực vào ngày 1/7/2014</w:t>
            </w:r>
          </w:p>
        </w:tc>
      </w:tr>
      <w:tr w:rsidR="00B32D0A" w:rsidRPr="00716B8B" w:rsidTr="00145040">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 xml:space="preserve">2 </w:t>
            </w:r>
            <w:r w:rsidRPr="00B32D0A">
              <w:rPr>
                <w:rFonts w:ascii="Times New Roman" w:hAnsi="Times New Roman" w:cs="Times New Roman"/>
                <w:b/>
                <w:sz w:val="24"/>
                <w:szCs w:val="24"/>
                <w:lang w:val="vi-VN"/>
              </w:rPr>
              <w:tab/>
              <w:t>Ngoài các giấy chứng nhận được liệt kê trong mục 1 ở</w:t>
            </w:r>
            <w:r w:rsidR="008B0AC7">
              <w:rPr>
                <w:rFonts w:ascii="Times New Roman" w:hAnsi="Times New Roman" w:cs="Times New Roman"/>
                <w:b/>
                <w:sz w:val="24"/>
                <w:szCs w:val="24"/>
                <w:lang w:val="vi-VN"/>
              </w:rPr>
              <w:t xml:space="preserve"> trên, tàu </w:t>
            </w:r>
            <w:r w:rsidRPr="00B32D0A">
              <w:rPr>
                <w:rFonts w:ascii="Times New Roman" w:hAnsi="Times New Roman" w:cs="Times New Roman"/>
                <w:b/>
                <w:sz w:val="24"/>
                <w:szCs w:val="24"/>
                <w:lang w:val="vi-VN"/>
              </w:rPr>
              <w:t>khách phải mang theo:</w:t>
            </w:r>
          </w:p>
          <w:p w:rsidR="00145040" w:rsidRPr="00B32D0A" w:rsidRDefault="00145040" w:rsidP="00D10997">
            <w:pPr>
              <w:ind w:left="720" w:hanging="720"/>
              <w:rPr>
                <w:rFonts w:ascii="Times New Roman" w:hAnsi="Times New Roman" w:cs="Times New Roman"/>
                <w:b/>
                <w:sz w:val="24"/>
                <w:szCs w:val="24"/>
                <w:lang w:val="vi-VN"/>
              </w:rPr>
            </w:pPr>
          </w:p>
        </w:tc>
        <w:tc>
          <w:tcPr>
            <w:tcW w:w="2805" w:type="dxa"/>
          </w:tcPr>
          <w:p w:rsidR="00145040" w:rsidRPr="00B32D0A" w:rsidRDefault="00145040" w:rsidP="00D10997">
            <w:pPr>
              <w:rPr>
                <w:rFonts w:ascii="Times New Roman" w:hAnsi="Times New Roman" w:cs="Times New Roman"/>
                <w:i/>
                <w:sz w:val="24"/>
                <w:szCs w:val="24"/>
                <w:lang w:val="vi-VN"/>
              </w:rPr>
            </w:pP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củ</w:t>
            </w:r>
            <w:r w:rsidR="008B0AC7">
              <w:rPr>
                <w:rFonts w:ascii="Times New Roman" w:hAnsi="Times New Roman" w:cs="Times New Roman"/>
                <w:i/>
                <w:sz w:val="24"/>
                <w:szCs w:val="24"/>
                <w:lang w:val="vi-VN"/>
              </w:rPr>
              <w:t>a tàu</w:t>
            </w:r>
            <w:r w:rsidRPr="00B32D0A">
              <w:rPr>
                <w:rFonts w:ascii="Times New Roman" w:hAnsi="Times New Roman" w:cs="Times New Roman"/>
                <w:i/>
                <w:sz w:val="24"/>
                <w:szCs w:val="24"/>
                <w:lang w:val="vi-VN"/>
              </w:rPr>
              <w:t xml:space="preserve"> khách</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w:t>
            </w:r>
            <w:r w:rsidR="008B0AC7">
              <w:rPr>
                <w:rFonts w:ascii="Times New Roman" w:hAnsi="Times New Roman" w:cs="Times New Roman"/>
                <w:sz w:val="24"/>
                <w:szCs w:val="24"/>
                <w:lang w:val="vi-VN"/>
              </w:rPr>
              <w:t>n an toàn tàu</w:t>
            </w:r>
            <w:r w:rsidRPr="00B32D0A">
              <w:rPr>
                <w:rFonts w:ascii="Times New Roman" w:hAnsi="Times New Roman" w:cs="Times New Roman"/>
                <w:sz w:val="24"/>
                <w:szCs w:val="24"/>
                <w:lang w:val="vi-VN"/>
              </w:rPr>
              <w:t xml:space="preserve"> khách phải được cấp sau khi giám định và kiểm tra đối vớ</w:t>
            </w:r>
            <w:r w:rsidR="008B0AC7">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khách tuân thủ các yêu cầu của chương II-1, II-2, III, IV và V và bất kỳ yêu cầu có liên quan nào khác của SOLAS 1974. Hồ sơ thiết bị cho Giấy chứng nhậ</w:t>
            </w:r>
            <w:r w:rsidR="008B0AC7">
              <w:rPr>
                <w:rFonts w:ascii="Times New Roman" w:hAnsi="Times New Roman" w:cs="Times New Roman"/>
                <w:sz w:val="24"/>
                <w:szCs w:val="24"/>
                <w:lang w:val="vi-VN"/>
              </w:rPr>
              <w:t>n an toàn tàu</w:t>
            </w:r>
            <w:r w:rsidRPr="00B32D0A">
              <w:rPr>
                <w:rFonts w:ascii="Times New Roman" w:hAnsi="Times New Roman" w:cs="Times New Roman"/>
                <w:sz w:val="24"/>
                <w:szCs w:val="24"/>
                <w:lang w:val="vi-VN"/>
              </w:rPr>
              <w:t xml:space="preserve"> khách (Mẫu P) phải được đính kèm vĩnh viễn.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SOLAS 1988,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I/12</w:t>
            </w:r>
          </w:p>
        </w:tc>
      </w:tr>
      <w:tr w:rsidR="00B32D0A" w:rsidRPr="00716B8B"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củ</w:t>
            </w:r>
            <w:r w:rsidR="008B0AC7">
              <w:rPr>
                <w:rFonts w:ascii="Times New Roman" w:hAnsi="Times New Roman" w:cs="Times New Roman"/>
                <w:i/>
                <w:sz w:val="24"/>
                <w:szCs w:val="24"/>
                <w:lang w:val="vi-VN"/>
              </w:rPr>
              <w:t>a tàu</w:t>
            </w:r>
            <w:r w:rsidRPr="00B32D0A">
              <w:rPr>
                <w:rFonts w:ascii="Times New Roman" w:hAnsi="Times New Roman" w:cs="Times New Roman"/>
                <w:i/>
                <w:sz w:val="24"/>
                <w:szCs w:val="24"/>
                <w:lang w:val="vi-VN"/>
              </w:rPr>
              <w:t xml:space="preserve"> khách thương mại đặc biệt, Giấy chứng nhậ</w:t>
            </w:r>
            <w:r w:rsidR="008B0AC7">
              <w:rPr>
                <w:rFonts w:ascii="Times New Roman" w:hAnsi="Times New Roman" w:cs="Times New Roman"/>
                <w:i/>
                <w:sz w:val="24"/>
                <w:szCs w:val="24"/>
                <w:lang w:val="vi-VN"/>
              </w:rPr>
              <w:t>n không gian tàu</w:t>
            </w:r>
            <w:r w:rsidRPr="00B32D0A">
              <w:rPr>
                <w:rFonts w:ascii="Times New Roman" w:hAnsi="Times New Roman" w:cs="Times New Roman"/>
                <w:i/>
                <w:sz w:val="24"/>
                <w:szCs w:val="24"/>
                <w:lang w:val="vi-VN"/>
              </w:rPr>
              <w:t xml:space="preserve"> khách thương mại đặc biệt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an toàn củ</w:t>
            </w:r>
            <w:r w:rsidR="008B0AC7">
              <w:rPr>
                <w:rFonts w:ascii="Times New Roman" w:hAnsi="Times New Roman" w:cs="Times New Roman"/>
                <w:sz w:val="24"/>
                <w:szCs w:val="24"/>
                <w:lang w:val="vi-VN"/>
              </w:rPr>
              <w:t>a tàu</w:t>
            </w:r>
            <w:r w:rsidRPr="00B32D0A">
              <w:rPr>
                <w:rFonts w:ascii="Times New Roman" w:hAnsi="Times New Roman" w:cs="Times New Roman"/>
                <w:sz w:val="24"/>
                <w:szCs w:val="24"/>
                <w:lang w:val="vi-VN"/>
              </w:rPr>
              <w:t xml:space="preserve"> khách thương mại đặc biệt phải được cấp theo các điều khoản của</w:t>
            </w:r>
            <w:r w:rsidR="008C136F" w:rsidRPr="008C136F">
              <w:rPr>
                <w:rFonts w:ascii="Times New Roman" w:hAnsi="Times New Roman"/>
                <w:sz w:val="24"/>
                <w:szCs w:val="24"/>
              </w:rPr>
              <w:t xml:space="preserve"> Hiệp định Thương mại Vận tải hành khách tàu biển</w:t>
            </w:r>
            <w:r w:rsidRPr="00B32D0A">
              <w:rPr>
                <w:rFonts w:ascii="Times New Roman" w:hAnsi="Times New Roman" w:cs="Times New Roman"/>
                <w:sz w:val="24"/>
                <w:szCs w:val="24"/>
                <w:lang w:val="vi-VN"/>
              </w:rPr>
              <w:t>, năm 1971.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w:t>
            </w:r>
            <w:r w:rsidR="008B0AC7">
              <w:rPr>
                <w:rFonts w:ascii="Times New Roman" w:hAnsi="Times New Roman" w:cs="Times New Roman"/>
                <w:sz w:val="24"/>
                <w:szCs w:val="24"/>
                <w:lang w:val="vi-VN"/>
              </w:rPr>
              <w:t xml:space="preserve">n không gian tàu </w:t>
            </w:r>
            <w:r w:rsidRPr="00B32D0A">
              <w:rPr>
                <w:rFonts w:ascii="Times New Roman" w:hAnsi="Times New Roman" w:cs="Times New Roman"/>
                <w:sz w:val="24"/>
                <w:szCs w:val="24"/>
                <w:lang w:val="vi-VN"/>
              </w:rPr>
              <w:t xml:space="preserve"> khách thương mại đặc biệt phải được cấp theo các quy định của Nghị định thư về các yêu cầu không gian đối với tàu khách thương mại đặc biệt, 1973.</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STP 71, quy tắc 5</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SSTP 73, quy tắc 5</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hợp tác tìm kiếm và cứu hộ</w:t>
            </w:r>
          </w:p>
          <w:p w:rsidR="00145040" w:rsidRPr="00B32D0A" w:rsidRDefault="008B0AC7" w:rsidP="00D10997">
            <w:pPr>
              <w:rPr>
                <w:rFonts w:ascii="Times New Roman" w:hAnsi="Times New Roman" w:cs="Times New Roman"/>
                <w:sz w:val="24"/>
                <w:szCs w:val="24"/>
                <w:lang w:val="vi-VN"/>
              </w:rPr>
            </w:pPr>
            <w:r>
              <w:rPr>
                <w:rFonts w:ascii="Times New Roman" w:hAnsi="Times New Roman" w:cs="Times New Roman"/>
                <w:sz w:val="24"/>
                <w:szCs w:val="24"/>
                <w:lang w:val="vi-VN"/>
              </w:rPr>
              <w:t>Tàu</w:t>
            </w:r>
            <w:r w:rsidR="00145040" w:rsidRPr="00B32D0A">
              <w:rPr>
                <w:rFonts w:ascii="Times New Roman" w:hAnsi="Times New Roman" w:cs="Times New Roman"/>
                <w:sz w:val="24"/>
                <w:szCs w:val="24"/>
                <w:lang w:val="vi-VN"/>
              </w:rPr>
              <w:t xml:space="preserve"> khách chương I của Công ước này áp dụng phải mang trên tàu kế hoạch hợp tác với các dịch vụ tìm kiếm và cứu hộ phù hợp trong trường hợp khẩn cấp.</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V/7.3</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Danh sách các hạn chế hoạt động</w:t>
            </w:r>
          </w:p>
          <w:p w:rsidR="00145040" w:rsidRPr="00B32D0A" w:rsidRDefault="008B0AC7" w:rsidP="00D10997">
            <w:pPr>
              <w:rPr>
                <w:rFonts w:ascii="Times New Roman" w:hAnsi="Times New Roman" w:cs="Times New Roman"/>
                <w:sz w:val="24"/>
                <w:szCs w:val="24"/>
                <w:lang w:val="vi-VN"/>
              </w:rPr>
            </w:pPr>
            <w:r>
              <w:rPr>
                <w:rFonts w:ascii="Times New Roman" w:hAnsi="Times New Roman" w:cs="Times New Roman"/>
                <w:sz w:val="24"/>
                <w:szCs w:val="24"/>
                <w:lang w:val="vi-VN"/>
              </w:rPr>
              <w:t>Các tàu</w:t>
            </w:r>
            <w:r w:rsidR="00145040" w:rsidRPr="00B32D0A">
              <w:rPr>
                <w:rFonts w:ascii="Times New Roman" w:hAnsi="Times New Roman" w:cs="Times New Roman"/>
                <w:sz w:val="24"/>
                <w:szCs w:val="24"/>
                <w:lang w:val="vi-VN"/>
              </w:rPr>
              <w:t xml:space="preserve"> khách chương I của Công ước này áp dụng phải giữ trên tàu danh sách tất cả các hạn chế về hoạt động của tàu, bao gồm các miễn trừ khỏi bất kỳ quy định SOLAS nào, hạn chế trong khu vực hoạt động, hạn chế về thời tiết, hạn chế tình trạng trên biển, các hạn chế tải trọng cho phép, độ mớn nước, tốc độ và bất kỳ hạn chế nào khác, dù được Chính quyền áp đặt hay được thiết lập trong quá trình thiết kế hoặc giai đoạn đóng tàu.</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V/30</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Hệ thống hỗ trợ quyết định cho thuyền trưởng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Trong tất cả</w:t>
            </w:r>
            <w:r w:rsidR="008B0AC7">
              <w:rPr>
                <w:rFonts w:ascii="Times New Roman" w:hAnsi="Times New Roman" w:cs="Times New Roman"/>
                <w:sz w:val="24"/>
                <w:szCs w:val="24"/>
                <w:lang w:val="vi-VN"/>
              </w:rPr>
              <w:t xml:space="preserve"> các tàu</w:t>
            </w:r>
            <w:r w:rsidRPr="00B32D0A">
              <w:rPr>
                <w:rFonts w:ascii="Times New Roman" w:hAnsi="Times New Roman" w:cs="Times New Roman"/>
                <w:sz w:val="24"/>
                <w:szCs w:val="24"/>
                <w:lang w:val="vi-VN"/>
              </w:rPr>
              <w:t xml:space="preserve"> khách, hệ thống hỗ trợ quyết định cho việc quản lý khẩn cấp phải được cung cấp trên boong chỉ huy.</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SOLAS 1974,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III/29</w:t>
            </w:r>
          </w:p>
        </w:tc>
      </w:tr>
      <w:tr w:rsidR="00B32D0A" w:rsidRPr="00B32D0A" w:rsidTr="00145040">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 xml:space="preserve">3 </w:t>
            </w:r>
            <w:r w:rsidRPr="00B32D0A">
              <w:rPr>
                <w:rFonts w:ascii="Times New Roman" w:hAnsi="Times New Roman" w:cs="Times New Roman"/>
                <w:b/>
                <w:sz w:val="24"/>
                <w:szCs w:val="24"/>
                <w:lang w:val="vi-VN"/>
              </w:rPr>
              <w:tab/>
              <w:t>Ngoài các giấy chứng nhận được liệt kê trong mục 1 ở trên, tàu chở hàng phải mang theo:</w:t>
            </w:r>
          </w:p>
          <w:p w:rsidR="00145040" w:rsidRPr="00B32D0A" w:rsidRDefault="00145040" w:rsidP="00D10997">
            <w:pPr>
              <w:ind w:left="720" w:hanging="720"/>
              <w:rPr>
                <w:rFonts w:ascii="Times New Roman" w:hAnsi="Times New Roman" w:cs="Times New Roman"/>
                <w:b/>
                <w:sz w:val="24"/>
                <w:szCs w:val="24"/>
                <w:lang w:val="vi-VN"/>
              </w:rPr>
            </w:pPr>
          </w:p>
        </w:tc>
        <w:tc>
          <w:tcPr>
            <w:tcW w:w="2805" w:type="dxa"/>
          </w:tcPr>
          <w:p w:rsidR="00145040" w:rsidRPr="00B32D0A" w:rsidRDefault="00145040" w:rsidP="00D10997">
            <w:pPr>
              <w:rPr>
                <w:rFonts w:ascii="Times New Roman" w:hAnsi="Times New Roman" w:cs="Times New Roman"/>
                <w:i/>
                <w:sz w:val="24"/>
                <w:szCs w:val="24"/>
                <w:lang w:val="vi-VN"/>
              </w:rPr>
            </w:pP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kết cấu tàu chở hàng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an toàn kết cấu tàu chở hàng phải được cấp sau khi kiểm tra đối với tàu chở hàng trọng tải 500 tấn trở lên đáp ứng các yêu cầu đối với tàu chở hàng về kiểm tra, theo quy định I/10 của SOLAS 1974 và tuân thủ các yêu cầu áp dụng của chương II-1 và II-2, trừ các yêu cầu liên quan đến thiết bị chữa cháy và kế hoạch kiểm soát hỏa hoạn.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SOLAS 1988,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I/12</w:t>
            </w:r>
          </w:p>
        </w:tc>
      </w:tr>
      <w:tr w:rsidR="00B32D0A" w:rsidRPr="00B32D0A" w:rsidTr="00145040">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thiết bị an toàn tàu chở hàng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thiết bị an toàn tàu chở hàng phải được cấp sau khi kiểm tra đối với tàu chở hàng trọng tải 500 tấn trở lên tuân thủ các yêu cầu liên quan của chương II-1 và II-2, III và V và bất kỳ yêu cầu liên quan nào khác của SOLAS 1974. Hồ sơ thiết bị cho Giấy chứng nhận thiết bị an toàn tàu chở hàng (Mẫu E) phải được đính kèm vĩnh viễn.</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SOLAS 1988,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I/12</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vô tuyến điện cho tàu chở hàng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an toàn vô tuyến điện tàu chở hàng phải được cấp sau khi kiểm tra đối với tàu chở hàng trọng tải 300 tấn trở lên được lắp đặt thiết bị vô tuyến; kể cả những thiết bị sử dụng trong các thiết bị cứu sinh, đáp ứng các yêu cầu của chương IV và bất kỳ yêu cầu liên quan nào khác của SOLAS 1974. Hồ sơ thiết bị cho Giấy chứng nhận an toàn vô tuyến điện tàu chở hàng (Mẫu R) phải được đính kèm vĩnh viễn.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sửa đổi theo các sửa đổi GMDSS;</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SOLAS 1988,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I/12</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tàu chở hàng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an toàn tàu chở hàng có thể được cấp sau khi kiểm tra đối với tàu chở hàng tuân theo các yêu cầu liên quan của chương II-1, II-2, III, IV và V và các yêu cầu liên quan khác của SOLAS 1974 được sửa đổi theo Nghị định thư SOLAS 1988, như là sự thay thế cho Giấy chứng nhận an toàn kết cấu tàu chở hàng, Giấy chứng nhận thiết bị an toàn tàu chở hàng và Giấy chứng nhận an toàn vô tuyến điện tàu chở hàng. Hồ sơ thiết bị cho Giấy chứng nhận an toàn tàu chở hàng (Mẫu C) phải được đính kèm vĩnh viễn.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SOLAS 1988,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I/12</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Văn bản ủy quyền cho việc vận chuyển hạt và hướng dẫn bốc xếp hạt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Văn bản ủy quyền phải được cấp cho mọi tàu được chất tải theo các quy định của Bộ luật quốc tế về vận chuyển hạt dạng rời an toàn. Văn bản này phải đi kèm hoặc được kết hợp vào sổ tay hướng dẫn bốc xếp hạt được cung cấp để thuyền trưởng có thể đáp ứng các yêu cầu về tính ổn định của Bộ luật.</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VI/9; Bộ luật quốc tế về vận chuyển hạt dạng rời an toàn, mục 3</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bảo hiểm hoặc bảo đảm tài chính khác về trách nhiệm dân sự đối với thiệt hại do ô nhiễm dầu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chứng nhận rằng bảo hiểm hoặc bảo đảm tài chính khác có hiệu lực phải được cấp cho mọi tàu chở hơn 2.000 tấn dầu chất đống dưới dạng hàng hoá. Giấy chứng nhận này phải được cấp hoặc chứng nhận bởi cơ quan có thẩm quyền thích hợp của Nhà nước đăng kiểm tàu sau khi xác định rằng các yêu cầu của điều VII, khoản 1 của Công ước CLC đã được tuân thủ.</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CLC 1969, điều VII</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bảo hiểm hoặc bảo đảm tài chính khác về trách nhiệm dân sự đối với thiệt hại do ô nhiễm dầu chạy tàu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chứng nhận rằng bảo hiểm hoặc bảo đảm tài chính khác có hiệu lực theo các điều khoản của Công ước này phải được cấp cho mọi tàu tổng trọng tải hơn 1.000 tấn sau khi cơ quan có thẩm quyền thích hợp của một quốc gia thành viên đã xác định rằng các yêu cầu của điều 7 khoản 1 đã được tuân thủ. Đối với tàu đăng ký tại một quốc gia thành viên, giấy chứng nhận đó phải được cấp hoặc chứng nhận bởi cơ quan có thẩm quyền của Nhà nước đăng kiểm tàu; đối với tàu không đăng ký tại một quốc gia thành viên thì có thể được cấp hoặc chứng nhận bởi cơ quan có thẩm quyền thích hợp của bất kỳ quốc gia thành viên nào. Một quốc gia thành viên có thể uỷ quyền cho một cơ quan hoặc một tổ chức được quốc gia này công nhận để cấp giấy chứng nhận được đề cập tại khoản 2.</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Công ước về nhiên liệu 2001,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điều 7</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i/>
                <w:sz w:val="24"/>
                <w:szCs w:val="24"/>
                <w:lang w:val="vi-VN"/>
              </w:rPr>
              <w:t>Giấy chứng nhận bảo hiểm hoặc bảo đảm tài chính khác về trách nhiệm dân sự đối với thiệt hại do ô nhiễm dầu</w:t>
            </w:r>
            <w:r w:rsidRPr="00B32D0A">
              <w:rPr>
                <w:rFonts w:ascii="Times New Roman" w:hAnsi="Times New Roman" w:cs="Times New Roman"/>
                <w:sz w:val="24"/>
                <w:szCs w:val="24"/>
                <w:lang w:val="vi-VN"/>
              </w:rPr>
              <w:t xml:space="preserve">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chứng nhận rằng bảo hiểm hoặc bảo đảm tài chính khác có hiệu lực phù hợp với các quy định của Công ước CLC 1992 phải được cấp cho mọi tàu chở hơn 2.000 tấn dầu chất đống dưới dạng hàng hoá sau khi cơ quan có thẩm quyền thích hợp của một nước ký kết xác định rằng các yêu cầu của điều VII, khoản 1 của Công ước đã được tuân thủ. Đối với tàu đăng ký tại một nước ký kết, giấy chứng nhận đó phải được cấp bởi cơ quan có thẩm quyền thích hợp của nước đăng kiểm tàu; đối với tàu không đăng ký tại một nước ký kết thì có thể được cấp hoặc chứng nhận bởi cơ quan có thẩm quyền thích hợp của bất kỳ nước ký kết nào.</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CLC 1992, điều VII</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báo cáo kiểm tra tăng cường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rờ</w:t>
            </w:r>
            <w:r w:rsidR="003A0E6D">
              <w:rPr>
                <w:rFonts w:ascii="Times New Roman" w:hAnsi="Times New Roman" w:cs="Times New Roman"/>
                <w:sz w:val="24"/>
                <w:szCs w:val="24"/>
                <w:lang w:val="vi-VN"/>
              </w:rPr>
              <w:t>i và tàu</w:t>
            </w:r>
            <w:r w:rsidRPr="00B32D0A">
              <w:rPr>
                <w:rFonts w:ascii="Times New Roman" w:hAnsi="Times New Roman" w:cs="Times New Roman"/>
                <w:sz w:val="24"/>
                <w:szCs w:val="24"/>
                <w:lang w:val="vi-VN"/>
              </w:rPr>
              <w:t xml:space="preserve"> dầu phải có một hồ sơ báo cáo kiểm tra và các tài liệu hỗ trợ phù hợp với điểm 6.2 và 6.3 của phụ lục A và phụ lục B của nghị quyết A.744(18), Hướng dẫn về chương trình kiểm tra tăng cường trong các cuộc kiểm tra tàu chở hàng rờ</w:t>
            </w:r>
            <w:r w:rsidR="003A0E6D">
              <w:rPr>
                <w:rFonts w:ascii="Times New Roman" w:hAnsi="Times New Roman" w:cs="Times New Roman"/>
                <w:sz w:val="24"/>
                <w:szCs w:val="24"/>
                <w:lang w:val="vi-VN"/>
              </w:rPr>
              <w:t>i và tàu</w:t>
            </w:r>
            <w:r w:rsidRPr="00B32D0A">
              <w:rPr>
                <w:rFonts w:ascii="Times New Roman" w:hAnsi="Times New Roman" w:cs="Times New Roman"/>
                <w:sz w:val="24"/>
                <w:szCs w:val="24"/>
                <w:lang w:val="vi-VN"/>
              </w:rPr>
              <w:t xml:space="preserve"> dầu.</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Tham khảo các yêu cầu của hồ sơ báo cáo kiểm tra và các tài liệu hỗ trợ cho tàu chở hàng rời và tàu dầu được đề cậ</w:t>
            </w:r>
            <w:r w:rsidR="003A0E6D">
              <w:rPr>
                <w:rFonts w:ascii="Times New Roman" w:hAnsi="Times New Roman" w:cs="Times New Roman"/>
                <w:sz w:val="24"/>
                <w:szCs w:val="24"/>
                <w:lang w:val="vi-VN"/>
              </w:rPr>
              <w:t>p trong khoản</w:t>
            </w:r>
            <w:r w:rsidRPr="00B32D0A">
              <w:rPr>
                <w:rFonts w:ascii="Times New Roman" w:hAnsi="Times New Roman" w:cs="Times New Roman"/>
                <w:sz w:val="24"/>
                <w:szCs w:val="24"/>
                <w:lang w:val="vi-VN"/>
              </w:rPr>
              <w:t xml:space="preserve"> 6.2 và 6.3 của phần A và B của cả phụ lục A và B của Bộ luật ESP năm 2011.</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XI-1/2;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A.744(18)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Bộ luật ESP 2011 được dự kiến sẽ có hiệu lực vào ngày 1/1/2014 và thay thế cho nghị quyết A.744(18)</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Hồ sơ hệ thống giám sát và kiểm soát xả dầu cho hành trình chạy dằn cuối cùng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Theo các quy định tại khoản 4 và 5, quy định 3 của MARPOL Phụ lục I, mọ</w:t>
            </w:r>
            <w:r w:rsidR="003A0E6D">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dầu có tổng trọng tải từ 150 tấn trở lên phải được trang bị hệ thống giám sát và kiểm soát xả dầu đã được Chính quyền phê duyệt. Hệ thống phải được trang bị một thiết bị ghi để cung cấp bản ghi liên tục về hoạt động xả theo lít mỗi dặm hải lý và tổng khối lượng xả, hoặc hàm lượng dầu và tốc độ xả. Bản ghi này phải được nhận dạng theo thời gian và ngày và phải được lưu giữ ít nhất ba năm.</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31</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hướng dẫn kiểm soát và giám sát xả dầu (ODMC)</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w:t>
            </w:r>
            <w:r w:rsidR="003A0E6D">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dầu được lắp đặt hệ thống kiểm soát và giám sát xả dầu đều phải được cung cấp hướng dẫn về hoạt động của hệ thống theo sổ tay hướng dẫn đã được Chính quyền chấp thuận.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31;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A.496(XII);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A.586(14);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MEPC.108(49)</w:t>
            </w:r>
          </w:p>
          <w:p w:rsidR="00145040" w:rsidRPr="00B32D0A" w:rsidRDefault="00145040" w:rsidP="00D10997">
            <w:pPr>
              <w:rPr>
                <w:rFonts w:ascii="Times New Roman" w:hAnsi="Times New Roman" w:cs="Times New Roman"/>
                <w:sz w:val="24"/>
                <w:szCs w:val="24"/>
                <w:lang w:val="vi-VN"/>
              </w:rPr>
            </w:pP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Thông tin hàng hóa</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Người gửi hàng phải cung cấp cho thuyền trưởng hoặc đại diện của mình thông tin phù hợp được xác nhận bằng văn bản trên hàng hoá trước khi bốc xếp hàng. Trong tàu chở hàng rời, mật độ hàng hóa phải được cung cấp trong các thông tin trên.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VI/2 và XII/10;</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MSC/Circ.663</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hướng dẫn tiếp cận kết cấu tàu</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này áp dụ</w:t>
            </w:r>
            <w:r w:rsidR="003A0E6D">
              <w:rPr>
                <w:rFonts w:ascii="Times New Roman" w:hAnsi="Times New Roman" w:cs="Times New Roman"/>
                <w:sz w:val="24"/>
                <w:szCs w:val="24"/>
                <w:lang w:val="vi-VN"/>
              </w:rPr>
              <w:t>ng cho các tàu</w:t>
            </w:r>
            <w:r w:rsidRPr="00B32D0A">
              <w:rPr>
                <w:rFonts w:ascii="Times New Roman" w:hAnsi="Times New Roman" w:cs="Times New Roman"/>
                <w:sz w:val="24"/>
                <w:szCs w:val="24"/>
                <w:lang w:val="vi-VN"/>
              </w:rPr>
              <w:t xml:space="preserve"> dầu có tổng trọng tải 500 tấn trở lên và các tàu chở hàng rời, theo quy định IX/1, có tổng trọng tải 20.000 tấn trở lên, đóng vào hoặc sau ngày 1 tháng 1 năm 2006. Phương tiện tiếp cận của tàu để thực hiện kiểm tra tổng thể và cận cảnh và đo chiều dày phải được mô tả trong Sổ tay hướng dẫn tiếp cận kết cấu tàu đã được Chính quyền phê duyệt, bản sao được cập nhật phải được lưu giữ trên tàu.</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II-1/3-6</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hướng dẫn vận hành và trang bị của hệ thống rửa két hàng bằng dầu thô (Sổ tay hướng dẫn COW)</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w:t>
            </w:r>
            <w:r w:rsidR="003A0E6D">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dầu hoạt động với hệ thống rửa két hàng bằng dầu thô đều phải được cung cấp Sổ tay hướng dẫn vận hành và thiết bị nêu chi tiết hệ thống và thiết bị và xác định các quy trình vận hành. Sổ tay hướng dẫn này phải đảm bảo sự hài lòng của Chính quyền và phải bao gồm tất cả các thông tin được nêu trong các đặc tả kỹ thuật được đề cập trong quy định 35, Phụ lục I của MARPOL.</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35;</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MEPC.81(43)</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tuân thủ Kế hoạch đánh giá trạng thái (CAS), Báo cáo hoàn chỉnh CAS và Biên bản đánh giá</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tuân thủ phải được Chính quyền cấp cho tất cả</w:t>
            </w:r>
            <w:r w:rsidR="003A0E6D">
              <w:rPr>
                <w:rFonts w:ascii="Times New Roman" w:hAnsi="Times New Roman" w:cs="Times New Roman"/>
                <w:sz w:val="24"/>
                <w:szCs w:val="24"/>
                <w:lang w:val="vi-VN"/>
              </w:rPr>
              <w:t xml:space="preserve"> các tàu</w:t>
            </w:r>
            <w:r w:rsidRPr="00B32D0A">
              <w:rPr>
                <w:rFonts w:ascii="Times New Roman" w:hAnsi="Times New Roman" w:cs="Times New Roman"/>
                <w:sz w:val="24"/>
                <w:szCs w:val="24"/>
                <w:lang w:val="vi-VN"/>
              </w:rPr>
              <w:t xml:space="preserve"> dầu đã được kiểm tra theo các yêu cầu của Kế hoạch đánh giá trạng thái (CAS) và được nhận thấy phù hợp với các yêu cầu này. Ngoài ra, bản sao của Báo cáo hoàn chỉnh CAS đã được Chính quyền xem xét để cấp Giấy chứng nhận tuân thủ và bản sao của Biên bản đánh giá có liên quan phải được đưa lên tàu để đi kèm với Giấy chứng nhận tuân thủ.</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20 và 21;</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MEPC.94 (46);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MEPC.99(48);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MEPC.112(50);</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MEPC.131(53);</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MEPC.155(55)</w:t>
            </w:r>
          </w:p>
          <w:p w:rsidR="00145040" w:rsidRPr="00B32D0A" w:rsidRDefault="00145040" w:rsidP="00D10997">
            <w:pPr>
              <w:rPr>
                <w:rFonts w:ascii="Times New Roman" w:hAnsi="Times New Roman" w:cs="Times New Roman"/>
                <w:sz w:val="24"/>
                <w:szCs w:val="24"/>
                <w:lang w:val="vi-VN"/>
              </w:rPr>
            </w:pP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Thông tin về độ ổn định và phân vùng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dầu mà quy định 28, Phụ lục I của MARPOL áp dụng phải được cung cấp dưới hình thức được chấp thuận các thông tin liên quan đến việc xếp dỡ và phân bố hàng hoá cần thiết để đảm bảo tuân thủ các điều khoản của quy định này và dữ liệu về khả năng của tàu trong việc tuân thủ tiêu chuẩn ổn định sau tai nạn được xác định theo quy định này.</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28</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hoạt động STS và Hồ sơ hoạt động STS</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Bất kỳ</w:t>
            </w:r>
            <w:r w:rsidR="003A0E6D">
              <w:rPr>
                <w:rFonts w:ascii="Times New Roman" w:hAnsi="Times New Roman" w:cs="Times New Roman"/>
                <w:sz w:val="24"/>
                <w:szCs w:val="24"/>
                <w:lang w:val="vi-VN"/>
              </w:rPr>
              <w:t xml:space="preserve"> tàu </w:t>
            </w:r>
            <w:r w:rsidRPr="00B32D0A">
              <w:rPr>
                <w:rFonts w:ascii="Times New Roman" w:hAnsi="Times New Roman" w:cs="Times New Roman"/>
                <w:sz w:val="24"/>
                <w:szCs w:val="24"/>
                <w:lang w:val="vi-VN"/>
              </w:rPr>
              <w:t>dầu nào tham gia vào các hoạt động STS đều phải mang trên tàu kế hoạch chỉ định cách tiến hành các hoạt động STS (Kế hoạch hoạt động STS) không muộn hơn ngày kiểm tra hàng năm, trung gian hoặc cấp giấy mới của tàu được thực hiện vào hoặc sau ngày 1 tháng 1 năm 2011. Kế hoạch hoạt động STS của mỗ</w:t>
            </w:r>
            <w:r w:rsidR="003A0E6D">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dầu phải được Chính quyền phê duyệt. Kế hoạch hoạt động STS phải được viết bằng ngôn ngữ làm việc của tàu.</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Hồ sơ hoạt động STS phải được giữ lại trên tàu trong ba năm và sẵn sàng để kiểm tra.</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41</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quản lý VOC</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Tàu chở dầu thô mà MARPOL Phụ lục VI, quy định 15.1 áp dụng phải có trên tàu và thực hiện Kế hoạch quản lý VOC.</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VI,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15.6</w:t>
            </w:r>
          </w:p>
        </w:tc>
      </w:tr>
      <w:tr w:rsidR="00B32D0A" w:rsidRPr="00716B8B"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4</w:t>
            </w:r>
            <w:r w:rsidRPr="00B32D0A">
              <w:rPr>
                <w:rFonts w:ascii="Times New Roman" w:hAnsi="Times New Roman" w:cs="Times New Roman"/>
                <w:b/>
                <w:sz w:val="24"/>
                <w:szCs w:val="24"/>
                <w:lang w:val="vi-VN"/>
              </w:rPr>
              <w:tab/>
              <w:t>Ngoài các giấy chứng nhận được liệt kê trong mục 1 và 3 ở trên, nếu áp dụng, bất kỳ tàu nào chở xô hóa chất lỏng độc hại đều phải mang theo:</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ngăn ngừa ô nhiễm quốc tế về vận chuyển chất lỏng độc hại chở xô (Giấy chứng nhận NLS)</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Sau khi kiểm tra theo quy định 8, Phụ lục II của MARPOL, Giấy chứng nhận ngăn ngừa ô nhiễm quốc tế về vận chuyển chất lỏng độc hại chở xô (Giấy chứng nhận NLS) phải được cấp cho bất kỳ tàu nào chở chất lỏng độc hại chở xô và tham gia vào các hành trình đến cảng hoặc bến thuộc thẩm quyền của các bên khác trong MARPOL. Đối với tàu chở hoá chất, Giấy chứng nhận phù hợp về vận chuyển chất nguy hiểm chở xô và Giấy chứng nhận phù hợp quốc tế về vận chuyển hoá chất nguy hiểm chở xô được ban hành theo các quy định của Bộ luật hóa chất chở xô và Bộ luật quốc tế về hóa chất chở xô phải có cùng hiệu lực và được công nhận tương tự như Giấy chứng nhận NLS. </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8</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ghi chép hàng hóa</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tàu chở chất lỏng độc hại chở xô phải được cung cấp Sổ ghi chép hàng hoá, dù là một phần của sổ nhật ký chính thức của tàu hoặc bằng cách khác, theo hình thức quy định tại phụ chú II của Phụ lục II.</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15.2</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Sổ tay hướng dẫn thủ tục và sắp xếp (Sổ tay hướng dẫn P&amp;A)</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được chứng nhận chở chất lỏng độc hại chở xô phải có trên tàu Sổ tay hướng dẫn thủ tục và sắp xếp đã được Chính quyền chấp thuận.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MEPC.18(22)</w:t>
            </w:r>
          </w:p>
          <w:p w:rsidR="00145040" w:rsidRPr="00B32D0A" w:rsidRDefault="00145040" w:rsidP="00D10997">
            <w:pPr>
              <w:rPr>
                <w:rFonts w:ascii="Times New Roman" w:hAnsi="Times New Roman" w:cs="Times New Roman"/>
                <w:sz w:val="24"/>
                <w:szCs w:val="24"/>
                <w:lang w:val="vi-VN"/>
              </w:rPr>
            </w:pP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Kế hoạch khẩn cấp về ô nhiễm biển trên tàu đối với chất lỏng độc hại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có tổng trọng tải từ 150 tấn trở lên được chứng nhận chở chất lỏng độc hại chở xô đều phải mang trên tàu Kế hoạch khẩn cấp về ô nhiễm biển trên tàu đối với chất lỏng độc hại được Chính quyền chấp thuận.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17</w:t>
            </w:r>
          </w:p>
        </w:tc>
      </w:tr>
      <w:tr w:rsidR="00B32D0A" w:rsidRPr="00716B8B"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5</w:t>
            </w:r>
            <w:r w:rsidRPr="00B32D0A">
              <w:rPr>
                <w:rFonts w:ascii="Times New Roman" w:hAnsi="Times New Roman" w:cs="Times New Roman"/>
                <w:b/>
                <w:sz w:val="24"/>
                <w:szCs w:val="24"/>
                <w:lang w:val="vi-VN"/>
              </w:rPr>
              <w:tab/>
              <w:t>Ngoài các giấy chứng nhận được liệt kê trong mục 1 và 3 ở trên, nếu áp dụng, mọi tàu chở hóa chất đều phải mang theo:</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phù hợp vận chuyển hóa chất nguy hiểm chở xô</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phù hợp vận chuyển hóa chất nguy hiểm chở xô, có mẫu được quy định trong phụ lục của Bộ luật hóa chất chở xô, phải được ban hành sau cuộc kiểm tra ban đầu hoặc định kỳ đối với tàu chở hoá chất tham gia vào các hành trình quốc tế phù hợp với các yêu cầu liên quan của Bộ luật.</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Bộ luật này là bắt buộc theo Phụ lục II của MARPOL đối với tàu chở hoá chất đóng trước ngày 1 tháng 7 năm 1986.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hoặc </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phù hợp vận chuyển hóa chất nguy hiểm chở xô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phù hợp vận chuyển hóa chất nguy hiểm chở xô quốc tế, có mẫu được quy định trong phụ lục của Bộ luật hóa chất chở xô quốc tế, phải được ban hành sau cuộc kiểm tra ban đầu hoặc định kỳ đối với tàu chở hóa chất tham gia vào các hành trình quốc tế phù hợp với các yêu cầu có liên quan của Bộ luật.</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Bộ luật này là bắt buộc theo cả chương VII của SOLAS 1974 và Phụ lục II của MARPOL đối với tàu chở hoá chất đóng vào hoặc sau ngày 1 tháng 7 năm 1986.</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BCH, mục 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BCH, sửa đổi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theo nghị quyết MSC.18(58),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mục 1.6</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IBC, mục 1.5;</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IBC sửa đổi theo</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MSC.16(58) và</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MEPC.40(29), mục 1.5</w:t>
            </w:r>
          </w:p>
        </w:tc>
      </w:tr>
      <w:tr w:rsidR="00B32D0A" w:rsidRPr="00716B8B"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6</w:t>
            </w:r>
            <w:r w:rsidRPr="00B32D0A">
              <w:rPr>
                <w:rFonts w:ascii="Times New Roman" w:hAnsi="Times New Roman" w:cs="Times New Roman"/>
                <w:b/>
                <w:sz w:val="24"/>
                <w:szCs w:val="24"/>
                <w:lang w:val="vi-VN"/>
              </w:rPr>
              <w:tab/>
              <w:t>Ngoài các giấy chứng nhận được liệt kê trong mục 1 và 3 ở trên, nếu áp dụng, mọi tàu chở khí đều phải mang theo:</w:t>
            </w:r>
          </w:p>
          <w:p w:rsidR="00145040" w:rsidRPr="00B32D0A" w:rsidRDefault="00145040" w:rsidP="00D10997">
            <w:pPr>
              <w:rPr>
                <w:rFonts w:ascii="Times New Roman" w:hAnsi="Times New Roman" w:cs="Times New Roman"/>
                <w:i/>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phù hợp vận chuyển khí hóa lỏng chở xô</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phù hợp vận chuyển khí hóa lỏng chở xô, có mẫu được quy định trong phụ lục của Bộ luật tàu chở khí, phải được ban hành sau cuộc kiểm tra ban đầu hoặc định kỳ đối với tàu chở khí tuân thủ các yêu cầu có liên quan của Bộ luật.</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phù hợp vận chuyển khí hóa lỏng chở xô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phù hợp vận chuyển khí hóa lỏng chở xô quốc tế, có mẫu được quy định trong phụ lục của Bộ luật tàu chở khí quốc tế, phải được ban hành sau cuộc kiểm tra ban đầu hoặc định kỳ đối với tàu chở khí tuân thủ các yêu cầu liên quan của Bộ luật.</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b/>
                <w:sz w:val="24"/>
                <w:szCs w:val="24"/>
                <w:lang w:val="vi-VN"/>
              </w:rPr>
              <w:t>Lưu ý</w:t>
            </w:r>
            <w:r w:rsidRPr="00B32D0A">
              <w:rPr>
                <w:rFonts w:ascii="Times New Roman" w:hAnsi="Times New Roman" w:cs="Times New Roman"/>
                <w:sz w:val="24"/>
                <w:szCs w:val="24"/>
                <w:lang w:val="vi-VN"/>
              </w:rPr>
              <w:t>: Bộ luật này là bắt buộc theo chương VII của SOLAS 1974 đối với tàu chở khí đóng vào hoặc sau ngày 1 tháng 7 năm 1986.</w:t>
            </w:r>
          </w:p>
          <w:p w:rsidR="00145040" w:rsidRPr="00B32D0A" w:rsidRDefault="00145040" w:rsidP="00D10997">
            <w:pPr>
              <w:rPr>
                <w:rFonts w:ascii="Times New Roman" w:hAnsi="Times New Roman" w:cs="Times New Roman"/>
                <w:b/>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GC, mục 1.6</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IGC, mục 1.5;</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IGC, được sửa đổi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theo Nghị quyết MSC.17(58),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mục 1.5</w:t>
            </w:r>
          </w:p>
        </w:tc>
      </w:tr>
      <w:tr w:rsidR="00B32D0A" w:rsidRPr="00716B8B"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7</w:t>
            </w:r>
            <w:r w:rsidRPr="00B32D0A">
              <w:rPr>
                <w:rFonts w:ascii="Times New Roman" w:hAnsi="Times New Roman" w:cs="Times New Roman"/>
                <w:b/>
                <w:sz w:val="24"/>
                <w:szCs w:val="24"/>
                <w:lang w:val="vi-VN"/>
              </w:rPr>
              <w:tab/>
              <w:t>Ngoài các giấy chứng nhận được liệt kê trong mục 1 và 2 hoặc 3 ở trên, nếu áp dụng, mọi tàu cao tốc đều phải mang theo:</w:t>
            </w:r>
          </w:p>
          <w:p w:rsidR="00145040" w:rsidRPr="00B32D0A" w:rsidRDefault="00145040" w:rsidP="00D10997">
            <w:pPr>
              <w:rPr>
                <w:rFonts w:ascii="Times New Roman" w:hAnsi="Times New Roman" w:cs="Times New Roman"/>
                <w:i/>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tàu cao tốc</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an toàn tàu cao tốc phải được cấp sau khi hoàn thành cuộc kiểm tra ban đầu hoặc cấp giấy mới đối với tàu phù hợp với các yêu cầu của Bộ luật HSC 1994 hoặc Bộ luật HSC 2000, nếu thích hợp.</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X/3;</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HSC 1994, mục 1.8;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HSC 2000, mục 1.8</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phép vận hành tàu cao tốc</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phép vận hành tàu cao tốc phải được cấp cho tàu phù hợp với các yêu cầu quy định tại đoạn 1.2.2 đến 1.2.7 của Bộ luật HSC 1994 hoặc Bộ luật HSC 2000, nếu thích hợp.</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HSC 1994, mục 1.9;</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HSC 2000, mục 1.9</w:t>
            </w:r>
          </w:p>
        </w:tc>
      </w:tr>
      <w:tr w:rsidR="00B32D0A" w:rsidRPr="00716B8B"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8</w:t>
            </w:r>
            <w:r w:rsidRPr="00B32D0A">
              <w:rPr>
                <w:rFonts w:ascii="Times New Roman" w:hAnsi="Times New Roman" w:cs="Times New Roman"/>
                <w:b/>
                <w:sz w:val="24"/>
                <w:szCs w:val="24"/>
                <w:lang w:val="vi-VN"/>
              </w:rPr>
              <w:tab/>
              <w:t>Ngoài các giấy chứng nhận được liệt kê trong mục 1 và 2 hoặc 3 ở trên, nếu áp dụng, mọi tàu chở hàng hóa nguy hiểm đều phải mang theo:</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tc>
      </w:tr>
      <w:tr w:rsidR="00B32D0A" w:rsidRPr="00B32D0A" w:rsidTr="00145040">
        <w:trPr>
          <w:trHeight w:val="593"/>
        </w:trPr>
        <w:tc>
          <w:tcPr>
            <w:tcW w:w="6771" w:type="dxa"/>
          </w:tcPr>
          <w:p w:rsidR="00145040" w:rsidRPr="00B32D0A" w:rsidRDefault="00145040" w:rsidP="00D10997">
            <w:pPr>
              <w:ind w:left="720" w:hanging="720"/>
              <w:rPr>
                <w:rFonts w:ascii="Times New Roman" w:hAnsi="Times New Roman" w:cs="Times New Roman"/>
                <w:i/>
                <w:sz w:val="24"/>
                <w:szCs w:val="24"/>
                <w:lang w:val="vi-VN"/>
              </w:rPr>
            </w:pPr>
            <w:r w:rsidRPr="00B32D0A">
              <w:rPr>
                <w:rFonts w:ascii="Times New Roman" w:hAnsi="Times New Roman" w:cs="Times New Roman"/>
                <w:i/>
                <w:sz w:val="24"/>
                <w:szCs w:val="24"/>
                <w:lang w:val="vi-VN"/>
              </w:rPr>
              <w:t>Chứng từ tuân thủ các yêu cầu đặc biệt đối với tàu chở hàng nguy hiểm</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Chính quyền sẽ cung cấp cho tàu một chứng từ thích hợp làm bằng chứng về sự tuân thủ kết cấu và thiết bị với yêu cầu của quy định II-2/19 của SOLAS 1974. Không cần phải chứng nhận hàng hóa nguy hiểm, trừ hàng nguy hiểm rắn chở xô, đối với hàng hoá được chỉ định là loại 6.2 và 7 và hàng hóa nguy hiểm với số lượng hạn chế.</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II-2/19.4</w:t>
            </w:r>
          </w:p>
        </w:tc>
      </w:tr>
      <w:tr w:rsidR="00B32D0A" w:rsidRPr="00716B8B"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9</w:t>
            </w:r>
            <w:r w:rsidRPr="00B32D0A">
              <w:rPr>
                <w:rFonts w:ascii="Times New Roman" w:hAnsi="Times New Roman" w:cs="Times New Roman"/>
                <w:b/>
                <w:sz w:val="24"/>
                <w:szCs w:val="24"/>
                <w:lang w:val="vi-VN"/>
              </w:rPr>
              <w:tab/>
              <w:t>Ngoài các giấy chứng nhận được liệt kê trong mục 1 và 2 hoặc 3 ở trên, nếu áp dụng, mọi tàu chở hàng hóa nguy hiểm dưới dạng đóng gói đều phải mang theo:</w:t>
            </w:r>
          </w:p>
          <w:p w:rsidR="00145040" w:rsidRPr="00B32D0A" w:rsidRDefault="00145040" w:rsidP="00D10997">
            <w:pPr>
              <w:ind w:left="720" w:hanging="720"/>
              <w:rPr>
                <w:rFonts w:ascii="Times New Roman" w:hAnsi="Times New Roman" w:cs="Times New Roman"/>
                <w:sz w:val="24"/>
                <w:szCs w:val="24"/>
                <w:lang w:val="vi-VN"/>
              </w:rPr>
            </w:pPr>
          </w:p>
          <w:p w:rsidR="00145040" w:rsidRPr="00B32D0A" w:rsidRDefault="00145040" w:rsidP="00D10997">
            <w:pPr>
              <w:ind w:left="720" w:hanging="720"/>
              <w:rPr>
                <w:rFonts w:ascii="Times New Roman" w:hAnsi="Times New Roman" w:cs="Times New Roman"/>
                <w:i/>
                <w:sz w:val="24"/>
                <w:szCs w:val="24"/>
                <w:lang w:val="vi-VN"/>
              </w:rPr>
            </w:pPr>
            <w:r w:rsidRPr="00B32D0A">
              <w:rPr>
                <w:rFonts w:ascii="Times New Roman" w:hAnsi="Times New Roman" w:cs="Times New Roman"/>
                <w:i/>
                <w:sz w:val="24"/>
                <w:szCs w:val="24"/>
                <w:lang w:val="vi-VN"/>
              </w:rPr>
              <w:t>Bản kê khai hàng hoá nguy hiểm hoặc sơ đồ xếp hàng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chở hàng hóa nguy hiểm dưới dạng đóng gói đều phải có một danh mục đặc biệt hoặc bản kê khai, theo phân loại được quy định trong Bộ luật IMDG, hàng hóa nguy hiểm trên tàu và vị trí của nó. Mọi tàu chở xô hàng hóa nguy hiểm dưới dạng rắn đều phải có một danh mục hoặc bản kê khai hàng hóa nguy hiểm trên tàu và vị trí của nó. Sơ đồ xếp hàng chi tiết, xác định theo loại và quy định vị trí của tất cả các hàng hoá nguy hiểm trên tàu, có thể được sử dụng thay cho danh mục đặc biệt hoặc bản kê khai. Bản sao của một trong các tài liệu này phải được cung cấp trước khi khởi hành cho người hoặc tổ chức được cơ quan chính quyền cảng chỉ định.</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VlI/4.5 và</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VII/7-2;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4</w:t>
            </w:r>
          </w:p>
        </w:tc>
      </w:tr>
      <w:tr w:rsidR="00B32D0A" w:rsidRPr="00B32D0A"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10</w:t>
            </w:r>
            <w:r w:rsidRPr="00B32D0A">
              <w:rPr>
                <w:rFonts w:ascii="Times New Roman" w:hAnsi="Times New Roman" w:cs="Times New Roman"/>
                <w:b/>
                <w:sz w:val="24"/>
                <w:szCs w:val="24"/>
                <w:lang w:val="vi-VN"/>
              </w:rPr>
              <w:tab/>
              <w:t>Ngoài các giấy chứng nhận được liệt kê trong mục 1 và 2 hoặc 3 ở trên, nếu áp dụng, mọi tàu chở hàng hóa INF đều phải mang theo:</w:t>
            </w:r>
          </w:p>
          <w:p w:rsidR="00145040" w:rsidRPr="00B32D0A" w:rsidRDefault="00145040" w:rsidP="00D10997">
            <w:pPr>
              <w:ind w:left="720" w:hanging="720"/>
              <w:rPr>
                <w:rFonts w:ascii="Times New Roman" w:hAnsi="Times New Roman" w:cs="Times New Roman"/>
                <w:i/>
                <w:sz w:val="24"/>
                <w:szCs w:val="24"/>
                <w:lang w:val="vi-VN"/>
              </w:rPr>
            </w:pPr>
          </w:p>
          <w:p w:rsidR="00145040" w:rsidRPr="00B32D0A" w:rsidRDefault="00145040" w:rsidP="00D10997">
            <w:pPr>
              <w:ind w:left="720" w:hanging="720"/>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phù hợp vận chuyển hàng hóa INF quốc tế</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Tàu chở hàng hoá INF phải tuân thủ các yêu cầu của Bộ luật quốc tế về vận chuyển an toàn nhiên liệu hạt nhân phóng xạ đóng gói, plutonium và chất thải phóng xạ cao trên tàu (Bộ luật INF), ngoài các yêu cầu áp dụng khác của các quy định SOLAS và phải được kiểm tra và được cấp Giấy chứng nhận phù hợp vận chuyển hàng hóa INF quốc tế.</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VII/16;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INF (nghị quyết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MSC.88(71)), khoản 1.3</w:t>
            </w:r>
          </w:p>
        </w:tc>
      </w:tr>
      <w:tr w:rsidR="00B32D0A" w:rsidRPr="00B32D0A" w:rsidTr="00145040">
        <w:trPr>
          <w:trHeight w:val="593"/>
        </w:trPr>
        <w:tc>
          <w:tcPr>
            <w:tcW w:w="6771" w:type="dxa"/>
          </w:tcPr>
          <w:p w:rsidR="00145040" w:rsidRPr="00B32D0A" w:rsidRDefault="00145040" w:rsidP="00D10997">
            <w:pPr>
              <w:ind w:left="720" w:hanging="720"/>
              <w:rPr>
                <w:rFonts w:ascii="Times New Roman" w:hAnsi="Times New Roman" w:cs="Times New Roman"/>
                <w:b/>
                <w:sz w:val="24"/>
                <w:szCs w:val="24"/>
                <w:lang w:val="vi-VN"/>
              </w:rPr>
            </w:pPr>
            <w:r w:rsidRPr="00B32D0A">
              <w:rPr>
                <w:rFonts w:ascii="Times New Roman" w:hAnsi="Times New Roman" w:cs="Times New Roman"/>
                <w:b/>
                <w:sz w:val="24"/>
                <w:szCs w:val="24"/>
                <w:lang w:val="vi-VN"/>
              </w:rPr>
              <w:t>11</w:t>
            </w:r>
            <w:r w:rsidRPr="00B32D0A">
              <w:rPr>
                <w:rFonts w:ascii="Times New Roman" w:hAnsi="Times New Roman" w:cs="Times New Roman"/>
                <w:b/>
                <w:sz w:val="24"/>
                <w:szCs w:val="24"/>
                <w:lang w:val="vi-VN"/>
              </w:rPr>
              <w:tab/>
              <w:t>Ngoài các giấy chứng nhận được liệt kê trong mục 1 và 2 hoặc 3 ở trên, nếu áp dụng, mọi tàu hạt nhân đều phải mang theo:</w:t>
            </w:r>
          </w:p>
          <w:p w:rsidR="00145040" w:rsidRPr="00B32D0A" w:rsidRDefault="00145040" w:rsidP="00D10997">
            <w:pPr>
              <w:ind w:left="720" w:hanging="720"/>
              <w:rPr>
                <w:rFonts w:ascii="Times New Roman" w:hAnsi="Times New Roman" w:cs="Times New Roman"/>
                <w:b/>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tàu hàng chở hàng hạt nhân hoặc Giấy chứng nhậ</w:t>
            </w:r>
            <w:r w:rsidR="008B0AC7">
              <w:rPr>
                <w:rFonts w:ascii="Times New Roman" w:hAnsi="Times New Roman" w:cs="Times New Roman"/>
                <w:i/>
                <w:sz w:val="24"/>
                <w:szCs w:val="24"/>
                <w:lang w:val="vi-VN"/>
              </w:rPr>
              <w:t>n an toàn tàu</w:t>
            </w:r>
            <w:r w:rsidRPr="00B32D0A">
              <w:rPr>
                <w:rFonts w:ascii="Times New Roman" w:hAnsi="Times New Roman" w:cs="Times New Roman"/>
                <w:i/>
                <w:sz w:val="24"/>
                <w:szCs w:val="24"/>
                <w:lang w:val="vi-VN"/>
              </w:rPr>
              <w:t xml:space="preserve"> khách hạt nhân, thay thế cho Giấy chứng nhậ</w:t>
            </w:r>
            <w:r w:rsidR="008B0AC7">
              <w:rPr>
                <w:rFonts w:ascii="Times New Roman" w:hAnsi="Times New Roman" w:cs="Times New Roman"/>
                <w:i/>
                <w:sz w:val="24"/>
                <w:szCs w:val="24"/>
                <w:lang w:val="vi-VN"/>
              </w:rPr>
              <w:t>n an toàn</w:t>
            </w:r>
            <w:r w:rsidRPr="00B32D0A">
              <w:rPr>
                <w:rFonts w:ascii="Times New Roman" w:hAnsi="Times New Roman" w:cs="Times New Roman"/>
                <w:i/>
                <w:sz w:val="24"/>
                <w:szCs w:val="24"/>
                <w:lang w:val="vi-VN"/>
              </w:rPr>
              <w:t xml:space="preserve"> chở hàng hoặc Giấy chứng nhậ</w:t>
            </w:r>
            <w:r w:rsidR="008B0AC7">
              <w:rPr>
                <w:rFonts w:ascii="Times New Roman" w:hAnsi="Times New Roman" w:cs="Times New Roman"/>
                <w:i/>
                <w:sz w:val="24"/>
                <w:szCs w:val="24"/>
                <w:lang w:val="vi-VN"/>
              </w:rPr>
              <w:t>n an toàn tàu</w:t>
            </w:r>
            <w:r w:rsidRPr="00B32D0A">
              <w:rPr>
                <w:rFonts w:ascii="Times New Roman" w:hAnsi="Times New Roman" w:cs="Times New Roman"/>
                <w:i/>
                <w:sz w:val="24"/>
                <w:szCs w:val="24"/>
                <w:lang w:val="vi-VN"/>
              </w:rPr>
              <w:t xml:space="preserve"> khách, nếu thích hợp.</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Mọi tàu chạy bằng năng lượng hạt nhân đều phải được cấp giấy chứng nhận theo yêu cầu của SOLAS Chương VIII.</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VIII/10</w:t>
            </w: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b/>
                <w:sz w:val="24"/>
                <w:szCs w:val="24"/>
                <w:lang w:val="vi-VN"/>
              </w:rPr>
            </w:pPr>
            <w:r w:rsidRPr="00B32D0A">
              <w:rPr>
                <w:rFonts w:ascii="Times New Roman" w:hAnsi="Times New Roman" w:cs="Times New Roman"/>
                <w:b/>
                <w:sz w:val="24"/>
                <w:szCs w:val="24"/>
                <w:lang w:val="vi-VN"/>
              </w:rPr>
              <w:t>Các giấy chứng nhận và tài liệu khác không bắt buộc</w:t>
            </w:r>
          </w:p>
          <w:p w:rsidR="00145040" w:rsidRPr="00B32D0A" w:rsidRDefault="00145040" w:rsidP="00D10997">
            <w:pPr>
              <w:rPr>
                <w:rFonts w:ascii="Times New Roman" w:hAnsi="Times New Roman" w:cs="Times New Roman"/>
                <w:b/>
                <w:sz w:val="24"/>
                <w:szCs w:val="24"/>
                <w:lang w:val="vi-VN"/>
              </w:rPr>
            </w:pPr>
          </w:p>
          <w:p w:rsidR="00145040" w:rsidRPr="00B32D0A" w:rsidRDefault="00145040" w:rsidP="00D10997">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Tàu chuyên dụng</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tàu chuyên dụng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Ngoài các giấy chứng nhận SOLAS theo quy định trong đoạn 7 Lời mở đầu Bộ luật an toàn đối với tàu chuyên dụng, Giấy chứng nhận an toàn tàu chuyên dụng phải được cấp sau khi kiểm tra theo các quy định của đoạn 1.6 Bộ luật tàu chuyên dụng. Thời hạn và hiệu lực của giấy chứng nhận này phải được điều chỉnh theo các điều khoản tương ứng đối với tàu chở hàng trong SOLAS 1974. Nếu giấy chứng nhận được cấp cho tàu chuyên dụng tổng trọng tải dưới 500 tấn, thì giấy chứng nhận này phải chỉ ra mức độ các nới lỏng theo mục 1.2 được chấp nhận.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Nghị quyết A.534(13),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sửa đổi theo MSC/Circ.739;</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SPS 2008 (nghị quyết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MSC.266(84));</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SOLAS 1974, quy định I/12;</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định thư SOLAS 1988,</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I/12</w:t>
            </w:r>
          </w:p>
        </w:tc>
      </w:tr>
      <w:tr w:rsidR="00B32D0A" w:rsidRPr="00716B8B" w:rsidTr="00145040">
        <w:trPr>
          <w:trHeight w:val="845"/>
        </w:trPr>
        <w:tc>
          <w:tcPr>
            <w:tcW w:w="6771" w:type="dxa"/>
          </w:tcPr>
          <w:p w:rsidR="00145040" w:rsidRPr="00B32D0A" w:rsidRDefault="00145040" w:rsidP="00D10997">
            <w:pPr>
              <w:rPr>
                <w:rFonts w:ascii="Times New Roman" w:hAnsi="Times New Roman" w:cs="Times New Roman"/>
                <w:b/>
                <w:sz w:val="24"/>
                <w:szCs w:val="24"/>
                <w:lang w:val="vi-VN"/>
              </w:rPr>
            </w:pPr>
            <w:r w:rsidRPr="00B32D0A">
              <w:rPr>
                <w:rFonts w:ascii="Times New Roman" w:hAnsi="Times New Roman" w:cs="Times New Roman"/>
                <w:b/>
                <w:sz w:val="24"/>
                <w:szCs w:val="24"/>
                <w:lang w:val="vi-VN"/>
              </w:rPr>
              <w:t>Tàu cung ứng ngoài khơi</w:t>
            </w:r>
          </w:p>
          <w:p w:rsidR="00145040" w:rsidRPr="00B32D0A" w:rsidRDefault="00145040" w:rsidP="00D10997">
            <w:pPr>
              <w:rPr>
                <w:rFonts w:ascii="Times New Roman" w:hAnsi="Times New Roman" w:cs="Times New Roman"/>
                <w:b/>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Chứng từ tuân thủ tàu cung ứng ngoài khơi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Chứng từ tuân thủ phải được ban hành sau khi thỏa mãn rằng tàu tuân thủ các quy định của Hướng dẫn về thiết kế và kết cấu tàu cung ứng ngoài khơi năm 2006.</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phù hợp cho tàu cung ứng ngoài khơi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Khi vận chuyển các hàng hoá như vậy, tàu cung ứng ngoài khơi phải mang theo Giấy chứng nhận phù hợp được cấp theo "Hướng dẫn vận chuyển và xử lý số lượng hạn chế các chất lỏng nguy hiểm và độc hại dưới dạng hàng rời trên tàu cung ứng ngoài khơi". Nếu tàu cung ứng ngoài khơi chỉ mang chất lỏng độc hại, thì Giấy chứng nhận ngăn ngừa ô nhiễm quốc tế về vận chuyển chất lỏng độc hại chở xô được xác nhận phù hợp có thể được cấp thay cho Giấy chứng nhận phù hợp nêu trên.</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MSC.235(82)</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A.673(16);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MARPOL Phụ lục 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quy định 13(4)</w:t>
            </w:r>
          </w:p>
        </w:tc>
      </w:tr>
      <w:tr w:rsidR="00B32D0A" w:rsidRPr="00716B8B" w:rsidTr="00145040">
        <w:trPr>
          <w:trHeight w:val="845"/>
        </w:trPr>
        <w:tc>
          <w:tcPr>
            <w:tcW w:w="6771" w:type="dxa"/>
          </w:tcPr>
          <w:p w:rsidR="00145040" w:rsidRPr="00B32D0A" w:rsidRDefault="00145040" w:rsidP="00D10997">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Hệ thống lặn</w:t>
            </w:r>
          </w:p>
          <w:p w:rsidR="00145040" w:rsidRPr="00B32D0A" w:rsidRDefault="00145040" w:rsidP="00D10997">
            <w:pPr>
              <w:rPr>
                <w:rFonts w:ascii="Times New Roman" w:hAnsi="Times New Roman" w:cs="Times New Roman"/>
                <w:b/>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hệ thống lặn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phải được cấp bởi Chính quyền hoặc bất kỳ cá nhân hoặc tổ chức nào được ủy quyền hợp lệ sau khi kiểm tra hoặc kiểm tra hệ thống lặn đáp ứng các yêu cầu của Bộ luật an toàn đối với hệ thống lặn. Trong mọi trường hợp, Chính quyền phải chịu hoàn toàn trách nhiệm về giấy chứng nhận này.</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tc>
      </w:tr>
      <w:tr w:rsidR="00B32D0A" w:rsidRPr="00716B8B" w:rsidTr="00145040">
        <w:trPr>
          <w:trHeight w:val="845"/>
        </w:trPr>
        <w:tc>
          <w:tcPr>
            <w:tcW w:w="6771" w:type="dxa"/>
          </w:tcPr>
          <w:p w:rsidR="00145040" w:rsidRPr="00B32D0A" w:rsidRDefault="00145040" w:rsidP="00D10997">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Tàu lặn chở khách</w:t>
            </w:r>
          </w:p>
          <w:p w:rsidR="00145040" w:rsidRPr="00B32D0A" w:rsidRDefault="00145040" w:rsidP="00D10997">
            <w:pPr>
              <w:rPr>
                <w:rFonts w:ascii="Times New Roman" w:hAnsi="Times New Roman" w:cs="Times New Roman"/>
                <w:b/>
                <w:i/>
                <w:sz w:val="24"/>
                <w:szCs w:val="24"/>
                <w:lang w:val="vi-VN"/>
              </w:rPr>
            </w:pPr>
          </w:p>
          <w:p w:rsidR="00145040" w:rsidRPr="00B32D0A" w:rsidRDefault="00145040" w:rsidP="00D10997">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Giấy chứng nhận tuân thủ an toàn cho tàu lặn chở khách</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Áp dụng cho tàu lặn được điều chỉnh để chứa hành khách và dành cho những chuyến tham quan dưới nước với áp suất trong khoang hành khách tại hoặc gần một bầu khí quyển.</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Tài liệu thiết kế và kết cấu do Chính quyền ban hành phải được đính kèm với Giấy chứng nhận tuân thủ an toàn.</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b/>
                <w:i/>
                <w:sz w:val="24"/>
                <w:szCs w:val="24"/>
                <w:lang w:val="vi-VN"/>
              </w:rPr>
            </w:pPr>
            <w:r w:rsidRPr="00B32D0A">
              <w:rPr>
                <w:rFonts w:ascii="Times New Roman" w:hAnsi="Times New Roman" w:cs="Times New Roman"/>
                <w:b/>
                <w:i/>
                <w:sz w:val="24"/>
                <w:szCs w:val="24"/>
                <w:lang w:val="vi-VN"/>
              </w:rPr>
              <w:t>Tàu hỗ trợ động</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thiết bị và kết cấu tàu hỗ trợ động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sau khi thực hiện kiểm tra theo đoạn 1.5.1(a) của Bộ luật an toàn về tàu hỗ trợ động.</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MSC/Circ.981, được sửa đổi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theo MSC/Circ.1125</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A.373(X),</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mục 1.6</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b/>
                <w:sz w:val="24"/>
                <w:szCs w:val="24"/>
                <w:lang w:val="vi-VN"/>
              </w:rPr>
            </w:pPr>
            <w:r w:rsidRPr="00B32D0A">
              <w:rPr>
                <w:rFonts w:ascii="Times New Roman" w:hAnsi="Times New Roman" w:cs="Times New Roman"/>
                <w:b/>
                <w:sz w:val="24"/>
                <w:szCs w:val="24"/>
                <w:lang w:val="vi-VN"/>
              </w:rPr>
              <w:t>Thiết bị khoan ngoài khơi di động</w:t>
            </w:r>
          </w:p>
          <w:p w:rsidR="00145040" w:rsidRPr="00B32D0A" w:rsidRDefault="00145040" w:rsidP="00D10997">
            <w:pPr>
              <w:rPr>
                <w:rFonts w:ascii="Times New Roman" w:hAnsi="Times New Roman" w:cs="Times New Roman"/>
                <w:b/>
                <w:sz w:val="24"/>
                <w:szCs w:val="24"/>
                <w:lang w:val="vi-VN"/>
              </w:rPr>
            </w:pPr>
          </w:p>
          <w:p w:rsidR="00145040" w:rsidRPr="00B32D0A" w:rsidRDefault="00145040" w:rsidP="00D10997">
            <w:pPr>
              <w:rPr>
                <w:rFonts w:ascii="Times New Roman" w:hAnsi="Times New Roman" w:cs="Times New Roman"/>
                <w:b/>
                <w:i/>
                <w:sz w:val="24"/>
                <w:szCs w:val="24"/>
                <w:lang w:val="vi-VN"/>
              </w:rPr>
            </w:pPr>
            <w:r w:rsidRPr="00B32D0A">
              <w:rPr>
                <w:rFonts w:ascii="Times New Roman" w:hAnsi="Times New Roman" w:cs="Times New Roman"/>
                <w:i/>
                <w:sz w:val="24"/>
                <w:szCs w:val="24"/>
                <w:lang w:val="vi-VN"/>
              </w:rPr>
              <w:t>Giấy chứng nhận an toàn thiết bị khoan ngoài khơi di động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Được cấp sau khi thực hiện kiểm tra theo các quy định của Bộ luật về kết cấu và thiết bị của các thiết bị khoan ngoài khơi di động, năm 1979, hoặc về các đơn vị đượ</w:t>
            </w:r>
            <w:r w:rsidR="00C5761D">
              <w:rPr>
                <w:rFonts w:ascii="Times New Roman" w:hAnsi="Times New Roman" w:cs="Times New Roman"/>
                <w:sz w:val="24"/>
                <w:szCs w:val="24"/>
                <w:lang w:val="vi-VN"/>
              </w:rPr>
              <w:t>c đóng</w:t>
            </w:r>
            <w:r w:rsidRPr="00B32D0A">
              <w:rPr>
                <w:rFonts w:ascii="Times New Roman" w:hAnsi="Times New Roman" w:cs="Times New Roman"/>
                <w:sz w:val="24"/>
                <w:szCs w:val="24"/>
                <w:lang w:val="vi-VN"/>
              </w:rPr>
              <w:t xml:space="preserve"> vào hoặc sau ngày 1 tháng 5 năm 1991, Bộ luật về kết cấu và thiết bị của các thiết bị khoan, 1989.</w:t>
            </w:r>
          </w:p>
          <w:p w:rsidR="00145040" w:rsidRPr="00B32D0A" w:rsidRDefault="00145040" w:rsidP="00D10997">
            <w:pPr>
              <w:rPr>
                <w:rFonts w:ascii="Times New Roman" w:hAnsi="Times New Roman" w:cs="Times New Roman"/>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A.414(XI),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mục 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A.649(16),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mục 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 xml:space="preserve">nghị quyết A.649(16), </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sửa đổi theo nghị quyết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MSC.38(63), mục 1.6;</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Bộ luật MODU 2009</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A.1023(26))</w:t>
            </w:r>
          </w:p>
          <w:p w:rsidR="00145040" w:rsidRPr="00B32D0A" w:rsidRDefault="00145040" w:rsidP="00D10997">
            <w:pPr>
              <w:rPr>
                <w:rFonts w:ascii="Times New Roman" w:hAnsi="Times New Roman" w:cs="Times New Roman"/>
                <w:sz w:val="24"/>
                <w:szCs w:val="24"/>
                <w:lang w:val="vi-VN"/>
              </w:rPr>
            </w:pPr>
          </w:p>
        </w:tc>
      </w:tr>
      <w:tr w:rsidR="00B32D0A" w:rsidRPr="00B32D0A" w:rsidTr="00145040">
        <w:trPr>
          <w:trHeight w:val="593"/>
        </w:trPr>
        <w:tc>
          <w:tcPr>
            <w:tcW w:w="6771" w:type="dxa"/>
          </w:tcPr>
          <w:p w:rsidR="00145040" w:rsidRPr="00B32D0A" w:rsidRDefault="00145040" w:rsidP="00D10997">
            <w:pPr>
              <w:rPr>
                <w:rFonts w:ascii="Times New Roman" w:hAnsi="Times New Roman" w:cs="Times New Roman"/>
                <w:b/>
                <w:sz w:val="24"/>
                <w:szCs w:val="24"/>
                <w:lang w:val="vi-VN"/>
              </w:rPr>
            </w:pPr>
            <w:r w:rsidRPr="00B32D0A">
              <w:rPr>
                <w:rFonts w:ascii="Times New Roman" w:hAnsi="Times New Roman" w:cs="Times New Roman"/>
                <w:b/>
                <w:sz w:val="24"/>
                <w:szCs w:val="24"/>
                <w:lang w:val="vi-VN"/>
              </w:rPr>
              <w:t>Tàu cánh sát đất (WIG)</w:t>
            </w:r>
          </w:p>
          <w:p w:rsidR="00145040" w:rsidRPr="00B32D0A" w:rsidRDefault="00145040" w:rsidP="00D10997">
            <w:pPr>
              <w:rPr>
                <w:rFonts w:ascii="Times New Roman" w:hAnsi="Times New Roman" w:cs="Times New Roman"/>
                <w:b/>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chứng nhận an toàn tàu cánh sát đất</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chứng nhận được gọi là Giấy chứng nhận an toàn tàu WIG phải được cấp sau khi hoàn thành cuộc kiểm tra ban đầu hoặc cấp giấy mới đối với tàu phù hợp với các quy định của Hướng dẫn tạm thời đối với tàu WIG.</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Giấy phép vận hành tàu WIG</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Giấy phép vận hành phải được Chính quyền cấp để xác nhận việc tuân thủ các quy định của Hướng dẫn tạm thời đối với tàu WIG.</w:t>
            </w:r>
          </w:p>
          <w:p w:rsidR="00145040" w:rsidRPr="00B32D0A" w:rsidRDefault="00145040" w:rsidP="00D10997">
            <w:pPr>
              <w:rPr>
                <w:rFonts w:ascii="Times New Roman" w:hAnsi="Times New Roman" w:cs="Times New Roman"/>
                <w:b/>
                <w:sz w:val="24"/>
                <w:szCs w:val="24"/>
                <w:lang w:val="vi-VN"/>
              </w:rPr>
            </w:pP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MSC/Circ.1054, mục 9</w:t>
            </w: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MSC/Circ.1054, mục 10</w:t>
            </w:r>
          </w:p>
        </w:tc>
      </w:tr>
      <w:tr w:rsidR="00B32D0A" w:rsidRPr="00716B8B" w:rsidTr="00145040">
        <w:trPr>
          <w:trHeight w:val="593"/>
        </w:trPr>
        <w:tc>
          <w:tcPr>
            <w:tcW w:w="6771" w:type="dxa"/>
          </w:tcPr>
          <w:p w:rsidR="00145040" w:rsidRPr="00B32D0A" w:rsidRDefault="00145040" w:rsidP="00D10997">
            <w:pPr>
              <w:rPr>
                <w:rFonts w:ascii="Times New Roman" w:hAnsi="Times New Roman" w:cs="Times New Roman"/>
                <w:b/>
                <w:sz w:val="24"/>
                <w:szCs w:val="24"/>
                <w:lang w:val="vi-VN"/>
              </w:rPr>
            </w:pPr>
            <w:r w:rsidRPr="00B32D0A">
              <w:rPr>
                <w:rFonts w:ascii="Times New Roman" w:hAnsi="Times New Roman" w:cs="Times New Roman"/>
                <w:b/>
                <w:sz w:val="24"/>
                <w:szCs w:val="24"/>
                <w:lang w:val="vi-VN"/>
              </w:rPr>
              <w:t>Mức độ tiếng ồn</w:t>
            </w:r>
          </w:p>
          <w:p w:rsidR="00145040" w:rsidRPr="00B32D0A" w:rsidRDefault="00145040" w:rsidP="00D10997">
            <w:pPr>
              <w:rPr>
                <w:rFonts w:ascii="Times New Roman" w:hAnsi="Times New Roman" w:cs="Times New Roman"/>
                <w:b/>
                <w:sz w:val="24"/>
                <w:szCs w:val="24"/>
                <w:lang w:val="vi-VN"/>
              </w:rPr>
            </w:pPr>
          </w:p>
          <w:p w:rsidR="00145040" w:rsidRPr="00B32D0A" w:rsidRDefault="00145040" w:rsidP="00D10997">
            <w:pPr>
              <w:rPr>
                <w:rFonts w:ascii="Times New Roman" w:hAnsi="Times New Roman" w:cs="Times New Roman"/>
                <w:i/>
                <w:sz w:val="24"/>
                <w:szCs w:val="24"/>
                <w:lang w:val="vi-VN"/>
              </w:rPr>
            </w:pPr>
            <w:r w:rsidRPr="00B32D0A">
              <w:rPr>
                <w:rFonts w:ascii="Times New Roman" w:hAnsi="Times New Roman" w:cs="Times New Roman"/>
                <w:i/>
                <w:sz w:val="24"/>
                <w:szCs w:val="24"/>
                <w:lang w:val="vi-VN"/>
              </w:rPr>
              <w:t>Báo cáo kiểm tra tiếng ồn</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Áp dụng cho các loại tàu hiện có mà SOLAS II-1/3-12 không áp dụng. Báo cáo kiểm tra tiếng ồn phải được lập cho mỗi tàu phù hợp với Bộ luật mức độ tiếng ồn trên tàu.</w:t>
            </w:r>
          </w:p>
        </w:tc>
        <w:tc>
          <w:tcPr>
            <w:tcW w:w="2805" w:type="dxa"/>
          </w:tcPr>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A.468 (XII),</w:t>
            </w:r>
          </w:p>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mục 4.3</w:t>
            </w:r>
          </w:p>
        </w:tc>
      </w:tr>
    </w:tbl>
    <w:p w:rsidR="00145040" w:rsidRPr="00B32D0A" w:rsidRDefault="00145040" w:rsidP="00145040">
      <w:pPr>
        <w:rPr>
          <w:rFonts w:ascii="Times New Roman" w:hAnsi="Times New Roman" w:cs="Times New Roman"/>
          <w:sz w:val="24"/>
          <w:szCs w:val="24"/>
          <w:lang w:val="vi-VN"/>
        </w:rPr>
      </w:pPr>
    </w:p>
    <w:p w:rsidR="006434A6" w:rsidRDefault="006434A6">
      <w:pPr>
        <w:rPr>
          <w:rFonts w:ascii="Times New Roman" w:hAnsi="Times New Roman" w:cs="Times New Roman"/>
          <w:sz w:val="24"/>
          <w:szCs w:val="24"/>
          <w:lang w:val="vi-VN"/>
        </w:rPr>
        <w:sectPr w:rsidR="006434A6" w:rsidSect="006434A6">
          <w:headerReference w:type="even" r:id="rId280"/>
          <w:headerReference w:type="default" r:id="rId281"/>
          <w:footerReference w:type="even" r:id="rId282"/>
          <w:footerReference w:type="default" r:id="rId283"/>
          <w:footerReference w:type="first" r:id="rId284"/>
          <w:footnotePr>
            <w:numFmt w:val="chicago"/>
            <w:numRestart w:val="eachPage"/>
          </w:footnotePr>
          <w:pgSz w:w="12240" w:h="15840"/>
          <w:pgMar w:top="1134" w:right="1134" w:bottom="1134" w:left="1701" w:header="720" w:footer="720" w:gutter="0"/>
          <w:cols w:space="720"/>
          <w:titlePg/>
          <w:docGrid w:linePitch="360"/>
        </w:sectPr>
      </w:pPr>
    </w:p>
    <w:p w:rsidR="00145040" w:rsidRPr="00B32D0A" w:rsidRDefault="00145040" w:rsidP="00145040">
      <w:pPr>
        <w:pStyle w:val="Heading2"/>
        <w:rPr>
          <w:lang w:val="vi-VN"/>
        </w:rPr>
      </w:pPr>
      <w:bookmarkStart w:id="1937" w:name="_Toc495930067"/>
      <w:bookmarkStart w:id="1938" w:name="_Toc495933043"/>
      <w:bookmarkStart w:id="1939" w:name="_Toc495933120"/>
      <w:r w:rsidRPr="00B32D0A">
        <w:rPr>
          <w:lang w:val="vi-VN"/>
        </w:rPr>
        <w:t>Phụ lục 2</w:t>
      </w:r>
      <w:bookmarkEnd w:id="1937"/>
      <w:bookmarkEnd w:id="1938"/>
      <w:bookmarkEnd w:id="1939"/>
    </w:p>
    <w:p w:rsidR="00145040" w:rsidRPr="00B32D0A" w:rsidRDefault="00145040" w:rsidP="00145040">
      <w:pPr>
        <w:pStyle w:val="Heading2"/>
        <w:pBdr>
          <w:bottom w:val="single" w:sz="4" w:space="1" w:color="auto"/>
        </w:pBdr>
        <w:rPr>
          <w:sz w:val="24"/>
          <w:szCs w:val="24"/>
          <w:lang w:val="vi-VN"/>
        </w:rPr>
      </w:pPr>
      <w:bookmarkStart w:id="1940" w:name="_Toc495930068"/>
      <w:bookmarkStart w:id="1941" w:name="_Toc495933044"/>
      <w:bookmarkStart w:id="1942" w:name="_Toc495933121"/>
      <w:r w:rsidRPr="00B32D0A">
        <w:rPr>
          <w:sz w:val="24"/>
          <w:szCs w:val="24"/>
          <w:lang w:val="vi-VN"/>
        </w:rPr>
        <w:t>Danh sách các nghị quyết được thông qua bởi Hội nghị SOLAS</w:t>
      </w:r>
      <w:bookmarkEnd w:id="1940"/>
      <w:bookmarkEnd w:id="1941"/>
      <w:bookmarkEnd w:id="1942"/>
    </w:p>
    <w:p w:rsidR="00145040" w:rsidRPr="00B32D0A" w:rsidRDefault="00145040" w:rsidP="00145040">
      <w:pPr>
        <w:spacing w:after="0"/>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Hội nghị quốc tế về an toàn sinh mạng trên biển, 1974</w:t>
      </w:r>
      <w:r w:rsidRPr="00B32D0A">
        <w:rPr>
          <w:rFonts w:ascii="Times New Roman" w:hAnsi="Times New Roman" w:cs="Times New Roman"/>
          <w:sz w:val="24"/>
          <w:szCs w:val="24"/>
          <w:lang w:val="vi-VN"/>
        </w:rPr>
        <w:t xml:space="preserve"> </w:t>
      </w:r>
      <w:r w:rsidRPr="00B32D0A">
        <w:rPr>
          <w:rFonts w:ascii="Times New Roman" w:hAnsi="Times New Roman" w:cs="Times New Roman"/>
          <w:i/>
          <w:sz w:val="24"/>
          <w:szCs w:val="24"/>
          <w:lang w:val="vi-VN"/>
        </w:rPr>
        <w:t>(tháng 10 năm 1974)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7668"/>
      </w:tblGrid>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Sửa đổi toàn diện Công ước quốc tế về an toàn sinh mạng trên biển,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2</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Thủ tục sửa đổi nhanh chóng và có hiệu lực của Công ước quốc tế về an toàn sinh mạng trên biển,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3</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Quyền biểu quyết trong Ủy ban An toàn Hàng hải để thông qua các sửa đổi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4</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Khuyến nghị của Hội nghị an toàn năm 1960 và các nghị quyết của Hội đồng Tổ chức liên quan đến các quy định của Công ước quốc tế về an toàn sinh mạng trên biển,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5</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Khuyến nghị về việc sử dụng hệ thống các đơn vị trong Công ước quốc tế về an toàn sinh mạng trên biển, 1974</w:t>
            </w:r>
          </w:p>
        </w:tc>
      </w:tr>
    </w:tbl>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Hội nghị các chính quyền ký kết Công ước quốc tế về an toàn sinh mạng trên biển, 1974</w:t>
      </w:r>
      <w:r w:rsidRPr="00B32D0A">
        <w:rPr>
          <w:rFonts w:ascii="Times New Roman" w:hAnsi="Times New Roman" w:cs="Times New Roman"/>
          <w:sz w:val="24"/>
          <w:szCs w:val="24"/>
          <w:lang w:val="vi-VN"/>
        </w:rPr>
        <w:t xml:space="preserve"> </w:t>
      </w:r>
      <w:r w:rsidRPr="00B32D0A">
        <w:rPr>
          <w:rFonts w:ascii="Times New Roman" w:hAnsi="Times New Roman" w:cs="Times New Roman"/>
          <w:i/>
          <w:sz w:val="24"/>
          <w:szCs w:val="24"/>
          <w:lang w:val="vi-VN"/>
        </w:rPr>
        <w:t>(tháng 5 năm 1994)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7668"/>
      </w:tblGrid>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Thông qua các sửa đổi phụ lục của Công ước quốc tế về an toàn sinh mạng trên biển,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2</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Thực hiện chương IX của Công ước SOLAS năm 1974 về quản lý hoạt động an toàn của tàu biển</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3</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Thực hiện Bộ luật Quản lý An toàn Quốc tế (ISM) cho các tàu chở hàng có tổng trọng tải dưới 500 tấn</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4</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Thủ tục chấp nhận ngầm tăng tốc theo Công ước SOLAS năm 1974 trong những hoàn cảnh đặc biệt</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5</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Những sửa đổi trong tương lai của chương XI Công ước SOLAS năm 1974 về các biện pháp đặc biệt để tăng cường an toàn hàng hải</w:t>
            </w:r>
          </w:p>
        </w:tc>
      </w:tr>
    </w:tbl>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Hội nghị các chính quyền ký kết Công ước quốc tế về an toàn sinh mạng trên biển, 1974</w:t>
      </w:r>
      <w:r w:rsidRPr="00B32D0A">
        <w:rPr>
          <w:rFonts w:ascii="Times New Roman" w:hAnsi="Times New Roman" w:cs="Times New Roman"/>
          <w:sz w:val="24"/>
          <w:szCs w:val="24"/>
          <w:lang w:val="vi-VN"/>
        </w:rPr>
        <w:t xml:space="preserve"> </w:t>
      </w:r>
      <w:r w:rsidRPr="00B32D0A">
        <w:rPr>
          <w:rFonts w:ascii="Times New Roman" w:hAnsi="Times New Roman" w:cs="Times New Roman"/>
          <w:i/>
          <w:sz w:val="24"/>
          <w:szCs w:val="24"/>
          <w:lang w:val="vi-VN"/>
        </w:rPr>
        <w:t>(tháng 11 năm 1995)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7668"/>
      </w:tblGrid>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Thông qua các sửa đổi phụ lục của Công ước quốc tế về an toàn sinh mạng trên biển,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2</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Bố trí dập lử</w:t>
            </w:r>
            <w:r w:rsidR="00535C0E">
              <w:rPr>
                <w:rFonts w:ascii="Times New Roman" w:hAnsi="Times New Roman" w:cs="Times New Roman"/>
                <w:sz w:val="24"/>
                <w:szCs w:val="24"/>
                <w:lang w:val="vi-VN"/>
              </w:rPr>
              <w:t>a trong buồng</w:t>
            </w:r>
            <w:r w:rsidRPr="00B32D0A">
              <w:rPr>
                <w:rFonts w:ascii="Times New Roman" w:hAnsi="Times New Roman" w:cs="Times New Roman"/>
                <w:sz w:val="24"/>
                <w:szCs w:val="24"/>
                <w:lang w:val="vi-VN"/>
              </w:rPr>
              <w:t xml:space="preserve"> m</w:t>
            </w:r>
            <w:r w:rsidR="00535C0E">
              <w:rPr>
                <w:rFonts w:ascii="Times New Roman" w:hAnsi="Times New Roman" w:cs="Times New Roman"/>
                <w:sz w:val="24"/>
                <w:szCs w:val="24"/>
                <w:lang w:val="vi-VN"/>
              </w:rPr>
              <w:t>áy</w:t>
            </w:r>
            <w:r w:rsidRPr="00B32D0A">
              <w:rPr>
                <w:rFonts w:ascii="Times New Roman" w:hAnsi="Times New Roman" w:cs="Times New Roman"/>
                <w:sz w:val="24"/>
                <w:szCs w:val="24"/>
                <w:lang w:val="vi-VN"/>
              </w:rPr>
              <w:t xml:space="preserve"> củ</w:t>
            </w:r>
            <w:r w:rsidR="008B0AC7">
              <w:rPr>
                <w:rFonts w:ascii="Times New Roman" w:hAnsi="Times New Roman" w:cs="Times New Roman"/>
                <w:sz w:val="24"/>
                <w:szCs w:val="24"/>
                <w:lang w:val="vi-VN"/>
              </w:rPr>
              <w:t>a tàu</w:t>
            </w:r>
            <w:r w:rsidRPr="00B32D0A">
              <w:rPr>
                <w:rFonts w:ascii="Times New Roman" w:hAnsi="Times New Roman" w:cs="Times New Roman"/>
                <w:sz w:val="24"/>
                <w:szCs w:val="24"/>
                <w:lang w:val="vi-VN"/>
              </w:rPr>
              <w:t xml:space="preserve"> khách</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3</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Bố trí thoát nạn trong các tàu đóng trước ngày 1/7/1997</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4</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Thời gian sơ tán tối đa đối vớ</w:t>
            </w:r>
            <w:r w:rsidR="008B0AC7">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hàng ro-ro mới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5</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Các sửa đổi chương III của Công ước SOLAS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6</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Thiết bị dẫn đường vô tuyến điện có công suất thấp cho bè cứu sinh trên tàu  khách ro-ro</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7</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Xây dựng các yêu cầu, hướng dẫn và tiêu chuẩn hiệu suất</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b/>
                <w:sz w:val="24"/>
                <w:szCs w:val="24"/>
                <w:lang w:val="vi-VN"/>
              </w:rPr>
            </w:pPr>
            <w:r w:rsidRPr="00B32D0A">
              <w:rPr>
                <w:rFonts w:ascii="Times New Roman" w:hAnsi="Times New Roman" w:cs="Times New Roman"/>
                <w:sz w:val="24"/>
                <w:szCs w:val="24"/>
                <w:lang w:val="vi-VN"/>
              </w:rPr>
              <w:t>Nghị quyết 8</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Thông báo tai nạn: nghĩa vụ và thủ tục</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9</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Hệ thống thu phát/phát đáp nhận diện tàu tự động</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10</w:t>
            </w:r>
          </w:p>
        </w:tc>
        <w:tc>
          <w:tcPr>
            <w:tcW w:w="766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Thiết lập ngôn ngữ làm việc trên tàu</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11</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Hạn chế hoạt động đối vớ</w:t>
            </w:r>
            <w:r w:rsidR="008B0AC7">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khách</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b/>
                <w:sz w:val="24"/>
                <w:szCs w:val="24"/>
                <w:lang w:val="vi-VN"/>
              </w:rPr>
            </w:pPr>
            <w:r w:rsidRPr="00B32D0A">
              <w:rPr>
                <w:rFonts w:ascii="Times New Roman" w:hAnsi="Times New Roman" w:cs="Times New Roman"/>
                <w:sz w:val="24"/>
                <w:szCs w:val="24"/>
                <w:lang w:val="vi-VN"/>
              </w:rPr>
              <w:t>Nghị quyết 12</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Máy ghi dữ liệu hành trình</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13</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Thiết bị gia cố hàng hoá</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14</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hiệp định khu vực về yêu cầu độ ổn định cụ thể đối vớ</w:t>
            </w:r>
            <w:r w:rsidR="008B0AC7">
              <w:rPr>
                <w:rFonts w:ascii="Times New Roman" w:hAnsi="Times New Roman" w:cs="Times New Roman"/>
                <w:sz w:val="24"/>
                <w:szCs w:val="24"/>
                <w:lang w:val="vi-VN"/>
              </w:rPr>
              <w:t>i tàu</w:t>
            </w:r>
            <w:r w:rsidRPr="00B32D0A">
              <w:rPr>
                <w:rFonts w:ascii="Times New Roman" w:hAnsi="Times New Roman" w:cs="Times New Roman"/>
                <w:sz w:val="24"/>
                <w:szCs w:val="24"/>
                <w:lang w:val="vi-VN"/>
              </w:rPr>
              <w:t xml:space="preserve"> khách ro-ro</w:t>
            </w:r>
          </w:p>
        </w:tc>
      </w:tr>
    </w:tbl>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Hội nghị các chính quyền ký kết Công ước quốc tế về an toàn sinh mạng trên biển, 1974</w:t>
      </w:r>
      <w:r w:rsidRPr="00B32D0A">
        <w:rPr>
          <w:rFonts w:ascii="Times New Roman" w:hAnsi="Times New Roman" w:cs="Times New Roman"/>
          <w:sz w:val="24"/>
          <w:szCs w:val="24"/>
          <w:lang w:val="vi-VN"/>
        </w:rPr>
        <w:t xml:space="preserve"> </w:t>
      </w:r>
      <w:r w:rsidRPr="00B32D0A">
        <w:rPr>
          <w:rFonts w:ascii="Times New Roman" w:hAnsi="Times New Roman" w:cs="Times New Roman"/>
          <w:i/>
          <w:sz w:val="24"/>
          <w:szCs w:val="24"/>
          <w:lang w:val="vi-VN"/>
        </w:rPr>
        <w:t>(tháng 11 năm 1997)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7668"/>
      </w:tblGrid>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Thông qua các sửa đổi phụ lục của Công ước quốc tế về an toàn sinh mạng trên biển,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2</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Thông qua các sửa đổi Hướng dẫn về chương trình kiểm tra tăng cường trong quá trình kiểm tra tàu chở hàng rờ</w:t>
            </w:r>
            <w:r w:rsidR="003A0E6D">
              <w:rPr>
                <w:rFonts w:ascii="Times New Roman" w:hAnsi="Times New Roman" w:cs="Times New Roman"/>
                <w:sz w:val="24"/>
                <w:szCs w:val="24"/>
                <w:lang w:val="vi-VN"/>
              </w:rPr>
              <w:t>i và tàu</w:t>
            </w:r>
            <w:r w:rsidRPr="00B32D0A">
              <w:rPr>
                <w:rFonts w:ascii="Times New Roman" w:hAnsi="Times New Roman" w:cs="Times New Roman"/>
                <w:sz w:val="24"/>
                <w:szCs w:val="24"/>
                <w:lang w:val="vi-VN"/>
              </w:rPr>
              <w:t xml:space="preserve"> dầu (nghị quyết A.744(18))</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3</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Khuyến nghị về việc tuân thủ quy định SOLAS XII/5</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4</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Tiêu chuẩn đánh giá kích thước của vách ngăn ngang kín nước lượn sóng dọc giữa hai khoang chứa hàng đầu tiên và đánh giá lượng tải cho phép của khoang chứa hàng đầu tiên</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5</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Khuyến nghị về thiết bị chất tải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6</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Giải thích định nghĩa "tàu chở hàng rời" được nêu trong chương IX của SOLAS 1974, sửa đổi năm 1994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7</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cuộc kiểm tra tăng cường được thực hiện trước khi các sửa đổi có hiệu lực</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8</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Nghiên cứu tiếp theo về sự an toàn của tàu chở hàng rời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9</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Thực hiện Bộ luật Quản lý An toàn Quốc tế (ISM)</w:t>
            </w:r>
          </w:p>
        </w:tc>
      </w:tr>
    </w:tbl>
    <w:p w:rsidR="00145040" w:rsidRPr="00B32D0A" w:rsidRDefault="00145040" w:rsidP="00145040">
      <w:pPr>
        <w:rPr>
          <w:rFonts w:ascii="Times New Roman" w:hAnsi="Times New Roman" w:cs="Times New Roman"/>
          <w:sz w:val="24"/>
          <w:szCs w:val="24"/>
          <w:lang w:val="vi-VN"/>
        </w:rPr>
      </w:pPr>
    </w:p>
    <w:p w:rsidR="00145040" w:rsidRPr="00B32D0A" w:rsidRDefault="00145040" w:rsidP="00145040">
      <w:pPr>
        <w:rPr>
          <w:rFonts w:ascii="Times New Roman" w:hAnsi="Times New Roman" w:cs="Times New Roman"/>
          <w:sz w:val="24"/>
          <w:szCs w:val="24"/>
          <w:lang w:val="vi-VN"/>
        </w:rPr>
      </w:pPr>
      <w:r w:rsidRPr="00B32D0A">
        <w:rPr>
          <w:rFonts w:ascii="Times New Roman" w:hAnsi="Times New Roman" w:cs="Times New Roman"/>
          <w:b/>
          <w:sz w:val="24"/>
          <w:szCs w:val="24"/>
          <w:lang w:val="vi-VN"/>
        </w:rPr>
        <w:t>Hội nghị các chính quyền ký kết Công ước quốc tế về an toàn sinh mạng trên biển, 1974</w:t>
      </w:r>
      <w:r w:rsidRPr="00B32D0A">
        <w:rPr>
          <w:rFonts w:ascii="Times New Roman" w:hAnsi="Times New Roman" w:cs="Times New Roman"/>
          <w:sz w:val="24"/>
          <w:szCs w:val="24"/>
          <w:lang w:val="vi-VN"/>
        </w:rPr>
        <w:t xml:space="preserve"> </w:t>
      </w:r>
      <w:r w:rsidRPr="00B32D0A">
        <w:rPr>
          <w:rFonts w:ascii="Times New Roman" w:hAnsi="Times New Roman" w:cs="Times New Roman"/>
          <w:i/>
          <w:sz w:val="24"/>
          <w:szCs w:val="24"/>
          <w:lang w:val="vi-VN"/>
        </w:rPr>
        <w:t>(tháng 12 năm 2002)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7668"/>
      </w:tblGrid>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Thông qua các sửa đổi Phụ lục của Công ước quốc tế về an toàn sinh mạng trên biển,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2</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Thông qua Bộ luật quốc tế về an ninh tàu biển và cơ sở cảng</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3</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Nghiên cứu tiếp theo của Tổ chức Hàng hải Quốc tế liên quan đến việc tăng cường an ninh hàng hải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4</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sửa đổi trong tương lai cho chương XI-1 và XI-2 của Công ước SOLAS năm 1974 về các biện pháp đặc biệt để tăng cường an toàn và an ninh hàng hải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5</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Thúc đẩy hợp tác và hỗ trợ kỹ thuật</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6</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Thực hiện sớm các biện pháp đặc biệt để tăng cường an ninh hàng hải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7</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Thiết lập các biện pháp thích hợp để tăng cường an ninh tàu biển, các cơ sở cảng, thiết bị khoan ngoài khơi di động tại vị trí và các giàn cố định và nổi không thuộc chương XI-2 của Công ước SOLAS 1974</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8</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Tăng cường an ninh hợp tác với Tổ chức Lao động Quốc tế</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9</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Tăng cường an ninh hợp tác với Tổ chức Hải quan Thế giới</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10</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Thực hiện sớm việc nhận dạng và theo dõi tàu tầm xa</w:t>
            </w:r>
          </w:p>
        </w:tc>
      </w:tr>
      <w:tr w:rsidR="00B32D0A" w:rsidRPr="00716B8B" w:rsidTr="00D10997">
        <w:tc>
          <w:tcPr>
            <w:tcW w:w="1908" w:type="dxa"/>
          </w:tcPr>
          <w:p w:rsidR="00145040" w:rsidRPr="00B32D0A" w:rsidRDefault="00145040" w:rsidP="00D10997">
            <w:pPr>
              <w:spacing w:before="60" w:after="60"/>
              <w:rPr>
                <w:rFonts w:ascii="Times New Roman" w:hAnsi="Times New Roman" w:cs="Times New Roman"/>
                <w:sz w:val="24"/>
                <w:szCs w:val="24"/>
                <w:lang w:val="vi-VN"/>
              </w:rPr>
            </w:pPr>
            <w:r w:rsidRPr="00B32D0A">
              <w:rPr>
                <w:rFonts w:ascii="Times New Roman" w:hAnsi="Times New Roman" w:cs="Times New Roman"/>
                <w:sz w:val="24"/>
                <w:szCs w:val="24"/>
                <w:lang w:val="vi-VN"/>
              </w:rPr>
              <w:t>Nghị quyết 11</w:t>
            </w:r>
          </w:p>
        </w:tc>
        <w:tc>
          <w:tcPr>
            <w:tcW w:w="7668" w:type="dxa"/>
            <w:vAlign w:val="center"/>
          </w:tcPr>
          <w:p w:rsidR="00145040" w:rsidRPr="00B32D0A" w:rsidRDefault="00145040" w:rsidP="00D10997">
            <w:pPr>
              <w:rPr>
                <w:rFonts w:ascii="Times New Roman" w:hAnsi="Times New Roman" w:cs="Times New Roman"/>
                <w:sz w:val="24"/>
                <w:szCs w:val="24"/>
                <w:lang w:val="vi-VN"/>
              </w:rPr>
            </w:pPr>
            <w:r w:rsidRPr="00B32D0A">
              <w:rPr>
                <w:rFonts w:ascii="Times New Roman" w:hAnsi="Times New Roman" w:cs="Times New Roman"/>
                <w:sz w:val="24"/>
                <w:szCs w:val="24"/>
                <w:lang w:val="vi-VN"/>
              </w:rPr>
              <w:t>Các khía cạnh liên quan đến nhân tố con người và nghỉ phép trên bờ cho thuyền viên</w:t>
            </w:r>
          </w:p>
        </w:tc>
      </w:tr>
    </w:tbl>
    <w:p w:rsidR="00145040" w:rsidRPr="00B32D0A" w:rsidRDefault="00145040" w:rsidP="00145040">
      <w:pPr>
        <w:rPr>
          <w:rFonts w:ascii="Times New Roman" w:hAnsi="Times New Roman" w:cs="Times New Roman"/>
          <w:sz w:val="24"/>
          <w:szCs w:val="24"/>
          <w:lang w:val="vi-VN"/>
        </w:rPr>
      </w:pPr>
    </w:p>
    <w:bookmarkEnd w:id="1930"/>
    <w:p w:rsidR="0066084C" w:rsidRPr="00B32D0A" w:rsidRDefault="0066084C" w:rsidP="003D2C4D">
      <w:pPr>
        <w:spacing w:line="276" w:lineRule="auto"/>
        <w:jc w:val="both"/>
        <w:rPr>
          <w:rFonts w:ascii="Times New Roman" w:hAnsi="Times New Roman" w:cs="Times New Roman"/>
          <w:sz w:val="24"/>
          <w:szCs w:val="24"/>
          <w:lang w:val="vi-VN"/>
        </w:rPr>
      </w:pPr>
    </w:p>
    <w:sectPr w:rsidR="0066084C" w:rsidRPr="00B32D0A" w:rsidSect="006434A6">
      <w:headerReference w:type="even" r:id="rId285"/>
      <w:footnotePr>
        <w:numFmt w:val="chicago"/>
        <w:numRestart w:val="eachPage"/>
      </w:footnotePr>
      <w:pgSz w:w="12240" w:h="15840"/>
      <w:pgMar w:top="1134"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07F" w:rsidRDefault="005F007F" w:rsidP="006F4ED3">
      <w:pPr>
        <w:spacing w:after="0" w:line="240" w:lineRule="auto"/>
      </w:pPr>
      <w:r>
        <w:separator/>
      </w:r>
    </w:p>
  </w:endnote>
  <w:endnote w:type="continuationSeparator" w:id="0">
    <w:p w:rsidR="005F007F" w:rsidRDefault="005F007F" w:rsidP="006F4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3"/>
    <w:family w:val="swiss"/>
    <w:pitch w:val="variable"/>
    <w:sig w:usb0="E0002AFF" w:usb1="C0007843" w:usb2="00000009" w:usb3="00000000" w:csb0="000001FF" w:csb1="00000000"/>
  </w:font>
  <w:font w:name="Segoe UI">
    <w:panose1 w:val="020B0502040204020203"/>
    <w:charset w:val="A3"/>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A3"/>
    <w:family w:val="roman"/>
    <w:pitch w:val="variable"/>
    <w:sig w:usb0="A00002EF" w:usb1="420020E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61225682"/>
      <w:docPartObj>
        <w:docPartGallery w:val="Page Numbers (Bottom of Page)"/>
        <w:docPartUnique/>
      </w:docPartObj>
    </w:sdtPr>
    <w:sdtEndPr>
      <w:rPr>
        <w:noProof/>
      </w:rPr>
    </w:sdtEndPr>
    <w:sdtContent>
      <w:p w:rsidR="00866B8C" w:rsidRPr="004F7B43" w:rsidRDefault="002B238C" w:rsidP="004F7B43">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vi</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58374729"/>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85975884"/>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396</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 xml:space="preserve">ẤN </w:t>
        </w:r>
        <w:r w:rsidR="00866B8C" w:rsidRPr="004F7B43">
          <w:rPr>
            <w:rFonts w:ascii="Times New Roman" w:hAnsi="Times New Roman" w:cs="Times New Roman"/>
            <w:b/>
            <w:sz w:val="20"/>
            <w:szCs w:val="20"/>
          </w:rPr>
          <w:t>BẢN SOLAS HỢP NHẤT 2014</w:t>
        </w:r>
      </w:p>
    </w:sdtContent>
  </w:sdt>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729260531"/>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395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634364442"/>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 xml:space="preserve">ẤN </w:t>
        </w:r>
        <w:r w:rsidRPr="004F7B43">
          <w:rPr>
            <w:rFonts w:ascii="Times New Roman" w:hAnsi="Times New Roman" w:cs="Times New Roman"/>
            <w:b/>
            <w:sz w:val="20"/>
            <w:szCs w:val="20"/>
          </w:rPr>
          <w:t>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397</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D10997" w:rsidRDefault="00866B8C" w:rsidP="00D10997">
    <w:pPr>
      <w:pStyle w:val="Foote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04255000"/>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401</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79433418"/>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402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Foote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35903535"/>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404</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C01C0D">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p>
    </w:sdtContent>
  </w:sdt>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39059308"/>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406</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C01C0D">
          <w:rPr>
            <w:rFonts w:ascii="Times New Roman" w:hAnsi="Times New Roman" w:cs="Times New Roman"/>
            <w:b/>
            <w:sz w:val="20"/>
            <w:szCs w:val="20"/>
          </w:rPr>
          <w:t xml:space="preserve">ẤN </w:t>
        </w:r>
        <w:r w:rsidR="00866B8C" w:rsidRPr="004F7B43">
          <w:rPr>
            <w:rFonts w:ascii="Times New Roman" w:hAnsi="Times New Roman" w:cs="Times New Roman"/>
            <w:b/>
            <w:sz w:val="20"/>
            <w:szCs w:val="20"/>
          </w:rPr>
          <w:t>BẢN SOLAS HỢP NHẤT 2014</w:t>
        </w:r>
      </w:p>
    </w:sdtContent>
  </w:sdt>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90347685"/>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405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42228275"/>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Foote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638059197"/>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408</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C01C0D">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p>
    </w:sdtContent>
  </w:sdt>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69193414"/>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410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C01C0D">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p>
    </w:sdtContent>
  </w:sdt>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930268522"/>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409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Foote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13331051"/>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412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C01C0D">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p>
    </w:sdtContent>
  </w:sdt>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932943968"/>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418</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C01C0D">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p>
    </w:sdtContent>
  </w:sdt>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850612735"/>
      <w:docPartObj>
        <w:docPartGallery w:val="Page Numbers (Bottom of Page)"/>
        <w:docPartUnique/>
      </w:docPartObj>
    </w:sdtPr>
    <w:sdtEndPr>
      <w:rPr>
        <w:noProof/>
      </w:rPr>
    </w:sdtEndPr>
    <w:sdtContent>
      <w:p w:rsidR="00866B8C" w:rsidRPr="004F7B43" w:rsidRDefault="00C01C0D"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417</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Foote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756398705"/>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420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C01C0D">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A34DF" w:rsidRDefault="00866B8C" w:rsidP="006A34DF">
    <w:pPr>
      <w:pStyle w:val="Foote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1503137"/>
      <w:docPartObj>
        <w:docPartGallery w:val="Page Numbers (Bottom of Page)"/>
        <w:docPartUnique/>
      </w:docPartObj>
    </w:sdtPr>
    <w:sdtEndPr>
      <w:rPr>
        <w:noProof/>
      </w:rPr>
    </w:sdtEndPr>
    <w:sdtContent>
      <w:p w:rsidR="00866B8C" w:rsidRPr="006B6A5B" w:rsidRDefault="00866B8C" w:rsidP="006B6A5B">
        <w:pPr>
          <w:pStyle w:val="Footer"/>
          <w:pBdr>
            <w:top w:val="single" w:sz="4" w:space="1" w:color="auto"/>
          </w:pBdr>
          <w:rPr>
            <w:rFonts w:ascii="Times New Roman" w:hAnsi="Times New Roman" w:cs="Times New Roman"/>
          </w:rPr>
        </w:pP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430</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C01C0D">
          <w:rPr>
            <w:rFonts w:ascii="Times New Roman" w:hAnsi="Times New Roman" w:cs="Times New Roman"/>
            <w:b/>
            <w:sz w:val="20"/>
            <w:szCs w:val="20"/>
          </w:rPr>
          <w:t>ÁN</w:t>
        </w:r>
        <w:r w:rsidRPr="004F7B43">
          <w:rPr>
            <w:rFonts w:ascii="Times New Roman" w:hAnsi="Times New Roman" w:cs="Times New Roman"/>
            <w:b/>
            <w:sz w:val="20"/>
            <w:szCs w:val="20"/>
          </w:rPr>
          <w:t xml:space="preserve"> BẢN SOLAS HỢP NHẤT 2014</w:t>
        </w:r>
      </w:p>
    </w:sdtContent>
  </w:sdt>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674753392"/>
      <w:docPartObj>
        <w:docPartGallery w:val="Page Numbers (Bottom of Page)"/>
        <w:docPartUnique/>
      </w:docPartObj>
    </w:sdtPr>
    <w:sdtEndPr>
      <w:rPr>
        <w:noProof/>
      </w:rPr>
    </w:sdtEndPr>
    <w:sdtContent>
      <w:p w:rsidR="00866B8C" w:rsidRPr="004F7B43" w:rsidRDefault="00C01C0D"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431</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Foote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88707350"/>
      <w:docPartObj>
        <w:docPartGallery w:val="Page Numbers (Bottom of Page)"/>
        <w:docPartUnique/>
      </w:docPartObj>
    </w:sdtPr>
    <w:sdtEndPr>
      <w:rPr>
        <w:noProof/>
      </w:rPr>
    </w:sdtEndPr>
    <w:sdtContent>
      <w:p w:rsidR="00866B8C" w:rsidRPr="004F7B43" w:rsidRDefault="00C01C0D"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433</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78907555"/>
      <w:docPartObj>
        <w:docPartGallery w:val="Page Numbers (Bottom of Page)"/>
        <w:docPartUnique/>
      </w:docPartObj>
    </w:sdtPr>
    <w:sdtEndPr>
      <w:rPr>
        <w:noProof/>
      </w:rPr>
    </w:sdtEndPr>
    <w:sdtContent>
      <w:p w:rsidR="00866B8C" w:rsidRPr="007547B9" w:rsidRDefault="00866B8C" w:rsidP="007547B9">
        <w:pPr>
          <w:pStyle w:val="Footer"/>
          <w:pBdr>
            <w:top w:val="single" w:sz="4" w:space="1" w:color="auto"/>
          </w:pBdr>
          <w:rPr>
            <w:rFonts w:ascii="Times New Roman" w:hAnsi="Times New Roman" w:cs="Times New Roman"/>
          </w:rPr>
        </w:pP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442</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1B19DA">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p>
    </w:sdtContent>
  </w:sdt>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61995567"/>
      <w:docPartObj>
        <w:docPartGallery w:val="Page Numbers (Bottom of Page)"/>
        <w:docPartUnique/>
      </w:docPartObj>
    </w:sdtPr>
    <w:sdtEndPr>
      <w:rPr>
        <w:noProof/>
      </w:rPr>
    </w:sdtEndPr>
    <w:sdtContent>
      <w:p w:rsidR="00866B8C" w:rsidRPr="004F7B43" w:rsidRDefault="001B19DA"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441</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1364BF" w:rsidRDefault="00866B8C" w:rsidP="001364BF">
    <w:pPr>
      <w:pStyle w:val="Foote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Foote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599073168"/>
      <w:docPartObj>
        <w:docPartGallery w:val="Page Numbers (Bottom of Page)"/>
        <w:docPartUnique/>
      </w:docPartObj>
    </w:sdtPr>
    <w:sdtEndPr>
      <w:rPr>
        <w:noProof/>
      </w:rPr>
    </w:sdtEndPr>
    <w:sdtContent>
      <w:p w:rsidR="00866B8C" w:rsidRPr="007547B9" w:rsidRDefault="00866B8C" w:rsidP="007547B9">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Pr>
            <w:rFonts w:ascii="Times New Roman" w:hAnsi="Times New Roman" w:cs="Times New Roman"/>
            <w:noProof/>
          </w:rPr>
          <w:t>446</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08422811"/>
      <w:docPartObj>
        <w:docPartGallery w:val="Page Numbers (Bottom of Page)"/>
        <w:docPartUnique/>
      </w:docPartObj>
    </w:sdtPr>
    <w:sdtEndPr>
      <w:rPr>
        <w:noProof/>
      </w:rPr>
    </w:sdtEndPr>
    <w:sdtContent>
      <w:p w:rsidR="00866B8C" w:rsidRPr="001364BF" w:rsidRDefault="001B19DA" w:rsidP="001364BF">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445</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Foote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74922482"/>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492</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r w:rsidR="001B19DA">
          <w:rPr>
            <w:rFonts w:ascii="Times New Roman" w:hAnsi="Times New Roman" w:cs="Times New Roman"/>
            <w:b/>
            <w:sz w:val="20"/>
            <w:szCs w:val="20"/>
          </w:rPr>
          <w:tab/>
          <w:t xml:space="preserve">                                     ẤN</w:t>
        </w:r>
        <w:r w:rsidRPr="004F7B43">
          <w:rPr>
            <w:rFonts w:ascii="Times New Roman" w:hAnsi="Times New Roman" w:cs="Times New Roman"/>
            <w:b/>
            <w:sz w:val="20"/>
            <w:szCs w:val="20"/>
          </w:rPr>
          <w:t xml:space="preserve"> BẢN SOLAS HỢP NHẤT 2014</w:t>
        </w:r>
      </w:p>
    </w:sdtContent>
  </w:sdt>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35078419"/>
      <w:docPartObj>
        <w:docPartGallery w:val="Page Numbers (Bottom of Page)"/>
        <w:docPartUnique/>
      </w:docPartObj>
    </w:sdtPr>
    <w:sdtEndPr>
      <w:rPr>
        <w:noProof/>
      </w:rPr>
    </w:sdtEndPr>
    <w:sdtContent>
      <w:p w:rsidR="00866B8C" w:rsidRPr="004F7B43" w:rsidRDefault="001B19DA"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493</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434A6" w:rsidRDefault="00866B8C" w:rsidP="006434A6">
    <w:pPr>
      <w:pStyle w:val="Foote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434A6" w:rsidRDefault="00866B8C" w:rsidP="006434A6">
    <w:pPr>
      <w:pStyle w:val="Foote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00641941"/>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496</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1B19DA">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p>
    </w:sdtContent>
  </w:sdt>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79721739"/>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Pr>
            <w:rFonts w:ascii="Times New Roman" w:hAnsi="Times New Roman" w:cs="Times New Roman"/>
            <w:noProof/>
          </w:rPr>
          <w:t>497</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674094539"/>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518</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ẤN</w:t>
        </w:r>
        <w:r w:rsidRPr="004F7B43">
          <w:rPr>
            <w:rFonts w:ascii="Times New Roman" w:hAnsi="Times New Roman" w:cs="Times New Roman"/>
            <w:b/>
            <w:sz w:val="20"/>
            <w:szCs w:val="20"/>
          </w:rPr>
          <w:t xml:space="preserve"> BẢN SOLAS HỢP NHẤT 2014</w:t>
        </w:r>
      </w:p>
    </w:sdtContent>
  </w:sdt>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15175415"/>
      <w:docPartObj>
        <w:docPartGallery w:val="Page Numbers (Bottom of Page)"/>
        <w:docPartUnique/>
      </w:docPartObj>
    </w:sdtPr>
    <w:sdtEndPr>
      <w:rPr>
        <w:noProof/>
      </w:rPr>
    </w:sdtEndPr>
    <w:sdtContent>
      <w:p w:rsidR="00866B8C" w:rsidRPr="004F7B43" w:rsidRDefault="00C01C0D"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519</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54298185"/>
      <w:docPartObj>
        <w:docPartGallery w:val="Page Numbers (Bottom of Page)"/>
        <w:docPartUnique/>
      </w:docPartObj>
    </w:sdtPr>
    <w:sdtEndPr>
      <w:rPr>
        <w:noProof/>
      </w:rPr>
    </w:sdtEndPr>
    <w:sdtContent>
      <w:p w:rsidR="00866B8C" w:rsidRPr="001364BF" w:rsidRDefault="001B19DA" w:rsidP="001364BF">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00866B8C" w:rsidRPr="004F7B43">
          <w:rPr>
            <w:rFonts w:ascii="Times New Roman" w:hAnsi="Times New Roman" w:cs="Times New Roman"/>
            <w:b/>
            <w:sz w:val="20"/>
            <w:szCs w:val="20"/>
          </w:rPr>
          <w:t xml:space="preserve"> BẢN SOLAS HỢP NHẤT 2014</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517</w:t>
        </w:r>
        <w:r w:rsidR="002B238C"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98843108"/>
      <w:docPartObj>
        <w:docPartGallery w:val="Page Numbers (Bottom of Page)"/>
        <w:docPartUnique/>
      </w:docPartObj>
    </w:sdtPr>
    <w:sdtEndPr>
      <w:rPr>
        <w:noProof/>
      </w:rPr>
    </w:sdtEndPr>
    <w:sdtContent>
      <w:p w:rsidR="00866B8C" w:rsidRPr="004F7B43" w:rsidRDefault="002B238C" w:rsidP="004F7B43">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16</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8141917"/>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15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74370795"/>
      <w:docPartObj>
        <w:docPartGallery w:val="Page Numbers (Bottom of Page)"/>
        <w:docPartUnique/>
      </w:docPartObj>
    </w:sdtPr>
    <w:sdtEndPr>
      <w:rPr>
        <w:noProof/>
      </w:rPr>
    </w:sdtEndPr>
    <w:sdtContent>
      <w:p w:rsidR="00866B8C" w:rsidRPr="006B6A5B" w:rsidRDefault="00866B8C" w:rsidP="006B6A5B">
        <w:pPr>
          <w:pStyle w:val="Footer"/>
          <w:pBdr>
            <w:top w:val="single" w:sz="4" w:space="1" w:color="auto"/>
          </w:pBdr>
          <w:rPr>
            <w:rFonts w:ascii="Times New Roman" w:hAnsi="Times New Roman" w:cs="Times New Roman"/>
          </w:rPr>
        </w:pP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37</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b/>
            <w:sz w:val="20"/>
            <w:szCs w:val="20"/>
          </w:rPr>
          <w:t>PHIÊN BẢN SOLAS HỢP NHẤT 2014</w:t>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A34DF" w:rsidRDefault="00866B8C" w:rsidP="006A34DF">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A34DF" w:rsidRDefault="00866B8C" w:rsidP="006A34DF">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71880806"/>
      <w:docPartObj>
        <w:docPartGallery w:val="Page Numbers (Bottom of Page)"/>
        <w:docPartUnique/>
      </w:docPartObj>
    </w:sdtPr>
    <w:sdtEndPr>
      <w:rPr>
        <w:noProof/>
      </w:rPr>
    </w:sdtEndPr>
    <w:sdtContent>
      <w:p w:rsidR="00866B8C" w:rsidRPr="00BA210E" w:rsidRDefault="00866B8C" w:rsidP="00BA210E">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sidRPr="004F7B4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iii</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06989708"/>
      <w:docPartObj>
        <w:docPartGallery w:val="Page Numbers (Bottom of Page)"/>
        <w:docPartUnique/>
      </w:docPartObj>
    </w:sdtPr>
    <w:sdtEndPr>
      <w:rPr>
        <w:noProof/>
      </w:rPr>
    </w:sdtEndPr>
    <w:sdtContent>
      <w:p w:rsidR="00866B8C" w:rsidRPr="006A34DF" w:rsidRDefault="002B238C" w:rsidP="006A34D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866B8C">
          <w:rPr>
            <w:rFonts w:ascii="Times New Roman" w:hAnsi="Times New Roman" w:cs="Times New Roman"/>
            <w:noProof/>
          </w:rPr>
          <w:t>22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83654950"/>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21</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12853809"/>
      <w:docPartObj>
        <w:docPartGallery w:val="Page Numbers (Bottom of Page)"/>
        <w:docPartUnique/>
      </w:docPartObj>
    </w:sdtPr>
    <w:sdtEndPr>
      <w:rPr>
        <w:noProof/>
      </w:rPr>
    </w:sdtEndPr>
    <w:sdtContent>
      <w:p w:rsidR="00866B8C" w:rsidRPr="004F7B43" w:rsidRDefault="002B238C" w:rsidP="004F7B43">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36</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51206585"/>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35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A34DF" w:rsidRDefault="00866B8C" w:rsidP="006A34DF">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1F33BF" w:rsidRDefault="00866B8C" w:rsidP="001F33BF">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06760522"/>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51</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38338859"/>
      <w:docPartObj>
        <w:docPartGallery w:val="Page Numbers (Bottom of Page)"/>
        <w:docPartUnique/>
      </w:docPartObj>
    </w:sdtPr>
    <w:sdtEndPr>
      <w:rPr>
        <w:noProof/>
      </w:rPr>
    </w:sdtEndPr>
    <w:sdtContent>
      <w:p w:rsidR="00866B8C" w:rsidRPr="006A34DF" w:rsidRDefault="002B238C" w:rsidP="006A34D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42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92198095"/>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43</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52810481"/>
      <w:docPartObj>
        <w:docPartGallery w:val="Page Numbers (Bottom of Page)"/>
        <w:docPartUnique/>
      </w:docPartObj>
    </w:sdtPr>
    <w:sdtEndPr>
      <w:rPr>
        <w:noProof/>
      </w:rPr>
    </w:sdtEndPr>
    <w:sdtContent>
      <w:p w:rsidR="00866B8C" w:rsidRPr="006A34DF" w:rsidRDefault="002B238C" w:rsidP="006A34D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120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32144849"/>
      <w:docPartObj>
        <w:docPartGallery w:val="Page Numbers (Bottom of Page)"/>
        <w:docPartUnique/>
      </w:docPartObj>
    </w:sdtPr>
    <w:sdtEndPr>
      <w:rPr>
        <w:noProof/>
      </w:rPr>
    </w:sdtEndPr>
    <w:sdtContent>
      <w:p w:rsidR="00866B8C" w:rsidRPr="00BE1C85" w:rsidRDefault="00866B8C" w:rsidP="00BE1C85">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sidRPr="004F7B4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vii</w:t>
        </w:r>
        <w:r w:rsidR="002B238C" w:rsidRPr="004F7B43">
          <w:rPr>
            <w:rFonts w:ascii="Times New Roman" w:hAnsi="Times New Roman" w:cs="Times New Roman"/>
            <w:noProof/>
          </w:rPr>
          <w:fldChar w:fldCharType="end"/>
        </w:r>
      </w:p>
    </w:sdtContent>
  </w:sdt>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13314019"/>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119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69101826"/>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61</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73961896"/>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77</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44028999"/>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92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62873780"/>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117</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041437660"/>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136</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1F33BF" w:rsidRDefault="00866B8C" w:rsidP="001F33BF">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6084C" w:rsidRDefault="00866B8C" w:rsidP="0066084C">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774471904"/>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152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19330157"/>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151</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869614100"/>
      <w:docPartObj>
        <w:docPartGallery w:val="Page Numbers (Bottom of Page)"/>
        <w:docPartUnique/>
      </w:docPartObj>
    </w:sdtPr>
    <w:sdtEndPr>
      <w:rPr>
        <w:noProof/>
      </w:rPr>
    </w:sdtEndPr>
    <w:sdtContent>
      <w:p w:rsidR="00866B8C" w:rsidRPr="00BE1C85" w:rsidRDefault="00866B8C" w:rsidP="00BE1C85">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sidRPr="004F7B4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D24130">
          <w:rPr>
            <w:rFonts w:ascii="Times New Roman" w:hAnsi="Times New Roman" w:cs="Times New Roman"/>
            <w:noProof/>
          </w:rPr>
          <w:t>v</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38082346"/>
      <w:docPartObj>
        <w:docPartGallery w:val="Page Numbers (Bottom of Page)"/>
        <w:docPartUnique/>
      </w:docPartObj>
    </w:sdtPr>
    <w:sdtEndPr>
      <w:rPr>
        <w:noProof/>
      </w:rPr>
    </w:sdtEndPr>
    <w:sdtContent>
      <w:p w:rsidR="00866B8C" w:rsidRPr="006B6A5B" w:rsidRDefault="00866B8C" w:rsidP="006B6A5B">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140</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93952259"/>
      <w:docPartObj>
        <w:docPartGallery w:val="Page Numbers (Bottom of Page)"/>
        <w:docPartUnique/>
      </w:docPartObj>
    </w:sdtPr>
    <w:sdtEndPr>
      <w:rPr>
        <w:noProof/>
      </w:rPr>
    </w:sdtEndPr>
    <w:sdtContent>
      <w:p w:rsidR="00866B8C" w:rsidRPr="006B6A5B" w:rsidRDefault="002B238C" w:rsidP="006B6A5B">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141</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06695701"/>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172</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74720170"/>
      <w:docPartObj>
        <w:docPartGallery w:val="Page Numbers (Bottom of Page)"/>
        <w:docPartUnique/>
      </w:docPartObj>
    </w:sdtPr>
    <w:sdtEndPr>
      <w:rPr>
        <w:noProof/>
      </w:rPr>
    </w:sdtEndPr>
    <w:sdtContent>
      <w:p w:rsidR="00866B8C" w:rsidRPr="0066084C" w:rsidRDefault="002B238C" w:rsidP="00B32D0A">
        <w:pPr>
          <w:pStyle w:val="Footer"/>
          <w:pBdr>
            <w:top w:val="single" w:sz="4" w:space="1" w:color="auto"/>
          </w:pBdr>
          <w:tabs>
            <w:tab w:val="clear" w:pos="9360"/>
            <w:tab w:val="right" w:pos="13041"/>
          </w:tabs>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182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57302269"/>
      <w:docPartObj>
        <w:docPartGallery w:val="Page Numbers (Bottom of Page)"/>
        <w:docPartUnique/>
      </w:docPartObj>
    </w:sdtPr>
    <w:sdtEndPr>
      <w:rPr>
        <w:noProof/>
      </w:rPr>
    </w:sdtEndPr>
    <w:sdtContent>
      <w:p w:rsidR="00866B8C" w:rsidRPr="004F7B43" w:rsidRDefault="00866B8C" w:rsidP="00B32D0A">
        <w:pPr>
          <w:pStyle w:val="Footer"/>
          <w:pBdr>
            <w:top w:val="single" w:sz="4" w:space="1" w:color="auto"/>
          </w:pBdr>
          <w:tabs>
            <w:tab w:val="clear" w:pos="9360"/>
            <w:tab w:val="right" w:pos="13041"/>
          </w:tabs>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Pr>
            <w:rFonts w:ascii="Times New Roman" w:hAnsi="Times New Roman" w:cs="Times New Roman"/>
            <w:noProof/>
          </w:rPr>
          <w:t>183</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43379837"/>
      <w:docPartObj>
        <w:docPartGallery w:val="Page Numbers (Bottom of Page)"/>
        <w:docPartUnique/>
      </w:docPartObj>
    </w:sdtPr>
    <w:sdtEndPr>
      <w:rPr>
        <w:noProof/>
      </w:rPr>
    </w:sdtEndPr>
    <w:sdtContent>
      <w:p w:rsidR="00866B8C" w:rsidRPr="0066084C" w:rsidRDefault="002B238C" w:rsidP="001F33BF">
        <w:pPr>
          <w:pStyle w:val="Footer"/>
          <w:pBdr>
            <w:top w:val="single" w:sz="4" w:space="1" w:color="auto"/>
          </w:pBdr>
          <w:tabs>
            <w:tab w:val="clear" w:pos="9360"/>
            <w:tab w:val="right" w:pos="13041"/>
          </w:tabs>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184</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94242914"/>
      <w:docPartObj>
        <w:docPartGallery w:val="Page Numbers (Bottom of Page)"/>
        <w:docPartUnique/>
      </w:docPartObj>
    </w:sdtPr>
    <w:sdtEndPr>
      <w:rPr>
        <w:noProof/>
      </w:rPr>
    </w:sdtEndPr>
    <w:sdtContent>
      <w:p w:rsidR="00866B8C" w:rsidRPr="004F7B43" w:rsidRDefault="00866B8C" w:rsidP="001F33BF">
        <w:pPr>
          <w:pStyle w:val="Footer"/>
          <w:pBdr>
            <w:top w:val="single" w:sz="4" w:space="1" w:color="auto"/>
          </w:pBdr>
          <w:tabs>
            <w:tab w:val="clear" w:pos="9360"/>
            <w:tab w:val="right" w:pos="13041"/>
          </w:tabs>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183</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37898098"/>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186</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55700192"/>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187</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93244569"/>
      <w:docPartObj>
        <w:docPartGallery w:val="Page Numbers (Bottom of Page)"/>
        <w:docPartUnique/>
      </w:docPartObj>
    </w:sdtPr>
    <w:sdtEndPr>
      <w:rPr>
        <w:noProof/>
      </w:rPr>
    </w:sdtEndPr>
    <w:sdtContent>
      <w:p w:rsidR="00866B8C" w:rsidRPr="0066084C" w:rsidRDefault="002B238C" w:rsidP="00B32D0A">
        <w:pPr>
          <w:pStyle w:val="Footer"/>
          <w:pBdr>
            <w:top w:val="single" w:sz="4" w:space="1" w:color="auto"/>
          </w:pBdr>
          <w:tabs>
            <w:tab w:val="clear" w:pos="9360"/>
            <w:tab w:val="right" w:pos="12900"/>
          </w:tabs>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190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FF6DB1" w:rsidRDefault="00866B8C" w:rsidP="00FF6DB1">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21478694"/>
      <w:docPartObj>
        <w:docPartGallery w:val="Page Numbers (Bottom of Page)"/>
        <w:docPartUnique/>
      </w:docPartObj>
    </w:sdtPr>
    <w:sdtEndPr>
      <w:rPr>
        <w:noProof/>
      </w:rPr>
    </w:sdtEndPr>
    <w:sdtContent>
      <w:p w:rsidR="00866B8C" w:rsidRPr="004F7B43" w:rsidRDefault="00866B8C" w:rsidP="00B32D0A">
        <w:pPr>
          <w:pStyle w:val="Footer"/>
          <w:pBdr>
            <w:top w:val="single" w:sz="4" w:space="1" w:color="auto"/>
          </w:pBdr>
          <w:tabs>
            <w:tab w:val="clear" w:pos="9360"/>
            <w:tab w:val="right" w:pos="12900"/>
          </w:tabs>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189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2524008"/>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194</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70256181"/>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195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42726261"/>
      <w:docPartObj>
        <w:docPartGallery w:val="Page Numbers (Bottom of Page)"/>
        <w:docPartUnique/>
      </w:docPartObj>
    </w:sdtPr>
    <w:sdtEndPr>
      <w:rPr>
        <w:noProof/>
      </w:rPr>
    </w:sdtEndPr>
    <w:sdtContent>
      <w:p w:rsidR="00866B8C" w:rsidRPr="0066084C" w:rsidRDefault="002B238C" w:rsidP="00B32D0A">
        <w:pPr>
          <w:pStyle w:val="Footer"/>
          <w:pBdr>
            <w:top w:val="single" w:sz="4" w:space="1" w:color="auto"/>
          </w:pBdr>
          <w:tabs>
            <w:tab w:val="clear" w:pos="9360"/>
            <w:tab w:val="right" w:pos="13041"/>
          </w:tabs>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198</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44729707"/>
      <w:docPartObj>
        <w:docPartGallery w:val="Page Numbers (Bottom of Page)"/>
        <w:docPartUnique/>
      </w:docPartObj>
    </w:sdtPr>
    <w:sdtEndPr>
      <w:rPr>
        <w:noProof/>
      </w:rPr>
    </w:sdtEndPr>
    <w:sdtContent>
      <w:p w:rsidR="00866B8C" w:rsidRPr="004F7B43" w:rsidRDefault="00866B8C" w:rsidP="00B32D0A">
        <w:pPr>
          <w:pStyle w:val="Footer"/>
          <w:pBdr>
            <w:top w:val="single" w:sz="4" w:space="1" w:color="auto"/>
          </w:pBdr>
          <w:tabs>
            <w:tab w:val="clear" w:pos="9360"/>
            <w:tab w:val="right" w:pos="13041"/>
          </w:tabs>
          <w:rPr>
            <w:rFonts w:ascii="Times New Roman" w:hAnsi="Times New Roman" w:cs="Times New Roman"/>
          </w:rPr>
        </w:pPr>
        <w:r>
          <w:rPr>
            <w:rFonts w:ascii="Times New Roman" w:hAnsi="Times New Roman" w:cs="Times New Roman"/>
            <w:b/>
            <w:sz w:val="20"/>
            <w:szCs w:val="20"/>
          </w:rPr>
          <w:t xml:space="preserve">ẤN </w:t>
        </w:r>
        <w:r w:rsidRPr="004F7B43">
          <w:rPr>
            <w:rFonts w:ascii="Times New Roman" w:hAnsi="Times New Roman" w:cs="Times New Roman"/>
            <w:b/>
            <w:sz w:val="20"/>
            <w:szCs w:val="20"/>
          </w:rPr>
          <w:t>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197</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06122131"/>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200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913232076"/>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201</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008250999"/>
      <w:docPartObj>
        <w:docPartGallery w:val="Page Numbers (Bottom of Page)"/>
        <w:docPartUnique/>
      </w:docPartObj>
    </w:sdtPr>
    <w:sdtEndPr>
      <w:rPr>
        <w:noProof/>
      </w:rPr>
    </w:sdtEndPr>
    <w:sdtContent>
      <w:p w:rsidR="00866B8C" w:rsidRPr="0066084C" w:rsidRDefault="002B238C" w:rsidP="00B32D0A">
        <w:pPr>
          <w:pStyle w:val="Footer"/>
          <w:pBdr>
            <w:top w:val="single" w:sz="4" w:space="1" w:color="auto"/>
          </w:pBdr>
          <w:tabs>
            <w:tab w:val="clear" w:pos="9360"/>
            <w:tab w:val="right" w:pos="13041"/>
          </w:tabs>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202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48232171"/>
      <w:docPartObj>
        <w:docPartGallery w:val="Page Numbers (Bottom of Page)"/>
        <w:docPartUnique/>
      </w:docPartObj>
    </w:sdtPr>
    <w:sdtEndPr>
      <w:rPr>
        <w:noProof/>
      </w:rPr>
    </w:sdtEndPr>
    <w:sdtContent>
      <w:p w:rsidR="00866B8C" w:rsidRPr="004F7B43" w:rsidRDefault="00866B8C" w:rsidP="00B32D0A">
        <w:pPr>
          <w:pStyle w:val="Footer"/>
          <w:pBdr>
            <w:top w:val="single" w:sz="4" w:space="1" w:color="auto"/>
          </w:pBdr>
          <w:tabs>
            <w:tab w:val="clear" w:pos="9360"/>
            <w:tab w:val="right" w:pos="13041"/>
          </w:tabs>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203</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573816496"/>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260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Foote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5888614"/>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 xml:space="preserve">ẤN </w:t>
        </w:r>
        <w:r w:rsidRPr="004F7B43">
          <w:rPr>
            <w:rFonts w:ascii="Times New Roman" w:hAnsi="Times New Roman" w:cs="Times New Roman"/>
            <w:b/>
            <w:sz w:val="20"/>
            <w:szCs w:val="20"/>
          </w:rPr>
          <w:t>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259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27760121"/>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233</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21575407"/>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250</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01095936"/>
      <w:docPartObj>
        <w:docPartGallery w:val="Page Numbers (Bottom of Page)"/>
        <w:docPartUnique/>
      </w:docPartObj>
    </w:sdtPr>
    <w:sdtEndPr>
      <w:rPr>
        <w:noProof/>
      </w:rPr>
    </w:sdtEndPr>
    <w:sdtContent>
      <w:p w:rsidR="00866B8C" w:rsidRPr="004F7B43" w:rsidRDefault="00866B8C" w:rsidP="00B32D0A">
        <w:pPr>
          <w:pStyle w:val="Footer"/>
          <w:pBdr>
            <w:top w:val="single" w:sz="4" w:space="1" w:color="auto"/>
          </w:pBdr>
          <w:tabs>
            <w:tab w:val="clear" w:pos="9360"/>
            <w:tab w:val="right" w:pos="13041"/>
          </w:tabs>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Pr>
            <w:rFonts w:ascii="Times New Roman" w:hAnsi="Times New Roman" w:cs="Times New Roman"/>
            <w:noProof/>
          </w:rPr>
          <w:t>261</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81623768"/>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262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043072"/>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269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32D0A" w:rsidRDefault="00866B8C" w:rsidP="00B32D0A">
    <w:pPr>
      <w:pStyle w:val="Foote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32D0A" w:rsidRDefault="00866B8C" w:rsidP="00B32D0A">
    <w:pPr>
      <w:pStyle w:val="Foote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22939625"/>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312</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522368872"/>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309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Foote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51966669"/>
      <w:docPartObj>
        <w:docPartGallery w:val="Page Numbers (Bottom of Page)"/>
        <w:docPartUnique/>
      </w:docPartObj>
    </w:sdtPr>
    <w:sdtEndPr>
      <w:rPr>
        <w:noProof/>
      </w:rPr>
    </w:sdtEndPr>
    <w:sdtContent>
      <w:p w:rsidR="00866B8C" w:rsidRPr="0080596D" w:rsidRDefault="00866B8C" w:rsidP="0080596D">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276</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23081348"/>
      <w:docPartObj>
        <w:docPartGallery w:val="Page Numbers (Bottom of Page)"/>
        <w:docPartUnique/>
      </w:docPartObj>
    </w:sdtPr>
    <w:sdtEndPr>
      <w:rPr>
        <w:noProof/>
      </w:rPr>
    </w:sdtEndPr>
    <w:sdtContent>
      <w:p w:rsidR="00866B8C" w:rsidRPr="001364BF" w:rsidRDefault="002B238C" w:rsidP="001364BF">
        <w:pPr>
          <w:pStyle w:val="Footer"/>
          <w:pBdr>
            <w:top w:val="single" w:sz="4" w:space="0"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311</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32D0A" w:rsidRDefault="00866B8C" w:rsidP="00B32D0A">
    <w:pPr>
      <w:pStyle w:val="Foote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32D0A" w:rsidRDefault="00866B8C" w:rsidP="00B32D0A">
    <w:pPr>
      <w:pStyle w:val="Foo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55530494"/>
      <w:docPartObj>
        <w:docPartGallery w:val="Page Numbers (Bottom of Page)"/>
        <w:docPartUnique/>
      </w:docPartObj>
    </w:sdtPr>
    <w:sdtEndPr>
      <w:rPr>
        <w:noProof/>
      </w:rPr>
    </w:sdtEndPr>
    <w:sdtContent>
      <w:p w:rsidR="00866B8C" w:rsidRPr="0066084C" w:rsidRDefault="002B238C" w:rsidP="0066084C">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318</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94314613"/>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 xml:space="preserve">ẤN </w:t>
        </w:r>
        <w:r w:rsidRPr="004F7B43">
          <w:rPr>
            <w:rFonts w:ascii="Times New Roman" w:hAnsi="Times New Roman" w:cs="Times New Roman"/>
            <w:b/>
            <w:sz w:val="20"/>
            <w:szCs w:val="20"/>
          </w:rPr>
          <w:t>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331</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026677233"/>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316</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868447180"/>
      <w:docPartObj>
        <w:docPartGallery w:val="Page Numbers (Bottom of Page)"/>
        <w:docPartUnique/>
      </w:docPartObj>
    </w:sdtPr>
    <w:sdtEndPr>
      <w:rPr>
        <w:noProof/>
      </w:rPr>
    </w:sdtEndPr>
    <w:sdtContent>
      <w:p w:rsidR="00866B8C" w:rsidRPr="001364BF" w:rsidRDefault="002B238C" w:rsidP="001364BF">
        <w:pPr>
          <w:pStyle w:val="Footer"/>
          <w:pBdr>
            <w:top w:val="single" w:sz="4" w:space="0"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317</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961545998"/>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320</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614970186"/>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330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Foote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36133974"/>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321</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Foote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Foote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029335447"/>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366</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741084450"/>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365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12388680"/>
      <w:docPartObj>
        <w:docPartGallery w:val="Page Numbers (Bottom of Page)"/>
        <w:docPartUnique/>
      </w:docPartObj>
    </w:sdtPr>
    <w:sdtEndPr>
      <w:rPr>
        <w:noProof/>
      </w:rPr>
    </w:sdtEndPr>
    <w:sdtContent>
      <w:p w:rsidR="00866B8C" w:rsidRPr="0080596D" w:rsidRDefault="00866B8C" w:rsidP="0080596D">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338</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7547B9" w:rsidRDefault="00866B8C" w:rsidP="007547B9">
    <w:pPr>
      <w:pStyle w:val="Foote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7547B9" w:rsidRDefault="00866B8C" w:rsidP="007547B9">
    <w:pPr>
      <w:pStyle w:val="Foote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Foote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98051811"/>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Pr>
            <w:rFonts w:ascii="Times New Roman" w:hAnsi="Times New Roman" w:cs="Times New Roman"/>
            <w:noProof/>
          </w:rPr>
          <w:t>379</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4533599"/>
      <w:docPartObj>
        <w:docPartGallery w:val="Page Numbers (Bottom of Page)"/>
        <w:docPartUnique/>
      </w:docPartObj>
    </w:sdtPr>
    <w:sdtEndPr>
      <w:rPr>
        <w:noProof/>
      </w:rPr>
    </w:sdtEndPr>
    <w:sdtContent>
      <w:p w:rsidR="00866B8C" w:rsidRPr="004F7B43" w:rsidRDefault="002B238C" w:rsidP="004F7B43">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D24130">
          <w:rPr>
            <w:rFonts w:ascii="Times New Roman" w:hAnsi="Times New Roman" w:cs="Times New Roman"/>
            <w:noProof/>
          </w:rPr>
          <w:t>10</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r>
        <w:r w:rsidR="00866B8C" w:rsidRPr="004F7B43">
          <w:rPr>
            <w:rFonts w:ascii="Times New Roman" w:hAnsi="Times New Roman" w:cs="Times New Roman"/>
            <w:b/>
            <w:sz w:val="20"/>
            <w:szCs w:val="20"/>
          </w:rPr>
          <w:t>PHIÊN BẢN SOLAS HỢP NHẤT 2014</w:t>
        </w:r>
      </w:p>
    </w:sdtContent>
  </w:sdt>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11657757"/>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384</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73621561"/>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383</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90220774"/>
      <w:docPartObj>
        <w:docPartGallery w:val="Page Numbers (Bottom of Page)"/>
        <w:docPartUnique/>
      </w:docPartObj>
    </w:sdtPr>
    <w:sdtEndPr>
      <w:rPr>
        <w:noProof/>
      </w:rPr>
    </w:sdtEndPr>
    <w:sdtContent>
      <w:p w:rsidR="00866B8C" w:rsidRPr="0080596D" w:rsidRDefault="002B238C" w:rsidP="0080596D">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385</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r w:rsidR="00866B8C" w:rsidRPr="004F7B43">
          <w:rPr>
            <w:rFonts w:ascii="Times New Roman" w:hAnsi="Times New Roman" w:cs="Times New Roman"/>
          </w:rPr>
          <w:t xml:space="preserve"> </w:t>
        </w:r>
      </w:p>
    </w:sdtContent>
  </w:sdt>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43843325"/>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Pr>
            <w:rFonts w:ascii="Times New Roman" w:hAnsi="Times New Roman" w:cs="Times New Roman"/>
            <w:noProof/>
          </w:rPr>
          <w:t>395</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D10997" w:rsidRDefault="00866B8C" w:rsidP="00D10997">
    <w:pPr>
      <w:pStyle w:val="Foote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90284308"/>
      <w:docPartObj>
        <w:docPartGallery w:val="Page Numbers (Bottom of Page)"/>
        <w:docPartUnique/>
      </w:docPartObj>
    </w:sdtPr>
    <w:sdtEndPr>
      <w:rPr>
        <w:noProof/>
      </w:rPr>
    </w:sdtEndPr>
    <w:sdtContent>
      <w:p w:rsidR="00866B8C" w:rsidRPr="007547B9" w:rsidRDefault="00866B8C" w:rsidP="007547B9">
        <w:pPr>
          <w:pStyle w:val="Footer"/>
          <w:pBdr>
            <w:top w:val="single" w:sz="4" w:space="1" w:color="auto"/>
          </w:pBdr>
          <w:rPr>
            <w:rFonts w:ascii="Times New Roman" w:hAnsi="Times New Roman" w:cs="Times New Roman"/>
          </w:rPr>
        </w:pPr>
        <w:r w:rsidRPr="004F7B43">
          <w:rPr>
            <w:rFonts w:ascii="Times New Roman" w:hAnsi="Times New Roman" w:cs="Times New Roman"/>
            <w:b/>
            <w:sz w:val="20"/>
            <w:szCs w:val="20"/>
          </w:rPr>
          <w:t>PHIÊN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Pr>
            <w:rFonts w:ascii="Times New Roman" w:hAnsi="Times New Roman" w:cs="Times New Roman"/>
            <w:noProof/>
          </w:rPr>
          <w:t>392</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03604427"/>
      <w:docPartObj>
        <w:docPartGallery w:val="Page Numbers (Bottom of Page)"/>
        <w:docPartUnique/>
      </w:docPartObj>
    </w:sdtPr>
    <w:sdtEndPr>
      <w:rPr>
        <w:noProof/>
      </w:rPr>
    </w:sdtEndPr>
    <w:sdtContent>
      <w:p w:rsidR="00866B8C" w:rsidRPr="004F7B43" w:rsidRDefault="00866B8C" w:rsidP="004F7B43">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393</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20322735"/>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BB7252">
          <w:rPr>
            <w:rFonts w:ascii="Times New Roman" w:hAnsi="Times New Roman" w:cs="Times New Roman"/>
            <w:noProof/>
          </w:rPr>
          <w:t>387</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092825108"/>
      <w:docPartObj>
        <w:docPartGallery w:val="Page Numbers (Bottom of Page)"/>
        <w:docPartUnique/>
      </w:docPartObj>
    </w:sdtPr>
    <w:sdtEndPr>
      <w:rPr>
        <w:noProof/>
      </w:rPr>
    </w:sdtEndPr>
    <w:sdtContent>
      <w:p w:rsidR="00866B8C" w:rsidRPr="001364BF" w:rsidRDefault="002B238C" w:rsidP="001364BF">
        <w:pPr>
          <w:pStyle w:val="Footer"/>
          <w:pBdr>
            <w:top w:val="single" w:sz="4" w:space="1" w:color="auto"/>
          </w:pBdr>
          <w:rPr>
            <w:rFonts w:ascii="Times New Roman" w:hAnsi="Times New Roman" w:cs="Times New Roman"/>
          </w:rPr>
        </w:pPr>
        <w:r w:rsidRPr="004F7B43">
          <w:rPr>
            <w:rFonts w:ascii="Times New Roman" w:hAnsi="Times New Roman" w:cs="Times New Roman"/>
          </w:rPr>
          <w:fldChar w:fldCharType="begin"/>
        </w:r>
        <w:r w:rsidR="00866B8C" w:rsidRPr="004F7B43">
          <w:rPr>
            <w:rFonts w:ascii="Times New Roman" w:hAnsi="Times New Roman" w:cs="Times New Roman"/>
          </w:rPr>
          <w:instrText xml:space="preserve"> PAGE   \* MERGEFORMAT </w:instrText>
        </w:r>
        <w:r w:rsidRPr="004F7B43">
          <w:rPr>
            <w:rFonts w:ascii="Times New Roman" w:hAnsi="Times New Roman" w:cs="Times New Roman"/>
          </w:rPr>
          <w:fldChar w:fldCharType="separate"/>
        </w:r>
        <w:r w:rsidR="00866B8C">
          <w:rPr>
            <w:rFonts w:ascii="Times New Roman" w:hAnsi="Times New Roman" w:cs="Times New Roman"/>
            <w:noProof/>
          </w:rPr>
          <w:t>398</w:t>
        </w:r>
        <w:r w:rsidRPr="004F7B43">
          <w:rPr>
            <w:rFonts w:ascii="Times New Roman" w:hAnsi="Times New Roman" w:cs="Times New Roman"/>
            <w:noProof/>
          </w:rPr>
          <w:fldChar w:fldCharType="end"/>
        </w:r>
        <w:r w:rsidR="00866B8C" w:rsidRPr="004F7B43">
          <w:rPr>
            <w:rFonts w:ascii="Times New Roman" w:hAnsi="Times New Roman" w:cs="Times New Roman"/>
            <w:b/>
            <w:sz w:val="20"/>
            <w:szCs w:val="20"/>
          </w:rPr>
          <w:t xml:space="preserve"> </w:t>
        </w:r>
        <w:r w:rsidR="00866B8C">
          <w:rPr>
            <w:rFonts w:ascii="Times New Roman" w:hAnsi="Times New Roman" w:cs="Times New Roman"/>
            <w:b/>
            <w:sz w:val="20"/>
            <w:szCs w:val="20"/>
          </w:rPr>
          <w:tab/>
        </w:r>
        <w:r w:rsidR="00866B8C">
          <w:rPr>
            <w:rFonts w:ascii="Times New Roman" w:hAnsi="Times New Roman" w:cs="Times New Roman"/>
            <w:b/>
            <w:sz w:val="20"/>
            <w:szCs w:val="20"/>
          </w:rPr>
          <w:tab/>
          <w:t>ẤN</w:t>
        </w:r>
        <w:r w:rsidR="00866B8C" w:rsidRPr="004F7B43">
          <w:rPr>
            <w:rFonts w:ascii="Times New Roman" w:hAnsi="Times New Roman" w:cs="Times New Roman"/>
            <w:b/>
            <w:sz w:val="20"/>
            <w:szCs w:val="20"/>
          </w:rPr>
          <w:t xml:space="preserve"> BẢN SOLAS HỢP NHẤT 2014</w:t>
        </w:r>
      </w:p>
    </w:sdtContent>
  </w:sdt>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723248808"/>
      <w:docPartObj>
        <w:docPartGallery w:val="Page Numbers (Bottom of Page)"/>
        <w:docPartUnique/>
      </w:docPartObj>
    </w:sdtPr>
    <w:sdtEndPr>
      <w:rPr>
        <w:noProof/>
      </w:rPr>
    </w:sdtEndPr>
    <w:sdtContent>
      <w:p w:rsidR="00866B8C" w:rsidRPr="001364BF" w:rsidRDefault="00866B8C" w:rsidP="001364BF">
        <w:pPr>
          <w:pStyle w:val="Footer"/>
          <w:pBdr>
            <w:top w:val="single" w:sz="4" w:space="1" w:color="auto"/>
          </w:pBdr>
          <w:rPr>
            <w:rFonts w:ascii="Times New Roman" w:hAnsi="Times New Roman" w:cs="Times New Roman"/>
          </w:rPr>
        </w:pPr>
        <w:r>
          <w:rPr>
            <w:rFonts w:ascii="Times New Roman" w:hAnsi="Times New Roman" w:cs="Times New Roman"/>
            <w:b/>
            <w:sz w:val="20"/>
            <w:szCs w:val="20"/>
          </w:rPr>
          <w:t>ẤN</w:t>
        </w:r>
        <w:r w:rsidRPr="004F7B43">
          <w:rPr>
            <w:rFonts w:ascii="Times New Roman" w:hAnsi="Times New Roman" w:cs="Times New Roman"/>
            <w:b/>
            <w:sz w:val="20"/>
            <w:szCs w:val="20"/>
          </w:rPr>
          <w:t xml:space="preserve"> BẢN SOLAS HỢP NHẤT 2014</w:t>
        </w:r>
        <w:r>
          <w:rPr>
            <w:rFonts w:ascii="Times New Roman" w:hAnsi="Times New Roman" w:cs="Times New Roman"/>
            <w:b/>
            <w:sz w:val="20"/>
            <w:szCs w:val="20"/>
          </w:rPr>
          <w:tab/>
        </w:r>
        <w:r>
          <w:rPr>
            <w:rFonts w:ascii="Times New Roman" w:hAnsi="Times New Roman" w:cs="Times New Roman"/>
            <w:b/>
            <w:sz w:val="20"/>
            <w:szCs w:val="20"/>
          </w:rPr>
          <w:tab/>
        </w:r>
        <w:r w:rsidRPr="004F7B43">
          <w:rPr>
            <w:rFonts w:ascii="Times New Roman" w:hAnsi="Times New Roman" w:cs="Times New Roman"/>
          </w:rPr>
          <w:t xml:space="preserve"> </w:t>
        </w:r>
        <w:r w:rsidR="002B238C" w:rsidRPr="004F7B43">
          <w:rPr>
            <w:rFonts w:ascii="Times New Roman" w:hAnsi="Times New Roman" w:cs="Times New Roman"/>
          </w:rPr>
          <w:fldChar w:fldCharType="begin"/>
        </w:r>
        <w:r w:rsidRPr="004F7B43">
          <w:rPr>
            <w:rFonts w:ascii="Times New Roman" w:hAnsi="Times New Roman" w:cs="Times New Roman"/>
          </w:rPr>
          <w:instrText xml:space="preserve"> PAGE   \* MERGEFORMAT </w:instrText>
        </w:r>
        <w:r w:rsidR="002B238C" w:rsidRPr="004F7B43">
          <w:rPr>
            <w:rFonts w:ascii="Times New Roman" w:hAnsi="Times New Roman" w:cs="Times New Roman"/>
          </w:rPr>
          <w:fldChar w:fldCharType="separate"/>
        </w:r>
        <w:r w:rsidR="00BB7252">
          <w:rPr>
            <w:rFonts w:ascii="Times New Roman" w:hAnsi="Times New Roman" w:cs="Times New Roman"/>
            <w:noProof/>
          </w:rPr>
          <w:t>388</w:t>
        </w:r>
        <w:r w:rsidR="002B238C" w:rsidRPr="004F7B43">
          <w:rPr>
            <w:rFonts w:ascii="Times New Roman" w:hAnsi="Times New Roman" w:cs="Times New Roman"/>
            <w:noProof/>
          </w:rPr>
          <w:fldChar w:fldCharType="end"/>
        </w:r>
        <w:r w:rsidRPr="004F7B43">
          <w:rPr>
            <w:rFonts w:ascii="Times New Roman" w:hAnsi="Times New Roman" w:cs="Times New Roman"/>
            <w:b/>
            <w:sz w:val="20"/>
            <w:szCs w:val="20"/>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07F" w:rsidRDefault="005F007F" w:rsidP="006F4ED3">
      <w:pPr>
        <w:spacing w:after="0" w:line="240" w:lineRule="auto"/>
      </w:pPr>
      <w:r>
        <w:separator/>
      </w:r>
    </w:p>
  </w:footnote>
  <w:footnote w:type="continuationSeparator" w:id="0">
    <w:p w:rsidR="005F007F" w:rsidRDefault="005F007F" w:rsidP="006F4ED3">
      <w:pPr>
        <w:spacing w:after="0" w:line="240" w:lineRule="auto"/>
      </w:pPr>
      <w:r>
        <w:continuationSeparator/>
      </w:r>
    </w:p>
  </w:footnote>
  <w:footnote w:id="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Danh sách đầy đủ các nghị quyết IMO có tại </w:t>
      </w:r>
      <w:hyperlink r:id="rId1" w:history="1">
        <w:r w:rsidRPr="00890067">
          <w:rPr>
            <w:rStyle w:val="Hyperlink"/>
            <w:rFonts w:ascii="Times New Roman" w:hAnsi="Times New Roman" w:cs="Times New Roman"/>
            <w:sz w:val="20"/>
            <w:szCs w:val="20"/>
          </w:rPr>
          <w:t>http://www.imo.org/KnowleclgeCentre/indexoflMOResolutions</w:t>
        </w:r>
      </w:hyperlink>
      <w:r w:rsidRPr="00890067">
        <w:rPr>
          <w:rFonts w:ascii="Times New Roman" w:hAnsi="Times New Roman" w:cs="Times New Roman"/>
          <w:sz w:val="20"/>
          <w:szCs w:val="20"/>
        </w:rPr>
        <w:t>.</w:t>
      </w:r>
    </w:p>
    <w:p w:rsidR="00866B8C" w:rsidRPr="00890067" w:rsidRDefault="00866B8C" w:rsidP="00890067">
      <w:pPr>
        <w:pStyle w:val="FootnoteText"/>
        <w:jc w:val="both"/>
        <w:rPr>
          <w:rFonts w:ascii="Times New Roman" w:hAnsi="Times New Roman" w:cs="Times New Roman"/>
        </w:rPr>
      </w:pPr>
    </w:p>
  </w:footnote>
  <w:footnote w:id="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Danh mục này chỉ bao gồm các giấy chứng nhận và tài liệu được yêu cầu theo các văn kiện của IMO và không bao gồm các giấy chứng nhận hoặc tài liệu theo yêu cầu của các tổ chức quốc tế khác hoặc các cơ quan chính phủ, không nên sử dụng trong bối cảnh kiểm tra của Nhà nước liên quan.</w:t>
      </w:r>
    </w:p>
    <w:p w:rsidR="00866B8C" w:rsidRPr="00890067" w:rsidRDefault="00866B8C" w:rsidP="00890067">
      <w:pPr>
        <w:pStyle w:val="FootnoteText"/>
        <w:jc w:val="both"/>
        <w:rPr>
          <w:rFonts w:ascii="Times New Roman" w:hAnsi="Times New Roman" w:cs="Times New Roman"/>
        </w:rPr>
      </w:pPr>
    </w:p>
  </w:footnote>
  <w:footnote w:id="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Tham khảo chuyển giao tàu giữa các quốc gia (MSC/Circ. 1140/Circ. 424)</w:t>
      </w:r>
    </w:p>
  </w:footnote>
  <w:footnote w:id="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Tham khảo Thông báo và lưu hành thông qua Hệ thống Thông tin Hàng hả</w:t>
      </w:r>
      <w:r>
        <w:rPr>
          <w:rFonts w:ascii="Times New Roman" w:hAnsi="Times New Roman" w:cs="Times New Roman"/>
        </w:rPr>
        <w:t>i Tí</w:t>
      </w:r>
      <w:r w:rsidRPr="00890067">
        <w:rPr>
          <w:rFonts w:ascii="Times New Roman" w:hAnsi="Times New Roman" w:cs="Times New Roman"/>
        </w:rPr>
        <w:t>ch hợp Toàn cầu (GiSIS) (nghị quyết A. 1074 (28)).</w:t>
      </w:r>
    </w:p>
  </w:footnote>
  <w:footnote w:id="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Tên của Tổ chức đã được đổi thành "Tổ chức Hàng hải Quốc tế" (IMO) do sửa đổi Công ước của Tổ chức có hiệu lực từ ngày 22 tháng 5 năm 1982.</w:t>
      </w:r>
    </w:p>
    <w:p w:rsidR="00866B8C" w:rsidRPr="00890067" w:rsidRDefault="00866B8C" w:rsidP="00890067">
      <w:pPr>
        <w:pStyle w:val="FootnoteText"/>
        <w:jc w:val="both"/>
        <w:rPr>
          <w:rFonts w:ascii="Times New Roman" w:hAnsi="Times New Roman" w:cs="Times New Roman"/>
        </w:rPr>
      </w:pPr>
    </w:p>
  </w:footnote>
  <w:footnote w:id="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w:t>
      </w:r>
      <w:r>
        <w:rPr>
          <w:rFonts w:ascii="Times New Roman" w:hAnsi="Times New Roman" w:cs="Times New Roman"/>
          <w:sz w:val="20"/>
          <w:szCs w:val="20"/>
        </w:rPr>
        <w:t xml:space="preserve"> hiệu lực của các</w:t>
      </w:r>
      <w:r w:rsidRPr="00890067">
        <w:rPr>
          <w:rFonts w:ascii="Times New Roman" w:hAnsi="Times New Roman" w:cs="Times New Roman"/>
          <w:sz w:val="20"/>
          <w:szCs w:val="20"/>
        </w:rPr>
        <w:t xml:space="preserve"> sửa đổi Công ước SOLAS năm 1974 và các văn bản bắt buộc liên quan (MSC.1 / Circ.1481) và Hướng dẫn tạm thời về soạn thảo sửa đổi Công ước SOLAS 1974 và các văn bản bắt buộc liên quan (MSC.1 / Circ. 1483).</w:t>
      </w:r>
    </w:p>
    <w:p w:rsidR="00866B8C" w:rsidRPr="00890067" w:rsidRDefault="00866B8C" w:rsidP="00890067">
      <w:pPr>
        <w:pStyle w:val="FootnoteText"/>
        <w:jc w:val="both"/>
        <w:rPr>
          <w:rFonts w:ascii="Times New Roman" w:hAnsi="Times New Roman" w:cs="Times New Roman"/>
        </w:rPr>
      </w:pPr>
    </w:p>
  </w:footnote>
  <w:footnote w:id="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Chưa có chữ ký</w:t>
      </w:r>
    </w:p>
  </w:footnote>
  <w:footnote w:id="8">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Thông báo và lưu hành thông qua Hệ thống Thông tin Hàng hải tích hợp toàn cầu (GISIS) (Nghị quyết A. 1074 (28)).</w:t>
      </w:r>
    </w:p>
  </w:footnote>
  <w:footnote w:id="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Tham khảo Hướng dẫn về</w:t>
      </w:r>
      <w:r>
        <w:rPr>
          <w:rFonts w:ascii="Times New Roman" w:hAnsi="Times New Roman" w:cs="Times New Roman"/>
        </w:rPr>
        <w:t xml:space="preserve"> hiệu lực của các</w:t>
      </w:r>
      <w:r w:rsidRPr="00890067">
        <w:rPr>
          <w:rFonts w:ascii="Times New Roman" w:hAnsi="Times New Roman" w:cs="Times New Roman"/>
        </w:rPr>
        <w:t xml:space="preserve"> sửa đổi Công ước SOLAS năm 1974 và các văn bản bắt buộc liên quan (MSC.1 / Circ.1481) và Hướng dẫn tạm thời về soạn thảo sửa đổi Công ước SOLAS 1974 và các văn bản bắt buộc liên quan (MSC.1 / Circ. 1483).</w:t>
      </w:r>
    </w:p>
  </w:footnote>
  <w:footnote w:id="1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Chưa có chữ ký</w:t>
      </w:r>
    </w:p>
  </w:footnote>
  <w:footnote w:id="1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đồng bộ về áp dụng các quy định được điều chỉnh bởi ngày ký hợp đồng xây dựng, ngày đặt sống thuyền và ngày bàn giaovề các yêu cầu của Công ước SOLAS và MARPOL (MSC-MEPC.5 / Circ.8).</w:t>
      </w:r>
    </w:p>
  </w:footnote>
  <w:footnote w:id="1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"Chất dễ cháy" có cùng nghĩa với "dễ cháy".</w:t>
      </w:r>
    </w:p>
  </w:footnote>
  <w:footnote w:id="13">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w:t>
      </w:r>
      <w:r>
        <w:rPr>
          <w:rFonts w:ascii="Times New Roman" w:hAnsi="Times New Roman" w:cs="Times New Roman"/>
          <w:sz w:val="20"/>
          <w:szCs w:val="20"/>
        </w:rPr>
        <w:t>o cấp</w:t>
      </w:r>
      <w:r w:rsidRPr="00890067">
        <w:rPr>
          <w:rFonts w:ascii="Times New Roman" w:hAnsi="Times New Roman" w:cs="Times New Roman"/>
          <w:sz w:val="20"/>
          <w:szCs w:val="20"/>
        </w:rPr>
        <w:t xml:space="preserve"> giấy chứng nhận miễn trừ theo Công ước SOLAS năm 1974 và các sửa đổi  (SLS.14 / Circ.115) và sự nhất trí củ</w:t>
      </w:r>
      <w:r>
        <w:rPr>
          <w:rFonts w:ascii="Times New Roman" w:hAnsi="Times New Roman" w:cs="Times New Roman"/>
          <w:sz w:val="20"/>
          <w:szCs w:val="20"/>
        </w:rPr>
        <w:t>a Chính quyền cảng</w:t>
      </w:r>
      <w:r w:rsidRPr="00890067">
        <w:rPr>
          <w:rFonts w:ascii="Times New Roman" w:hAnsi="Times New Roman" w:cs="Times New Roman"/>
          <w:sz w:val="20"/>
          <w:szCs w:val="20"/>
        </w:rPr>
        <w:t xml:space="preserve"> với việc miễn trừ SOLAS (MSC / Circ.606).</w:t>
      </w:r>
    </w:p>
    <w:p w:rsidR="00866B8C" w:rsidRPr="00890067" w:rsidRDefault="00866B8C" w:rsidP="00890067">
      <w:pPr>
        <w:pStyle w:val="FootnoteText"/>
        <w:jc w:val="both"/>
        <w:rPr>
          <w:rFonts w:ascii="Times New Roman" w:hAnsi="Times New Roman" w:cs="Times New Roman"/>
        </w:rPr>
      </w:pPr>
    </w:p>
  </w:footnote>
  <w:footnote w:id="1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Tham khảo triển khai đồng bộ hệ thống khảo sát và chứng nhận toàn cầu (HSSC) (nghị quyết A. 883 (21), Hướng đẫn khảo sát theo hệ thống khảo sát và chứng nhận đồng bộ (HSSC), 2011  (Nghị quyết A.1053 (27) (MSC.1 / Grc.1223),  có thể được sửa dổi, Hướng dẫn tái lập kế hoạch khảo sát bến khô đối với tàu không thuộc trương trình thẩm định nâng cao (MSC.1/Circ.1223), Giải thích thống nhất thuật ngữ "khảo sát lần đầu" được gọi là "khảo sát lần đầu tiên" trong các quy định của SOLAS (MSC.1 / Circ, 1290) và Các Hướng dẫn về Quản lý để đảm bảo tính đầy đủ của việc chuyển giao các vấn đề liên quan đến tổ chức được công nhận (ROs) (MSC-MEPC.5 / Circ.2).</w:t>
      </w:r>
    </w:p>
    <w:p w:rsidR="00866B8C" w:rsidRPr="00890067" w:rsidRDefault="00866B8C" w:rsidP="00890067">
      <w:pPr>
        <w:pStyle w:val="FootnoteText"/>
        <w:jc w:val="both"/>
        <w:rPr>
          <w:rFonts w:ascii="Times New Roman" w:hAnsi="Times New Roman" w:cs="Times New Roman"/>
        </w:rPr>
      </w:pPr>
      <w:r w:rsidRPr="00890067">
        <w:rPr>
          <w:rFonts w:ascii="Times New Roman" w:hAnsi="Times New Roman" w:cs="Times New Roman"/>
        </w:rPr>
        <w:t>Tham khảo Thông tin về ủy quyền của các tổ chức được công nhận (ROs) (MSC / Circ.1010-MEPC / Circ.382) và thông tin thu thập được thông qua Hệ thống Thông tin hàng hải tích hợp Toàn cầu (GISIS).</w:t>
      </w:r>
    </w:p>
    <w:p w:rsidR="00866B8C" w:rsidRPr="00890067" w:rsidRDefault="00866B8C" w:rsidP="00890067">
      <w:pPr>
        <w:pStyle w:val="FootnoteText"/>
        <w:jc w:val="both"/>
        <w:rPr>
          <w:rFonts w:ascii="Times New Roman" w:hAnsi="Times New Roman" w:cs="Times New Roman"/>
        </w:rPr>
      </w:pPr>
      <w:r w:rsidRPr="00890067">
        <w:rPr>
          <w:rFonts w:ascii="Times New Roman" w:hAnsi="Times New Roman" w:cs="Times New Roman"/>
        </w:rPr>
        <w:t>f Tham khảo khảo sát và kiểm tra các tàu chở hàng ro-ro (nghị quyết A.794 (19)), Hướng dẫn kiểm tra tàu thuyền ro-ro không kiểm soát của các nước mà tàu treo cờ (MSC / Circ.956) và Hướng dẫn đánh giá các quy định kỹ thuật để thực hiện một cuộc khảo sát nước dưới các kiểm tra đáy tại bến tàu khô để cho phép kiểm tra một bến tàu khô trong bất kỳ năm năm nào cho các tàu khách ngoài tàu khách ro-ro (MSC.1 / Circ.1348) .</w:t>
      </w:r>
    </w:p>
  </w:footnote>
  <w:footnote w:id="1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khảo sát nắp hầm tàu chở hàng rời và kiểm tra và bảo dưỡng bởi chủ sở hữu (MSC / Circ.1071).</w:t>
      </w:r>
    </w:p>
    <w:p w:rsidR="00866B8C" w:rsidRPr="00890067" w:rsidRDefault="00866B8C" w:rsidP="00890067">
      <w:pPr>
        <w:pStyle w:val="FootnoteText"/>
        <w:jc w:val="both"/>
        <w:rPr>
          <w:rFonts w:ascii="Times New Roman" w:hAnsi="Times New Roman" w:cs="Times New Roman"/>
        </w:rPr>
      </w:pPr>
    </w:p>
  </w:footnote>
  <w:footnote w:id="1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thiết kế</w:t>
      </w:r>
      <w:r>
        <w:rPr>
          <w:rFonts w:ascii="Times New Roman" w:hAnsi="Times New Roman" w:cs="Times New Roman"/>
          <w:sz w:val="20"/>
          <w:szCs w:val="20"/>
        </w:rPr>
        <w:t>, đóng</w:t>
      </w:r>
      <w:r w:rsidRPr="00890067">
        <w:rPr>
          <w:rFonts w:ascii="Times New Roman" w:hAnsi="Times New Roman" w:cs="Times New Roman"/>
          <w:sz w:val="20"/>
          <w:szCs w:val="20"/>
        </w:rPr>
        <w:t>, sửa chữa và bảo dưỡng tàu (MSC / Grc.1070) và kỹ thuật vận hành và bảo dưỡng tàu (MSC.VCirc.1253).</w:t>
      </w:r>
    </w:p>
    <w:p w:rsidR="00866B8C" w:rsidRPr="00890067" w:rsidRDefault="00866B8C" w:rsidP="00890067">
      <w:pPr>
        <w:pStyle w:val="FootnoteText"/>
        <w:jc w:val="both"/>
        <w:rPr>
          <w:rFonts w:ascii="Times New Roman" w:hAnsi="Times New Roman" w:cs="Times New Roman"/>
        </w:rPr>
      </w:pPr>
    </w:p>
  </w:footnote>
  <w:footnote w:id="1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Khuyến nghị về việc sử dụng trọng tải toàn quốc trong việc áp dụng các công ước quốc tế (Nghị quyết A.1073 (28)),</w:t>
      </w:r>
    </w:p>
    <w:p w:rsidR="00866B8C" w:rsidRPr="00890067" w:rsidRDefault="00866B8C" w:rsidP="00890067">
      <w:pPr>
        <w:pStyle w:val="FootnoteText"/>
        <w:jc w:val="both"/>
        <w:rPr>
          <w:rFonts w:ascii="Times New Roman" w:hAnsi="Times New Roman" w:cs="Times New Roman"/>
        </w:rPr>
      </w:pPr>
    </w:p>
  </w:footnote>
  <w:footnote w:id="1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vertAlign w:val="baseline"/>
        </w:rPr>
        <w:t>*</w:t>
      </w:r>
      <w:r w:rsidRPr="00890067">
        <w:rPr>
          <w:rFonts w:ascii="Times New Roman" w:hAnsi="Times New Roman" w:cs="Times New Roman"/>
        </w:rPr>
        <w:t xml:space="preserve"> Tham khảo các điều kiện được đề nghị để gia hạn thời hạn hiệu lực của một chứng chỉ (MSC-MEPC.5 / Circ.1) và Giải thích hợp nhất về ngày hoàn thành cuộc khảo sát và xác minh làm cơ sở cho chứng nhận (MSC-MEPC.5 / Circ.3).</w:t>
      </w:r>
    </w:p>
  </w:footnote>
  <w:footnote w:id="19">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 thời gian thay thế các chứng chỉ hiện tại bằng giấy chứng nhận được cấp sau khi có hiệu lực của việc sửa đổi giấy chứng nhận trong các văn kiện của IMO (MSC-MEPC.5 / Circ.6).</w:t>
      </w:r>
    </w:p>
  </w:footnote>
  <w:footnote w:id="20">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bản dịch văn bản giấy chứng nhận (nghị quyết A.561 (14)).</w:t>
      </w:r>
    </w:p>
  </w:footnote>
  <w:footnote w:id="2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Lư giữ bản gốc hồ sơ / tài liệu trên tàu biển (MSC-MEPC.4 / Circ.1) và Hướng dẫn về thời gian thay thế các chứng chỉ hiện có bằng giấy chứng nhận được cấp sau khi có hiệu lực sửa đổi giấy chứng nhận trong các văn kiện MO (MSC-MEPC.5 / Circ.6).</w:t>
      </w:r>
    </w:p>
    <w:p w:rsidR="00866B8C" w:rsidRPr="00890067" w:rsidRDefault="00866B8C" w:rsidP="00890067">
      <w:pPr>
        <w:pStyle w:val="FootnoteText"/>
        <w:jc w:val="both"/>
        <w:rPr>
          <w:rFonts w:ascii="Times New Roman" w:hAnsi="Times New Roman" w:cs="Times New Roman"/>
        </w:rPr>
      </w:pPr>
    </w:p>
  </w:footnote>
  <w:footnote w:id="2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Thủ tục kiểm soát củ</w:t>
      </w:r>
      <w:r>
        <w:rPr>
          <w:rFonts w:ascii="Times New Roman" w:hAnsi="Times New Roman" w:cs="Times New Roman"/>
          <w:sz w:val="20"/>
          <w:szCs w:val="20"/>
        </w:rPr>
        <w:t>a Chính quyền</w:t>
      </w:r>
      <w:r w:rsidRPr="00890067">
        <w:rPr>
          <w:rFonts w:ascii="Times New Roman" w:hAnsi="Times New Roman" w:cs="Times New Roman"/>
          <w:sz w:val="20"/>
          <w:szCs w:val="20"/>
        </w:rPr>
        <w:t xml:space="preserve"> cảng 2011 (nghị quyết A. 1052(27) và Bộ quy tắc thực hành tốt dành cho cán bộ của </w:t>
      </w:r>
      <w:r>
        <w:rPr>
          <w:rFonts w:ascii="Times New Roman" w:hAnsi="Times New Roman" w:cs="Times New Roman"/>
          <w:sz w:val="20"/>
          <w:szCs w:val="20"/>
        </w:rPr>
        <w:t>Chính quyền</w:t>
      </w:r>
      <w:r w:rsidRPr="00890067">
        <w:rPr>
          <w:rFonts w:ascii="Times New Roman" w:hAnsi="Times New Roman" w:cs="Times New Roman"/>
          <w:sz w:val="20"/>
          <w:szCs w:val="20"/>
        </w:rPr>
        <w:t xml:space="preserve"> cảng.</w:t>
      </w:r>
    </w:p>
  </w:footnote>
  <w:footnote w:id="23">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các biện pháp để cải tiến các thủ tục kiểm soát của Quốc gia (MSC / Circ.lOll-MEPC / Circ.383), cho loạt thông tư MSC-MEPC.6 và thông tin thu thập được thông qua Hệ thống Thông tin Hàng hải tích hợp Toàn cầu (GISIS).</w:t>
      </w:r>
    </w:p>
  </w:footnote>
  <w:footnote w:id="24">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các yêu cầu bổ sung cho việc điều tra tai nạn và sự cố về hàng hải trong quy định XI-1/6.</w:t>
      </w:r>
    </w:p>
    <w:p w:rsidR="00866B8C" w:rsidRPr="00890067" w:rsidRDefault="00866B8C" w:rsidP="00890067">
      <w:pPr>
        <w:pStyle w:val="FootnoteText"/>
        <w:jc w:val="both"/>
        <w:rPr>
          <w:rFonts w:ascii="Times New Roman" w:hAnsi="Times New Roman" w:cs="Times New Roman"/>
        </w:rPr>
      </w:pPr>
    </w:p>
  </w:footnote>
  <w:footnote w:id="2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đồng bộ về việc áp dụng các quy định điều chỉnh bởi ngày hợp đồ</w:t>
      </w:r>
      <w:r>
        <w:rPr>
          <w:rFonts w:ascii="Times New Roman" w:hAnsi="Times New Roman" w:cs="Times New Roman"/>
          <w:sz w:val="20"/>
          <w:szCs w:val="20"/>
        </w:rPr>
        <w:t>ng đóng tàu</w:t>
      </w:r>
      <w:r w:rsidRPr="00890067">
        <w:rPr>
          <w:rFonts w:ascii="Times New Roman" w:hAnsi="Times New Roman" w:cs="Times New Roman"/>
          <w:sz w:val="20"/>
          <w:szCs w:val="20"/>
        </w:rPr>
        <w:t>, ngày đặt sống</w:t>
      </w:r>
      <w:r>
        <w:rPr>
          <w:rFonts w:ascii="Times New Roman" w:hAnsi="Times New Roman" w:cs="Times New Roman"/>
          <w:sz w:val="20"/>
          <w:szCs w:val="20"/>
        </w:rPr>
        <w:t xml:space="preserve"> của </w:t>
      </w:r>
      <w:r w:rsidRPr="00890067">
        <w:rPr>
          <w:rFonts w:ascii="Times New Roman" w:hAnsi="Times New Roman" w:cs="Times New Roman"/>
          <w:sz w:val="20"/>
          <w:szCs w:val="20"/>
        </w:rPr>
        <w:t>tàu và ngày bàn giao theo các yêu cầu của Công ước SOLAS và MARPOL (MSC-MEPC.5 / Circ.8).</w:t>
      </w:r>
    </w:p>
    <w:p w:rsidR="00866B8C" w:rsidRPr="00890067" w:rsidRDefault="00866B8C" w:rsidP="00890067">
      <w:pPr>
        <w:pStyle w:val="FootnoteText"/>
        <w:jc w:val="both"/>
        <w:rPr>
          <w:rFonts w:ascii="Times New Roman" w:hAnsi="Times New Roman" w:cs="Times New Roman"/>
        </w:rPr>
      </w:pPr>
    </w:p>
  </w:footnote>
  <w:footnote w:id="2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Bản diễn giải đồng bộ về "sự chậm trễ không lường trước được trong việc bàn giao tàu" (MSC.1 / Circ.1247).</w:t>
      </w:r>
    </w:p>
    <w:p w:rsidR="00866B8C" w:rsidRPr="00890067" w:rsidRDefault="00866B8C" w:rsidP="00890067">
      <w:pPr>
        <w:pStyle w:val="FootnoteText"/>
        <w:jc w:val="both"/>
        <w:rPr>
          <w:rFonts w:ascii="Times New Roman" w:hAnsi="Times New Roman" w:cs="Times New Roman"/>
        </w:rPr>
      </w:pPr>
    </w:p>
  </w:footnote>
  <w:footnote w:id="2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bảo trì và sửa chữa lớp phủ bảo vệ (MSC.1 / Circ.1330).</w:t>
      </w:r>
    </w:p>
  </w:footnote>
  <w:footnote w:id="28">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w:t>
      </w:r>
      <w:r>
        <w:rPr>
          <w:rFonts w:ascii="Times New Roman" w:hAnsi="Times New Roman" w:cs="Times New Roman"/>
          <w:sz w:val="20"/>
          <w:szCs w:val="20"/>
        </w:rPr>
        <w:t xml:space="preserve"> tiếp cận an toàn tàu </w:t>
      </w:r>
      <w:r w:rsidRPr="00890067">
        <w:rPr>
          <w:rFonts w:ascii="Times New Roman" w:hAnsi="Times New Roman" w:cs="Times New Roman"/>
          <w:sz w:val="20"/>
          <w:szCs w:val="20"/>
        </w:rPr>
        <w:t>dầu (Nghị quyết MSC.62 (67)).</w:t>
      </w:r>
    </w:p>
  </w:footnote>
  <w:footnote w:id="29">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bố trí lai dắt khẩn cấp cho tàu chở dầu (Nghị quyết MSC.35 (63), đã được sửa đổi).</w:t>
      </w:r>
    </w:p>
    <w:p w:rsidR="00866B8C" w:rsidRPr="00890067" w:rsidRDefault="00866B8C" w:rsidP="00890067">
      <w:pPr>
        <w:pStyle w:val="FootnoteText"/>
        <w:jc w:val="both"/>
        <w:rPr>
          <w:rFonts w:ascii="Times New Roman" w:hAnsi="Times New Roman" w:cs="Times New Roman"/>
        </w:rPr>
      </w:pPr>
    </w:p>
  </w:footnote>
  <w:footnote w:id="30">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cho chủ sở hữu / người vận hành trong việc chuẩn bị quy trình lai dắt khẩn cấp (MSC.I / Circ.l255).</w:t>
      </w:r>
    </w:p>
  </w:footnote>
  <w:footnote w:id="3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Thông tin về việc cấm sử dụng amiăng trên tàu (MSC.1 / Circ.1374).</w:t>
      </w:r>
    </w:p>
  </w:footnote>
  <w:footnote w:id="3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Khuyến nghị Đã sửa đổi để vào các không gian kín trên tàu (độ phân giải A.1050 (27)).</w:t>
      </w:r>
    </w:p>
    <w:p w:rsidR="00866B8C" w:rsidRPr="00890067" w:rsidRDefault="00866B8C" w:rsidP="00890067">
      <w:pPr>
        <w:pStyle w:val="FootnoteText"/>
        <w:jc w:val="both"/>
        <w:rPr>
          <w:rFonts w:ascii="Times New Roman" w:hAnsi="Times New Roman" w:cs="Times New Roman"/>
        </w:rPr>
      </w:pPr>
    </w:p>
  </w:footnote>
  <w:footnote w:id="33">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các bản vẽ</w:t>
      </w:r>
      <w:r>
        <w:rPr>
          <w:rFonts w:ascii="Times New Roman" w:hAnsi="Times New Roman" w:cs="Times New Roman"/>
          <w:sz w:val="20"/>
          <w:szCs w:val="20"/>
        </w:rPr>
        <w:t xml:space="preserve">  đóng tàu hoàn công</w:t>
      </w:r>
      <w:r w:rsidRPr="00890067">
        <w:rPr>
          <w:rFonts w:ascii="Times New Roman" w:hAnsi="Times New Roman" w:cs="Times New Roman"/>
          <w:sz w:val="20"/>
          <w:szCs w:val="20"/>
        </w:rPr>
        <w:t xml:space="preserve"> được lưu giữ trên tàu và trên bờ (MSC / Circ.1135).</w:t>
      </w:r>
    </w:p>
  </w:footnote>
  <w:footnote w:id="34">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 thiết bị lai dắt là neo giữ tàu (MSC / Circ.1175).</w:t>
      </w:r>
    </w:p>
    <w:p w:rsidR="00866B8C" w:rsidRPr="0098615A" w:rsidRDefault="00866B8C" w:rsidP="00890067">
      <w:pPr>
        <w:pStyle w:val="FootnoteText"/>
        <w:jc w:val="both"/>
        <w:rPr>
          <w:rFonts w:ascii="Times New Roman" w:hAnsi="Times New Roman" w:cs="Times New Roman"/>
          <w:sz w:val="10"/>
          <w:szCs w:val="10"/>
        </w:rPr>
      </w:pPr>
    </w:p>
  </w:footnote>
  <w:footnote w:id="3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Trường hợp việc tuân thủ là không hợp lý hoặc không thể thực hiện:</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.1 có boong mạn khô nhỏ và cầu tàu; hoặc là</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.2 Tham gia vào các hành trình giữa các cảng được chỉ định, nơi thang lên tàu và xuống tàu thích hợp.</w:t>
      </w:r>
    </w:p>
  </w:footnote>
  <w:footnote w:id="3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w:t>
      </w:r>
      <w:r>
        <w:rPr>
          <w:rFonts w:ascii="Times New Roman" w:hAnsi="Times New Roman" w:cs="Times New Roman"/>
          <w:sz w:val="20"/>
          <w:szCs w:val="20"/>
        </w:rPr>
        <w:t>n đóng tàu</w:t>
      </w:r>
      <w:r w:rsidRPr="00890067">
        <w:rPr>
          <w:rFonts w:ascii="Times New Roman" w:hAnsi="Times New Roman" w:cs="Times New Roman"/>
          <w:sz w:val="20"/>
          <w:szCs w:val="20"/>
        </w:rPr>
        <w:t>, lắp đặt, bảo trì và kiểm tra / khảo sát phương tiện lên tàu và xuống tàu (MSC.1 / Circ.l 331).</w:t>
      </w:r>
    </w:p>
    <w:p w:rsidR="00866B8C" w:rsidRPr="00890067" w:rsidRDefault="00866B8C" w:rsidP="00890067">
      <w:pPr>
        <w:pStyle w:val="FootnoteText"/>
        <w:jc w:val="both"/>
        <w:rPr>
          <w:rFonts w:ascii="Times New Roman" w:hAnsi="Times New Roman" w:cs="Times New Roman"/>
        </w:rPr>
      </w:pPr>
    </w:p>
  </w:footnote>
  <w:footnote w:id="3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để biết các thông tin được đưa vào Hồ</w:t>
      </w:r>
      <w:r>
        <w:rPr>
          <w:rFonts w:ascii="Times New Roman" w:hAnsi="Times New Roman" w:cs="Times New Roman"/>
          <w:sz w:val="20"/>
          <w:szCs w:val="20"/>
        </w:rPr>
        <w:t xml:space="preserve"> sơ kết cấu</w:t>
      </w:r>
      <w:r w:rsidRPr="00890067">
        <w:rPr>
          <w:rFonts w:ascii="Times New Roman" w:hAnsi="Times New Roman" w:cs="Times New Roman"/>
          <w:sz w:val="20"/>
          <w:szCs w:val="20"/>
        </w:rPr>
        <w:t xml:space="preserve"> tàu (MSC.1 / Circ.1343).</w:t>
      </w:r>
    </w:p>
  </w:footnote>
  <w:footnote w:id="38">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các mục 1.11.1 hoặc 1.11.4 của phần bổ sung đối với Giấy chứng nhận Quốc tế về Ngăn ngừa Ô Nhiễm Dầu (Mẫu B).</w:t>
      </w:r>
    </w:p>
  </w:footnote>
  <w:footnote w:id="39">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được tổ chức</w:t>
      </w:r>
      <w:r>
        <w:rPr>
          <w:rFonts w:ascii="Times New Roman" w:hAnsi="Times New Roman" w:cs="Times New Roman"/>
          <w:sz w:val="20"/>
          <w:szCs w:val="20"/>
        </w:rPr>
        <w:t xml:space="preserve"> đưa ra</w:t>
      </w:r>
      <w:r w:rsidRPr="00890067">
        <w:rPr>
          <w:rFonts w:ascii="Times New Roman" w:hAnsi="Times New Roman" w:cs="Times New Roman"/>
          <w:sz w:val="20"/>
          <w:szCs w:val="20"/>
        </w:rPr>
        <w:t>.</w:t>
      </w:r>
    </w:p>
  </w:footnote>
  <w:footnote w:id="40">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Bộ</w:t>
      </w:r>
      <w:r>
        <w:rPr>
          <w:rFonts w:ascii="Times New Roman" w:hAnsi="Times New Roman" w:cs="Times New Roman"/>
          <w:sz w:val="20"/>
          <w:szCs w:val="20"/>
        </w:rPr>
        <w:t xml:space="preserve"> luật</w:t>
      </w:r>
      <w:r w:rsidRPr="00890067">
        <w:rPr>
          <w:rFonts w:ascii="Times New Roman" w:hAnsi="Times New Roman" w:cs="Times New Roman"/>
          <w:sz w:val="20"/>
          <w:szCs w:val="20"/>
        </w:rPr>
        <w:t xml:space="preserve"> về mức độ tiếng ồ</w:t>
      </w:r>
      <w:r>
        <w:rPr>
          <w:rFonts w:ascii="Times New Roman" w:hAnsi="Times New Roman" w:cs="Times New Roman"/>
          <w:sz w:val="20"/>
          <w:szCs w:val="20"/>
        </w:rPr>
        <w:t>n trên tàu (Nghị</w:t>
      </w:r>
      <w:r w:rsidRPr="00890067">
        <w:rPr>
          <w:rFonts w:ascii="Times New Roman" w:hAnsi="Times New Roman" w:cs="Times New Roman"/>
          <w:sz w:val="20"/>
          <w:szCs w:val="20"/>
        </w:rPr>
        <w:t xml:space="preserve"> quyết A.468 (XII))</w:t>
      </w:r>
    </w:p>
    <w:p w:rsidR="00866B8C" w:rsidRPr="00890067" w:rsidRDefault="00866B8C" w:rsidP="00890067">
      <w:pPr>
        <w:pStyle w:val="FootnoteText"/>
        <w:jc w:val="both"/>
        <w:rPr>
          <w:rFonts w:ascii="Times New Roman" w:hAnsi="Times New Roman" w:cs="Times New Roman"/>
        </w:rPr>
      </w:pPr>
    </w:p>
  </w:footnote>
  <w:footnote w:id="4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Pr>
          <w:rFonts w:ascii="Times New Roman" w:hAnsi="Times New Roman" w:cs="Times New Roman"/>
          <w:sz w:val="20"/>
          <w:szCs w:val="20"/>
        </w:rPr>
        <w:t xml:space="preserve"> Các tàu</w:t>
      </w:r>
      <w:r w:rsidRPr="00890067">
        <w:rPr>
          <w:rFonts w:ascii="Times New Roman" w:hAnsi="Times New Roman" w:cs="Times New Roman"/>
          <w:sz w:val="20"/>
          <w:szCs w:val="20"/>
        </w:rPr>
        <w:t xml:space="preserve"> hàng tuân thủ các quy định sau đây có thể được miễn trừ khỏi việc áp dụng phần B-1:</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.1 Phụ lục I của MARPOL, trừ các tàu chở hạng hỗn hợp (được định nghĩa trong quy định II-2 / 3.14) với boong mạn khô loại B sẽ không bị loại trừ;</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.2 Bộ</w:t>
      </w:r>
      <w:r>
        <w:rPr>
          <w:rFonts w:ascii="Times New Roman" w:hAnsi="Times New Roman" w:cs="Times New Roman"/>
          <w:sz w:val="20"/>
          <w:szCs w:val="20"/>
        </w:rPr>
        <w:t xml:space="preserve"> luật Quốc tế về Vận chuyển Khối lượng lớn</w:t>
      </w:r>
      <w:r w:rsidRPr="00890067">
        <w:rPr>
          <w:rFonts w:ascii="Times New Roman" w:hAnsi="Times New Roman" w:cs="Times New Roman"/>
          <w:sz w:val="20"/>
          <w:szCs w:val="20"/>
        </w:rPr>
        <w:t xml:space="preserve"> Hóa chất;</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.3 Bộ</w:t>
      </w:r>
      <w:r>
        <w:rPr>
          <w:rFonts w:ascii="Times New Roman" w:hAnsi="Times New Roman" w:cs="Times New Roman"/>
          <w:sz w:val="20"/>
          <w:szCs w:val="20"/>
        </w:rPr>
        <w:t xml:space="preserve"> luật Quốc tế</w:t>
      </w:r>
      <w:r w:rsidRPr="00890067">
        <w:rPr>
          <w:rFonts w:ascii="Times New Roman" w:hAnsi="Times New Roman" w:cs="Times New Roman"/>
          <w:sz w:val="20"/>
          <w:szCs w:val="20"/>
        </w:rPr>
        <w:t xml:space="preserve"> </w:t>
      </w:r>
      <w:r>
        <w:rPr>
          <w:rFonts w:ascii="Times New Roman" w:hAnsi="Times New Roman" w:cs="Times New Roman"/>
          <w:sz w:val="20"/>
          <w:szCs w:val="20"/>
        </w:rPr>
        <w:t xml:space="preserve">về Tàu chở khí </w:t>
      </w:r>
      <w:r w:rsidRPr="00890067">
        <w:rPr>
          <w:rFonts w:ascii="Times New Roman" w:hAnsi="Times New Roman" w:cs="Times New Roman"/>
          <w:sz w:val="20"/>
          <w:szCs w:val="20"/>
        </w:rPr>
        <w:t>;</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.4 Hướng dẫn thiết kế</w:t>
      </w:r>
      <w:r>
        <w:rPr>
          <w:rFonts w:ascii="Times New Roman" w:hAnsi="Times New Roman" w:cs="Times New Roman"/>
          <w:sz w:val="20"/>
          <w:szCs w:val="20"/>
        </w:rPr>
        <w:t xml:space="preserve"> và đóng các tàu cung ứng xa bờ</w:t>
      </w:r>
      <w:r w:rsidRPr="00890067">
        <w:rPr>
          <w:rFonts w:ascii="Times New Roman" w:hAnsi="Times New Roman" w:cs="Times New Roman"/>
          <w:sz w:val="20"/>
          <w:szCs w:val="20"/>
        </w:rPr>
        <w:t xml:space="preserve"> (Nghị quyết A.469 (XII));</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.5 Bộ</w:t>
      </w:r>
      <w:r>
        <w:rPr>
          <w:rFonts w:ascii="Times New Roman" w:hAnsi="Times New Roman" w:cs="Times New Roman"/>
          <w:sz w:val="20"/>
          <w:szCs w:val="20"/>
        </w:rPr>
        <w:t xml:space="preserve"> luât về</w:t>
      </w:r>
      <w:r w:rsidRPr="00890067">
        <w:rPr>
          <w:rFonts w:ascii="Times New Roman" w:hAnsi="Times New Roman" w:cs="Times New Roman"/>
          <w:sz w:val="20"/>
          <w:szCs w:val="20"/>
        </w:rPr>
        <w:t xml:space="preserve"> an toàn cho tàu chuyên dụng (Nghị quyết A.534 (13), đã được sửa đổi);</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.6 Yêu cầu về tính ổn định khi hư hỏng của các quy định 27 của Công ước về đường tải 1966 được áp dụng theo các nghị quyết A.320 (IX) và A.514 (13), với điều kiện là trong trường hợp tàu hàng áp dụng quy định 27 (9), các vách ngăn kín nướ chắn ngang chính, được coi là có hiệu quả, đượ</w:t>
      </w:r>
      <w:r>
        <w:rPr>
          <w:rFonts w:ascii="Times New Roman" w:hAnsi="Times New Roman" w:cs="Times New Roman"/>
          <w:sz w:val="20"/>
          <w:szCs w:val="20"/>
        </w:rPr>
        <w:t>c phân cách theo khoản</w:t>
      </w:r>
      <w:r w:rsidRPr="00890067">
        <w:rPr>
          <w:rFonts w:ascii="Times New Roman" w:hAnsi="Times New Roman" w:cs="Times New Roman"/>
          <w:sz w:val="20"/>
          <w:szCs w:val="20"/>
        </w:rPr>
        <w:t xml:space="preserve"> (12) (f) của nghị quyết A.320 (IX), trừ các tàu chuyên chở hàng hoá trên boong; và</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.7 Các yêu cầu về tính ổn định của các yêu cầu của quy định 27 của Nghị định thư Đườ</w:t>
      </w:r>
      <w:r>
        <w:rPr>
          <w:rFonts w:ascii="Times New Roman" w:hAnsi="Times New Roman" w:cs="Times New Roman"/>
          <w:sz w:val="20"/>
          <w:szCs w:val="20"/>
        </w:rPr>
        <w:t>ng nước Chở hàng</w:t>
      </w:r>
      <w:r w:rsidRPr="00890067">
        <w:rPr>
          <w:rFonts w:ascii="Times New Roman" w:hAnsi="Times New Roman" w:cs="Times New Roman"/>
          <w:sz w:val="20"/>
          <w:szCs w:val="20"/>
        </w:rPr>
        <w:t xml:space="preserve"> 1988, trừ các tàu chuyên chở hàng hóa trên boong.</w:t>
      </w:r>
    </w:p>
    <w:p w:rsidR="00866B8C" w:rsidRPr="00890067" w:rsidRDefault="00866B8C" w:rsidP="00890067">
      <w:pPr>
        <w:pStyle w:val="FootnoteText"/>
        <w:jc w:val="both"/>
        <w:rPr>
          <w:rFonts w:ascii="Times New Roman" w:hAnsi="Times New Roman" w:cs="Times New Roman"/>
        </w:rPr>
      </w:pPr>
    </w:p>
  </w:footnote>
  <w:footnote w:id="4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Bộ</w:t>
      </w:r>
      <w:r>
        <w:rPr>
          <w:rFonts w:ascii="Times New Roman" w:hAnsi="Times New Roman" w:cs="Times New Roman"/>
          <w:sz w:val="20"/>
          <w:szCs w:val="20"/>
        </w:rPr>
        <w:t xml:space="preserve"> luật</w:t>
      </w:r>
      <w:r w:rsidRPr="00890067">
        <w:rPr>
          <w:rFonts w:ascii="Times New Roman" w:hAnsi="Times New Roman" w:cs="Times New Roman"/>
          <w:sz w:val="20"/>
          <w:szCs w:val="20"/>
        </w:rPr>
        <w:t xml:space="preserve"> về ổ</w:t>
      </w:r>
      <w:r>
        <w:rPr>
          <w:rFonts w:ascii="Times New Roman" w:hAnsi="Times New Roman" w:cs="Times New Roman"/>
          <w:sz w:val="20"/>
          <w:szCs w:val="20"/>
        </w:rPr>
        <w:t>n định</w:t>
      </w:r>
      <w:r w:rsidRPr="00890067">
        <w:rPr>
          <w:rFonts w:ascii="Times New Roman" w:hAnsi="Times New Roman" w:cs="Times New Roman"/>
          <w:sz w:val="20"/>
          <w:szCs w:val="20"/>
        </w:rPr>
        <w:t xml:space="preserve"> nguyên vẹn của tất cả các loại tàu do các thiết bị IMO (nghị quyết A.749 (18), sửa đổi) và Bộ</w:t>
      </w:r>
      <w:r>
        <w:rPr>
          <w:rFonts w:ascii="Times New Roman" w:hAnsi="Times New Roman" w:cs="Times New Roman"/>
          <w:sz w:val="20"/>
          <w:szCs w:val="20"/>
        </w:rPr>
        <w:t xml:space="preserve"> luật</w:t>
      </w:r>
      <w:r w:rsidRPr="00890067">
        <w:rPr>
          <w:rFonts w:ascii="Times New Roman" w:hAnsi="Times New Roman" w:cs="Times New Roman"/>
          <w:sz w:val="20"/>
          <w:szCs w:val="20"/>
        </w:rPr>
        <w:t xml:space="preserve"> Quốc tế về</w:t>
      </w:r>
      <w:r>
        <w:rPr>
          <w:rFonts w:ascii="Times New Roman" w:hAnsi="Times New Roman" w:cs="Times New Roman"/>
          <w:sz w:val="20"/>
          <w:szCs w:val="20"/>
        </w:rPr>
        <w:t xml:space="preserve"> Ổ</w:t>
      </w:r>
      <w:r w:rsidRPr="00890067">
        <w:rPr>
          <w:rFonts w:ascii="Times New Roman" w:hAnsi="Times New Roman" w:cs="Times New Roman"/>
          <w:sz w:val="20"/>
          <w:szCs w:val="20"/>
        </w:rPr>
        <w:t>n đị</w:t>
      </w:r>
      <w:r>
        <w:rPr>
          <w:rFonts w:ascii="Times New Roman" w:hAnsi="Times New Roman" w:cs="Times New Roman"/>
          <w:sz w:val="20"/>
          <w:szCs w:val="20"/>
        </w:rPr>
        <w:t>nh</w:t>
      </w:r>
      <w:r w:rsidRPr="00890067">
        <w:rPr>
          <w:rFonts w:ascii="Times New Roman" w:hAnsi="Times New Roman" w:cs="Times New Roman"/>
          <w:sz w:val="20"/>
          <w:szCs w:val="20"/>
        </w:rPr>
        <w:t xml:space="preserve"> nguyên vẹn, 2008 (Nghị quyết MSC.267 (85)}.</w:t>
      </w:r>
    </w:p>
    <w:p w:rsidR="00866B8C" w:rsidRPr="00890067" w:rsidRDefault="00866B8C" w:rsidP="00890067">
      <w:pPr>
        <w:pStyle w:val="FootnoteText"/>
        <w:jc w:val="both"/>
        <w:rPr>
          <w:rFonts w:ascii="Times New Roman" w:hAnsi="Times New Roman" w:cs="Times New Roman"/>
        </w:rPr>
      </w:pPr>
    </w:p>
  </w:footnote>
  <w:footnote w:id="43">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 việc lập thông tin về tính ổn định khi nguyên vẹn (MSC / C'irc.456) Hướng dẫn về tính ổn định khi nguyên vẹn của tàu chở dầu hiện có trong quá trình vận chuyển (MSC / Circ.706) và Hướng dẫn sửa đổi dành thuyền trưởng để phòngtránh tình huống nguy hiểm trong thời tiết và tình trạng trên biểnbất lợi (MSC.i / Circ.1228).</w:t>
      </w:r>
    </w:p>
    <w:p w:rsidR="00866B8C" w:rsidRPr="00890067" w:rsidRDefault="00866B8C" w:rsidP="00890067">
      <w:pPr>
        <w:pStyle w:val="FootnoteText"/>
        <w:jc w:val="both"/>
        <w:rPr>
          <w:rFonts w:ascii="Times New Roman" w:hAnsi="Times New Roman" w:cs="Times New Roman"/>
        </w:rPr>
      </w:pPr>
    </w:p>
  </w:footnote>
  <w:footnote w:id="4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Ủy ban An toàn Hàng hải, trong việc thông qua các quy định trong phần B đến B-4, mờ</w:t>
      </w:r>
      <w:r>
        <w:rPr>
          <w:rFonts w:ascii="Times New Roman" w:hAnsi="Times New Roman" w:cs="Times New Roman"/>
        </w:rPr>
        <w:t>i các Chính quyền hành chính</w:t>
      </w:r>
      <w:r w:rsidRPr="00890067">
        <w:rPr>
          <w:rFonts w:ascii="Times New Roman" w:hAnsi="Times New Roman" w:cs="Times New Roman"/>
        </w:rPr>
        <w:t xml:space="preserve"> lưu ý rằng các quy định nên được áp dụng cùng với các giải thích của Tổ chức để đảm bảo áp dụng thống nhất.</w:t>
      </w:r>
    </w:p>
  </w:footnote>
  <w:footnote w:id="4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Khuyến nghị về phương pháp chuẩn để xác định sự phù hợp với các yêu cầu đối với các hệ thống xử lý</w:t>
      </w:r>
      <w:r>
        <w:rPr>
          <w:rFonts w:ascii="Times New Roman" w:hAnsi="Times New Roman" w:cs="Times New Roman"/>
          <w:sz w:val="20"/>
          <w:szCs w:val="20"/>
        </w:rPr>
        <w:t xml:space="preserve"> </w:t>
      </w:r>
      <w:r w:rsidRPr="00890067">
        <w:rPr>
          <w:rFonts w:ascii="Times New Roman" w:hAnsi="Times New Roman" w:cs="Times New Roman"/>
          <w:sz w:val="20"/>
          <w:szCs w:val="20"/>
        </w:rPr>
        <w:t>ngập nướ</w:t>
      </w:r>
      <w:r>
        <w:rPr>
          <w:rFonts w:ascii="Times New Roman" w:hAnsi="Times New Roman" w:cs="Times New Roman"/>
          <w:sz w:val="20"/>
          <w:szCs w:val="20"/>
        </w:rPr>
        <w:t>c trên các tàu</w:t>
      </w:r>
      <w:r w:rsidRPr="00890067">
        <w:rPr>
          <w:rFonts w:ascii="Times New Roman" w:hAnsi="Times New Roman" w:cs="Times New Roman"/>
          <w:sz w:val="20"/>
          <w:szCs w:val="20"/>
        </w:rPr>
        <w:t xml:space="preserve"> khách (nghị quyết A.266 (VIII), có thể sửa đổi).</w:t>
      </w:r>
    </w:p>
    <w:p w:rsidR="00866B8C" w:rsidRPr="00890067" w:rsidRDefault="00866B8C" w:rsidP="00890067">
      <w:pPr>
        <w:pStyle w:val="FootnoteText"/>
        <w:jc w:val="both"/>
        <w:rPr>
          <w:rFonts w:ascii="Times New Roman" w:hAnsi="Times New Roman" w:cs="Times New Roman"/>
        </w:rPr>
      </w:pPr>
    </w:p>
  </w:footnote>
  <w:footnote w:id="4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Áp dụng mục có yêu cầu nghiêm ngặt hơn.</w:t>
      </w:r>
    </w:p>
    <w:p w:rsidR="00866B8C" w:rsidRPr="00890067" w:rsidRDefault="00866B8C" w:rsidP="00890067">
      <w:pPr>
        <w:pStyle w:val="FootnoteText"/>
        <w:jc w:val="both"/>
        <w:rPr>
          <w:rFonts w:ascii="Times New Roman" w:hAnsi="Times New Roman" w:cs="Times New Roman"/>
        </w:rPr>
      </w:pPr>
    </w:p>
  </w:footnote>
  <w:footnote w:id="4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các Ghi chú Tạm thời về đánh giá các khả năng củacác hệ thống củ</w:t>
      </w:r>
      <w:r>
        <w:rPr>
          <w:rFonts w:ascii="Times New Roman" w:hAnsi="Times New Roman" w:cs="Times New Roman"/>
          <w:sz w:val="20"/>
          <w:szCs w:val="20"/>
        </w:rPr>
        <w:t>a tàu</w:t>
      </w:r>
      <w:r w:rsidRPr="00890067">
        <w:rPr>
          <w:rFonts w:ascii="Times New Roman" w:hAnsi="Times New Roman" w:cs="Times New Roman"/>
          <w:sz w:val="20"/>
          <w:szCs w:val="20"/>
        </w:rPr>
        <w:t xml:space="preserve"> khách sau khi xảy ra hỏa hoạn hoặc tai nạn ngập nước (MSC I / Circ.1369) và Giải thích Thống nhất về Quy định SOLAS 11-2 / 21.4 (MSC.1 / Circ.1437).</w:t>
      </w:r>
    </w:p>
  </w:footnote>
  <w:footnote w:id="48">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 thông tin hoạt động cho thuyền trưởng tàu chở khác để trở về cảng bằng năng lượng hoặc bằng lai dắt (MSC.1 / Circ.1400).</w:t>
      </w:r>
    </w:p>
    <w:p w:rsidR="00866B8C" w:rsidRPr="00890067" w:rsidRDefault="00866B8C" w:rsidP="00890067">
      <w:pPr>
        <w:pStyle w:val="FootnoteText"/>
        <w:jc w:val="both"/>
        <w:rPr>
          <w:rFonts w:ascii="Times New Roman" w:hAnsi="Times New Roman" w:cs="Times New Roman"/>
        </w:rPr>
      </w:pPr>
    </w:p>
  </w:footnote>
  <w:footnote w:id="4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Tham khảo ấn bản sau IEC 60529: 2003:</w:t>
      </w:r>
    </w:p>
    <w:p w:rsidR="00866B8C" w:rsidRPr="00890067" w:rsidRDefault="00866B8C" w:rsidP="00890067">
      <w:pPr>
        <w:pStyle w:val="FootnoteText"/>
        <w:jc w:val="both"/>
        <w:rPr>
          <w:rFonts w:ascii="Times New Roman" w:hAnsi="Times New Roman" w:cs="Times New Roman"/>
        </w:rPr>
      </w:pPr>
      <w:r w:rsidRPr="00890067">
        <w:rPr>
          <w:rFonts w:ascii="Times New Roman" w:hAnsi="Times New Roman" w:cs="Times New Roman"/>
        </w:rPr>
        <w:t>.1 động cơ điện, các mạch liên quan và các bộ phận điều khiển; được bảo vệ theo tiêu chuẩn IPX 7;</w:t>
      </w:r>
    </w:p>
    <w:p w:rsidR="00866B8C" w:rsidRPr="00890067" w:rsidRDefault="00866B8C" w:rsidP="00890067">
      <w:pPr>
        <w:pStyle w:val="FootnoteText"/>
        <w:jc w:val="both"/>
        <w:rPr>
          <w:rFonts w:ascii="Times New Roman" w:hAnsi="Times New Roman" w:cs="Times New Roman"/>
        </w:rPr>
      </w:pPr>
      <w:r w:rsidRPr="00890067">
        <w:rPr>
          <w:rFonts w:ascii="Times New Roman" w:hAnsi="Times New Roman" w:cs="Times New Roman"/>
        </w:rPr>
        <w:t>.2 chỉ thị vị trí cửa và các thành phần mạch liên quan; được bảo vệ theo tiêu chuẩn IPX 8; và .3 tín hiệu cảnh báo chuyển động; được bảo vệ theo tiêu chuẩn IPX 6.</w:t>
      </w:r>
    </w:p>
    <w:p w:rsidR="00866B8C" w:rsidRPr="00890067" w:rsidRDefault="00866B8C" w:rsidP="00890067">
      <w:pPr>
        <w:pStyle w:val="FootnoteText"/>
        <w:jc w:val="both"/>
        <w:rPr>
          <w:rFonts w:ascii="Times New Roman" w:hAnsi="Times New Roman" w:cs="Times New Roman"/>
        </w:rPr>
      </w:pPr>
      <w:r w:rsidRPr="00890067">
        <w:rPr>
          <w:rFonts w:ascii="Times New Roman" w:hAnsi="Times New Roman" w:cs="Times New Roman"/>
        </w:rPr>
        <w:t>Các thiết bị khác để bọc các linh kiện điện có thể được trang bị nế</w:t>
      </w:r>
      <w:r>
        <w:rPr>
          <w:rFonts w:ascii="Times New Roman" w:hAnsi="Times New Roman" w:cs="Times New Roman"/>
        </w:rPr>
        <w:t>u Chính quyền hành chính</w:t>
      </w:r>
      <w:r w:rsidRPr="00890067">
        <w:rPr>
          <w:rFonts w:ascii="Times New Roman" w:hAnsi="Times New Roman" w:cs="Times New Roman"/>
        </w:rPr>
        <w:t xml:space="preserve"> đồng ý rằng đạt được sự bảo vệ tương đương. Áp suất nước IPX 8 phải dựa trên áp suất có thể xảy ra tại vị trí của bộ phận trong suốt thời gian ngập nước trong khoảng thời gian 36 giờ.</w:t>
      </w:r>
    </w:p>
  </w:footnote>
  <w:footnote w:id="50">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 sự toàn vẹn của các ranh giới ngập nước phía trên boong vách ngăn củ</w:t>
      </w:r>
      <w:r>
        <w:rPr>
          <w:rFonts w:ascii="Times New Roman" w:hAnsi="Times New Roman" w:cs="Times New Roman"/>
          <w:sz w:val="20"/>
          <w:szCs w:val="20"/>
        </w:rPr>
        <w:t>a tàu</w:t>
      </w:r>
      <w:r w:rsidRPr="00890067">
        <w:rPr>
          <w:rFonts w:ascii="Times New Roman" w:hAnsi="Times New Roman" w:cs="Times New Roman"/>
          <w:sz w:val="20"/>
          <w:szCs w:val="20"/>
        </w:rPr>
        <w:t xml:space="preserve"> khách để áp dụng đúng các quy định 11-1 / 8 và 20, đoạn 1 của SOLAS 1974, đã được sửa đổi (MSC / Circ.541, có thể sửa đổi) ).</w:t>
      </w:r>
    </w:p>
  </w:footnote>
  <w:footnote w:id="5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đề xuất về độ bền và bố trí an ninh và khóa chốt của cửa lớp vở</w:t>
      </w:r>
      <w:r>
        <w:rPr>
          <w:rFonts w:ascii="Times New Roman" w:hAnsi="Times New Roman" w:cs="Times New Roman"/>
          <w:sz w:val="20"/>
          <w:szCs w:val="20"/>
        </w:rPr>
        <w:t xml:space="preserve"> trên tàu </w:t>
      </w:r>
      <w:r w:rsidRPr="00890067">
        <w:rPr>
          <w:rFonts w:ascii="Times New Roman" w:hAnsi="Times New Roman" w:cs="Times New Roman"/>
          <w:sz w:val="20"/>
          <w:szCs w:val="20"/>
        </w:rPr>
        <w:t>khách ro-ro (Nghị quyết A. 793 (19).</w:t>
      </w:r>
    </w:p>
  </w:footnote>
  <w:footnote w:id="5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sơ đồ kiểm soát thiệt hại và thông tin gửi đến thuyền trưởng (MSC.1/Circ.1245)</w:t>
      </w:r>
    </w:p>
    <w:p w:rsidR="00866B8C" w:rsidRPr="00890067" w:rsidRDefault="00866B8C" w:rsidP="00890067">
      <w:pPr>
        <w:pStyle w:val="FootnoteText"/>
        <w:jc w:val="both"/>
        <w:rPr>
          <w:rFonts w:ascii="Times New Roman" w:hAnsi="Times New Roman" w:cs="Times New Roman"/>
        </w:rPr>
      </w:pPr>
    </w:p>
  </w:footnote>
  <w:footnote w:id="53">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về hệ thống phát hiện ngập nướ</w:t>
      </w:r>
      <w:r>
        <w:rPr>
          <w:rFonts w:ascii="Times New Roman" w:hAnsi="Times New Roman" w:cs="Times New Roman"/>
          <w:sz w:val="20"/>
          <w:szCs w:val="20"/>
        </w:rPr>
        <w:t>c trên tàu</w:t>
      </w:r>
      <w:r w:rsidRPr="00890067">
        <w:rPr>
          <w:rFonts w:ascii="Times New Roman" w:hAnsi="Times New Roman" w:cs="Times New Roman"/>
          <w:sz w:val="20"/>
          <w:szCs w:val="20"/>
        </w:rPr>
        <w:t xml:space="preserve"> khách (MSC.1 / Circ.1291).</w:t>
      </w:r>
    </w:p>
    <w:p w:rsidR="00866B8C" w:rsidRPr="00890067" w:rsidRDefault="00866B8C" w:rsidP="00890067">
      <w:pPr>
        <w:pStyle w:val="FootnoteText"/>
        <w:jc w:val="both"/>
        <w:rPr>
          <w:rFonts w:ascii="Times New Roman" w:hAnsi="Times New Roman" w:cs="Times New Roman"/>
        </w:rPr>
      </w:pPr>
    </w:p>
  </w:footnote>
  <w:footnote w:id="54">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sắp xếp, thiết kế và bố trí khoangđộng cơ (MSC / Circ.834).</w:t>
      </w:r>
    </w:p>
  </w:footnote>
  <w:footnote w:id="5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Hướng dẫn giảm thiểu sự rò rỉ từ các hệ thống chất lỏng dễ cháy (MSC / Circ.647) và Các hướng dẫn về hệ thống nhiên liệu dầu trong khoang động cơ (MSC: /Circ.851).</w:t>
      </w:r>
    </w:p>
  </w:footnote>
  <w:footnote w:id="5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quy định II-2 / 4.2, Bố trí dầu nhiên liệu, dầu bôi trơn và các loại dầu dễ cháy khác.</w:t>
      </w:r>
    </w:p>
    <w:p w:rsidR="00866B8C" w:rsidRPr="00890067" w:rsidRDefault="00866B8C" w:rsidP="00890067">
      <w:pPr>
        <w:pStyle w:val="FootnoteText"/>
        <w:jc w:val="both"/>
        <w:rPr>
          <w:rFonts w:ascii="Times New Roman" w:hAnsi="Times New Roman" w:cs="Times New Roman"/>
        </w:rPr>
      </w:pPr>
    </w:p>
  </w:footnote>
  <w:footnote w:id="5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Khuyến nghị về cung cấp và hiển thị thông tin điều động trên tàu biển (nghị quyết A.601 (15)), Các tiêu chuẩn về khả năng cơ động tàu (độ phân giải MSC137 (76)) và các chú giải cho các tiêu chuẩn về khả năng điều động tàu (MSC / Circ. 1053).</w:t>
      </w:r>
    </w:p>
    <w:p w:rsidR="00866B8C" w:rsidRPr="00890067" w:rsidRDefault="00866B8C" w:rsidP="00890067">
      <w:pPr>
        <w:pStyle w:val="FootnoteText"/>
        <w:jc w:val="both"/>
        <w:rPr>
          <w:rFonts w:ascii="Times New Roman" w:hAnsi="Times New Roman" w:cs="Times New Roman"/>
        </w:rPr>
      </w:pPr>
    </w:p>
  </w:footnote>
  <w:footnote w:id="58">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Tiêu chuẩn của bánh lái cải tiế</w:t>
      </w:r>
      <w:r>
        <w:rPr>
          <w:rFonts w:ascii="Times New Roman" w:hAnsi="Times New Roman" w:cs="Times New Roman"/>
          <w:sz w:val="20"/>
          <w:szCs w:val="20"/>
        </w:rPr>
        <w:t>n cho tàu hàng và tàu</w:t>
      </w:r>
      <w:r w:rsidRPr="00890067">
        <w:rPr>
          <w:rFonts w:ascii="Times New Roman" w:hAnsi="Times New Roman" w:cs="Times New Roman"/>
          <w:sz w:val="20"/>
          <w:szCs w:val="20"/>
        </w:rPr>
        <w:t xml:space="preserve"> khách (nghị quyết A.415 (XI)) và Kiểm tra các bánh lái trên các tàu chở dầu hiện có (nghị quyết A.416 (XI)).</w:t>
      </w:r>
    </w:p>
    <w:p w:rsidR="00866B8C" w:rsidRPr="00890067" w:rsidRDefault="00866B8C" w:rsidP="00890067">
      <w:pPr>
        <w:pStyle w:val="FootnoteText"/>
        <w:jc w:val="both"/>
        <w:rPr>
          <w:rFonts w:ascii="Times New Roman" w:hAnsi="Times New Roman" w:cs="Times New Roman"/>
        </w:rPr>
      </w:pPr>
    </w:p>
  </w:footnote>
  <w:footnote w:id="5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Tham khảo nghị quyết A. 467 (XII).</w:t>
      </w:r>
    </w:p>
  </w:footnote>
  <w:footnote w:id="6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t>*</w:t>
      </w:r>
      <w:r w:rsidRPr="00890067">
        <w:rPr>
          <w:rFonts w:ascii="Times New Roman" w:hAnsi="Times New Roman" w:cs="Times New Roman"/>
        </w:rPr>
        <w:t xml:space="preserve"> Quy định này được để trống.</w:t>
      </w:r>
    </w:p>
  </w:footnote>
  <w:footnote w:id="6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các khuyến nghị do Ủy ban kỹ thuật điện quốc tế xuất bản, đặc biệt là xuất bản IEC 60092 - Các thiết bị điện trên tàu.</w:t>
      </w:r>
    </w:p>
  </w:footnote>
  <w:footnote w:id="6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t>*</w:t>
      </w:r>
      <w:r w:rsidRPr="00890067">
        <w:rPr>
          <w:rFonts w:ascii="Times New Roman" w:hAnsi="Times New Roman" w:cs="Times New Roman"/>
          <w:sz w:val="20"/>
          <w:szCs w:val="20"/>
        </w:rPr>
        <w:t xml:space="preserve"> Tham khảo Khuyến nghị về tiêu chuẩn hoạt hiệu suất cho các hệ thống địa chỉ công cộ</w:t>
      </w:r>
      <w:r>
        <w:rPr>
          <w:rFonts w:ascii="Times New Roman" w:hAnsi="Times New Roman" w:cs="Times New Roman"/>
          <w:sz w:val="20"/>
          <w:szCs w:val="20"/>
        </w:rPr>
        <w:t xml:space="preserve">ng trên các tàu </w:t>
      </w:r>
      <w:r w:rsidRPr="00890067">
        <w:rPr>
          <w:rFonts w:ascii="Times New Roman" w:hAnsi="Times New Roman" w:cs="Times New Roman"/>
          <w:sz w:val="20"/>
          <w:szCs w:val="20"/>
        </w:rPr>
        <w:t>khách, bao gồm cả cáp ((MSC / Grc.808)).</w:t>
      </w:r>
    </w:p>
  </w:footnote>
  <w:footnote w:id="6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thiết kế và trang bị thay thế cho SOLAS chương II-1 và III (MSC.1/Circ.1212).</w:t>
      </w:r>
    </w:p>
  </w:footnote>
  <w:footnote w:id="6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Ngày áp dụng 1 tháng 7 năm 2012 được áp dụng theo nghị quyết MSC.308(88). Tuy nhiên, theo chương II-2, không sửa đổi các quy định II-2/3.23 được sửa đổi theo nghị quyết này (quy định Quy trình thử lửa) và chỉ II-2/7.4.1 (phân đoạn mới .3) và tất cả các quy định khác với ngày áp dụng ban đầu ngày 1 tháng 7 năm 2002.</w:t>
      </w:r>
    </w:p>
  </w:footnote>
  <w:footnote w:id="6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MSC.1/Circ.1290 về diễn giải thống nhất thuật ngữ "điều tra đầu tiên" được đề cập đến trong các quy định của SOLAS (MSC.1/Circ.1290)</w:t>
      </w:r>
    </w:p>
  </w:footnote>
  <w:footnote w:id="6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chương 3.4 củ</w:t>
      </w:r>
      <w:r>
        <w:rPr>
          <w:rFonts w:ascii="Times New Roman" w:hAnsi="Times New Roman" w:cs="Times New Roman"/>
        </w:rPr>
        <w:t>a Bô luật IMDG</w:t>
      </w:r>
      <w:r w:rsidRPr="00890067">
        <w:rPr>
          <w:rFonts w:ascii="Times New Roman" w:hAnsi="Times New Roman" w:cs="Times New Roman"/>
        </w:rPr>
        <w:t>.</w:t>
      </w:r>
    </w:p>
  </w:footnote>
  <w:footnote w:id="6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chương 3.5 củ</w:t>
      </w:r>
      <w:r>
        <w:rPr>
          <w:rFonts w:ascii="Times New Roman" w:hAnsi="Times New Roman" w:cs="Times New Roman"/>
        </w:rPr>
        <w:t>a Bộ luật IMDG</w:t>
      </w:r>
      <w:r w:rsidRPr="00890067">
        <w:rPr>
          <w:rFonts w:ascii="Times New Roman" w:hAnsi="Times New Roman" w:cs="Times New Roman"/>
        </w:rPr>
        <w:t>.</w:t>
      </w:r>
    </w:p>
  </w:footnote>
  <w:footnote w:id="6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Port State và các miễn trừ SOLAS (MSC/Cir.606).</w:t>
      </w:r>
    </w:p>
  </w:footnote>
  <w:footnote w:id="6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Sửa đổi đối với hiệu suất hoạt động và tiêu chuẩn thử nghiệm và các kiểm tra nồng độ bọt cho các hệ thống dập lửa cố định (MSC.1/Circ.1312 và Corr.1)</w:t>
      </w:r>
    </w:p>
  </w:footnote>
  <w:footnote w:id="7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Thông tin về Điểm Bốc cháy và môi trường chữa cháy được khuyến nghị đối với các hóa chất không áp dụng Bộ luật IBC hay BCH (MSC/Cir.553).  </w:t>
      </w:r>
    </w:p>
  </w:footnote>
  <w:footnote w:id="71">
    <w:p w:rsidR="00866B8C" w:rsidRPr="00890067" w:rsidRDefault="00866B8C" w:rsidP="00890067">
      <w:pPr>
        <w:pStyle w:val="ListParagraph"/>
        <w:spacing w:after="0" w:line="240" w:lineRule="auto"/>
        <w:ind w:left="0"/>
        <w:jc w:val="both"/>
        <w:rPr>
          <w:rFonts w:ascii="Times New Roman" w:hAnsi="Times New Roman"/>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Tham khảo Hướng dẫn đối với các hệ thống khí trơ (MSC/Circ.353, theo sửa đổi bởi MSC/Circ.387) </w:t>
      </w:r>
    </w:p>
  </w:footnote>
  <w:footnote w:id="7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Biện pháp ngăn hỏa hoạn trong các phòng máy và phòng máy bơm hàng hóa (MSC.1/Circ.1321).</w:t>
      </w:r>
    </w:p>
  </w:footnote>
  <w:footnote w:id="73">
    <w:p w:rsidR="00866B8C" w:rsidRPr="00890067" w:rsidRDefault="00866B8C" w:rsidP="00890067">
      <w:pPr>
        <w:pStyle w:val="ListParagraph"/>
        <w:spacing w:after="0" w:line="240" w:lineRule="auto"/>
        <w:ind w:left="0"/>
        <w:jc w:val="both"/>
        <w:rPr>
          <w:rFonts w:ascii="Times New Roman" w:hAnsi="Times New Roman"/>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Tham khảo Quy trình khuyến nghị để ngăn việc sử dụng trái phép hoặc vô tình dầu làm nhiên liệu đối với hàng hóa có điểm bốc cháy thấp (nghị quyết A.565(14)).</w:t>
      </w:r>
    </w:p>
  </w:footnote>
  <w:footnote w:id="74">
    <w:p w:rsidR="00866B8C" w:rsidRPr="00890067" w:rsidRDefault="00866B8C" w:rsidP="00890067">
      <w:pPr>
        <w:pStyle w:val="ListParagraph"/>
        <w:spacing w:after="0" w:line="240" w:lineRule="auto"/>
        <w:ind w:left="0"/>
        <w:jc w:val="both"/>
        <w:rPr>
          <w:rFonts w:ascii="Times New Roman" w:hAnsi="Times New Roman"/>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Tham khảo diễn giải thống nhất SOLAS chương II-2 (MSC.1/Circ. 1322)</w:t>
      </w:r>
    </w:p>
  </w:footnote>
  <w:footnote w:id="7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khuyến nghị được xuất bản bởi Tổ chức Tiêu chuẩ</w:t>
      </w:r>
      <w:r>
        <w:rPr>
          <w:rFonts w:ascii="Times New Roman" w:hAnsi="Times New Roman" w:cs="Times New Roman"/>
        </w:rPr>
        <w:t>n h</w:t>
      </w:r>
      <w:r w:rsidRPr="00890067">
        <w:rPr>
          <w:rFonts w:ascii="Times New Roman" w:hAnsi="Times New Roman" w:cs="Times New Roman"/>
        </w:rPr>
        <w:t>óa</w:t>
      </w:r>
      <w:r>
        <w:rPr>
          <w:rFonts w:ascii="Times New Roman" w:hAnsi="Times New Roman" w:cs="Times New Roman"/>
        </w:rPr>
        <w:t xml:space="preserve"> </w:t>
      </w:r>
      <w:r w:rsidRPr="00890067">
        <w:rPr>
          <w:rFonts w:ascii="Times New Roman" w:hAnsi="Times New Roman" w:cs="Times New Roman"/>
        </w:rPr>
        <w:t>Quốc tế, đặc biệt các ấn bản ISO 15540:1999, độ bền chịu lửa của các cụm chịu lửa – phương pháp thử nghiệm và ISO 15541:1999, độ bền chịu lửa của cụm ống mềm – yêu cầu cho bệ thử nghiệm.</w:t>
      </w:r>
    </w:p>
  </w:footnote>
  <w:footnote w:id="7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tiêu chuẩn sửa đổi đối với quá trình thiết kế, thử nghiệm, xác định vị trí các thiết bị để ngăn lan truyền lửa vào các két hàng trong các tàu chở dầu (MSC/Circ.677, được sửa đổi) và các hệ số sửa đổi được xem xét khi thiết kế thông gió két hàng và thiết bị giải phóng khí (MSC/Circ.731).</w:t>
      </w:r>
    </w:p>
  </w:footnote>
  <w:footnote w:id="7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Quy định đối với các hệ thống khí trơ trên các tàu chở hóa chất (nghị quyết A.567(14)).</w:t>
      </w:r>
    </w:p>
  </w:footnote>
  <w:footnote w:id="7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khuyến nghị được xuất bản bởi Tổ chức Tiêu chuẩn hóa</w:t>
      </w:r>
      <w:r>
        <w:rPr>
          <w:rFonts w:ascii="Times New Roman" w:hAnsi="Times New Roman" w:cs="Times New Roman"/>
        </w:rPr>
        <w:t xml:space="preserve"> </w:t>
      </w:r>
      <w:r w:rsidRPr="00890067">
        <w:rPr>
          <w:rFonts w:ascii="Times New Roman" w:hAnsi="Times New Roman" w:cs="Times New Roman"/>
        </w:rPr>
        <w:t>Quốc tế, cụ thể ISO/DIS 1716, Phản ứng với các thử nghiệm chịu lửa cho các sản phẩm xây dựng và vận tải – Xác định nhiệt lượng cháy.</w:t>
      </w:r>
    </w:p>
  </w:footnote>
  <w:footnote w:id="7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sửa đổi Phê duyệt các hệ thống đầu phun tương đương với hệ thống được đề cập trong quy định SOLAS II-2/12 (nghị quyết A.800(19), sửa đổi).</w:t>
      </w:r>
    </w:p>
  </w:footnote>
  <w:footnote w:id="8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Thuật ngữ diện tích mặt cắt ngang có nghĩa là, bất kể trường hợp đường ống được cách điện trước, diện tích tính toán trên cơ sở đường kính trong của ống dẫn.</w:t>
      </w:r>
    </w:p>
  </w:footnote>
  <w:footnote w:id="81">
    <w:p w:rsidR="00866B8C" w:rsidRPr="00890067" w:rsidRDefault="00866B8C" w:rsidP="00890067">
      <w:pPr>
        <w:pStyle w:val="ListParagraph"/>
        <w:spacing w:after="0" w:line="240" w:lineRule="auto"/>
        <w:ind w:left="0"/>
        <w:jc w:val="both"/>
        <w:rPr>
          <w:rFonts w:ascii="Times New Roman" w:hAnsi="Times New Roman"/>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Tham khảo các khuyến nghị được công bố của Tổ</w:t>
      </w:r>
      <w:r>
        <w:rPr>
          <w:rFonts w:ascii="Times New Roman" w:hAnsi="Times New Roman"/>
          <w:sz w:val="20"/>
          <w:szCs w:val="20"/>
        </w:rPr>
        <w:t xml:space="preserve"> c</w:t>
      </w:r>
      <w:r w:rsidRPr="00890067">
        <w:rPr>
          <w:rFonts w:ascii="Times New Roman" w:hAnsi="Times New Roman"/>
          <w:sz w:val="20"/>
          <w:szCs w:val="20"/>
        </w:rPr>
        <w:t>hức Tiêu chuẩ</w:t>
      </w:r>
      <w:r>
        <w:rPr>
          <w:rFonts w:ascii="Times New Roman" w:hAnsi="Times New Roman"/>
          <w:sz w:val="20"/>
          <w:szCs w:val="20"/>
        </w:rPr>
        <w:t>n h</w:t>
      </w:r>
      <w:r w:rsidRPr="00890067">
        <w:rPr>
          <w:rFonts w:ascii="Times New Roman" w:hAnsi="Times New Roman"/>
          <w:sz w:val="20"/>
          <w:szCs w:val="20"/>
        </w:rPr>
        <w:t>óa</w:t>
      </w:r>
      <w:r>
        <w:rPr>
          <w:rFonts w:ascii="Times New Roman" w:hAnsi="Times New Roman"/>
          <w:sz w:val="20"/>
          <w:szCs w:val="20"/>
        </w:rPr>
        <w:t xml:space="preserve"> Quốc tế</w:t>
      </w:r>
      <w:r w:rsidRPr="00890067">
        <w:rPr>
          <w:rFonts w:ascii="Times New Roman" w:hAnsi="Times New Roman"/>
          <w:sz w:val="20"/>
          <w:szCs w:val="20"/>
        </w:rPr>
        <w:t xml:space="preserve">, đặc biệt ấn bản ISO 1716:2002, </w:t>
      </w:r>
      <w:r w:rsidRPr="00890067">
        <w:rPr>
          <w:rFonts w:ascii="Times New Roman" w:hAnsi="Times New Roman"/>
          <w:i/>
          <w:sz w:val="20"/>
          <w:szCs w:val="20"/>
        </w:rPr>
        <w:t>Phản ứng với thử nghiệm chịu lửa đối với các sản phẩm xây dựng – Xác định Nhiệt bốc cháy.</w:t>
      </w:r>
    </w:p>
  </w:footnote>
  <w:footnote w:id="8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khuyến nghị được công bố của Tổ</w:t>
      </w:r>
      <w:r>
        <w:rPr>
          <w:rFonts w:ascii="Times New Roman" w:hAnsi="Times New Roman" w:cs="Times New Roman"/>
        </w:rPr>
        <w:t xml:space="preserve"> c</w:t>
      </w:r>
      <w:r w:rsidRPr="00890067">
        <w:rPr>
          <w:rFonts w:ascii="Times New Roman" w:hAnsi="Times New Roman" w:cs="Times New Roman"/>
        </w:rPr>
        <w:t>hức Tiêu chuẩ</w:t>
      </w:r>
      <w:r>
        <w:rPr>
          <w:rFonts w:ascii="Times New Roman" w:hAnsi="Times New Roman" w:cs="Times New Roman"/>
        </w:rPr>
        <w:t>n h</w:t>
      </w:r>
      <w:r w:rsidRPr="00890067">
        <w:rPr>
          <w:rFonts w:ascii="Times New Roman" w:hAnsi="Times New Roman" w:cs="Times New Roman"/>
        </w:rPr>
        <w:t>óa</w:t>
      </w:r>
      <w:r>
        <w:rPr>
          <w:rFonts w:ascii="Times New Roman" w:hAnsi="Times New Roman" w:cs="Times New Roman"/>
        </w:rPr>
        <w:t xml:space="preserve"> Q</w:t>
      </w:r>
      <w:r w:rsidRPr="00890067">
        <w:rPr>
          <w:rFonts w:ascii="Times New Roman" w:hAnsi="Times New Roman" w:cs="Times New Roman"/>
        </w:rPr>
        <w:t xml:space="preserve">uốc tế, đặc biệt ấn bản ISO 1716:2002, </w:t>
      </w:r>
      <w:r w:rsidRPr="00890067">
        <w:rPr>
          <w:rFonts w:ascii="Times New Roman" w:hAnsi="Times New Roman" w:cs="Times New Roman"/>
          <w:i/>
        </w:rPr>
        <w:t>Phản ứng với thử nghiệm chịu lửa đối với các sản phẩm xây dựng – Xác định Nhiệt bốc cháy.</w:t>
      </w:r>
    </w:p>
  </w:footnote>
  <w:footnote w:id="8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Cải tiến các bình chữa cháy cầm tay trên biển (nghị quyết A.951(23)) và Diễn giải thống nhất SOLAS chương II-2 về số lượng và bố trí các bình chữa cháy cầm tay trên các tàu (MSC.1/Circ.1275).</w:t>
      </w:r>
    </w:p>
  </w:footnote>
  <w:footnote w:id="8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Diễn giải Thống nhất SOLAS chương II-2 về số lượng và bố trí các bình chữa cháy cầm tay trên các tàu (MSC.1/Circ.1275).</w:t>
      </w:r>
    </w:p>
  </w:footnote>
  <w:footnote w:id="8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Diễn giải Thống nhất SOLAS chương II-2 về số lượng và bố trí bình chữa cháy cầm tay trên các tàu (MSC.1/Cir.1275).</w:t>
      </w:r>
    </w:p>
  </w:footnote>
  <w:footnote w:id="86">
    <w:p w:rsidR="00866B8C" w:rsidRPr="00890067" w:rsidRDefault="00866B8C" w:rsidP="00890067">
      <w:pPr>
        <w:pStyle w:val="ListParagraph"/>
        <w:spacing w:after="0" w:line="240" w:lineRule="auto"/>
        <w:ind w:left="0"/>
        <w:jc w:val="both"/>
        <w:rPr>
          <w:rFonts w:ascii="Times New Roman" w:hAnsi="Times New Roman"/>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Thiết bị chuyên dụng sương nước có thể bao gồm đường ống hình chữ L bằng kim loại, chân dài khoảng 2m, có khả năng lắp với ống mềm chữa cháy và chân ngăn dài khoảng 250mm, được lắp với vòi phung sương nước hoặ c có khả năng lắp với vòi phun nước.</w:t>
      </w:r>
    </w:p>
  </w:footnote>
  <w:footnote w:id="87">
    <w:p w:rsidR="00866B8C" w:rsidRPr="00890067" w:rsidRDefault="00866B8C" w:rsidP="00890067">
      <w:pPr>
        <w:pStyle w:val="ListParagraph"/>
        <w:spacing w:after="0" w:line="240" w:lineRule="auto"/>
        <w:ind w:left="0"/>
        <w:jc w:val="both"/>
        <w:rPr>
          <w:rFonts w:ascii="Times New Roman" w:hAnsi="Times New Roman"/>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Tham khảo Hướng dẫn Sửa đổi thông qua các hệ thống chữa cháy cục bộ bằng nước để sử dụng trong các buồng máy danh mục A (MSC/Circ. 913) (MSC.1/Circ.1387), các diễn giải thống nhất về Hướng dẫn thông qua các hệ thống chữa cháy cục bộ bằng nước (MSC/Circ.1082) và các diễn giải thống nhất về SOLAS chương II-2 (MSC.1/Circ.1276).</w:t>
      </w:r>
    </w:p>
  </w:footnote>
  <w:footnote w:id="88">
    <w:p w:rsidR="00866B8C" w:rsidRPr="00890067" w:rsidRDefault="00866B8C" w:rsidP="00890067">
      <w:pPr>
        <w:pStyle w:val="ListParagraph"/>
        <w:spacing w:after="0" w:line="240" w:lineRule="auto"/>
        <w:ind w:left="0"/>
        <w:jc w:val="both"/>
        <w:rPr>
          <w:rFonts w:ascii="Times New Roman" w:hAnsi="Times New Roman"/>
          <w:i/>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Tham khảo các khuyến nghị bởi Tổ chức quố tế về Tiêu chuẩn Hóa, đặc biệt ấn bản ISO 15371:2009, </w:t>
      </w:r>
      <w:r w:rsidRPr="00890067">
        <w:rPr>
          <w:rFonts w:ascii="Times New Roman" w:hAnsi="Times New Roman"/>
          <w:i/>
          <w:sz w:val="20"/>
          <w:szCs w:val="20"/>
        </w:rPr>
        <w:t>Các tàu  và công nghệ biển – Các hệ thống chữa cháy bảo vệ thiết bị nấu năn khoang bếp.</w:t>
      </w:r>
    </w:p>
  </w:footnote>
  <w:footnote w:id="89">
    <w:p w:rsidR="00866B8C" w:rsidRPr="00890067" w:rsidRDefault="00866B8C" w:rsidP="00890067">
      <w:pPr>
        <w:pStyle w:val="ListParagraph"/>
        <w:spacing w:after="0" w:line="240" w:lineRule="auto"/>
        <w:ind w:left="0"/>
        <w:jc w:val="both"/>
        <w:rPr>
          <w:rFonts w:ascii="Times New Roman" w:hAnsi="Times New Roman"/>
          <w:sz w:val="20"/>
          <w:szCs w:val="20"/>
        </w:rPr>
      </w:pPr>
      <w:r w:rsidRPr="00890067">
        <w:rPr>
          <w:rStyle w:val="FootnoteReference"/>
          <w:rFonts w:ascii="Times New Roman" w:hAnsi="Times New Roman"/>
          <w:sz w:val="20"/>
          <w:szCs w:val="20"/>
        </w:rPr>
        <w:footnoteRef/>
      </w:r>
      <w:r w:rsidRPr="00890067">
        <w:rPr>
          <w:rFonts w:ascii="Times New Roman" w:hAnsi="Times New Roman"/>
          <w:sz w:val="20"/>
          <w:szCs w:val="20"/>
        </w:rPr>
        <w:t xml:space="preserve"> Tham khảo Bộ luật IMSBC (nghị quyết MSC.268(85)), được sửa đổi, phụ lục 1, mục nhập than đá và đến các Danh sách hàng rắn chở rời có thể được miễn hệ thống chữa cháy khí cố định hoặc hệ thống chữa cháy bằng khí cố định không hiệu quả (MSC.1/Circ.1395/Rev.1).</w:t>
      </w:r>
    </w:p>
  </w:footnote>
  <w:footnote w:id="9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phân tích sơ tán đối vớ</w:t>
      </w:r>
      <w:r>
        <w:rPr>
          <w:rFonts w:ascii="Times New Roman" w:hAnsi="Times New Roman" w:cs="Times New Roman"/>
        </w:rPr>
        <w:t>i các tàu</w:t>
      </w:r>
      <w:r w:rsidRPr="00890067">
        <w:rPr>
          <w:rFonts w:ascii="Times New Roman" w:hAnsi="Times New Roman" w:cs="Times New Roman"/>
        </w:rPr>
        <w:t xml:space="preserve"> khách mới và hiện có (MSC.1/Circ. 1238).</w:t>
      </w:r>
    </w:p>
  </w:footnote>
  <w:footnote w:id="91">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yêu cầu chức năng  và tiêu chuẩn hiệu suất để đánh giá các hệ thống hướng dẫn sơ tán (MSC/Circ.1167) và các hướng dẫn tạm thời để kiểm tra, phê duyệt và bảo trì hệ thống hướng dẫn sơ tán được sử dụng như một phương thức thay thế cho các hệ thống chiếu sáng vị trí thấp (MSC/Circ.1168).</w:t>
      </w:r>
    </w:p>
  </w:footnote>
  <w:footnote w:id="9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về hiệu suất, vị trí, sử dụng và bảo quản các thiết bị thở thoát hiểm khẩn cấp (MSC/Circ.849).</w:t>
      </w:r>
    </w:p>
  </w:footnote>
  <w:footnote w:id="9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Chỉ dẫn của các trạm tậ</w:t>
      </w:r>
      <w:r>
        <w:rPr>
          <w:rFonts w:ascii="Times New Roman" w:hAnsi="Times New Roman" w:cs="Times New Roman"/>
        </w:rPr>
        <w:t>p trung trên tàu</w:t>
      </w:r>
      <w:r w:rsidRPr="00890067">
        <w:rPr>
          <w:rFonts w:ascii="Times New Roman" w:hAnsi="Times New Roman" w:cs="Times New Roman"/>
        </w:rPr>
        <w:t xml:space="preserve"> khách (MSC/Circ. 777).</w:t>
      </w:r>
    </w:p>
  </w:footnote>
  <w:footnote w:id="9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Biểu tượng liên quan đến các trang thiết bị cứu sinh (nghị quyết A.760(18), được sửa đổi theo nghị quyết MSC.82(70)).</w:t>
      </w:r>
    </w:p>
  </w:footnote>
  <w:footnote w:id="9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phân tích sơ tán đối với các tàu khách mới và hiện có (MSC.1/Cir.1238).</w:t>
      </w:r>
    </w:p>
  </w:footnote>
  <w:footnote w:id="9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sửa đổi về bảo dưỡng và kiểm định các hệ thống và thiết bị phòng cháy chữa cháy (MSC.1/Circ.1432).</w:t>
      </w:r>
    </w:p>
  </w:footnote>
  <w:footnote w:id="9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biểu tượng đồ hoạ đối với các kế hoạch kiểm soát hỏa hoạn trên tàu (nghị quyết A.952 (23)).</w:t>
      </w:r>
    </w:p>
  </w:footnote>
  <w:footnote w:id="9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về vị trí của kế hoạch kiểm soát hỏa hoạn để hỗ trợ nhân viên chữa cháy ngoài bờ biển (MSC/Circ.451).</w:t>
      </w:r>
    </w:p>
  </w:footnote>
  <w:footnote w:id="9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về thông tin được cung cấp với kế hoạch kiểm soát hỏa hoạn và sổ tay theo yêu cầu của quy định SOLAS II-2/20 và 41-2 (nghị quyết A.756 (18)).</w:t>
      </w:r>
    </w:p>
  </w:footnote>
  <w:footnote w:id="10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về thiết kế và bố trí thay thế đối với an toàn hỏa hoạn (MSC/Circ.1002).</w:t>
      </w:r>
    </w:p>
  </w:footnote>
  <w:footnote w:id="101">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về thiết kế và bố trí thay thế đối với an toàn cháy (MSC/Circ.1002)</w:t>
      </w:r>
    </w:p>
  </w:footnote>
  <w:footnote w:id="10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Giải thích thống nhất về SOLAS chương II-2 về số lượng và bố trí bình cứu hỏa xách tay trên tàu &lt;MSC.1/Circ.1275).</w:t>
      </w:r>
    </w:p>
  </w:footnote>
  <w:footnote w:id="10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Sách hướng dẫn sử dụng sân bay của Tổ chức Hàng không Dân dụng Quốc tế, phần 1, Cứu hộ và Chữa cháy, Chương 8, Các đặc tính của Hệ thống chữa cháy, khoản 8.1.5, Quy cách bọt 8-1, mức ‘B’.</w:t>
      </w:r>
    </w:p>
  </w:footnote>
  <w:footnote w:id="10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tạm thời cho tàu container mở ở trên (MSC/Circ.608/Rev.1).</w:t>
      </w:r>
    </w:p>
  </w:footnote>
  <w:footnote w:id="10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phần 7 của Bộ luật IMDG.</w:t>
      </w:r>
    </w:p>
  </w:footnote>
  <w:footnote w:id="10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chương 3.4 của Bộ luật IMDG.</w:t>
      </w:r>
    </w:p>
  </w:footnote>
  <w:footnote w:id="10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chương 3.5 của Bộ luật IMDG.</w:t>
      </w:r>
    </w:p>
  </w:footnote>
  <w:footnote w:id="10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hệ thống chữa cháy cố định cho các khoang đặc biệt (nghị quyết A.123(V)).</w:t>
      </w:r>
    </w:p>
  </w:footnote>
  <w:footnote w:id="109">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các khuyến nghị của Ủy ban kỹ thuật điện quốc tế, đặc biệt là ấn bản IEC 60092, các thiết bị điện trên tàu.</w:t>
      </w:r>
    </w:p>
  </w:footnote>
  <w:footnote w:id="11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Đối với hàng rời rắn, trang phục bảo hộ phải đáp ứng các điều khoản thiết bị được quy định trong kế hoạch tương ứng của Bộ luật IMSBC cho từng chất. Đối với hàng đóng gói, trang phục bảo hộ phải đáp ứng các điều khoản thiết bị được quy định trong các quy trình khẩn cấp (EmS) của Phụ lục cho Bộ luật IMDG cho từng chất.</w:t>
      </w:r>
    </w:p>
  </w:footnote>
  <w:footnote w:id="111">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Giải thích thống nhất về SOLAS chương II-2 về số lượng và bố trí bình cứu hỏa xách tay trên tàu &lt;MSC.1/Circ.1275).</w:t>
      </w:r>
    </w:p>
  </w:footnote>
  <w:footnote w:id="11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hệ thống chữa cháy cố định cho các khoang đặc biệt (nghị quyết A.123(V)).</w:t>
      </w:r>
    </w:p>
  </w:footnote>
  <w:footnote w:id="113">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Tài liệu tuân thủ các yêu cầu đặc biệt đối với tàu vận chuyển hàng nguy hiểm theo điều khoản của quy định 19, được sửa đổi, và khoản 7.17 của Bộ luật HSC năm 2000, được sửa đổi (MSC.1/Circ.1266).</w:t>
      </w:r>
    </w:p>
  </w:footnote>
  <w:footnote w:id="114">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Hướng dẫn thiết kế và các khuyến nghị vận hành cho các hệ thống thông gió trong khoang chứa hàng ro-ro (MSC/Circ.729).</w:t>
      </w:r>
    </w:p>
  </w:footnote>
  <w:footnote w:id="11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khuyến nghị của Ủy ban kỹ thuật điện quốc tế, đặc biệt là ấn phẩm 60079, Thiết bị điện cho môi trường khí gây nổ.</w:t>
      </w:r>
    </w:p>
  </w:footnote>
  <w:footnote w:id="11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phê duyệt các hệ thống chữa cháy bằng nước cố định cho khoang ro-ro và khoang loại đặc biệt tương đương với nội dung được đề cập trong Nghị quyết A.123(V) (MSC.1/Circ.1272) và Hướng dẫn sửa đổi để thiết kế và phê duyệt các hệ thống chữa cháy bằng nước cố định cho khoang ro-ro và khoang loại đặc biệt (MSC.1/Circ.1430).</w:t>
      </w:r>
    </w:p>
  </w:footnote>
  <w:footnote w:id="11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Thoát nước chữa cháy từ các khoang phương tiện kín và khoang ro-ro và khoang loại đặc biệ</w:t>
      </w:r>
      <w:r>
        <w:rPr>
          <w:rFonts w:ascii="Times New Roman" w:hAnsi="Times New Roman" w:cs="Times New Roman"/>
          <w:sz w:val="20"/>
          <w:szCs w:val="20"/>
        </w:rPr>
        <w:t>t cho các tàu hàng và tàu</w:t>
      </w:r>
      <w:r w:rsidRPr="00890067">
        <w:rPr>
          <w:rFonts w:ascii="Times New Roman" w:hAnsi="Times New Roman" w:cs="Times New Roman"/>
          <w:sz w:val="20"/>
          <w:szCs w:val="20"/>
        </w:rPr>
        <w:t xml:space="preserve"> khách (MSC.1/Circ.l234).</w:t>
      </w:r>
    </w:p>
  </w:footnote>
  <w:footnote w:id="11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hệ thống chữa cháy cố định cho các khoang loại đặc biệt (nghị quyết A.123 (V)).</w:t>
      </w:r>
    </w:p>
  </w:footnote>
  <w:footnote w:id="11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Giải thích thống nhất về SOLAS chương II-2 về số lượng và bố trí bình cứu hỏa xách tay trên tàu &lt;MSC.1/Circ.1275).</w:t>
      </w:r>
    </w:p>
  </w:footnote>
  <w:footnote w:id="12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Chú giải tạm thời để đánh giá chức năng của các hệ thố</w:t>
      </w:r>
      <w:r>
        <w:rPr>
          <w:rFonts w:ascii="Times New Roman" w:hAnsi="Times New Roman" w:cs="Times New Roman"/>
        </w:rPr>
        <w:t>ng trên tàu</w:t>
      </w:r>
      <w:r w:rsidRPr="00890067">
        <w:rPr>
          <w:rFonts w:ascii="Times New Roman" w:hAnsi="Times New Roman" w:cs="Times New Roman"/>
        </w:rPr>
        <w:t xml:space="preserve"> khách sau khi xảy ra hỏa hoạn hoặc sự cố tràn nước (MSC.1/Circ.1369/Add.1).</w:t>
      </w:r>
    </w:p>
  </w:footnote>
  <w:footnote w:id="12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Chú giải tạm thời để đánh giá chức năng của các hệ thố</w:t>
      </w:r>
      <w:r>
        <w:rPr>
          <w:rFonts w:ascii="Times New Roman" w:hAnsi="Times New Roman" w:cs="Times New Roman"/>
          <w:sz w:val="20"/>
          <w:szCs w:val="20"/>
        </w:rPr>
        <w:t>ng trên tàu</w:t>
      </w:r>
      <w:r w:rsidRPr="00890067">
        <w:rPr>
          <w:rFonts w:ascii="Times New Roman" w:hAnsi="Times New Roman" w:cs="Times New Roman"/>
          <w:sz w:val="20"/>
          <w:szCs w:val="20"/>
        </w:rPr>
        <w:t xml:space="preserve"> khách sau khi xảy ra hỏa hoạn hoặc sự cố tràn nước (MSC.1/Circ.1369/Add.1).</w:t>
      </w:r>
    </w:p>
  </w:footnote>
  <w:footnote w:id="12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về việc thành lập các chương trình liên quan đến y tế và vệ</w:t>
      </w:r>
      <w:r>
        <w:rPr>
          <w:rFonts w:ascii="Times New Roman" w:hAnsi="Times New Roman" w:cs="Times New Roman"/>
        </w:rPr>
        <w:t xml:space="preserve"> sinh cho tàu</w:t>
      </w:r>
      <w:r w:rsidRPr="00890067">
        <w:rPr>
          <w:rFonts w:ascii="Times New Roman" w:hAnsi="Times New Roman" w:cs="Times New Roman"/>
        </w:rPr>
        <w:t xml:space="preserve"> khách (MSC/Circ.1129).</w:t>
      </w:r>
    </w:p>
  </w:footnote>
  <w:footnote w:id="123">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Chú giải tạm thời để đánh giá chức năng của các hệ thố</w:t>
      </w:r>
      <w:r>
        <w:rPr>
          <w:rFonts w:ascii="Times New Roman" w:hAnsi="Times New Roman" w:cs="Times New Roman"/>
          <w:sz w:val="20"/>
          <w:szCs w:val="20"/>
        </w:rPr>
        <w:t>ng trên tàu</w:t>
      </w:r>
      <w:r w:rsidRPr="00890067">
        <w:rPr>
          <w:rFonts w:ascii="Times New Roman" w:hAnsi="Times New Roman" w:cs="Times New Roman"/>
          <w:sz w:val="20"/>
          <w:szCs w:val="20"/>
        </w:rPr>
        <w:t xml:space="preserve"> khách sau khi xảy ra hỏa hoạn hoặc sự cố tràn nước (MSC.1/Circ.1369/Add.1).</w:t>
      </w:r>
    </w:p>
  </w:footnote>
  <w:footnote w:id="12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đánh giá và thay thế các hệ thống thu hồi và hạ xuồng cứu sinh (MSC.1/Circ.1392).</w:t>
      </w:r>
    </w:p>
  </w:footnote>
  <w:footnote w:id="12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kiểm tra phương tiện cứu sinh (nghị quyết A.689 (17)). Đối với phương tiện cứu sinh được lắp đặt trên tàu vào hoặc sau ngày 1 tháng 7 năm 1999, tham khảo Khuyến nghị đã sửa đổi về kiểm tra phương tiện cứu sinh(nghị quyết MSC.81(70)).</w:t>
      </w:r>
    </w:p>
  </w:footnote>
  <w:footnote w:id="12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của tổ chức.</w:t>
      </w:r>
    </w:p>
  </w:footnote>
  <w:footnote w:id="12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Tiêu chuẩn hoạt động đối với thiết bị điện thoại vô tuyến VHF hai chiều dành cho phương tiện cứu sinh (nghị quyết A.809 (19), đã được sửa đổi, phụ lục 1 hoặc phụ lục 2, nếu có) và nghị quyết MSC.149(77).</w:t>
      </w:r>
    </w:p>
  </w:footnote>
  <w:footnote w:id="128">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Khuyến nghị về các tiêu chuẩn hoạt động cho các máy thu phát rađa dành cho phương tiện cứu sinh để sử dụng cho các hoạt động tìm kiếm và cứu hộ (nghị quyết MSC.247 (83)) (A.802(19), đã được sửa đổi) và Khuyến nghị về các tiêu chuẩn hoạt động cho máy phát tìm kiếm và cứu hộ AIS (AIS-SART) dành cho phương tiện cứu sinh để sử dụng trong các hoạt động tìm kiếm và cứu hộ (nghị quyết MSC.246(83)).</w:t>
      </w:r>
    </w:p>
  </w:footnote>
  <w:footnote w:id="12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Một trong những thiết bị định vị tìm kiếm và cứu hộ này có thể là thiết bị định vị tìm kiếm và cứu hộ theo yêu cầu của quy định IV/7.1.3.</w:t>
      </w:r>
    </w:p>
  </w:footnote>
  <w:footnote w:id="13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tiêu chuẩn hoạt động cho các hệ thống truyền thanh công cộng t</w:t>
      </w:r>
      <w:r>
        <w:rPr>
          <w:rFonts w:ascii="Times New Roman" w:hAnsi="Times New Roman" w:cs="Times New Roman"/>
        </w:rPr>
        <w:t>rên các tàu</w:t>
      </w:r>
      <w:r w:rsidRPr="00890067">
        <w:rPr>
          <w:rFonts w:ascii="Times New Roman" w:hAnsi="Times New Roman" w:cs="Times New Roman"/>
        </w:rPr>
        <w:t xml:space="preserve"> khách, bao gồm đường cáp (MSC/Circ.808).</w:t>
      </w:r>
    </w:p>
  </w:footnote>
  <w:footnote w:id="13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Hướng dẫn đánh giá bảo vệ nhiệt (MSC/Circ.1046).</w:t>
      </w:r>
    </w:p>
  </w:footnote>
  <w:footnote w:id="13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Biểu tượng liên quan đến phương tiện cứu sinh và bố trí cứu sinh (nghị quyết A.760 (18), được sửa đổi theo Nghị quyết MSC.82 (70) (MSC/Circ.1046)).</w:t>
      </w:r>
    </w:p>
  </w:footnote>
  <w:footnote w:id="13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biểu tượng liên quan đến phương tiện cứu sinh và bố trí cứu sinh (nghị quyết A.760 (18), được sửa đổi theo Nghị quyết MSC.82 (70) và Hướng dẫn đánh giá, kiểm tra và áp dụng chiếu sáng ở vị trí thấ</w:t>
      </w:r>
      <w:r>
        <w:rPr>
          <w:rFonts w:ascii="Times New Roman" w:hAnsi="Times New Roman" w:cs="Times New Roman"/>
        </w:rPr>
        <w:t xml:space="preserve">p trên tàu </w:t>
      </w:r>
      <w:r w:rsidRPr="00890067">
        <w:rPr>
          <w:rFonts w:ascii="Times New Roman" w:hAnsi="Times New Roman" w:cs="Times New Roman"/>
        </w:rPr>
        <w:t xml:space="preserve"> khách (nghị quyết A.752 (18)).</w:t>
      </w:r>
    </w:p>
  </w:footnote>
  <w:footnote w:id="134">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phát triển kế hoạch và quy trình hồi sức cho người được đưa từ dưới nước lên (MSC.1/Circ. 1447)</w:t>
      </w:r>
    </w:p>
  </w:footnote>
  <w:footnote w:id="13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Các biện pháp để ngăn ngừa tai nạn bằng xuồng cứu sinh (MSC.1/Circ.1206/Rev.1).</w:t>
      </w:r>
    </w:p>
  </w:footnote>
  <w:footnote w:id="13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Các biện pháp để ngăn ngừa sự cố xảy ra với xuồng cứu sinh (MSC.1/Circ.1206/Rev.l).</w:t>
      </w:r>
    </w:p>
  </w:footnote>
  <w:footnote w:id="13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các điều kiện để phê duyệt các trạm bảo dưỡng cho bè cứu sinh có thể được bơm phồng (nghị quyết A.761(18), đã sửa đổi).</w:t>
      </w:r>
    </w:p>
  </w:footnote>
  <w:footnote w:id="13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Bảo dưỡng phương tiện cứu sinh và thiết bị thông tin vô tuyến theo hệ thống khảo sát và chứng nhận (HSSC) (MSC/Circ.955).</w:t>
      </w:r>
    </w:p>
  </w:footnote>
  <w:footnote w:id="13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Biểu tượng liên quan đến phương tiện cứu sinh và bố trí cứu sinh (nghị quyết A.760 (18), được sửa đổi)</w:t>
      </w:r>
    </w:p>
  </w:footnote>
  <w:footnote w:id="14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kiểm tra phương tiện cứu sinh (nghị quyết A.689(17), được sửa đổi). Đối với các phương tiện cứu sinh được lắp đặt trên tàu vào hoặc sau ngày 1 tháng 7 năm 1999, tham khảo Khuyến nghị đã sửa đổi về kiểm tra phương tiện cứu sinh (nghị quyết MSC.81(70), đã sửa đổi).</w:t>
      </w:r>
    </w:p>
  </w:footnote>
  <w:footnote w:id="141">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biện pháp để ngăn ngừa tai nạn bằng xuồng cứu sinh (MSC.1/Circ.1206/Rev.1).</w:t>
      </w:r>
    </w:p>
  </w:footnote>
  <w:footnote w:id="14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kiểm tra phương tiện cứu sinh (nghị quyết A.689(17), được sửa đổi). Đối với các phương tiện cứu sinh được lắp đặt trên tàu vào hoặc sau ngày 1 tháng 7 năm 1999, tham khảo Khuyến nghị đã sửa đổi về kiểm tra phương tiện cứu sinh (nghị quyết MSC.81(70), đã sửa đổi).</w:t>
      </w:r>
    </w:p>
  </w:footnote>
  <w:footnote w:id="14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đánh giá bảo vệ nhiệt (MSC/Circ.1046).</w:t>
      </w:r>
    </w:p>
  </w:footnote>
  <w:footnote w:id="144">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Khuyến nghị cho bè cứu sinh có mái có thể xoay, bè cứu sinh tự giữ thăng bằng và xuồng cấp cứu nhanh, gồm kiể</w:t>
      </w:r>
      <w:r>
        <w:rPr>
          <w:rFonts w:ascii="Times New Roman" w:hAnsi="Times New Roman" w:cs="Times New Roman"/>
          <w:sz w:val="20"/>
          <w:szCs w:val="20"/>
        </w:rPr>
        <w:t>m tra, trên các tàu</w:t>
      </w:r>
      <w:r w:rsidRPr="00890067">
        <w:rPr>
          <w:rFonts w:ascii="Times New Roman" w:hAnsi="Times New Roman" w:cs="Times New Roman"/>
          <w:sz w:val="20"/>
          <w:szCs w:val="20"/>
        </w:rPr>
        <w:t xml:space="preserve"> khách ro-ro (MSC/Circ.809).</w:t>
      </w:r>
    </w:p>
  </w:footnote>
  <w:footnote w:id="145">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Khuyến nghị về yêu cầu đào tạo cho thủy thủ của xuồng cấp cứu nhanh (nghị quyết A.771(18)) và mục A-VI/2, bảng A-VI/2-2, Tiêu chuẩn tối thiểu về khả năng của xuồng cấp cứu nhanh, của Bộ luật STCW.</w:t>
      </w:r>
    </w:p>
  </w:footnote>
  <w:footnote w:id="14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phương tiện cứu hộ trên tàu chở hành ro-ro (MSC/Circ.810).</w:t>
      </w:r>
    </w:p>
  </w:footnote>
  <w:footnote w:id="14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tìm kiếm và cứu nạn hàng không và hàng hải quốc tế (IAMSAR Manual).</w:t>
      </w:r>
    </w:p>
  </w:footnote>
  <w:footnote w:id="14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Áp dụng quy định SOLAS III/28.2 liên quan đến các khu vực đáp trực thăng trên các tàu khách không phả</w:t>
      </w:r>
      <w:r>
        <w:rPr>
          <w:rFonts w:ascii="Times New Roman" w:hAnsi="Times New Roman" w:cs="Times New Roman"/>
        </w:rPr>
        <w:t>i tàu</w:t>
      </w:r>
      <w:r w:rsidRPr="00890067">
        <w:rPr>
          <w:rFonts w:ascii="Times New Roman" w:hAnsi="Times New Roman" w:cs="Times New Roman"/>
        </w:rPr>
        <w:t xml:space="preserve"> khách ro-ro (MSC/Circ.907).</w:t>
      </w:r>
    </w:p>
  </w:footnote>
  <w:footnote w:id="14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Khuyến nghị về các khu vực đáp trự</w:t>
      </w:r>
      <w:r>
        <w:rPr>
          <w:rFonts w:ascii="Times New Roman" w:hAnsi="Times New Roman" w:cs="Times New Roman"/>
        </w:rPr>
        <w:t>c thăng trên tàu</w:t>
      </w:r>
      <w:r w:rsidRPr="00890067">
        <w:rPr>
          <w:rFonts w:ascii="Times New Roman" w:hAnsi="Times New Roman" w:cs="Times New Roman"/>
        </w:rPr>
        <w:t xml:space="preserve"> khách ro-ro (MSC/Circ.895) và Hướng dẫn phê duyệt thiết bị chữa cháy bằng bọt cho trực thăng (MSC.1/Circ.1431).</w:t>
      </w:r>
    </w:p>
  </w:footnote>
  <w:footnote w:id="15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sửa đổi cho cấu trúc của hệ thống tích hợp kế hoạch dự phòng cho các trường hợp khẩn cấp trên tàu (nghị quyết A.1078(28) và Corr.1).</w:t>
      </w:r>
    </w:p>
  </w:footnote>
  <w:footnote w:id="151">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sản phẩm yêu cầu bảo vệ hô hấp trong trường hợp khẩn cấp trong chương 17 của Bộ Luật IBC (Nghị quyết MSC.4 (48), đã được sửa đổi), và trong chương 19 của Bộ luật IGC (Nghị quyết MSC.5(48)), được sửa đổi).</w:t>
      </w:r>
    </w:p>
  </w:footnote>
  <w:footnote w:id="152">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đánh giá bảo vệ nhiệt (MSC/Circ.1046).</w:t>
      </w:r>
    </w:p>
  </w:footnote>
  <w:footnote w:id="15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Hướng dẫn về thiết kế và bố trí thay thế cho các chương II-1 và III của SOLAS (MSC.1/Circ.1212)</w:t>
      </w:r>
    </w:p>
  </w:footnote>
  <w:footnote w:id="154">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Hướng dẫn về thiết kế và bố trí thay thế cho các chương II-1 và III của SOLAS (MSC.1/Circ.1212)</w:t>
      </w:r>
    </w:p>
  </w:footnote>
  <w:footnote w:id="15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Các tàu phải tuân theo các yêu cầu đặc biệt liên quan đến thu phát vì mục đích an toàn, được đưa vào thỏa thuận liên quan giữa Canada và Hoa Kỳ.</w:t>
      </w:r>
    </w:p>
  </w:footnote>
  <w:footnote w:id="156">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Tên của Ủy ban đã được đổi thành “ITU Radiocommunication Sector” (ITU-R) do Điều 1 Hiế</w:t>
      </w:r>
      <w:r>
        <w:rPr>
          <w:rFonts w:ascii="Times New Roman" w:hAnsi="Times New Roman" w:cs="Times New Roman"/>
        </w:rPr>
        <w:t>n pháp</w:t>
      </w:r>
      <w:r w:rsidRPr="00890067">
        <w:rPr>
          <w:rFonts w:ascii="Times New Roman" w:hAnsi="Times New Roman" w:cs="Times New Roman"/>
        </w:rPr>
        <w:t xml:space="preserve"> Viễn thông Quốc tế, Geneva, 1992.</w:t>
      </w:r>
    </w:p>
  </w:footnote>
  <w:footnote w:id="157">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Tên của Tổ chức được đổi thành “Tổ chức Vệ tinh Di động Quốc tế” (Inmarsat) do sửa đổi Công ước và Thoả thuận hoạt động được thông qua bởi Hội nghị lần thứ 10 (bất thường) (từ ngày 5 đến ngày 9 tháng 12 năm 1994).</w:t>
      </w:r>
    </w:p>
  </w:footnote>
  <w:footnote w:id="15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Sổ tay NAVTEX (Ấn phẩm IMO, mã số bán hàng ID951E).</w:t>
      </w:r>
    </w:p>
  </w:footnote>
  <w:footnote w:id="15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Cung cấp các dịch vụ vô tuyến cho hệ thống an toàn và sự cố hàng hải toàn cầu (CMDSS) (nghị quyết A.801 (19), được sửa đổi).</w:t>
      </w:r>
    </w:p>
  </w:footnote>
  <w:footnote w:id="160">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Cần lưu ý rằng các tàu thực hiện các chức năng GMDSS nên sử dụng Hướng dẫn để tránh các cảnh báo sự cố giả mạo (nghị quyết A.814 (19)).</w:t>
      </w:r>
    </w:p>
  </w:footnote>
  <w:footnote w:id="161">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Vận chuyển radar hoạt động trong dải tần số 9.300-9.500 MHz (nghị quyết A.614 (15)).</w:t>
      </w:r>
    </w:p>
  </w:footnote>
  <w:footnote w:id="162">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Cần lưu ý rằng các tàu có thể có nhu cầu tiếp nhận thông tin an toàn hàng hải trong khi ở trong cảng.</w:t>
      </w:r>
    </w:p>
  </w:footnote>
  <w:footnote w:id="163">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các tiêu chí về cung cấp các hệ thống truyền thông vệ tinh di động trong hệ thống an toàn và sự cố hàng hải toàn cầu (GMDSS) (nghị quyết A.1001 (25)) và Hướng dẫn cho các nhà cung cấp dịch vụ vệ tinh GMDSS tiềm năng (MSC.l /Circ.1414).</w:t>
      </w:r>
    </w:p>
  </w:footnote>
  <w:footnote w:id="164">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1 Mỗi bên liên quan không phải cung cấp tất cả các dịch vụ thông tin vô tuyến.</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2 Các yêu cầu cần được quy định cho các cơ sở trên bờ để phủ sóng các vùng biển khác nhau.</w:t>
      </w:r>
    </w:p>
  </w:footnote>
  <w:footnote w:id="165">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Tham khảo Cung cấp các dịch vụ vô tuyến cho hệ thống an toàn và sự cố hàng hải toàn cầu (CMDSS) (nghị quyết A.801 (19), được sửa đổi).</w:t>
      </w:r>
    </w:p>
  </w:footnote>
  <w:footnote w:id="166">
    <w:p w:rsidR="00866B8C" w:rsidRPr="00890067" w:rsidRDefault="00866B8C" w:rsidP="00890067">
      <w:pPr>
        <w:spacing w:after="0" w:line="240" w:lineRule="auto"/>
        <w:jc w:val="both"/>
        <w:rPr>
          <w:rFonts w:ascii="Times New Roman" w:hAnsi="Times New Roman" w:cs="Times New Roman"/>
          <w:sz w:val="20"/>
          <w:szCs w:val="20"/>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Tham khảo Triển khai hệ thống NAVTEX như là một phần của Dịch vụ Cảnh báo Định vị Toàn cầu (nghị quyết</w:t>
      </w:r>
    </w:p>
    <w:p w:rsidR="00866B8C" w:rsidRPr="00890067" w:rsidRDefault="00866B8C" w:rsidP="00890067">
      <w:pPr>
        <w:spacing w:after="0" w:line="240" w:lineRule="auto"/>
        <w:jc w:val="both"/>
        <w:rPr>
          <w:rFonts w:ascii="Times New Roman" w:hAnsi="Times New Roman" w:cs="Times New Roman"/>
          <w:sz w:val="20"/>
          <w:szCs w:val="20"/>
        </w:rPr>
      </w:pPr>
      <w:r w:rsidRPr="00890067">
        <w:rPr>
          <w:rFonts w:ascii="Times New Roman" w:hAnsi="Times New Roman" w:cs="Times New Roman"/>
          <w:sz w:val="20"/>
          <w:szCs w:val="20"/>
        </w:rPr>
        <w:t>A.617(15)).</w:t>
      </w:r>
    </w:p>
  </w:footnote>
  <w:footnote w:id="167">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Kế hoạch tổng thể của các cơ sở trên bờ cho GMDSS dựa trên thông tin được cung cấp bởi các chính phủ tham gia được lưu hành cho tất cả các bên liên quan bằng các thông tư của GMDSS.</w:t>
      </w:r>
    </w:p>
  </w:footnote>
  <w:footnote w:id="168">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w:t>
      </w:r>
      <w:r w:rsidRPr="00890067">
        <w:rPr>
          <w:rFonts w:ascii="Times New Roman" w:hAnsi="Times New Roman" w:cs="Times New Roman"/>
          <w:noProof/>
          <w:lang w:val="vi-VN"/>
        </w:rPr>
        <w:t>Một số tàu có thể được miễn khỏi yêu cầu này (xem quy định 9.4)</w:t>
      </w:r>
    </w:p>
  </w:footnote>
  <w:footnote w:id="169">
    <w:p w:rsidR="00866B8C" w:rsidRPr="00890067" w:rsidRDefault="00866B8C" w:rsidP="00890067">
      <w:pPr>
        <w:pStyle w:val="FootnoteText"/>
        <w:jc w:val="both"/>
        <w:rPr>
          <w:rFonts w:ascii="Times New Roman" w:hAnsi="Times New Roman" w:cs="Times New Roman"/>
        </w:rPr>
      </w:pPr>
      <w:r w:rsidRPr="00890067">
        <w:rPr>
          <w:rStyle w:val="FootnoteReference"/>
          <w:rFonts w:ascii="Times New Roman" w:hAnsi="Times New Roman" w:cs="Times New Roman"/>
        </w:rPr>
        <w:footnoteRef/>
      </w:r>
      <w:r w:rsidRPr="00890067">
        <w:rPr>
          <w:rFonts w:ascii="Times New Roman" w:hAnsi="Times New Roman" w:cs="Times New Roman"/>
        </w:rPr>
        <w:t xml:space="preserve"> </w:t>
      </w:r>
      <w:r w:rsidRPr="00890067">
        <w:rPr>
          <w:rFonts w:ascii="Times New Roman" w:hAnsi="Times New Roman" w:cs="Times New Roman"/>
          <w:noProof/>
          <w:lang w:val="vi-VN"/>
        </w:rPr>
        <w:t>Xem Khuyến nghị về công bố thông tin an toàn hàng hải (Nghị quyết A.705(17), đã sửa đổi),</w:t>
      </w:r>
    </w:p>
  </w:footnote>
  <w:footnote w:id="170">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rPr>
        <w:t xml:space="preserve"> </w:t>
      </w:r>
      <w:r w:rsidRPr="00890067">
        <w:rPr>
          <w:rFonts w:ascii="Times New Roman" w:hAnsi="Times New Roman" w:cs="Times New Roman"/>
          <w:noProof/>
          <w:sz w:val="20"/>
          <w:szCs w:val="20"/>
          <w:lang w:val="vi-VN"/>
        </w:rPr>
        <w:t>Xem Khả năng tìm kiếm và cứu hộ ( Nghị quyết A.616(15)).</w:t>
      </w:r>
    </w:p>
    <w:p w:rsidR="00866B8C" w:rsidRPr="00890067" w:rsidRDefault="00866B8C" w:rsidP="00890067">
      <w:pPr>
        <w:pStyle w:val="FootnoteText"/>
        <w:jc w:val="both"/>
        <w:rPr>
          <w:rFonts w:ascii="Times New Roman" w:hAnsi="Times New Roman" w:cs="Times New Roman"/>
          <w:lang w:val="vi-VN"/>
        </w:rPr>
      </w:pPr>
    </w:p>
  </w:footnote>
  <w:footnote w:id="171">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Yêu cầu này có thể được đáp ứng bởi các trạm liên lạc đất liền của tàu Inmarsat có khả năng truyền hai chiều, ví dụ -Inmarsat-B và Fleet-77 ( nghị quyết A.808(19)  và MSC.130(75)) hoặc Inmarsat-C (nghị quyết A.807(19), đã sửa đổi) các trạm liên lạc đất liền của tàu . Trừ khi có các quy định khác, chú thích này áp dụng cho tất cả các yêu cầu của một trạm  liên lạc đất liền của tàu Inmarsat được quy định trong chương này.</w:t>
      </w:r>
    </w:p>
    <w:p w:rsidR="00866B8C" w:rsidRPr="00890067" w:rsidRDefault="00866B8C" w:rsidP="00890067">
      <w:pPr>
        <w:pStyle w:val="FootnoteText"/>
        <w:jc w:val="both"/>
        <w:rPr>
          <w:rFonts w:ascii="Times New Roman" w:hAnsi="Times New Roman" w:cs="Times New Roman"/>
          <w:lang w:val="vi-VN"/>
        </w:rPr>
      </w:pPr>
    </w:p>
  </w:footnote>
  <w:footnote w:id="172">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phần Bảo trì đồng hồ nghe liên tục trên kênh 16 VHF bởi tàu SOLAS trong khi ở trên biển sau ngày 1 tháng 9 năm 1999 và cài đặt cơ sở vật chất DSC VHF trên tàu không có SOLAS (giải pháp MSC.131(75)).</w:t>
      </w:r>
    </w:p>
  </w:footnote>
  <w:footnote w:id="173">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Hướng dẫn, công thức sau đây được khuyến cáo để xác định tải điện được cung cấp bởi nguồn năng lượng dự trữ cho mỗi yêu cầu lắp đặt trên đài phát thanh trong các điều kiện khắc nghiệt: 1/2 mức tiêu thụ điện năng cần thiết cho truyền tải + mức tiêu thụ điện năng cần thiết để tiếp nhận + mức tiêu thụ điện năng của bất kỳ tải bổ sung nào</w:t>
      </w:r>
    </w:p>
  </w:footnote>
  <w:footnote w:id="174">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Một phương pháp kiểm tra dung lượng pin sạc là dùng cạn pin và sạc pin bằng cách sử dụng thời gian và dòng điện bình thường (ví dụ, 10 giờ). Đánh giá điều kiện sạc có thể được tạo ra bất kì lúc nào, nhưng nó phải được hoàn thiện mà không có lượng xả pin đáng kể khi tàu đang trên biển</w:t>
      </w:r>
    </w:p>
    <w:p w:rsidR="00866B8C" w:rsidRPr="00890067" w:rsidRDefault="00866B8C" w:rsidP="00890067">
      <w:pPr>
        <w:pStyle w:val="FootnoteText"/>
        <w:jc w:val="both"/>
        <w:rPr>
          <w:rFonts w:ascii="Times New Roman" w:hAnsi="Times New Roman" w:cs="Times New Roman"/>
          <w:lang w:val="vi-VN"/>
        </w:rPr>
      </w:pPr>
    </w:p>
  </w:footnote>
  <w:footnote w:id="175">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Tham khảo:</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w:t>
      </w:r>
      <w:r w:rsidRPr="00890067">
        <w:rPr>
          <w:rFonts w:ascii="Times New Roman" w:hAnsi="Times New Roman" w:cs="Times New Roman"/>
          <w:noProof/>
          <w:sz w:val="20"/>
          <w:szCs w:val="20"/>
          <w:lang w:val="vi-VN"/>
        </w:rPr>
        <w:tab/>
        <w:t>Các tiêu chuẩn thực hiện đối với thiết bị điện báo in trực tiếp băng tần hẹp là để tiếp nhận các thiết bị chỉ dẫn và cảnh báo khí tượng thủy văn và thông tin khẩn cấp đến đàu (Nghị quyết A.525(13), đã sửa đổi);</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.2</w:t>
      </w:r>
      <w:r w:rsidRPr="00890067">
        <w:rPr>
          <w:rFonts w:ascii="Times New Roman" w:hAnsi="Times New Roman" w:cs="Times New Roman"/>
          <w:noProof/>
          <w:sz w:val="20"/>
          <w:szCs w:val="20"/>
          <w:lang w:val="vi-VN"/>
        </w:rPr>
        <w:tab/>
        <w:t>Các yêu cầu chung đối với các thiết bị vô tuyến tàu biển tạo thành một phần của hệ thống an toàn và tai nạn hàng hải toàn cầu (GMDSS) và các thiết bị trợ giúp điều hướng điện tử (Nghị quyết A.694 (17));</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.3</w:t>
      </w:r>
      <w:r w:rsidRPr="00890067">
        <w:rPr>
          <w:rFonts w:ascii="Times New Roman" w:hAnsi="Times New Roman" w:cs="Times New Roman"/>
          <w:noProof/>
          <w:sz w:val="20"/>
          <w:szCs w:val="20"/>
          <w:lang w:val="vi-VN"/>
        </w:rPr>
        <w:tab/>
        <w:t>Các tiêu chuẩn thực hiện cho trạm liên lạc đất liền của tàu có khả năng truyền liên lạc hai chiều (Nghị quyết .808(19), đã sửa đổi) và loại phê duyệt các trạm liên lạc đất liền của tàu (Nghị quyết A.570(14)) và các tiêu chuẩn thực hiện cho các trạm liên lạc đất liền của tàu Inmarsat có khả năng truyền liên lạc hai chiều (MSC.130(75));</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.4</w:t>
      </w:r>
      <w:r w:rsidRPr="00890067">
        <w:rPr>
          <w:rFonts w:ascii="Times New Roman" w:hAnsi="Times New Roman" w:cs="Times New Roman"/>
          <w:noProof/>
          <w:sz w:val="20"/>
          <w:szCs w:val="20"/>
          <w:lang w:val="vi-VN"/>
        </w:rPr>
        <w:tab/>
        <w:t>Các tiêu chuẩn thực hiện cho các thiết bị vô tuyến VHF của tàu biển có khả năng truyển liên lạc bằng giọng nói và các cuôc gọi kỹ thuật số có chọn lọc (nghị quyể A.803(19), đa sửa đổi) và nghị quyết MSC.68(68), phụ lục 1 (có hiệu lực với thiết bị được cài đặt vào và sau ngày 01/01/200);</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.5</w:t>
      </w:r>
      <w:r w:rsidRPr="00890067">
        <w:rPr>
          <w:rFonts w:ascii="Times New Roman" w:hAnsi="Times New Roman" w:cs="Times New Roman"/>
          <w:noProof/>
          <w:sz w:val="20"/>
          <w:szCs w:val="20"/>
          <w:lang w:val="vi-VN"/>
        </w:rPr>
        <w:tab/>
        <w:t>Các tiêu chuẩn thực hiện cho các thiết bị vô tuyến MF của tàu biển có khả năng truyển liên lạc bằng giọng nói và các cuôc gọi kỹ thuật số có chọn lọc (nghị quyể A.804(19), đa sửa đổi) và nghị quyết MSC.68(68), phụ lục 2 (có hiệu lực với thiết bị được cài đặt vào và sau ngày 01/01/200);</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.6</w:t>
      </w:r>
      <w:r w:rsidRPr="00890067">
        <w:rPr>
          <w:rFonts w:ascii="Times New Roman" w:hAnsi="Times New Roman" w:cs="Times New Roman"/>
          <w:noProof/>
          <w:sz w:val="20"/>
          <w:szCs w:val="20"/>
          <w:lang w:val="vi-VN"/>
        </w:rPr>
        <w:tab/>
        <w:t>Các tiêu chuẩn thực hiện cho các thiết bị vô tuyến MF/HF của tàu biển có khả năng truyển liên lạc bằng giọng nói, in trực tiếp băng tần hẹp và các cuôc gọi kỹ thuật số có chọn lọc (nghị quyể A.806(19), đa sửa đổi) và nghị quyết MSC.68(68), phụ lục 2 (có hiệu lực với thiết bị được cài đặt vào và sau ngày 01/01/200);</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.7</w:t>
      </w:r>
      <w:r w:rsidRPr="00890067">
        <w:rPr>
          <w:rFonts w:ascii="Times New Roman" w:hAnsi="Times New Roman" w:cs="Times New Roman"/>
          <w:noProof/>
          <w:sz w:val="20"/>
          <w:szCs w:val="20"/>
          <w:lang w:val="vi-VN"/>
        </w:rPr>
        <w:tab/>
        <w:t>Các tiêu chuẩn thực hiên đối với các đèn báo vô tuyến định vị khẩn cấp cho vệ tinh nổi (EPIRBs) hoạt động trên 406 MHz (nghị quyết A.810(19), đã sửa đổi) và thông qua việc sửa đổi các tiêu chuẩn thực hiện đối với các đèn báo vô tuyến định vị khẩn cấp cho vệ tinh nổi (EPIRBs) hoạt động trên 406 MHz (nghị quyết A.81G(19) (MSC.120(74)) và loại phê duyệt các đèn báo vô tuyến định vị khẩn cấp cho vệ tinh nổi (EPIRBs) vận hành trên hệ thống COSPAS-SARSAT (nghị quyết A.696(17));</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.8</w:t>
      </w:r>
      <w:r w:rsidRPr="00890067">
        <w:rPr>
          <w:rFonts w:ascii="Times New Roman" w:hAnsi="Times New Roman" w:cs="Times New Roman"/>
          <w:noProof/>
          <w:sz w:val="20"/>
          <w:szCs w:val="20"/>
          <w:lang w:val="vi-VN"/>
        </w:rPr>
        <w:tab/>
        <w:t>Các tiêu chuẩn thực hiện cho máy tiếp sóng radar cứu nạn được sử dụng trong nghiên cứu và các hoạt động cứu hộ (nghị quyết A.802 (19)) đã sửa đổi);</w:t>
      </w:r>
    </w:p>
    <w:p w:rsidR="00866B8C" w:rsidRPr="00890067" w:rsidRDefault="00866B8C" w:rsidP="00F9560D">
      <w:pPr>
        <w:tabs>
          <w:tab w:val="left" w:pos="27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.9</w:t>
      </w:r>
      <w:r w:rsidRPr="00890067">
        <w:rPr>
          <w:rFonts w:ascii="Times New Roman" w:hAnsi="Times New Roman" w:cs="Times New Roman"/>
          <w:noProof/>
          <w:sz w:val="20"/>
          <w:szCs w:val="20"/>
          <w:lang w:val="vi-VN"/>
        </w:rPr>
        <w:tab/>
        <w:t>Các tiêu chuẩn thực hiện  đối với các đèn báo vô tuyến định vị khẩn cấp cho vệ tinh nổi (nghị quyết A.805(15))</w:t>
      </w:r>
    </w:p>
    <w:p w:rsidR="00866B8C" w:rsidRPr="00890067" w:rsidRDefault="00866B8C" w:rsidP="00F9560D">
      <w:pPr>
        <w:tabs>
          <w:tab w:val="left" w:pos="45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.10</w:t>
      </w:r>
      <w:r w:rsidRPr="00890067">
        <w:rPr>
          <w:rFonts w:ascii="Times New Roman" w:hAnsi="Times New Roman" w:cs="Times New Roman"/>
          <w:noProof/>
          <w:sz w:val="20"/>
          <w:szCs w:val="20"/>
          <w:lang w:val="vi-VN"/>
        </w:rPr>
        <w:tab/>
        <w:t>Các tiêu chuẩn thực hiện cho trạm liên lạc đất liền của tàu có khả năng truyền và nhận các liên lạc in trực tiếp (nghị quyết A.807(19), đã sửa đổi) và nghị quyết MSC.68(68), phụ lục 3 ( có hiệu lực với thiết bị được cài đặt vào và sau ngày 01/01/200) và loại phê duyệt các trạm liên lạc đất liền của tàu (nghị quyết MSC.306(87));</w:t>
      </w:r>
    </w:p>
    <w:p w:rsidR="00866B8C" w:rsidRPr="00890067" w:rsidRDefault="00866B8C" w:rsidP="00F9560D">
      <w:pPr>
        <w:tabs>
          <w:tab w:val="left" w:pos="36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.11</w:t>
      </w:r>
      <w:r w:rsidRPr="00890067">
        <w:rPr>
          <w:rFonts w:ascii="Times New Roman" w:hAnsi="Times New Roman" w:cs="Times New Roman"/>
          <w:noProof/>
          <w:sz w:val="20"/>
          <w:szCs w:val="20"/>
          <w:lang w:val="vi-VN"/>
        </w:rPr>
        <w:tab/>
        <w:t>Các tiêu chuẩn thực hiện sửa đổi cho các thiết bị gọi nhóm nâng cao (nghị quyết MSC.308(87));</w:t>
      </w:r>
    </w:p>
    <w:p w:rsidR="00866B8C" w:rsidRPr="00890067" w:rsidRDefault="00866B8C" w:rsidP="00F9560D">
      <w:pPr>
        <w:tabs>
          <w:tab w:val="left" w:pos="36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.12</w:t>
      </w:r>
      <w:r w:rsidRPr="00890067">
        <w:rPr>
          <w:rFonts w:ascii="Times New Roman" w:hAnsi="Times New Roman" w:cs="Times New Roman"/>
          <w:noProof/>
          <w:sz w:val="20"/>
          <w:szCs w:val="20"/>
          <w:lang w:val="vi-VN"/>
        </w:rPr>
        <w:tab/>
        <w:t>Tiêu chuẩn hoạt động cho thiết bị vô tuyến khẩn cấp bố trí nhả và kích hoạt nổi (nghị quyết A.662(16));</w:t>
      </w:r>
    </w:p>
    <w:p w:rsidR="00866B8C" w:rsidRPr="00890067" w:rsidRDefault="00866B8C" w:rsidP="00F9560D">
      <w:pPr>
        <w:tabs>
          <w:tab w:val="left" w:pos="36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.13</w:t>
      </w:r>
      <w:r w:rsidRPr="00890067">
        <w:rPr>
          <w:rFonts w:ascii="Times New Roman" w:hAnsi="Times New Roman" w:cs="Times New Roman"/>
          <w:noProof/>
          <w:sz w:val="20"/>
          <w:szCs w:val="20"/>
          <w:lang w:val="vi-VN"/>
        </w:rPr>
        <w:tab/>
        <w:t>Tiêu chuẩn thực hiện hệ thống để bạn hành và điều phối thông tin an toàn hàng hải sử dụng tàn số cao băng tần hẹp để in trự c tiếp (nghị quyết A.699(17));</w:t>
      </w:r>
    </w:p>
    <w:p w:rsidR="00866B8C" w:rsidRPr="00890067" w:rsidRDefault="00866B8C" w:rsidP="00F9560D">
      <w:pPr>
        <w:tabs>
          <w:tab w:val="left" w:pos="36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.14</w:t>
      </w:r>
      <w:r w:rsidRPr="00890067">
        <w:rPr>
          <w:rFonts w:ascii="Times New Roman" w:hAnsi="Times New Roman" w:cs="Times New Roman"/>
          <w:noProof/>
          <w:sz w:val="20"/>
          <w:szCs w:val="20"/>
          <w:lang w:val="vi-VN"/>
        </w:rPr>
        <w:tab/>
        <w:t>Thông qua các tiêu chuẩn thực hiện sửa đổi cho thiết bị điện báo in trực tiếp băng tần hẹp để tiếp nhận các cảnh báo điều hướng và khí tượng và thông tin khần cấp cho các tàu NAVTEX) (nghị quyết MSC.148(77));</w:t>
      </w:r>
    </w:p>
    <w:p w:rsidR="00866B8C" w:rsidRPr="00890067" w:rsidRDefault="00866B8C" w:rsidP="00F9560D">
      <w:pPr>
        <w:tabs>
          <w:tab w:val="left" w:pos="36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.15</w:t>
      </w:r>
      <w:r w:rsidRPr="00890067">
        <w:rPr>
          <w:rFonts w:ascii="Times New Roman" w:hAnsi="Times New Roman" w:cs="Times New Roman"/>
          <w:noProof/>
          <w:sz w:val="20"/>
          <w:szCs w:val="20"/>
          <w:lang w:val="vi-VN"/>
        </w:rPr>
        <w:tab/>
        <w:t>Các tiêu chuẩn thực hiện cho một hệ thống vô tuyến liên lạc thích hợp (IRCS) của tàu biển khi được sử dụng trong GMDSS (nghị quyết A.811(19)); và</w:t>
      </w:r>
    </w:p>
    <w:p w:rsidR="00866B8C" w:rsidRPr="00890067" w:rsidRDefault="00866B8C" w:rsidP="00F9560D">
      <w:pPr>
        <w:tabs>
          <w:tab w:val="left" w:pos="360"/>
        </w:tabs>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.16</w:t>
      </w:r>
      <w:r w:rsidRPr="00890067">
        <w:rPr>
          <w:rFonts w:ascii="Times New Roman" w:hAnsi="Times New Roman" w:cs="Times New Roman"/>
          <w:noProof/>
          <w:sz w:val="20"/>
          <w:szCs w:val="20"/>
          <w:lang w:val="vi-VN"/>
        </w:rPr>
        <w:tab/>
        <w:t>Các tiêu chuẩn thực hiện đối với máy điện thoại vô tuyến VHF hai chiều cầm tay (hàng không) trực tiếp (nghị quyết MSC.80(70), phụ lục 1).</w:t>
      </w:r>
    </w:p>
  </w:footnote>
  <w:footnote w:id="176">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 Khuyến nghị về các yêu cầu chung cho thiết bị vô tuyến tàu biển biển tạo thành một phần của hệ thống an toàn và tai nạn hàng hải toàn cầu  và các thiết bị trợ giúp điều hướng điện tử (Nghị quyết A.694 (17)), các yêu cầu chung cho khả năng tương thích điện từ (EM) đối với tất cả các thiết bị điện và điện tử của tàu (nghị quyết A.813(19)), và các chú giải cho các yêu cầu nhất định trong tiêu chuẩn thực hiện IMO đối với thiết bị GMDSS (MSC/Circ.862).</w:t>
      </w:r>
    </w:p>
  </w:footnote>
  <w:footnote w:id="17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w:t>
      </w:r>
      <w:r w:rsidRPr="00890067">
        <w:rPr>
          <w:rFonts w:ascii="Times New Roman" w:hAnsi="Times New Roman" w:cs="Times New Roman"/>
          <w:noProof/>
          <w:lang w:val="vi-VN"/>
        </w:rPr>
        <w:t>Xem Hướng dẫn bảo dưỡng vô tuyến đối với hệ thống an toàn và sư cố hàng hải toàn cầu tại vùng biển A3 và A4 (nghị quyết A.702(17)).</w:t>
      </w:r>
    </w:p>
  </w:footnote>
  <w:footnote w:id="178">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 Bộ luật STCW, chương IV, mục 8-IV/2</w:t>
      </w:r>
    </w:p>
    <w:p w:rsidR="00866B8C" w:rsidRPr="00890067" w:rsidRDefault="00866B8C" w:rsidP="00890067">
      <w:pPr>
        <w:pStyle w:val="FootnoteText"/>
        <w:jc w:val="both"/>
        <w:rPr>
          <w:rFonts w:ascii="Times New Roman" w:hAnsi="Times New Roman" w:cs="Times New Roman"/>
          <w:lang w:val="vi-VN"/>
        </w:rPr>
      </w:pPr>
    </w:p>
  </w:footnote>
  <w:footnote w:id="179">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w:t>
      </w:r>
      <w:r w:rsidRPr="00890067">
        <w:rPr>
          <w:rFonts w:ascii="Times New Roman" w:hAnsi="Times New Roman" w:cs="Times New Roman"/>
          <w:noProof/>
          <w:lang w:val="vi-VN"/>
        </w:rPr>
        <w:t>Xem các Nghị quyết và khuyến nghị thích hợp của Tổ chức Khí tượng thủy văn quốc tế về quyền hạn và trách nhiệm  của các nước ven biển trong việc cung cấp biểu đồ theo quy tắc 9</w:t>
      </w:r>
    </w:p>
  </w:footnote>
  <w:footnote w:id="180">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w:t>
      </w:r>
      <w:r w:rsidRPr="00890067">
        <w:rPr>
          <w:rFonts w:ascii="Times New Roman" w:hAnsi="Times New Roman" w:cs="Times New Roman"/>
          <w:noProof/>
          <w:lang w:val="vi-VN"/>
        </w:rPr>
        <w:t>Xem Hướng dẫn về Dịch vụ Cánh báo Định vị toàn cầu IMO/iHO (nghị quyết A.706.07, đã sửa đổi).</w:t>
      </w:r>
    </w:p>
  </w:footnote>
  <w:footnote w:id="181">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 Khuyến nghị về Định tuyến thời tiết (nghị quyết A.528(1)).</w:t>
      </w:r>
    </w:p>
  </w:footnote>
  <w:footnote w:id="182">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w:t>
      </w:r>
      <w:r w:rsidRPr="00890067">
        <w:rPr>
          <w:rFonts w:ascii="Times New Roman" w:hAnsi="Times New Roman" w:cs="Times New Roman"/>
          <w:noProof/>
          <w:lang w:val="vi-VN"/>
        </w:rPr>
        <w:t>Xem các quy tắc IV/7.1.4 và 1V/7.1.5.</w:t>
      </w:r>
    </w:p>
  </w:footnote>
  <w:footnote w:id="183">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Công ước Quốc tế về phối hợp Tìm kiếm cứu nạn trên biển (SAR), 1979, và các nghị quyết sau được thông qua bởi Tổ chức: Khả năng trở về máy bay tìm kiếm cứu nạn (SAR) (nghị quyết A.225(VII)), Sử dụng hệ thống phát tín hiệu qua ra-đa với mục đích tìm kiếm cứu nạn (nghị định A.530 (13)), khả năng trở về tìm kiếm cứu nạn (nghị định A.616(15)) và hướng dẫn Hàng không quốc tế và tìm kiếm cứu nạn trên biển (IAMSAR) (nghị định A.894(21)), được sửa đổi)</w:t>
      </w:r>
    </w:p>
  </w:footnote>
  <w:footnote w:id="184">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các giải pháp và khuyến nghị thích hợp do Tổ chức Thủy văn Quốc tế thông qua.</w:t>
      </w:r>
    </w:p>
  </w:footnote>
  <w:footnote w:id="185">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Quy định chung trên định tuyến tàu (nghị định A.575(14), đã sửa đổi)</w:t>
      </w:r>
    </w:p>
    <w:p w:rsidR="00866B8C" w:rsidRPr="00187B89" w:rsidRDefault="00866B8C" w:rsidP="00890067">
      <w:pPr>
        <w:pStyle w:val="FootnoteText"/>
        <w:jc w:val="both"/>
        <w:rPr>
          <w:rFonts w:ascii="Times New Roman" w:hAnsi="Times New Roman" w:cs="Times New Roman"/>
          <w:sz w:val="10"/>
          <w:szCs w:val="10"/>
          <w:lang w:val="vi-VN"/>
        </w:rPr>
      </w:pPr>
    </w:p>
  </w:footnote>
  <w:footnote w:id="186">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Quy định chung trên định tuyến tàu (nghị định A.575(14), đã sửa đổi).</w:t>
      </w:r>
    </w:p>
  </w:footnote>
  <w:footnote w:id="18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Quy định này không định vị hệ thống báo cáo tàu được Chính phủ</w:t>
      </w:r>
      <w:r>
        <w:rPr>
          <w:rFonts w:ascii="Times New Roman" w:hAnsi="Times New Roman" w:cs="Times New Roman"/>
        </w:rPr>
        <w:t xml:space="preserve"> ban hành</w:t>
      </w:r>
      <w:r w:rsidRPr="00890067">
        <w:rPr>
          <w:rFonts w:ascii="Times New Roman" w:hAnsi="Times New Roman" w:cs="Times New Roman"/>
          <w:lang w:val="vi-VN"/>
        </w:rPr>
        <w:t xml:space="preserve"> cho mục đích tìm kiếm cứu nạn được bao gồm trong chương 5 của Công ước SAR 1979, đã được sửa đổi.</w:t>
      </w:r>
    </w:p>
  </w:footnote>
  <w:footnote w:id="188">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Hướng dẫn và tiêu chuẩn cho các hệ thống báo cáo tàu (nghị quyết MSC.43(64), đã sửa đổi) và Các nguyên tắc chung cho hệ thống báo cáo tàu và các yêu cầu báo cáo tàu, bao gồm các hướng dẫn báo cáo sự cố liên quan đến hàng hóa nguy hiểm, vật chất và/hoặc các chất ô nhiễm (nghị quyết A.851(20), đã sửa đổi).</w:t>
      </w:r>
    </w:p>
  </w:footnote>
  <w:footnote w:id="189">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Hướng dẫn và tiêu chuẩn cho các hệ thống báo cáo tàu (nghị quyết MSC.43(64), đã sửa đổi) và Các nguyên tắc chung cho hệ thống báo cáo tàu và các yêu cầu báo cáo tàu, bao gồm các hướng dẫn báo cáo sự cố liên quan đến hàng hóa nguy hiểm, vật chất và/hoặc các chất ô nhiễm (nghị quyết A.851(20), đã sửa đổi).</w:t>
      </w:r>
    </w:p>
  </w:footnote>
  <w:footnote w:id="190">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Hướng dẫn về dịch vụ vận tải biển (nghị quyết A.857(20)).</w:t>
      </w:r>
    </w:p>
  </w:footnote>
  <w:footnote w:id="191">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các khuyến cáo và hướng dẫn thích hợp của IALA và với hệ thống đặt phao Hàng hải (SN/Circ.107)</w:t>
      </w:r>
    </w:p>
  </w:footnote>
  <w:footnote w:id="192">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Các nguyên tắc an toàn lao động tối thiểu (nghị định A.1047(27)).</w:t>
      </w:r>
    </w:p>
  </w:footnote>
  <w:footnote w:id="193">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Các nhóm truyền thông hàng hải tiêu chuẩn IMO (nghị định A.918(22), đã sửa đổi).</w:t>
      </w:r>
    </w:p>
  </w:footnote>
  <w:footnote w:id="194">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Các hướng dẫn tiêu chuẩn tối ưu đối với thiết bị và bố trí trên đài chỉ huy (MSC/Circ.982) và Các hướng dẫn đối với thiết bị và hệ thống trên đài chỉ huy, cách sắp xếp và hợp thành (BES) (SN.1/Circ.288) và, đối với Đề xuất các tiêu chuẩn hiệu suất cho hệ thống định vị tích hợp (nghị định MSC.86(70), phụ lục 3, đã sửa đổi).</w:t>
      </w:r>
    </w:p>
  </w:footnote>
  <w:footnote w:id="195">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Các yêu cầu chung đốii với khả năng điện từ cho toàn bộ thiết bị điện và điện tử trên tàu (nghị định A.813(19).</w:t>
      </w:r>
    </w:p>
  </w:footnote>
  <w:footnote w:id="196">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Các khuyến vị về các yêu cầu chung đối với thiết bị vô tuyến tàu biển tạo nên Hệ thống Thông tin An toàn và Cứu nạn Hàng hải Toàn cầu (GMDSS) và các thiết bị trợ giúp điều hướng điện tử (nghị quyết A.694(17));</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tiêu chuẩn thực hiện của la bàn quay (nghị quyết A.424(XI));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tiêu chuẩn hoạt động của thiết bị radar (nghị quyết MSC.64(67), phụ lục 4);</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sửa đổi về tiêu chuẩn hoạt động của thiết bị radar (nghị quyết MSC.192(79));</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Các tiêu chuản thực hiện các thiết bị đánh dấu radar tự động (nghị quyết A.823(19));</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Các khuyến nghị về tiêu chuẩn thực hiện đối với hệ thống hiển thị biểu đồ điện tử và thông tin (ECDIS) (nghị quyết A.817(19),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chính xác đối với hàng hải (nghị quyết A.529(13));</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thực hiện hoạt động của tàu Loran-C và máy thu nhận Chayka (khuyến nghị A.818(19));</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thực hiện đối với thiết bị thu nhận hệ thống định vị tàu biển toàn cầu (nghị quyết A.819(19),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thực hiện đối với thiết bị thu nhân tàu biển GLONASS (nghị quyết MSC.53(66),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thực hiện của thiết bị thu nhận tín hiệu vô tuyến hàng hải DGLONASS và tàu biển DGPS (nghị quyết MSC.64(67), phụ lục 2,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thực hiện đối với các thiết bị thu CPS/GLONASS kết hợp (nghị quyết MSC.74(69), phụ lục 1,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tiêu chuẩn thực hiện đối với các hệ thống điều khiển hướng đi (nghị quyết MSC.64(67), phụ lục 3);</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thực hiện đối với các hệ thống kiểm soát đường đi (nghị quyết MSC.74(69), phụ lục 2);</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các tiêu chuẩn thực hiện đối vớ hệ thống nhận dạng tàu biển tự động (AIS) (nghị quyết MSC.74(69), phụ lục 3).</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Hướng dẫn kiểm tra hệ thống nhận diện tự động định kỳ hàng năng (AIS) (MSC.1/Circ.1252);</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thiết bị âm thanh echo (nghị định A.224(VII),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các thiết bị chỉ báo tốc độ và khoảng cách (nghị định A.824(19),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Các tiêu chuẩn hiệu suất đối với chỉ báo tỉ lệ quay đầu (nghị định A.526(13));</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tính thống nhất của các chuẩn hiệu suất đối với thiết bị điều hướng (nghị định A.575(14));</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phương pháp đo mức độ tiếng ồn và nghe tiếng động (nghị định A.343 (IX));</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phản xạ radar (nghị định A.384(X), đã sửa đổi;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la bàn từ tính (nghị định A.328(X));</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đèn tín hiệu ban ngày (nghị định MSC.95(72));</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hệ thống tiếp nhận âm thanh (nghị định MSC.86(70), phụ lục 1);</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các thiết bị từ trường truyền sóng trên tàu biển (TMHDs) (nghị định MSC.86(70), phụ lục 2);</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máy ghi dữ liệu hành trình (VDRs) (nghị định A.861(20));</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cáo về các tiêu chuẩn hiệu suất đối  với các thiết bị truyền sóng trên tàu biển (THDs) (nghị định MSC.116(73)).</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Các tiêu chuẩn hiệu suất đối với hệ thống đồng hồ báo động điều hướng trên đài chỉ huy (BNWAS) (nghị định MSC.128(75)).</w:t>
      </w:r>
    </w:p>
  </w:footnote>
  <w:footnote w:id="197">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Các tiêu chuẩn thực hiện đối với máy ghi dữ liệu hải trình tàu đơn giản hóa (S-VDRs) (nghị quyết MSC.163(78), đã sửa đổi, Các yêu cầu dự phòng, của các tiêu chuẩn thực hiện đối với hệ thống thông tin và  hiển thị biểu đồ điện tử (ECDIS) (nghị quyết A.817(19), đã sửa đổi), Các tiêu chuẩn thực hiện đã sửa đổi và các yêu cầu chức năng đối với việc nhận diện và theo dõi tàu tầm xa (nghị quyết MSC.263(84), đã sửa đổi).</w:t>
      </w:r>
    </w:p>
  </w:footnote>
  <w:footnote w:id="198">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Giải thích thống nhất về thuật ngữ “cuộc khảo sát đầu tiên” được đề cập trong quy tắc SOLAS (MSC.I/Circ.1290).</w:t>
      </w:r>
    </w:p>
  </w:footnote>
  <w:footnote w:id="199">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phụ lục 6, Các yêu cầu dự phòng, của các tiêu chuẩn thực hiện đối với hệ thống thông tin và hiển thị biểu đồ điện tử (ECDIS) (nghị quyết A.817(19), đã sửa đổi) . Một foilo thích hợp của các biểu đồ hải lý giấy có thể được sử dụng như một sắp xếp dự phòng đối với ECDIS. Các sắp xếp dự phòng khác đối với ECDIS đều được chấp nhận.</w:t>
      </w:r>
    </w:p>
  </w:footnote>
  <w:footnote w:id="200">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Giải thích thống nhất về thuật ngữ “cuộc khảo sát đầu tiên” được đề cập trong quy tắc SOLAS (MSC.I/Circ.1290)</w:t>
      </w:r>
    </w:p>
  </w:footnote>
  <w:footnote w:id="201">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quy tắc I/8</w:t>
      </w:r>
    </w:p>
  </w:footnote>
  <w:footnote w:id="202">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Cuộc khảo sát thiết bị an toàn đầu tiên nghĩa là khảo sát hàng năm đầu tiên, khảo sát định kì đầu tiên hoặc khảo sát làm mới đầu tiên đối với thiết bị an toàn, tùy vào thời điểm nào xảy ra trước tiên kể từ sau ngày 01 tháng 07 năm 2004, và thêm vào đó là khảo sát ban đầu, trong trường hợp tàu đang được xây dựng</w:t>
      </w:r>
    </w:p>
  </w:footnote>
  <w:footnote w:id="203">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Hướng dẫn sử dụng vận hành Hệ thống tự động nhận diện tàu biển (AIS) trên tàu (nghị định A.917(22)).</w:t>
      </w:r>
    </w:p>
  </w:footnote>
  <w:footnote w:id="204">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Giải thích thống nhất về thuật ngữ “</w:t>
      </w:r>
      <w:r w:rsidRPr="005B5685">
        <w:rPr>
          <w:rFonts w:ascii="Times New Roman" w:hAnsi="Times New Roman" w:cs="Times New Roman"/>
          <w:sz w:val="18"/>
          <w:szCs w:val="18"/>
          <w:lang w:val="vi-VN"/>
        </w:rPr>
        <w:t>đợt kiểm tra lần đầu”</w:t>
      </w:r>
      <w:r w:rsidRPr="00890067">
        <w:rPr>
          <w:rFonts w:ascii="Times New Roman" w:hAnsi="Times New Roman" w:cs="Times New Roman"/>
          <w:sz w:val="20"/>
          <w:szCs w:val="20"/>
          <w:lang w:val="vi-VN"/>
        </w:rPr>
        <w:t xml:space="preserve"> được đề cậ</w:t>
      </w:r>
      <w:r>
        <w:rPr>
          <w:rFonts w:ascii="Times New Roman" w:hAnsi="Times New Roman" w:cs="Times New Roman"/>
          <w:sz w:val="20"/>
          <w:szCs w:val="20"/>
          <w:lang w:val="vi-VN"/>
        </w:rPr>
        <w:t>p trong các quy định</w:t>
      </w:r>
      <w:r w:rsidRPr="00890067">
        <w:rPr>
          <w:rFonts w:ascii="Times New Roman" w:hAnsi="Times New Roman" w:cs="Times New Roman"/>
          <w:sz w:val="20"/>
          <w:szCs w:val="20"/>
          <w:lang w:val="vi-VN"/>
        </w:rPr>
        <w:t xml:space="preserve"> SOLAS (MSC.I/Circ.1290)</w:t>
      </w:r>
    </w:p>
  </w:footnote>
  <w:footnote w:id="205">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hướng dẫn đối với thiết bị và hệ thống trên đài chỉ huy, cách sắp xếp và hợp thành (BES) (SN.1/Circ.288)</w:t>
      </w:r>
    </w:p>
  </w:footnote>
  <w:footnote w:id="206">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Đề xuất các tiêu chuẩn hiệu suất cho hệ thống định vị tích hợp (nghị định MSC.86(70), phụ lục 3, đã sửa đổi) và Thông qua sửa đổi các tiêu chuẩn hiệu suất cho hệ thống định vị tích hợp (INS) (nghị định MSC.252(83)). </w:t>
      </w:r>
    </w:p>
  </w:footnote>
  <w:footnote w:id="207">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Hướng dẫn về việc thực hiện hệ thống LRIT (MSC.1/Circ.l298).</w:t>
      </w:r>
    </w:p>
  </w:footnote>
  <w:footnote w:id="208">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tiêu chuẩn thực hiện đã sửa đổi và các yêu cầu chức năng đối với việc nhận diện và theo dõi tàu tầm xa (nghị quyết MSC.263(84), đã sửa đổi).</w:t>
      </w:r>
    </w:p>
  </w:footnote>
  <w:footnote w:id="209">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Hướng dẫn liên quan đến các loại tàu nhất định mà được yêu cầu truyền thông tin LRT về các miễn giảm hoặc tương đương và các vấn đề về vận hành (MSCI/Circ.1295).</w:t>
      </w:r>
    </w:p>
  </w:footnote>
  <w:footnote w:id="210">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Tổng dung tích được sử dụng để xá định liệu một tàu hàng hoặc tàu cao tốc được yêu cầu phải tuân thủ các mục trong quy tắc này có được xác định theo các quy tắc của Công ước quốc tế về đo lường dung tích của tàu, năm 1969  không phân biệt ngày mà tàu hoặc tàu cao tốc đã hoặc đang được xây dựng hay không.</w:t>
      </w:r>
    </w:p>
  </w:footnote>
  <w:footnote w:id="211">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Hướng dẫn về khảo sát và chứng nhận tuân thủ của tàu với các yêu cầu truyền thông tin LRIT (MSC.I/Circ.1307)</w:t>
      </w:r>
    </w:p>
  </w:footnote>
  <w:footnote w:id="212">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Giải thích thống nhất về thuật ngữ “cuộc khảo sát đầu tiên” được đề cập trong quy tắc SOLAS (MSC.I/Circ.1290)</w:t>
      </w:r>
    </w:p>
  </w:footnote>
  <w:footnote w:id="213">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tiêu chuẩn thực hiện đã sửa đổi và các yêu cầu chức năng để nhận diện và theo dõi tàu tầm xa (nghị quyết MSC.263(84), đã sửa đổi).</w:t>
      </w:r>
    </w:p>
  </w:footnote>
  <w:footnote w:id="214">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tài liệu kỹ thuật LRIT (phần I) (MSC.1/Circ.1259/Rev.5).</w:t>
      </w:r>
    </w:p>
  </w:footnote>
  <w:footnote w:id="215">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Hướng dẫn về khảo sát và chứng nhận tuân thủ của tàu với các yêu cầu truyền thông tin LRIT (MSC.I/Circ.1307)</w:t>
      </w:r>
    </w:p>
  </w:footnote>
  <w:footnote w:id="216">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Cách sử dụng thông tin để nhận diện và theo dõi tàu tầm xa cho các mục đích an toàn hàng hải và bảo vệ môi trường biển (nghị quyết MSC.242(83)).</w:t>
      </w:r>
    </w:p>
  </w:footnote>
  <w:footnote w:id="217">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Xem Hướng dẫn thực hiện hệ thống LRIT (MSC.1/Circ.1298).</w:t>
      </w:r>
    </w:p>
  </w:footnote>
  <w:footnote w:id="218">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tiêu chuẩn thực hiện và các yêu cầu chưc năng đối với việc  nhận diện và theo dõi tàu tầm xa (nghị quyết Msc. 263(84), đã sửa đổi).</w:t>
      </w:r>
    </w:p>
  </w:footnote>
  <w:footnote w:id="219">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Hướng dẫn các dịch vụ tìm kiếm cứu nạn liên quan đến việc yêu cầu và nhận các thông tin LRIT (MSC.1/Circ.1308).</w:t>
      </w:r>
    </w:p>
  </w:footnote>
  <w:footnote w:id="220">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Bổ nhiệm Điều phối viên LRIT (nghị quyết MSC.275(85)), Các tiêu chuẩn thực hiện đã được và các yêu cầu chức năng đã được sửa đổi đối với việc việc nhận diện và theo dõi tàu tầm xa (nghị quyết MSC.263(84), đã sửa đổi), và Các nguyên tắc và hướng dẫn liên quan đến việc rà soát và kiểm tra hiệu quả làm việc của các Trung tâm Dữ liện  LRIT và Trao đổi Dữ liệu LRIT Quốc tế (MSC.1/Circ.1412).</w:t>
      </w:r>
    </w:p>
  </w:footnote>
  <w:footnote w:id="221">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tiêu chuẩn thực hiện đối với máy ghi dữ liệu hải trình tàu biển (VDRs) (nghị quyết A.861 (20), đã sửa đổi), Khuyến nghị về các tiêu chuẩn thực hiện đối với máy ghi dữ liệu hải trình tàu biển (VDRs) (nghị quyết A.333 (90)) và Hướng dẫn về quyền sở hữu và phục hồi dữ liệu chuyến đi (MSC/Circ.1024).</w:t>
      </w:r>
    </w:p>
  </w:footnote>
  <w:footnote w:id="222">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Cách giải thích thống nhất về thuật ngữ “cuộc khảo sát đầu tiên” được đề cập trong quy tắc SOLAS (MSC.1/Circ.1290).</w:t>
      </w:r>
    </w:p>
  </w:footnote>
  <w:footnote w:id="223">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tiêu chuẩn thực hiện đối với máy ghi dữ liệu hải trình tàu đơn giản hóa (S-VDRs) (nghị quyết MSC.163(78), đã sửa đổi).</w:t>
      </w:r>
    </w:p>
  </w:footnote>
  <w:footnote w:id="224">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Giải thích thống nhất của quy tắc SOLAS V/23 (MSC.1/Circ.1375).</w:t>
      </w:r>
    </w:p>
  </w:footnote>
  <w:footnote w:id="225">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Thiết bị di chuyển hoa tiêu (quy tắc A.1045(27)).</w:t>
      </w:r>
    </w:p>
  </w:footnote>
  <w:footnote w:id="226">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nghị định MSC.99 (73), thay đổi số nghị định 17 thành nghị định 23, có hiệu lực vào ngày 01 tháng 07 năm 2002.</w:t>
      </w:r>
    </w:p>
  </w:footnote>
  <w:footnote w:id="22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Giải thích thống nhất về thuật ngữ “cuộc khảo sát đầu tiên” được đề cập trong quy tắc SOLAS (MSC.I/Circ.1290).</w:t>
      </w:r>
    </w:p>
  </w:footnote>
  <w:footnote w:id="228">
    <w:p w:rsidR="00866B8C" w:rsidRPr="00890067" w:rsidRDefault="00866B8C" w:rsidP="00890067">
      <w:pPr>
        <w:pStyle w:val="FootnoteText"/>
        <w:jc w:val="both"/>
        <w:rPr>
          <w:rFonts w:ascii="Times New Roman" w:hAnsi="Times New Roman" w:cs="Times New Roman"/>
          <w:i/>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khuyến nghị về tiêu chuẩn hóa bởi Tổ chức quốc tế, trong ấn phẩm đặc biệt ISO 799:2004, </w:t>
      </w:r>
      <w:r w:rsidRPr="00890067">
        <w:rPr>
          <w:rFonts w:ascii="Times New Roman" w:hAnsi="Times New Roman" w:cs="Times New Roman"/>
          <w:i/>
          <w:lang w:val="vi-VN"/>
        </w:rPr>
        <w:t>Công nghệ tàu và đường biển – Thang hoa tiêu.</w:t>
      </w:r>
    </w:p>
  </w:footnote>
  <w:footnote w:id="229">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quy tắc II-1/3-9 trên Phương tiện đón và trả khách từ tàu (nghị định MSC.256(84)), cùng với Hướng dẫn liên kết (MSC.1/Circ.1331).</w:t>
      </w:r>
    </w:p>
  </w:footnote>
  <w:footnote w:id="230">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Hướng dẫn ghi lại các sự kiện liên quan đến điều hướng (nghị quyết A.916(22)).</w:t>
      </w:r>
    </w:p>
  </w:footnote>
  <w:footnote w:id="231">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Các tín hiệu cứu nạn này đươc mô tả trong Hướng dẫn Tín hiệu hàng không và tìm kiếm cứu nạn hàng hải (IAMSAR), Quyển III, các thiết bị di động và các minh họa trong Bộ luật  tín hiệu Quốc tế, đã sửa đổi.</w:t>
      </w:r>
    </w:p>
  </w:footnote>
  <w:footnote w:id="232">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Thuật ngữ “lốc xoáy nhiệt đới” là thuật ngữ chung được sử dụng trong các dịch vụ khí tượng quốc gia của Tổ chức Khí tượng Thế giới. Các thuật ngữ cuồng phong, bão, bão lốc, bão nhiệt đới nghiêm trọng … cũng có thể được sử dụng, tùy thuộc vào vị trí địa lý.</w:t>
      </w:r>
    </w:p>
  </w:footnote>
  <w:footnote w:id="233">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Đơn vị quốc tế tiêu chuẩn cho áp suất khí quyển là hectopascal (hPa), tương đương số lượng với milibar (mbar).</w:t>
      </w:r>
    </w:p>
  </w:footnote>
  <w:footnote w:id="234">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Hướng dẫn điều trị người được cứu hộ tại biển (nghị định MSC.167(78)).</w:t>
      </w:r>
    </w:p>
  </w:footnote>
  <w:footnote w:id="235">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Công ước quốc tế về Cứu hộ, 1989, hoàn thành tại Luân Đôn vào ngày 28 tháng 04 năm 1989, có hiệu lực vào ngày 14 tháng 07 năm 1996.</w:t>
      </w:r>
    </w:p>
  </w:footnote>
  <w:footnote w:id="236">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Hướng dẫn lập kế hoạc hải trình (nghị quyết A.893(21)).</w:t>
      </w:r>
    </w:p>
  </w:footnote>
  <w:footnote w:id="23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w:t>
      </w:r>
    </w:p>
    <w:p w:rsidR="00866B8C" w:rsidRPr="00890067" w:rsidRDefault="00866B8C" w:rsidP="00890067">
      <w:pPr>
        <w:pStyle w:val="FootnoteText"/>
        <w:jc w:val="both"/>
        <w:rPr>
          <w:rFonts w:ascii="Times New Roman" w:hAnsi="Times New Roman" w:cs="Times New Roman"/>
          <w:lang w:val="vi-VN"/>
        </w:rPr>
      </w:pPr>
      <w:r w:rsidRPr="00890067">
        <w:rPr>
          <w:rFonts w:ascii="Times New Roman" w:hAnsi="Times New Roman" w:cs="Times New Roman"/>
          <w:lang w:val="vi-VN"/>
        </w:rPr>
        <w:t>.1  Bộ luật thực hành an toàn bố trí và chằng buộc hàng hoá (nghị quyết A.71407, đã sửa đổi);</w:t>
      </w:r>
    </w:p>
    <w:p w:rsidR="00866B8C" w:rsidRPr="00890067" w:rsidRDefault="00866B8C" w:rsidP="00890067">
      <w:pPr>
        <w:pStyle w:val="FootnoteText"/>
        <w:jc w:val="both"/>
        <w:rPr>
          <w:rFonts w:ascii="Times New Roman" w:hAnsi="Times New Roman" w:cs="Times New Roman"/>
          <w:lang w:val="vi-VN"/>
        </w:rPr>
      </w:pPr>
      <w:r w:rsidRPr="00890067">
        <w:rPr>
          <w:rFonts w:ascii="Times New Roman" w:hAnsi="Times New Roman" w:cs="Times New Roman"/>
          <w:lang w:val="vi-VN"/>
        </w:rPr>
        <w:t>.2  Quy tắc Thực hành An toàn đối với Tàu vận chuyển hàng hoá bằng gỗ, 2011 (Bộ luật TDC 2011) (Nghị quyết A. 1048 (27)),  Hướng dẫn lưu ý về các biện pháp phòng ngừa do các thuyền trưởng thực hiện với tàu có chiều dài dưới 100 mét tham gia vận chuyển gỗ (MSC/Circ.525), và Hướng dẫn lưu ý về các biện pháp do các thuyền trưởng thực hiện đối với các tàu chuyên chở hàng hóa bằng gỗ (MSC/Circ.548); và</w:t>
      </w:r>
    </w:p>
    <w:p w:rsidR="00866B8C" w:rsidRPr="00890067" w:rsidRDefault="00866B8C" w:rsidP="00890067">
      <w:pPr>
        <w:pStyle w:val="FootnoteText"/>
        <w:jc w:val="both"/>
        <w:rPr>
          <w:rFonts w:ascii="Times New Roman" w:hAnsi="Times New Roman" w:cs="Times New Roman"/>
          <w:lang w:val="vi-VN"/>
        </w:rPr>
      </w:pPr>
      <w:r w:rsidRPr="00890067">
        <w:rPr>
          <w:rFonts w:ascii="Times New Roman" w:hAnsi="Times New Roman" w:cs="Times New Roman"/>
          <w:lang w:val="vi-VN"/>
        </w:rPr>
        <w:t>.3  Bộ luật IMSBC (Nghị quyết MSC.268 (85), đã sửa đổi).</w:t>
      </w:r>
    </w:p>
  </w:footnote>
  <w:footnote w:id="238">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Mẫu thông tin hàng hóa (MSC/Circ.663).</w:t>
      </w:r>
    </w:p>
  </w:footnote>
  <w:footnote w:id="239">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tài liệu trong quy tắc này không ngăn cản sử dụng kỹ thuật xử lý dữ liệu điện tử (EDP) và trao đổi dữ liệu điện tử (EDI) trợ giúp cho tài liệu giấy.</w:t>
      </w:r>
    </w:p>
  </w:footnote>
  <w:footnote w:id="240">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w:t>
      </w:r>
    </w:p>
    <w:p w:rsidR="00866B8C" w:rsidRPr="00890067" w:rsidRDefault="00866B8C" w:rsidP="00890067">
      <w:pPr>
        <w:pStyle w:val="FootnoteText"/>
        <w:jc w:val="both"/>
        <w:rPr>
          <w:rFonts w:ascii="Times New Roman" w:hAnsi="Times New Roman" w:cs="Times New Roman"/>
          <w:lang w:val="vi-VN"/>
        </w:rPr>
      </w:pPr>
      <w:r w:rsidRPr="00890067">
        <w:rPr>
          <w:rFonts w:ascii="Times New Roman" w:hAnsi="Times New Roman" w:cs="Times New Roman"/>
          <w:lang w:val="vi-VN"/>
        </w:rPr>
        <w:t>.1 Các đề nghị sửa đổi an toàn sử dụng thuốc trừ sâu trên tàu (MSC.1/Circ.1358);</w:t>
      </w:r>
    </w:p>
    <w:p w:rsidR="00866B8C" w:rsidRPr="00890067" w:rsidRDefault="00866B8C" w:rsidP="00890067">
      <w:pPr>
        <w:pStyle w:val="FootnoteText"/>
        <w:jc w:val="both"/>
        <w:rPr>
          <w:rFonts w:ascii="Times New Roman" w:hAnsi="Times New Roman" w:cs="Times New Roman"/>
          <w:lang w:val="vi-VN"/>
        </w:rPr>
      </w:pPr>
      <w:r w:rsidRPr="00890067">
        <w:rPr>
          <w:rFonts w:ascii="Times New Roman" w:hAnsi="Times New Roman" w:cs="Times New Roman"/>
          <w:lang w:val="vi-VN"/>
        </w:rPr>
        <w:t>.2 Các đề nghị về an toàn sử dụng thuốc trừ sâu trên tàu có thể áp dụng để khử trùng hàng hóa (MSC.1/Circ.1264, đã sử đổi); và</w:t>
      </w:r>
    </w:p>
    <w:p w:rsidR="00866B8C" w:rsidRPr="00890067" w:rsidRDefault="00866B8C" w:rsidP="00890067">
      <w:pPr>
        <w:pStyle w:val="FootnoteText"/>
        <w:jc w:val="both"/>
        <w:rPr>
          <w:rFonts w:ascii="Times New Roman" w:hAnsi="Times New Roman" w:cs="Times New Roman"/>
          <w:lang w:val="vi-VN"/>
        </w:rPr>
      </w:pPr>
      <w:r w:rsidRPr="00890067">
        <w:rPr>
          <w:rFonts w:ascii="Times New Roman" w:hAnsi="Times New Roman" w:cs="Times New Roman"/>
          <w:lang w:val="vi-VN"/>
        </w:rPr>
        <w:t>.3 Các đề nghị sửa đổi về an toàn sử dụng thuốc trừ sâu trên tàu có thể áp dụng để khử trùng đơn vị vận chuyển hàng hóa (MSC.1/Circ.1361)</w:t>
      </w:r>
    </w:p>
  </w:footnote>
  <w:footnote w:id="241">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Bộ luật thực hành an toàn bố trí và chằng buộc hàng hoá (nghị quyết A.714(17), đã sửa đổi);</w:t>
      </w:r>
    </w:p>
  </w:footnote>
  <w:footnote w:id="242">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Bộ luật Vận chuyển hàng hóa nguy hiểm bằng đường biển  quốc tế (IMDG) (nghi quyết MSC.122(75), đã sửa đổi).</w:t>
      </w:r>
    </w:p>
  </w:footnote>
  <w:footnote w:id="243">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Hướng dẫn sửa đổi bổ sung để soạn thảo Cẩm nang chằng buộc hàng hóa (MSC.I/Circ.1353).</w:t>
      </w:r>
    </w:p>
  </w:footnote>
  <w:footnote w:id="244">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khuyến nghị về các bảng dữ liệu an toàn vật liệu (MSDS) cho phụ lục 1 MARPOL của hàng hóa dầu và nhiên liệu (nghị quyết MSC.286 (86), có thể sửa đổi).</w:t>
      </w:r>
    </w:p>
  </w:footnote>
  <w:footnote w:id="245">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hướng dẫn vận chuyển và xử lý số lượng hạn chế của các chất lỏng độc hại trên các tàu hỗ trợ xa bờ (nghị quyết A.673 (16), đã sửa đổi).</w:t>
      </w:r>
    </w:p>
  </w:footnote>
  <w:footnote w:id="246">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quy tắc 11-1/5-1 về Các thông tin về độ ổn định được cung cáp cho thuyền trưởng.</w:t>
      </w:r>
    </w:p>
  </w:footnote>
  <w:footnote w:id="24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Bộ luật thực hành an toàn chất và dỡ hàng an toàn (Bộ luậ</w:t>
      </w:r>
      <w:r>
        <w:rPr>
          <w:rFonts w:ascii="Times New Roman" w:hAnsi="Times New Roman" w:cs="Times New Roman"/>
          <w:lang w:val="vi-VN"/>
        </w:rPr>
        <w:t>t</w:t>
      </w:r>
      <w:r w:rsidRPr="00890067">
        <w:rPr>
          <w:rFonts w:ascii="Times New Roman" w:hAnsi="Times New Roman" w:cs="Times New Roman"/>
          <w:lang w:val="vi-VN"/>
        </w:rPr>
        <w:t>) (nghị quyết A.862 (20), đã sửa đổi).</w:t>
      </w:r>
    </w:p>
  </w:footnote>
  <w:footnote w:id="248">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các quy tắc chung cho hệ thống báo cáo trên tàu và các yêu cầu báo cáo trên tàu, bao gồm hướng dẫn cho báo cáo sự cố liên quan đến hàng hóa nguy hiểm, các chất có hại và/hoặc gây ô nhiễm biển (nghị định A.851(20), đã được sửa đổi).</w:t>
      </w:r>
    </w:p>
  </w:footnote>
  <w:footnote w:id="249">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w:t>
      </w:r>
    </w:p>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 Phần D, có chứa các yêu cầu đặc biệt đối với việc vận chuyển hàng hóa INF; và</w:t>
      </w:r>
    </w:p>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.2 nghị định II-2/19, có chứa các yêu cầu đặc biệt đối với các tàu vận chuyển hàng hóa nguy hiểm</w:t>
      </w:r>
    </w:p>
  </w:footnote>
  <w:footnote w:id="250">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w:t>
      </w:r>
    </w:p>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.1 Các quy trình phàn hồi khẩn cấp đối với các tàu vận chuyển hàng hóa nguy hiểm (Hướng dẫn EmS) (MSC/Circ.1025, đã sửa đổi); và</w:t>
      </w:r>
    </w:p>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Fonts w:ascii="Times New Roman" w:hAnsi="Times New Roman" w:cs="Times New Roman"/>
          <w:noProof/>
          <w:sz w:val="20"/>
          <w:szCs w:val="20"/>
          <w:lang w:val="vi-VN"/>
        </w:rPr>
        <w:t>.2 Hướng dẫn sơ cứu y tế để sử dụng trong các tài nạn liên quan đến hàng hóa nguy hiểm (MFAG) được sao chép trong phần Bổ sung của Bộ luật IMDG phát hành bởi Tổ chức.</w:t>
      </w:r>
    </w:p>
  </w:footnote>
  <w:footnote w:id="251">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Được định nghĩa trong Bộ luật thực hành an toàn đối với xếp và bảo vệ hàng hóa (quy tắc A.714(17), đã sửa đổi).</w:t>
      </w:r>
    </w:p>
  </w:footnote>
  <w:footnote w:id="252">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w:t>
      </w:r>
      <w:r w:rsidRPr="00890067">
        <w:rPr>
          <w:rFonts w:ascii="Times New Roman" w:hAnsi="Times New Roman" w:cs="Times New Roman"/>
          <w:noProof/>
          <w:lang w:val="vi-VN"/>
        </w:rPr>
        <w:t>Xem Hướng dẫn sửa đổi đối với việc chuẩn bị của Sổ tay bảo vệ hàng hóa (MSC/Circ.1353)</w:t>
      </w:r>
    </w:p>
  </w:footnote>
  <w:footnote w:id="253">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 các quy tắc chung cho hệ thống báo cáo trên tàu và các yêu cầu báo cáo trên tàu, bao gồm hướng dẫn cho báo cáo sự cố liên quan đến hàng hóa nguy hiểm, các chất có hại và/hoặc gây ô nhiễm biển (nghị định A.851(20), đã được sửa đổi).</w:t>
      </w:r>
    </w:p>
    <w:p w:rsidR="00866B8C" w:rsidRPr="00890067" w:rsidRDefault="00866B8C" w:rsidP="00890067">
      <w:pPr>
        <w:pStyle w:val="FootnoteText"/>
        <w:jc w:val="both"/>
        <w:rPr>
          <w:rFonts w:ascii="Times New Roman" w:hAnsi="Times New Roman" w:cs="Times New Roman"/>
          <w:lang w:val="vi-VN"/>
        </w:rPr>
      </w:pPr>
    </w:p>
  </w:footnote>
  <w:footnote w:id="254">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 nghị định II-2/19, có chứa các yêu cầu đặc biệt đối với các tàu vận chuyển hàng hóa nguy hiểm</w:t>
      </w:r>
    </w:p>
  </w:footnote>
  <w:footnote w:id="255">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 Hướng dẫn sơ cứu y tế để sử dụng trong các tài nạn liên quan đến hàng hóa nguy hiểm (MFAG) được sao chép trong phần Bổ sung của Bộ luật IMDG phát hành bởi Tổ chức.</w:t>
      </w:r>
    </w:p>
  </w:footnote>
  <w:footnote w:id="256">
    <w:p w:rsidR="00866B8C" w:rsidRPr="00890067" w:rsidRDefault="00866B8C" w:rsidP="00890067">
      <w:pPr>
        <w:spacing w:after="0" w:line="240" w:lineRule="auto"/>
        <w:jc w:val="both"/>
        <w:rPr>
          <w:rFonts w:ascii="Times New Roman" w:hAnsi="Times New Roman" w:cs="Times New Roman"/>
          <w:noProof/>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w:t>
      </w:r>
      <w:r w:rsidRPr="00890067">
        <w:rPr>
          <w:rFonts w:ascii="Times New Roman" w:hAnsi="Times New Roman" w:cs="Times New Roman"/>
          <w:noProof/>
          <w:sz w:val="20"/>
          <w:szCs w:val="20"/>
          <w:lang w:val="vi-VN"/>
        </w:rPr>
        <w:t>Xem Xem các quy tắc chung cho hệ thống báo cáo trên tàu và các yêu cầu báo cáo trên tàu, bao gồm hướng dẫn cho báo cáo sự cố liên quan đến hàng hóa nguy hiểm, các chất có hại và/hoặc gây ô nhiễm biển (nghị định A.851(20), đã được sửa đổi).</w:t>
      </w:r>
    </w:p>
  </w:footnote>
  <w:footnote w:id="25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Bộ luật An toàn cho Tàu buôn hạt nhân (nghị quyết A.491(X1I)), bổ sung các yêu cầu của chương này.</w:t>
      </w:r>
    </w:p>
  </w:footnote>
  <w:footnote w:id="258">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Khuyến nghị An toàn cách sử dụng cảng IMO/IAEA cho tàu buôn hạt nhân.</w:t>
      </w:r>
    </w:p>
  </w:footnote>
  <w:footnote w:id="259">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Giải thích các quy định của SOLAS chương XII về các đo lường an toàn bổ sung cho tàu chở hàng rời (nghị quyết MSC.79(70)).</w:t>
      </w:r>
    </w:p>
  </w:footnote>
  <w:footnote w:id="260">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Ủy ban An toàn Hàng hải, tại kỳ họp thứ 66, đã quyết định rằng các đơn vị khoan ngoài khơi di động không được vận chuyển bằng các phương tiện cơ giới mà không cần tuân theo các yêu cầu của chương này.</w:t>
      </w:r>
    </w:p>
  </w:footnote>
  <w:footnote w:id="261">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Xem Hướng dẫn sửa đổi để thực hiện Bộ luật Quản lý an toàn quốc tế (ISM) của Chính phủ (nghị định A.1071(28)), Các quy trình liên quan đến việc xem xét không tuân thủ Bộ luật ISM chính (MSC/Circ.1059-MEPC/Circ.401) và các yêu cầu của IMO đối với vận chuyển hàng hóa trên tàu (MSC-MEPC.2/Circ.2).</w:t>
      </w:r>
    </w:p>
  </w:footnote>
  <w:footnote w:id="262">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Quy tắc cho các tổ chức được công nhận (Quy tắc RO) (MSC.349(92) và MEPC.237(65)) và Hướng dẫn về Quản lý để đảm bảo tính đầy đủ của việc chuyển giao các vấn đề liên quan đến loại giữa các tổ chức được công nhận (RO) (MSC-MEPC.5/Circ.2).</w:t>
      </w:r>
    </w:p>
  </w:footnote>
  <w:footnote w:id="263">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Hướng dẫn lập kế hoạch chương trình kiểm tra tăng cường trong quá trình kiểm tra tàu chở hàng rời và tàu chở dầu (MSC/Circ.655) và Hướng dẫn về phương tiện tiếp cận các cấu trúc để kiểm tra và bảo dưỡng tàu chở hàng rời và tàu chở dầu (MSC/Circ.686 ).</w:t>
      </w:r>
    </w:p>
  </w:footnote>
  <w:footnote w:id="264">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chương trình số nhận dạng tàu IMO (nghị quyết A.1078(28)).</w:t>
      </w:r>
    </w:p>
  </w:footnote>
  <w:footnote w:id="265">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Đánh dấu kế hoạch, sổ tay và các tài liệu khác của tàu bằng số nhận dạng tàu IMO (MSC/Circ.1142-MEPC/Circ.425).</w:t>
      </w:r>
    </w:p>
  </w:footnote>
  <w:footnote w:id="266">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Thông qua kế hoạch số nhận dạng chủ sở hữu số đăng ký và công ty độc nhất IMO (nghị quyết MSC, 160 (78)).</w:t>
      </w:r>
    </w:p>
  </w:footnote>
  <w:footnote w:id="267">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Quy trình kiểm soát của chính quyền cảng, năm 2011 (nghị quyết A.1052 (27)).</w:t>
      </w:r>
    </w:p>
  </w:footnote>
  <w:footnote w:id="268">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Định dạng và hướng dẫn lưu giữ bản tóm lược liên tục (CSR) (nghị quyết A.959(23), được sửa đổi theo MSC.198(80)) và Hướng dẫn cho sĩ quan kiểm soát chính quyền cảng về các yếu tố không liên quan đến an ninh của các sửa đổi SOLAS năm 2002 (MSC/Circ.1113).</w:t>
      </w:r>
    </w:p>
  </w:footnote>
  <w:footnote w:id="269">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nghị quyết sau đây:</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Tham gia các cuộc điều tra chính thức về tai nạn trên biển (nghị quyết A.173(ES.IV));</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nghị về việc ký kết hợp đồng và thoả thuận giữa các quốc gia về vấn đề tiếp cận và sử dụng thiết bị cứu hộ đường biển nước ngoài trong lãnh hải (nghị quyết A.203(VII));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Tiến hành điều tra tai nạn (nghị quyết A.322(IX));</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Trao đổi thông tin về điều tra tai nạn trên biển (nghị quyết A.440(XI));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Nhu cầu nhân lực và vật chất của các chính quyền để điều tra về tai nạn và các vi phạm công ước (nghị quyết A.442(XI));</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Hợp tác trong điều tra tai nạn trên biển (nghị quyết A.637(16));</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Khuyến khích áp dụng càng rộng rãi càng tốt các hướng dẫn năm 2006 về đối xử công bằng với thuyền viên trong trường hợp xảy ra tai nạn trên biển (nghị quyết A, 1056(27));</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Thông báo và lưu thông thông qua Hệ thống thông tin vận chuyển tích hợp toàn cầu (GISIS) (nghị quyết A.1074 (28)); và</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Hướng dẫn hỗ trợ các nhà điều tra trong việc thực hiện Bộ luật Điều tra Tai nạn (nghị quyết MSC.255(84)) (nghị quyết A.1075(28)).</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Ngoài ra, hãy tham khảo:</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Quy trình báo cáo hài hòa sửa đổi - Các báo cáo theo yêu cầu của quy định SOLAS I/21 và XI-1/6, và MARPOL, điều 8 và 12 (MSC-MEPC.3/Circ.4);</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Hướng dẫn tạm thời để hỗ trợ các quốc gia tàu treo cờ và các quốc gia có liên quan đáng kể khác thiết lập và duy trì khuôn khổ hiệu quả để tham vấn và hợp tác trong điều tra tai nạn trên biển (MSC/Circ.1058-MEPC/Circ.400);</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Bộ luật về các tiêu chuẩn quốc tế và thực hành được khuyến nghị cho việc điều tra an toàn tai nạn hoặc sự cố hàng hải (Bộ luật Điều tra Tai nạn) (MSC-MEPC.3/Circ.2);</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Cung cấp thông tin sơ bộ về các tai nạn nghiêm trọng và rất nghiêm trọng của các trung tâm điều phối cứu hộ (MSC/Circ.802);</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Báo cáo về tai nạn hụt (MSC.Circ.1015); và</w:t>
      </w:r>
    </w:p>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Hướng dẫn báo cáo về tai nạn hụt (MSC-MEPC.7/Circ.7).</w:t>
      </w:r>
    </w:p>
  </w:footnote>
  <w:footnote w:id="270">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Tiêu chuẩn hiệu suất đối với hệ thống cảnh báo an ninh tàu (nghị quyết MSC.136(76)) và Tiêu chuẩn hiệu suất sửa đổi đối với hệ thống cảnh báo an ninh tàu (nghị quyết MSC.147(77)).</w:t>
      </w:r>
    </w:p>
  </w:footnote>
  <w:footnote w:id="271">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w:t>
      </w:r>
    </w:p>
    <w:p w:rsidR="00866B8C" w:rsidRPr="00890067" w:rsidRDefault="00866B8C" w:rsidP="00890067">
      <w:pPr>
        <w:tabs>
          <w:tab w:val="left" w:pos="360"/>
        </w:tabs>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 xml:space="preserve">.1 </w:t>
      </w:r>
      <w:r w:rsidRPr="00890067">
        <w:rPr>
          <w:rFonts w:ascii="Times New Roman" w:hAnsi="Times New Roman" w:cs="Times New Roman"/>
          <w:sz w:val="20"/>
          <w:szCs w:val="20"/>
          <w:lang w:val="vi-VN"/>
        </w:rPr>
        <w:tab/>
        <w:t>Đối với các tàu đóng trước ngày 1 tháng 7 năm 2006, nghị quyết 6, Giải thích định nghĩa "tàu chở hàng rời", như đã nêu trong chương IX của SOLAS 1974, được sửa đổi năm 1994, được thông qua bởi Hội nghị SOLAS năm 1997.</w:t>
      </w:r>
    </w:p>
    <w:p w:rsidR="00866B8C" w:rsidRPr="00890067" w:rsidRDefault="00866B8C" w:rsidP="00890067">
      <w:pPr>
        <w:tabs>
          <w:tab w:val="left" w:pos="360"/>
        </w:tabs>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 xml:space="preserve">.2 </w:t>
      </w:r>
      <w:r w:rsidRPr="00890067">
        <w:rPr>
          <w:rFonts w:ascii="Times New Roman" w:hAnsi="Times New Roman" w:cs="Times New Roman"/>
          <w:sz w:val="20"/>
          <w:szCs w:val="20"/>
          <w:lang w:val="vi-VN"/>
        </w:rPr>
        <w:tab/>
        <w:t>Giải thích các quy định của chương XII SOLAS về Các biện pháp an toàn bổ sung đối với tàu chở hàng rời (nghị quyết MSC79 (70)).</w:t>
      </w:r>
    </w:p>
    <w:p w:rsidR="00866B8C" w:rsidRPr="00890067" w:rsidRDefault="00866B8C" w:rsidP="00890067">
      <w:pPr>
        <w:tabs>
          <w:tab w:val="left" w:pos="360"/>
        </w:tabs>
        <w:spacing w:after="0" w:line="240" w:lineRule="auto"/>
        <w:jc w:val="both"/>
        <w:rPr>
          <w:rFonts w:ascii="Times New Roman" w:hAnsi="Times New Roman" w:cs="Times New Roman"/>
          <w:sz w:val="20"/>
          <w:szCs w:val="20"/>
          <w:lang w:val="vi-VN"/>
        </w:rPr>
      </w:pPr>
      <w:r w:rsidRPr="00890067">
        <w:rPr>
          <w:rFonts w:ascii="Times New Roman" w:hAnsi="Times New Roman" w:cs="Times New Roman"/>
          <w:sz w:val="20"/>
          <w:szCs w:val="20"/>
          <w:lang w:val="vi-VN"/>
        </w:rPr>
        <w:t xml:space="preserve">.3 </w:t>
      </w:r>
      <w:r w:rsidRPr="00890067">
        <w:rPr>
          <w:rFonts w:ascii="Times New Roman" w:hAnsi="Times New Roman" w:cs="Times New Roman"/>
          <w:sz w:val="20"/>
          <w:szCs w:val="20"/>
          <w:lang w:val="vi-VN"/>
        </w:rPr>
        <w:tab/>
        <w:t>Các điều khoản áp dụng của phụ lục 1 về Giải thích các quy định của chương XII SOLAS về Các biện pháp an toàn bổ sung đối với tàu chở hàng rời (nghị quyết MSC.89(71)).</w:t>
      </w:r>
    </w:p>
  </w:footnote>
  <w:footnote w:id="272">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Áp dụng các quy định XIl/3, XII/7 và XII/11 SOLAS (MSC.I/Circ.1463).</w:t>
      </w:r>
    </w:p>
  </w:footnote>
  <w:footnote w:id="273">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Khuyến nghị về việc tuân thủ quy định XII/5 SOLAS (nghị quyết 3 của Hội nghị SOLAS năm 1997).</w:t>
      </w:r>
    </w:p>
  </w:footnote>
  <w:footnote w:id="274">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Áp dụng các quy định XII/3, XII/7 và XII/11 SOLAS (MSC.1/Circ.1463).</w:t>
      </w:r>
    </w:p>
  </w:footnote>
  <w:footnote w:id="275">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Để xác minh mật độ của hàng rời rắn, cần tham khảo Phương pháp đo mật độ hàng rời thống nhất (MSC/Circ.908).</w:t>
      </w:r>
    </w:p>
  </w:footnote>
  <w:footnote w:id="276">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Khuyến nghị về thiết bị chất tải (nghị quyết 5 của Hội nghị SOLAS năm 1997).</w:t>
      </w:r>
    </w:p>
  </w:footnote>
  <w:footnote w:id="27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Áp dụng các quy định SOLAS XII/3, X/7 và XIl/11 (MSC.1/Circ.1463).</w:t>
      </w:r>
    </w:p>
  </w:footnote>
  <w:footnote w:id="278">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phần liên quan của phụ lục Hướng dẫn sử dụng và ứng dụng máy tính trên tàu (MSC/Circ.891).</w:t>
      </w:r>
    </w:p>
  </w:footnote>
  <w:footnote w:id="279">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phần Giải thích về quy định SOLAS XII/13 (MSC/Circ.1069).</w:t>
      </w:r>
    </w:p>
  </w:footnote>
  <w:footnote w:id="280">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Phụ lục này bao gồm các mẫu giấy chứng nhận và hồ sơ thiết bị của Công ước SOLAS năm 1974, được sửa đổi theo Nghị định thư SOLAS năm 1988. Các quốc gia là chính quyền ký kết Công ước SOLAS năm 1974 nhưng không phải các bên của Nghị định thư SOLAS năm 1988 có thể cấp giấy chứng nhận theo mẫu được quy định trong Nghị định thư SOLAS năm 1988 theo nghị quyết A.883(21) liên quan đến việc thực hiện toàn cầu hệ thống kiểm tra và chứng nhận hài hòa.</w:t>
      </w:r>
    </w:p>
  </w:footnote>
  <w:footnote w:id="281">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Xóa khi thích hợp.</w:t>
      </w:r>
    </w:p>
  </w:footnote>
  <w:footnote w:id="282">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Ngoài ra, thông tin chi tiết của tàu có thể được đặt theo chiều ngang trong các hộp.</w:t>
      </w:r>
    </w:p>
  </w:footnote>
  <w:footnote w:id="283">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Theo chương trình số nhận dạng tàu IMO (nghị quyết A.1078(28)).</w:t>
      </w:r>
    </w:p>
  </w:footnote>
  <w:footnote w:id="284">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Tham khảo các sửa đổi SOLAS (MSC.6(48)) năm 1983, áp dụng cho các tàu đóng vào hoặc sau ngày 1/7/1986, nhưng trước ngày 1/7/1998.</w:t>
      </w:r>
    </w:p>
  </w:footnote>
  <w:footnote w:id="285">
    <w:p w:rsidR="00866B8C" w:rsidRPr="00890067" w:rsidRDefault="00866B8C" w:rsidP="00890067">
      <w:pPr>
        <w:spacing w:after="0" w:line="240" w:lineRule="auto"/>
        <w:jc w:val="both"/>
        <w:rPr>
          <w:rFonts w:ascii="Times New Roman" w:hAnsi="Times New Roman" w:cs="Times New Roman"/>
          <w:sz w:val="20"/>
          <w:szCs w:val="20"/>
          <w:lang w:val="vi-VN"/>
        </w:rPr>
      </w:pPr>
      <w:r w:rsidRPr="00890067">
        <w:rPr>
          <w:rStyle w:val="FootnoteReference"/>
          <w:rFonts w:ascii="Times New Roman" w:hAnsi="Times New Roman" w:cs="Times New Roman"/>
          <w:sz w:val="20"/>
          <w:szCs w:val="20"/>
        </w:rPr>
        <w:footnoteRef/>
      </w:r>
      <w:r w:rsidRPr="00890067">
        <w:rPr>
          <w:rFonts w:ascii="Times New Roman" w:hAnsi="Times New Roman" w:cs="Times New Roman"/>
          <w:sz w:val="20"/>
          <w:szCs w:val="20"/>
          <w:lang w:val="vi-VN"/>
        </w:rPr>
        <w:t xml:space="preserve"> Không bao gồm các hạng mục theo yêu cầu của Bộ luật LSA, khoản 4.1.5.1.24, 4.4.8.31 và 5.1.2.2.13.</w:t>
      </w:r>
    </w:p>
  </w:footnote>
  <w:footnote w:id="286">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Tham khảo Danh mục giấy chứng nhận và tài liệu cần mang trên tàu, 2013 (FAL.2/Circ.127-MEPC.1/Circ.817-MSC.1/Circ.1462).</w:t>
      </w:r>
    </w:p>
  </w:footnote>
  <w:footnote w:id="287">
    <w:p w:rsidR="00866B8C" w:rsidRPr="00890067" w:rsidRDefault="00866B8C" w:rsidP="00890067">
      <w:pPr>
        <w:pStyle w:val="FootnoteText"/>
        <w:jc w:val="both"/>
        <w:rPr>
          <w:rFonts w:ascii="Times New Roman" w:hAnsi="Times New Roman" w:cs="Times New Roman"/>
          <w:lang w:val="vi-VN"/>
        </w:rPr>
      </w:pPr>
      <w:r w:rsidRPr="00890067">
        <w:rPr>
          <w:rStyle w:val="FootnoteReference"/>
          <w:rFonts w:ascii="Times New Roman" w:hAnsi="Times New Roman" w:cs="Times New Roman"/>
        </w:rPr>
        <w:footnoteRef/>
      </w:r>
      <w:r w:rsidRPr="00890067">
        <w:rPr>
          <w:rFonts w:ascii="Times New Roman" w:hAnsi="Times New Roman" w:cs="Times New Roman"/>
          <w:lang w:val="vi-VN"/>
        </w:rPr>
        <w:t xml:space="preserve"> SLS.14/Circ.115, Add.1, Add.2 và Add.3 đề cập đến việc cấp giấy chứng nhận miễn trừ</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Header"/>
      <w:pBdr>
        <w:bottom w:val="single" w:sz="4" w:space="1" w:color="auto"/>
      </w:pBdr>
      <w:jc w:val="right"/>
      <w:rPr>
        <w:rFonts w:ascii="Times New Roman" w:hAnsi="Times New Roman" w:cs="Times New Roman"/>
        <w:i/>
      </w:rPr>
    </w:pPr>
    <w:r w:rsidRPr="004F7B43">
      <w:rPr>
        <w:rFonts w:ascii="Times New Roman" w:hAnsi="Times New Roman" w:cs="Times New Roman"/>
        <w:i/>
      </w:rPr>
      <w:t>Lời nói đầu</w:t>
    </w:r>
  </w:p>
  <w:p w:rsidR="00866B8C" w:rsidRPr="004F7B43" w:rsidRDefault="00866B8C" w:rsidP="004F7B4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2609F6" w:rsidRDefault="00866B8C" w:rsidP="00B504EA">
    <w:pPr>
      <w:pStyle w:val="Header"/>
      <w:rPr>
        <w:rFonts w:ascii="Times New Roman" w:hAnsi="Times New Roman" w:cs="Times New Roman"/>
        <w:i/>
      </w:rPr>
    </w:pPr>
    <w:r w:rsidRPr="002609F6">
      <w:rPr>
        <w:rFonts w:ascii="Times New Roman" w:hAnsi="Times New Roman" w:cs="Times New Roman"/>
        <w:i/>
      </w:rPr>
      <w:t>Nghị định thư</w:t>
    </w:r>
    <w:r>
      <w:rPr>
        <w:rFonts w:ascii="Times New Roman" w:hAnsi="Times New Roman" w:cs="Times New Roman"/>
        <w:i/>
      </w:rPr>
      <w:t xml:space="preserve"> năm</w:t>
    </w:r>
    <w:r w:rsidRPr="002609F6">
      <w:rPr>
        <w:rFonts w:ascii="Times New Roman" w:hAnsi="Times New Roman" w:cs="Times New Roman"/>
        <w:i/>
      </w:rPr>
      <w:t xml:space="preserve"> 1988 liên quan đến Công ước Quốc tế về An toàn sinh mạng con người trên biển, 1974</w:t>
    </w:r>
  </w:p>
  <w:p w:rsidR="00866B8C" w:rsidRPr="002609F6" w:rsidRDefault="00866B8C" w:rsidP="00B504EA">
    <w:pPr>
      <w:pStyle w:val="Header"/>
      <w:pBdr>
        <w:bottom w:val="single" w:sz="4" w:space="1" w:color="auto"/>
      </w:pBdr>
      <w:rPr>
        <w:rFonts w:ascii="Times New Roman" w:hAnsi="Times New Roman" w:cs="Times New Roman"/>
        <w:sz w:val="12"/>
        <w:szCs w:val="12"/>
      </w:rPr>
    </w:pPr>
  </w:p>
  <w:p w:rsidR="00866B8C" w:rsidRPr="00B504EA" w:rsidRDefault="00866B8C" w:rsidP="00B504E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2609F6" w:rsidRDefault="00866B8C" w:rsidP="00DC28D9">
    <w:pPr>
      <w:pStyle w:val="Header"/>
      <w:rPr>
        <w:rFonts w:ascii="Times New Roman" w:hAnsi="Times New Roman" w:cs="Times New Roman"/>
        <w:i/>
      </w:rPr>
    </w:pPr>
    <w:r w:rsidRPr="002609F6">
      <w:rPr>
        <w:rFonts w:ascii="Times New Roman" w:hAnsi="Times New Roman" w:cs="Times New Roman"/>
        <w:i/>
      </w:rPr>
      <w:t>Nghị định thư</w:t>
    </w:r>
    <w:r>
      <w:rPr>
        <w:rFonts w:ascii="Times New Roman" w:hAnsi="Times New Roman" w:cs="Times New Roman"/>
        <w:i/>
      </w:rPr>
      <w:t xml:space="preserve"> năm</w:t>
    </w:r>
    <w:r w:rsidRPr="002609F6">
      <w:rPr>
        <w:rFonts w:ascii="Times New Roman" w:hAnsi="Times New Roman" w:cs="Times New Roman"/>
        <w:i/>
      </w:rPr>
      <w:t xml:space="preserve"> 1988 liên quan đến Công ước Quốc tế về An toàn sinh mạng con người trên biển, 1974</w:t>
    </w:r>
  </w:p>
  <w:p w:rsidR="00866B8C" w:rsidRPr="00DC28D9" w:rsidRDefault="00866B8C" w:rsidP="00DC28D9">
    <w:pPr>
      <w:pStyle w:val="Header"/>
      <w:pBdr>
        <w:bottom w:val="single" w:sz="4" w:space="0" w:color="auto"/>
      </w:pBdr>
      <w:jc w:val="right"/>
      <w:rPr>
        <w:rFonts w:ascii="Times New Roman" w:hAnsi="Times New Roman" w:cs="Times New Roman"/>
        <w:sz w:val="10"/>
        <w:szCs w:val="10"/>
      </w:rPr>
    </w:pPr>
  </w:p>
  <w:p w:rsidR="00866B8C" w:rsidRPr="00B504EA" w:rsidRDefault="00866B8C" w:rsidP="00B504EA">
    <w:pPr>
      <w:pStyle w:val="Header"/>
      <w:ind w:right="110"/>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D1DC6" w:rsidRDefault="00866B8C" w:rsidP="006D1DC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504EA" w:rsidRDefault="00866B8C" w:rsidP="00B504E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B2E4A" w:rsidRDefault="00866B8C" w:rsidP="00BB2E4A">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504EA" w:rsidRDefault="00866B8C" w:rsidP="00B504EA">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E57918" w:rsidRDefault="00866B8C" w:rsidP="00E57918">
    <w:pPr>
      <w:pStyle w:val="Header"/>
      <w:pBdr>
        <w:bottom w:val="single" w:sz="4" w:space="1" w:color="auto"/>
      </w:pBdr>
      <w:rPr>
        <w:rFonts w:ascii="Times New Roman" w:hAnsi="Times New Roman" w:cs="Times New Roman"/>
        <w:i/>
      </w:rPr>
    </w:pPr>
    <w:r w:rsidRPr="00E57918">
      <w:rPr>
        <w:rFonts w:ascii="Times New Roman" w:hAnsi="Times New Roman" w:cs="Times New Roman"/>
        <w:i/>
      </w:rPr>
      <w:t>Chương I: Các quy định chung</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500859" w:rsidRDefault="00866B8C" w:rsidP="00500859">
    <w:pPr>
      <w:pStyle w:val="Header"/>
      <w:pBdr>
        <w:bottom w:val="single" w:sz="4" w:space="1" w:color="auto"/>
      </w:pBdr>
      <w:rPr>
        <w:rFonts w:ascii="Times New Roman" w:hAnsi="Times New Roman" w:cs="Times New Roman"/>
        <w:i/>
      </w:rPr>
    </w:pPr>
    <w:r w:rsidRPr="00500859">
      <w:rPr>
        <w:rFonts w:ascii="Times New Roman" w:hAnsi="Times New Roman" w:cs="Times New Roman"/>
        <w:i/>
      </w:rPr>
      <w:t>Chương I: Các quy định chung</w:t>
    </w:r>
  </w:p>
  <w:p w:rsidR="00866B8C" w:rsidRPr="00BB2E4A" w:rsidRDefault="00866B8C" w:rsidP="00B504EA">
    <w:pPr>
      <w:pStyle w:val="Header"/>
      <w:jc w:val="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rsidP="00B504EA">
    <w:pPr>
      <w:pStyle w:val="Header"/>
      <w:pBdr>
        <w:bottom w:val="single" w:sz="4" w:space="1" w:color="auto"/>
      </w:pBdr>
      <w:jc w:val="right"/>
      <w:rPr>
        <w:rFonts w:ascii="Times New Roman" w:hAnsi="Times New Roman" w:cs="Times New Roman"/>
      </w:rPr>
    </w:pPr>
    <w:r>
      <w:rPr>
        <w:rFonts w:ascii="Times New Roman" w:hAnsi="Times New Roman" w:cs="Times New Roman"/>
      </w:rPr>
      <w:t xml:space="preserve">Chương I: </w:t>
    </w:r>
    <w:fldSimple w:instr=" STYLEREF  &quot;Heading 2&quot;  \* MERGEFORMAT ">
      <w:r>
        <w:rPr>
          <w:rFonts w:ascii="Times New Roman" w:hAnsi="Times New Roman" w:cs="Times New Roman"/>
          <w:noProof/>
        </w:rPr>
        <w:t>Chương II-1</w:t>
      </w:r>
    </w:fldSimple>
  </w:p>
  <w:p w:rsidR="00866B8C" w:rsidRDefault="002B238C" w:rsidP="00B504EA">
    <w:pPr>
      <w:pStyle w:val="Header"/>
      <w:pBdr>
        <w:bottom w:val="single" w:sz="4" w:space="1" w:color="auto"/>
      </w:pBdr>
      <w:jc w:val="right"/>
      <w:rPr>
        <w:rFonts w:ascii="Times New Roman" w:hAnsi="Times New Roman" w:cs="Times New Roman"/>
      </w:rPr>
    </w:pPr>
    <w:fldSimple w:instr=" STYLEREF  &quot;Heading 4&quot;  \* MERGEFORMAT ">
      <w:r w:rsidR="00866B8C">
        <w:rPr>
          <w:rFonts w:ascii="Times New Roman" w:hAnsi="Times New Roman" w:cs="Times New Roman"/>
          <w:noProof/>
        </w:rPr>
        <w:t>Tai nạn*</w:t>
      </w:r>
    </w:fldSimple>
  </w:p>
  <w:p w:rsidR="00866B8C" w:rsidRPr="00BB2E4A" w:rsidRDefault="00866B8C" w:rsidP="00B504EA">
    <w:pPr>
      <w:pStyle w:val="Header"/>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504EA" w:rsidRDefault="00866B8C" w:rsidP="00B504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Header"/>
      <w:pBdr>
        <w:bottom w:val="single" w:sz="4" w:space="1" w:color="auto"/>
      </w:pBdr>
      <w:rPr>
        <w:rFonts w:ascii="Times New Roman" w:hAnsi="Times New Roman" w:cs="Times New Roman"/>
        <w:i/>
      </w:rPr>
    </w:pPr>
    <w:r w:rsidRPr="004F7B43">
      <w:rPr>
        <w:rFonts w:ascii="Times New Roman" w:hAnsi="Times New Roman" w:cs="Times New Roman"/>
        <w:i/>
      </w:rPr>
      <w:t>Lời nói đầu</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504EA" w:rsidRDefault="00866B8C" w:rsidP="00B504EA">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E52DE1" w:rsidRDefault="00866B8C" w:rsidP="00B504EA">
    <w:pPr>
      <w:pStyle w:val="Header"/>
      <w:pBdr>
        <w:bottom w:val="single" w:sz="4" w:space="1" w:color="auto"/>
      </w:pBdr>
      <w:rPr>
        <w:rFonts w:ascii="Times New Roman" w:hAnsi="Times New Roman" w:cs="Times New Roman"/>
        <w:i/>
      </w:rPr>
    </w:pPr>
    <w:r w:rsidRPr="00E52DE1">
      <w:rPr>
        <w:rFonts w:ascii="Times New Roman" w:hAnsi="Times New Roman" w:cs="Times New Roman"/>
        <w:i/>
      </w:rPr>
      <w:t xml:space="preserve">Chương II-1: Kết cấu- cấu trúc, </w:t>
    </w:r>
    <w:r>
      <w:rPr>
        <w:rFonts w:ascii="Times New Roman" w:hAnsi="Times New Roman" w:cs="Times New Roman"/>
        <w:i/>
      </w:rPr>
      <w:t xml:space="preserve">tính </w:t>
    </w:r>
    <w:r w:rsidRPr="00E52DE1">
      <w:rPr>
        <w:rFonts w:ascii="Times New Roman" w:hAnsi="Times New Roman" w:cs="Times New Roman"/>
        <w:i/>
      </w:rPr>
      <w:t>ổn định, thiết bị</w:t>
    </w:r>
  </w:p>
  <w:p w:rsidR="00866B8C" w:rsidRPr="00E52DE1" w:rsidRDefault="00866B8C" w:rsidP="00B504EA">
    <w:pPr>
      <w:pStyle w:val="Header"/>
      <w:pBdr>
        <w:bottom w:val="single" w:sz="4" w:space="1" w:color="auto"/>
      </w:pBdr>
      <w:rPr>
        <w:rFonts w:ascii="Times New Roman" w:hAnsi="Times New Roman" w:cs="Times New Roman"/>
        <w:sz w:val="10"/>
        <w:szCs w:val="10"/>
      </w:rPr>
    </w:pPr>
  </w:p>
  <w:p w:rsidR="00866B8C" w:rsidRPr="00B504EA" w:rsidRDefault="00866B8C" w:rsidP="00B504EA">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E52DE1" w:rsidRDefault="00866B8C" w:rsidP="00E52DE1">
    <w:pPr>
      <w:pStyle w:val="Header"/>
      <w:pBdr>
        <w:bottom w:val="single" w:sz="4" w:space="3" w:color="auto"/>
      </w:pBdr>
      <w:rPr>
        <w:rFonts w:ascii="Times New Roman" w:hAnsi="Times New Roman" w:cs="Times New Roman"/>
        <w:i/>
      </w:rPr>
    </w:pPr>
    <w:r w:rsidRPr="00E52DE1">
      <w:rPr>
        <w:rFonts w:ascii="Times New Roman" w:hAnsi="Times New Roman" w:cs="Times New Roman"/>
        <w:i/>
      </w:rPr>
      <w:t>Chương II-1: Kết cấ</w:t>
    </w:r>
    <w:r>
      <w:rPr>
        <w:rFonts w:ascii="Times New Roman" w:hAnsi="Times New Roman" w:cs="Times New Roman"/>
        <w:i/>
      </w:rPr>
      <w:t>u- c</w:t>
    </w:r>
    <w:r w:rsidRPr="00E52DE1">
      <w:rPr>
        <w:rFonts w:ascii="Times New Roman" w:hAnsi="Times New Roman" w:cs="Times New Roman"/>
        <w:i/>
      </w:rPr>
      <w:t xml:space="preserve">ấu trúc, ổn định, thiết bị  </w:t>
    </w:r>
  </w:p>
  <w:p w:rsidR="00866B8C" w:rsidRPr="00E52DE1" w:rsidRDefault="00866B8C" w:rsidP="00E52DE1">
    <w:pPr>
      <w:pStyle w:val="Header"/>
      <w:pBdr>
        <w:bottom w:val="single" w:sz="4" w:space="3" w:color="auto"/>
      </w:pBdr>
      <w:jc w:val="right"/>
      <w:rPr>
        <w:rFonts w:ascii="Times New Roman" w:hAnsi="Times New Roman" w:cs="Times New Roman"/>
        <w:sz w:val="10"/>
        <w:szCs w:val="10"/>
      </w:rPr>
    </w:pPr>
  </w:p>
  <w:p w:rsidR="00866B8C" w:rsidRPr="00B504EA" w:rsidRDefault="00866B8C" w:rsidP="00B504EA">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E11A5" w:rsidRDefault="00866B8C" w:rsidP="004E11A5">
    <w:pPr>
      <w:pStyle w:val="Header"/>
      <w:pBdr>
        <w:bottom w:val="single" w:sz="4" w:space="1" w:color="auto"/>
      </w:pBdr>
      <w:rPr>
        <w:i/>
      </w:rPr>
    </w:pPr>
    <w:r w:rsidRPr="004E11A5">
      <w:rPr>
        <w:rFonts w:ascii="Times New Roman" w:hAnsi="Times New Roman" w:cs="Times New Roman"/>
        <w:i/>
      </w:rPr>
      <w:t xml:space="preserve">Chương II-1: Kêt cấu- cấu trúc, </w:t>
    </w:r>
    <w:r>
      <w:rPr>
        <w:rFonts w:ascii="Times New Roman" w:hAnsi="Times New Roman" w:cs="Times New Roman"/>
        <w:i/>
      </w:rPr>
      <w:t xml:space="preserve">tính </w:t>
    </w:r>
    <w:r w:rsidRPr="004E11A5">
      <w:rPr>
        <w:rFonts w:ascii="Times New Roman" w:hAnsi="Times New Roman" w:cs="Times New Roman"/>
        <w:i/>
      </w:rPr>
      <w:t>ổn đinh, thiết bị</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1E50E1" w:rsidRDefault="00866B8C" w:rsidP="001E50E1">
    <w:pPr>
      <w:pStyle w:val="Header"/>
      <w:pBdr>
        <w:bottom w:val="single" w:sz="4" w:space="1" w:color="auto"/>
      </w:pBdr>
      <w:rPr>
        <w:rFonts w:ascii="Times New Roman" w:hAnsi="Times New Roman" w:cs="Times New Roman"/>
        <w:i/>
      </w:rPr>
    </w:pPr>
    <w:r w:rsidRPr="001E50E1">
      <w:rPr>
        <w:rFonts w:ascii="Times New Roman" w:hAnsi="Times New Roman" w:cs="Times New Roman"/>
        <w:i/>
      </w:rPr>
      <w:t>Chương II-1: Kết cấu- cấu trúc, tính ổn định, thiết bị</w:t>
    </w:r>
  </w:p>
  <w:p w:rsidR="00866B8C" w:rsidRPr="0080596D" w:rsidRDefault="00866B8C" w:rsidP="0080596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53365B" w:rsidRDefault="00866B8C" w:rsidP="0053365B">
    <w:pPr>
      <w:pStyle w:val="Header"/>
      <w:pBdr>
        <w:bottom w:val="single" w:sz="4" w:space="1" w:color="auto"/>
      </w:pBdr>
      <w:rPr>
        <w:rFonts w:ascii="Times New Roman" w:hAnsi="Times New Roman" w:cs="Times New Roman"/>
        <w:i/>
      </w:rPr>
    </w:pPr>
    <w:r w:rsidRPr="0053365B">
      <w:rPr>
        <w:rFonts w:ascii="Times New Roman" w:hAnsi="Times New Roman" w:cs="Times New Roman"/>
        <w:i/>
      </w:rPr>
      <w:t xml:space="preserve">Chương II-1:Kết cấu- cấu trúc, tính ổn định, thiết bị </w:t>
    </w:r>
  </w:p>
  <w:p w:rsidR="00866B8C" w:rsidRPr="0053365B" w:rsidRDefault="00866B8C" w:rsidP="0080596D">
    <w:pPr>
      <w:pStyle w:val="Header"/>
      <w:pBdr>
        <w:bottom w:val="single" w:sz="4" w:space="1" w:color="auto"/>
      </w:pBdr>
      <w:jc w:val="right"/>
      <w:rPr>
        <w:rFonts w:ascii="Times New Roman" w:hAnsi="Times New Roman" w:cs="Times New Roman"/>
        <w:sz w:val="10"/>
        <w:szCs w:val="10"/>
      </w:rPr>
    </w:pPr>
  </w:p>
  <w:p w:rsidR="00866B8C" w:rsidRPr="0080596D" w:rsidRDefault="00866B8C" w:rsidP="0080596D">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6084C" w:rsidRDefault="00866B8C" w:rsidP="0066084C">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236379" w:rsidRDefault="00866B8C" w:rsidP="0080596D">
    <w:pPr>
      <w:pStyle w:val="Header"/>
      <w:pBdr>
        <w:bottom w:val="single" w:sz="4" w:space="1" w:color="auto"/>
      </w:pBdr>
      <w:rPr>
        <w:rFonts w:ascii="Times New Roman" w:hAnsi="Times New Roman" w:cs="Times New Roman"/>
        <w:i/>
      </w:rPr>
    </w:pPr>
    <w:r w:rsidRPr="00236379">
      <w:rPr>
        <w:rFonts w:ascii="Times New Roman" w:hAnsi="Times New Roman" w:cs="Times New Roman"/>
        <w:i/>
      </w:rPr>
      <w:t>Chương II-2: Kết cấu- Phòng cháy, phát hiện cháy và dập cháy</w:t>
    </w:r>
  </w:p>
  <w:p w:rsidR="00866B8C" w:rsidRPr="006A34DF" w:rsidRDefault="00866B8C" w:rsidP="0080596D">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236379" w:rsidRDefault="00866B8C" w:rsidP="00236379">
    <w:pPr>
      <w:pStyle w:val="Header"/>
      <w:pBdr>
        <w:bottom w:val="single" w:sz="4" w:space="1" w:color="auto"/>
      </w:pBdr>
      <w:rPr>
        <w:rFonts w:ascii="Times New Roman" w:hAnsi="Times New Roman" w:cs="Times New Roman"/>
        <w:i/>
      </w:rPr>
    </w:pPr>
    <w:r w:rsidRPr="00236379">
      <w:rPr>
        <w:rFonts w:ascii="Times New Roman" w:hAnsi="Times New Roman" w:cs="Times New Roman"/>
        <w:i/>
      </w:rPr>
      <w:t>Chương II-2: Kêt cấu – Phòng cháy, phát hiện cháy và dập cháy</w:t>
    </w:r>
  </w:p>
  <w:p w:rsidR="00866B8C" w:rsidRPr="00236379" w:rsidRDefault="00866B8C" w:rsidP="00236379">
    <w:pPr>
      <w:pStyle w:val="Header"/>
      <w:pBdr>
        <w:bottom w:val="single" w:sz="4" w:space="1" w:color="auto"/>
      </w:pBdr>
      <w:jc w:val="right"/>
      <w:rPr>
        <w:rFonts w:ascii="Times New Roman" w:hAnsi="Times New Roman" w:cs="Times New Roman"/>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204FC" w:rsidRDefault="00866B8C" w:rsidP="00B204FC">
    <w:pPr>
      <w:pStyle w:val="Header"/>
      <w:pBdr>
        <w:bottom w:val="single" w:sz="4" w:space="1" w:color="auto"/>
      </w:pBdr>
      <w:rPr>
        <w:rFonts w:ascii="Times New Roman" w:hAnsi="Times New Roman" w:cs="Times New Roman"/>
        <w:i/>
      </w:rPr>
    </w:pPr>
    <w:r w:rsidRPr="00B204FC">
      <w:rPr>
        <w:rFonts w:ascii="Times New Roman" w:hAnsi="Times New Roman" w:cs="Times New Roman"/>
        <w:i/>
      </w:rPr>
      <w:t xml:space="preserve">Chương II-2: Kết cấu- Phòng cháy, phát hiện chày và dập cháy </w:t>
    </w:r>
  </w:p>
  <w:p w:rsidR="00866B8C" w:rsidRPr="006A34DF" w:rsidRDefault="00866B8C" w:rsidP="0080596D">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E5425" w:rsidRDefault="00866B8C" w:rsidP="00BE5425">
    <w:pPr>
      <w:pStyle w:val="Header"/>
      <w:pBdr>
        <w:bottom w:val="single" w:sz="4" w:space="1" w:color="auto"/>
      </w:pBdr>
      <w:rPr>
        <w:i/>
      </w:rPr>
    </w:pPr>
    <w:r w:rsidRPr="00BE5425">
      <w:rPr>
        <w:rFonts w:ascii="Times New Roman" w:hAnsi="Times New Roman" w:cs="Times New Roman"/>
        <w:i/>
      </w:rPr>
      <w:t>Chương III: Phương tiện cứu sinh và bố trí cứu sinh</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E5425" w:rsidRDefault="00866B8C" w:rsidP="00BE5425">
    <w:pPr>
      <w:pStyle w:val="Header"/>
      <w:pBdr>
        <w:bottom w:val="single" w:sz="4" w:space="1" w:color="auto"/>
      </w:pBdr>
      <w:rPr>
        <w:rFonts w:ascii="Times New Roman" w:hAnsi="Times New Roman" w:cs="Times New Roman"/>
        <w:i/>
      </w:rPr>
    </w:pPr>
    <w:r w:rsidRPr="00BE5425">
      <w:rPr>
        <w:rFonts w:ascii="Times New Roman" w:hAnsi="Times New Roman" w:cs="Times New Roman"/>
        <w:i/>
      </w:rPr>
      <w:t xml:space="preserve">Chương III: Phương tiện cứu sinh và bố trí cứu sinh </w:t>
    </w:r>
  </w:p>
  <w:p w:rsidR="00866B8C" w:rsidRPr="00BE5425" w:rsidRDefault="00866B8C" w:rsidP="0080596D">
    <w:pPr>
      <w:pStyle w:val="Header"/>
      <w:pBdr>
        <w:bottom w:val="single" w:sz="4" w:space="1" w:color="auto"/>
      </w:pBdr>
      <w:jc w:val="right"/>
      <w:rPr>
        <w:rFonts w:ascii="Times New Roman" w:hAnsi="Times New Roman" w:cs="Times New Roman"/>
        <w:sz w:val="10"/>
        <w:szCs w:val="10"/>
      </w:rPr>
    </w:pPr>
  </w:p>
  <w:p w:rsidR="00866B8C" w:rsidRPr="0066084C" w:rsidRDefault="00866B8C" w:rsidP="0066084C">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A34DF" w:rsidRDefault="00866B8C" w:rsidP="006A34DF">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32D0A" w:rsidRDefault="00866B8C" w:rsidP="00B32D0A">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rsidP="0080596D">
    <w:pPr>
      <w:pStyle w:val="Header"/>
      <w:pBdr>
        <w:bottom w:val="single" w:sz="4" w:space="1" w:color="auto"/>
      </w:pBdr>
      <w:rPr>
        <w:rFonts w:ascii="Times New Roman" w:hAnsi="Times New Roman" w:cs="Times New Roman"/>
      </w:rPr>
    </w:pPr>
    <w:r w:rsidRPr="0080596D">
      <w:rPr>
        <w:rFonts w:ascii="Times New Roman" w:hAnsi="Times New Roman" w:cs="Times New Roman"/>
      </w:rPr>
      <w:t>Chương IV</w:t>
    </w:r>
    <w:r>
      <w:rPr>
        <w:rFonts w:ascii="Times New Roman" w:hAnsi="Times New Roman" w:cs="Times New Roman"/>
      </w:rPr>
      <w:t xml:space="preserve">: </w:t>
    </w:r>
    <w:r w:rsidRPr="0080596D">
      <w:rPr>
        <w:rFonts w:ascii="Times New Roman" w:hAnsi="Times New Roman" w:cs="Times New Roman"/>
      </w:rPr>
      <w:t>Thông tin vô tuyến</w:t>
    </w:r>
  </w:p>
  <w:p w:rsidR="00866B8C" w:rsidRDefault="002B238C" w:rsidP="0080596D">
    <w:pPr>
      <w:pStyle w:val="Header"/>
      <w:pBdr>
        <w:bottom w:val="single" w:sz="4" w:space="1" w:color="auto"/>
      </w:pBdr>
      <w:rPr>
        <w:rFonts w:ascii="Times New Roman" w:hAnsi="Times New Roman" w:cs="Times New Roman"/>
      </w:rPr>
    </w:pPr>
    <w:r>
      <w:rPr>
        <w:rFonts w:ascii="Times New Roman" w:hAnsi="Times New Roman" w:cs="Times New Roman"/>
      </w:rPr>
      <w:fldChar w:fldCharType="begin"/>
    </w:r>
    <w:r w:rsidR="00866B8C">
      <w:rPr>
        <w:rFonts w:ascii="Times New Roman" w:hAnsi="Times New Roman" w:cs="Times New Roman"/>
      </w:rPr>
      <w:instrText xml:space="preserve"> STYLEREF  "Heading 4"  \* MERGEFORMAT </w:instrText>
    </w:r>
    <w:r>
      <w:rPr>
        <w:rFonts w:ascii="Times New Roman" w:hAnsi="Times New Roman" w:cs="Times New Roman"/>
      </w:rPr>
      <w:fldChar w:fldCharType="separate"/>
    </w:r>
    <w:r w:rsidR="00BB7252">
      <w:rPr>
        <w:rFonts w:ascii="Times New Roman" w:hAnsi="Times New Roman" w:cs="Times New Roman"/>
        <w:b/>
        <w:bCs/>
        <w:noProof/>
        <w:lang w:val="vi-VN"/>
      </w:rPr>
      <w:t>Error! Dùng tab Trang đầu để áp dụng Heading 4 vào văn bản mà bạn muốn xuất hiện tại đây.</w:t>
    </w:r>
    <w:r>
      <w:rPr>
        <w:rFonts w:ascii="Times New Roman" w:hAnsi="Times New Roman" w:cs="Times New Roman"/>
      </w:rPr>
      <w:fldChar w:fldCharType="end"/>
    </w:r>
  </w:p>
  <w:p w:rsidR="00866B8C" w:rsidRPr="0080596D" w:rsidRDefault="00866B8C" w:rsidP="0080596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FF6DB1" w:rsidRDefault="00866B8C" w:rsidP="00FF6DB1">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2624CA" w:rsidRDefault="00866B8C" w:rsidP="002624CA">
    <w:pPr>
      <w:pStyle w:val="Header"/>
      <w:pBdr>
        <w:bottom w:val="single" w:sz="4" w:space="1" w:color="auto"/>
      </w:pBdr>
      <w:rPr>
        <w:rFonts w:ascii="Times New Roman" w:hAnsi="Times New Roman" w:cs="Times New Roman"/>
        <w:i/>
      </w:rPr>
    </w:pPr>
    <w:r w:rsidRPr="002624CA">
      <w:rPr>
        <w:rFonts w:ascii="Times New Roman" w:hAnsi="Times New Roman" w:cs="Times New Roman"/>
        <w:i/>
      </w:rPr>
      <w:t>Chương IV: Thông tin vô tuyến</w:t>
    </w:r>
  </w:p>
  <w:p w:rsidR="00866B8C" w:rsidRPr="002624CA" w:rsidRDefault="00866B8C" w:rsidP="0080596D">
    <w:pPr>
      <w:pStyle w:val="Header"/>
      <w:pBdr>
        <w:bottom w:val="single" w:sz="4" w:space="1" w:color="auto"/>
      </w:pBdr>
      <w:jc w:val="right"/>
      <w:rPr>
        <w:rFonts w:ascii="Times New Roman" w:hAnsi="Times New Roman" w:cs="Times New Roman"/>
        <w:sz w:val="10"/>
        <w:szCs w:val="10"/>
      </w:rPr>
    </w:pPr>
  </w:p>
  <w:p w:rsidR="00866B8C" w:rsidRPr="0080596D" w:rsidRDefault="00866B8C" w:rsidP="0080596D">
    <w:pPr>
      <w:pStyle w:val="Header"/>
      <w:jc w:val="right"/>
    </w:pPr>
  </w:p>
  <w:p w:rsidR="00866B8C" w:rsidRPr="0080596D" w:rsidRDefault="00866B8C" w:rsidP="0080596D">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2624CA" w:rsidRDefault="00866B8C" w:rsidP="002624CA">
    <w:pPr>
      <w:pStyle w:val="Header"/>
      <w:pBdr>
        <w:bottom w:val="single" w:sz="4" w:space="1" w:color="auto"/>
      </w:pBdr>
      <w:rPr>
        <w:rFonts w:ascii="Times New Roman" w:hAnsi="Times New Roman" w:cs="Times New Roman"/>
        <w:i/>
      </w:rPr>
    </w:pPr>
    <w:r w:rsidRPr="002624CA">
      <w:rPr>
        <w:rFonts w:ascii="Times New Roman" w:hAnsi="Times New Roman" w:cs="Times New Roman"/>
        <w:i/>
      </w:rPr>
      <w:t>Chương IV: Thông tin vô tuyến</w:t>
    </w:r>
  </w:p>
  <w:p w:rsidR="00866B8C" w:rsidRPr="0080596D" w:rsidRDefault="00866B8C" w:rsidP="0080596D">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0596D" w:rsidRDefault="00866B8C" w:rsidP="0080596D">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31EEF" w:rsidRDefault="00866B8C" w:rsidP="0080596D">
    <w:pPr>
      <w:pStyle w:val="Header"/>
      <w:pBdr>
        <w:bottom w:val="single" w:sz="4" w:space="1" w:color="auto"/>
      </w:pBdr>
      <w:rPr>
        <w:rFonts w:ascii="Times New Roman" w:hAnsi="Times New Roman" w:cs="Times New Roman"/>
        <w:i/>
      </w:rPr>
    </w:pPr>
    <w:r w:rsidRPr="00C31EEF">
      <w:rPr>
        <w:rFonts w:ascii="Times New Roman" w:hAnsi="Times New Roman" w:cs="Times New Roman"/>
        <w:i/>
      </w:rPr>
      <w:t>Chương V: An toàn hàng hải</w:t>
    </w:r>
  </w:p>
  <w:p w:rsidR="00866B8C" w:rsidRPr="00C31EEF" w:rsidRDefault="00866B8C" w:rsidP="00C31EEF">
    <w:pPr>
      <w:pStyle w:val="Header"/>
      <w:pBdr>
        <w:bottom w:val="single" w:sz="4" w:space="1" w:color="auto"/>
      </w:pBdr>
      <w:rPr>
        <w:sz w:val="10"/>
        <w:szCs w:val="10"/>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31EEF" w:rsidRDefault="00866B8C" w:rsidP="00C31EEF">
    <w:pPr>
      <w:pStyle w:val="Header"/>
      <w:pBdr>
        <w:bottom w:val="single" w:sz="4" w:space="1" w:color="auto"/>
      </w:pBdr>
      <w:rPr>
        <w:rFonts w:ascii="Times New Roman" w:hAnsi="Times New Roman" w:cs="Times New Roman"/>
        <w:i/>
      </w:rPr>
    </w:pPr>
    <w:r w:rsidRPr="00C31EEF">
      <w:rPr>
        <w:rFonts w:ascii="Times New Roman" w:hAnsi="Times New Roman" w:cs="Times New Roman"/>
        <w:i/>
      </w:rPr>
      <w:t>Chương V: An toàn hàng hải</w:t>
    </w:r>
  </w:p>
  <w:p w:rsidR="00866B8C" w:rsidRPr="00C31EEF" w:rsidRDefault="00866B8C" w:rsidP="0080596D">
    <w:pPr>
      <w:pStyle w:val="Header"/>
      <w:pBdr>
        <w:bottom w:val="single" w:sz="4" w:space="1" w:color="auto"/>
      </w:pBdr>
      <w:jc w:val="right"/>
      <w:rPr>
        <w:rFonts w:ascii="Times New Roman" w:hAnsi="Times New Roman" w:cs="Times New Roman"/>
        <w:sz w:val="10"/>
        <w:szCs w:val="10"/>
      </w:rPr>
    </w:pPr>
  </w:p>
  <w:p w:rsidR="00866B8C" w:rsidRPr="0080596D" w:rsidRDefault="00866B8C" w:rsidP="0080596D">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F9560D" w:rsidRDefault="00866B8C" w:rsidP="00F9560D">
    <w:pPr>
      <w:pStyle w:val="Header"/>
      <w:pBdr>
        <w:bottom w:val="single" w:sz="4" w:space="1" w:color="auto"/>
      </w:pBdr>
      <w:rPr>
        <w:rFonts w:ascii="Times New Roman" w:hAnsi="Times New Roman" w:cs="Times New Roman"/>
        <w:i/>
      </w:rPr>
    </w:pPr>
    <w:r w:rsidRPr="00F9560D">
      <w:rPr>
        <w:rFonts w:ascii="Times New Roman" w:hAnsi="Times New Roman" w:cs="Times New Roman"/>
        <w:i/>
      </w:rPr>
      <w:t>Chương V: An toàn hàng hải</w:t>
    </w:r>
  </w:p>
  <w:p w:rsidR="00866B8C" w:rsidRPr="00B504EA" w:rsidRDefault="00866B8C" w:rsidP="00B504E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F7B43" w:rsidRDefault="00866B8C" w:rsidP="004F7B43">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7547B9" w:rsidRDefault="00866B8C" w:rsidP="007547B9">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487996" w:rsidRDefault="00866B8C">
    <w:pPr>
      <w:pStyle w:val="Header"/>
      <w:rPr>
        <w:rFonts w:ascii="Times New Roman" w:hAnsi="Times New Roman" w:cs="Times New Roman"/>
        <w:sz w:val="24"/>
        <w:szCs w:val="24"/>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7547B9" w:rsidRDefault="00866B8C" w:rsidP="007547B9">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pPr>
      <w:pStyle w:val="Header"/>
      <w:rPr>
        <w:rFonts w:ascii="Times New Roman" w:hAnsi="Times New Roman" w:cs="Times New Roman"/>
        <w:sz w:val="24"/>
        <w:szCs w:val="24"/>
      </w:rPr>
    </w:pPr>
    <w:r>
      <w:rPr>
        <w:rFonts w:ascii="Times New Roman" w:hAnsi="Times New Roman" w:cs="Times New Roman"/>
        <w:sz w:val="24"/>
        <w:szCs w:val="24"/>
      </w:rPr>
      <w:t>Chương VI</w:t>
    </w:r>
  </w:p>
  <w:p w:rsidR="00866B8C" w:rsidRPr="00487996" w:rsidRDefault="00866B8C">
    <w:pPr>
      <w:pStyle w:val="Header"/>
      <w:rPr>
        <w:rFonts w:ascii="Times New Roman" w:hAnsi="Times New Roman" w:cs="Times New Roman"/>
        <w:sz w:val="24"/>
        <w:szCs w:val="24"/>
      </w:rPr>
    </w:pPr>
    <w:r>
      <w:rPr>
        <w:rFonts w:ascii="Times New Roman" w:hAnsi="Times New Roman" w:cs="Times New Roman"/>
        <w:sz w:val="24"/>
        <w:szCs w:val="24"/>
      </w:rPr>
      <w:t>Vận chuyển hàng hóa và nhiên liệu dầu</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7547B9" w:rsidRDefault="00866B8C" w:rsidP="007547B9">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D80531" w:rsidRDefault="00866B8C" w:rsidP="00D80531">
    <w:pPr>
      <w:pStyle w:val="Header"/>
      <w:pBdr>
        <w:bottom w:val="single" w:sz="4" w:space="1" w:color="auto"/>
      </w:pBdr>
      <w:rPr>
        <w:rFonts w:ascii="Times New Roman" w:hAnsi="Times New Roman" w:cs="Times New Roman"/>
        <w:i/>
      </w:rPr>
    </w:pPr>
    <w:r w:rsidRPr="00D80531">
      <w:rPr>
        <w:rFonts w:ascii="Times New Roman" w:hAnsi="Times New Roman" w:cs="Times New Roman"/>
        <w:i/>
      </w:rPr>
      <w:t>Chương VI: Vận chuyển hàng hóa và nhiên liệu dầu</w:t>
    </w:r>
  </w:p>
  <w:p w:rsidR="00866B8C" w:rsidRPr="0080596D" w:rsidRDefault="00866B8C" w:rsidP="0080596D">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D80531" w:rsidRDefault="00866B8C" w:rsidP="00D80531">
    <w:pPr>
      <w:pStyle w:val="Header"/>
      <w:rPr>
        <w:rFonts w:ascii="Times New Roman" w:hAnsi="Times New Roman" w:cs="Times New Roman"/>
        <w:i/>
        <w:sz w:val="24"/>
        <w:szCs w:val="24"/>
      </w:rPr>
    </w:pPr>
    <w:r w:rsidRPr="00D80531">
      <w:rPr>
        <w:rFonts w:ascii="Times New Roman" w:hAnsi="Times New Roman" w:cs="Times New Roman"/>
        <w:i/>
        <w:sz w:val="24"/>
        <w:szCs w:val="24"/>
      </w:rPr>
      <w:t>Chương VI: Vận chuyển hàng hóa và nhiên liệu dầu</w:t>
    </w:r>
  </w:p>
  <w:p w:rsidR="00866B8C" w:rsidRPr="00D80531" w:rsidRDefault="00866B8C" w:rsidP="007547B9">
    <w:pPr>
      <w:pStyle w:val="Header"/>
      <w:pBdr>
        <w:bottom w:val="single" w:sz="4" w:space="1" w:color="auto"/>
      </w:pBdr>
      <w:jc w:val="right"/>
      <w:rPr>
        <w:rFonts w:ascii="Times New Roman" w:hAnsi="Times New Roman" w:cs="Times New Roman"/>
        <w:sz w:val="10"/>
        <w:szCs w:val="10"/>
      </w:rPr>
    </w:pPr>
  </w:p>
  <w:p w:rsidR="00866B8C" w:rsidRPr="00487996" w:rsidRDefault="00866B8C" w:rsidP="007547B9">
    <w:pPr>
      <w:pStyle w:val="Header"/>
      <w:jc w:val="right"/>
      <w:rPr>
        <w:rFonts w:ascii="Times New Roman" w:hAnsi="Times New Roman" w:cs="Times New Roman"/>
        <w:sz w:val="24"/>
        <w:szCs w:val="24"/>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7547B9" w:rsidRDefault="00866B8C" w:rsidP="007547B9">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rsidP="00D10997">
    <w:pPr>
      <w:pStyle w:val="Header"/>
      <w:pBdr>
        <w:bottom w:val="single" w:sz="4" w:space="1" w:color="auto"/>
      </w:pBdr>
      <w:rPr>
        <w:rFonts w:ascii="Times New Roman" w:hAnsi="Times New Roman" w:cs="Times New Roman"/>
      </w:rPr>
    </w:pPr>
    <w:r w:rsidRPr="00D10997">
      <w:rPr>
        <w:rFonts w:ascii="Times New Roman" w:hAnsi="Times New Roman" w:cs="Times New Roman"/>
      </w:rPr>
      <w:t>Chương VI</w:t>
    </w:r>
    <w:r>
      <w:rPr>
        <w:rFonts w:ascii="Times New Roman" w:hAnsi="Times New Roman" w:cs="Times New Roman"/>
      </w:rPr>
      <w:t xml:space="preserve">: </w:t>
    </w:r>
    <w:r w:rsidRPr="00D10997">
      <w:rPr>
        <w:rFonts w:ascii="Times New Roman" w:hAnsi="Times New Roman" w:cs="Times New Roman"/>
      </w:rPr>
      <w:t>Vận chuyển hàng hóa và nhiên liệu dầu</w:t>
    </w:r>
  </w:p>
  <w:p w:rsidR="00866B8C" w:rsidRDefault="002B238C" w:rsidP="00D10997">
    <w:pPr>
      <w:pStyle w:val="Header"/>
      <w:pBdr>
        <w:bottom w:val="single" w:sz="4" w:space="1" w:color="auto"/>
      </w:pBdr>
      <w:rPr>
        <w:rFonts w:ascii="Times New Roman" w:hAnsi="Times New Roman" w:cs="Times New Roman"/>
      </w:rPr>
    </w:pPr>
    <w:fldSimple w:instr=" STYLEREF  &quot;Heading 4&quot;  \* MERGEFORMAT ">
      <w:r w:rsidR="00866B8C">
        <w:rPr>
          <w:rFonts w:ascii="Times New Roman" w:hAnsi="Times New Roman" w:cs="Times New Roman"/>
          <w:noProof/>
        </w:rPr>
        <w:t>Các yêu cầu tối với tàu chở hạt</w:t>
      </w:r>
    </w:fldSimple>
  </w:p>
  <w:p w:rsidR="00866B8C" w:rsidRPr="0080596D" w:rsidRDefault="00866B8C" w:rsidP="0080596D">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D10997" w:rsidRDefault="00866B8C" w:rsidP="00D1099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73070" w:rsidRDefault="00866B8C" w:rsidP="00B504EA">
    <w:pPr>
      <w:pStyle w:val="Header"/>
      <w:rPr>
        <w:rFonts w:ascii="Times New Roman" w:hAnsi="Times New Roman" w:cs="Times New Roman"/>
        <w:i/>
      </w:rPr>
    </w:pPr>
    <w:r w:rsidRPr="00C73070">
      <w:rPr>
        <w:rFonts w:ascii="Times New Roman" w:hAnsi="Times New Roman" w:cs="Times New Roman"/>
        <w:i/>
      </w:rPr>
      <w:t>Công ước quốc tế về an toàn sinh mạng con người trên biển, 1974</w:t>
    </w:r>
  </w:p>
  <w:p w:rsidR="00866B8C" w:rsidRPr="00C73070" w:rsidRDefault="00866B8C" w:rsidP="00B504EA">
    <w:pPr>
      <w:pStyle w:val="Header"/>
      <w:rPr>
        <w:rFonts w:ascii="Times New Roman" w:hAnsi="Times New Roman" w:cs="Times New Roman"/>
        <w:sz w:val="12"/>
        <w:szCs w:val="12"/>
      </w:rPr>
    </w:pPr>
  </w:p>
  <w:p w:rsidR="00866B8C" w:rsidRPr="004F7B43" w:rsidRDefault="00866B8C" w:rsidP="00B504EA">
    <w:pPr>
      <w:pStyle w:val="Header"/>
      <w:pBdr>
        <w:top w:val="single" w:sz="4" w:space="1" w:color="auto"/>
      </w:pBdr>
      <w:rPr>
        <w:rFonts w:ascii="Times New Roman" w:hAnsi="Times New Roman" w:cs="Times New Roman"/>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F3D5C" w:rsidRDefault="00866B8C" w:rsidP="00AF3D5C">
    <w:pPr>
      <w:pStyle w:val="Header"/>
      <w:pBdr>
        <w:bottom w:val="single" w:sz="4" w:space="1" w:color="auto"/>
      </w:pBdr>
      <w:rPr>
        <w:rFonts w:ascii="Times New Roman" w:hAnsi="Times New Roman" w:cs="Times New Roman"/>
        <w:i/>
      </w:rPr>
    </w:pPr>
    <w:r w:rsidRPr="00AF3D5C">
      <w:rPr>
        <w:rFonts w:ascii="Times New Roman" w:hAnsi="Times New Roman" w:cs="Times New Roman"/>
        <w:i/>
      </w:rPr>
      <w:t>Chương VII: Vận chuyển hàng hóa nguy hiểm</w:t>
    </w:r>
  </w:p>
  <w:p w:rsidR="00866B8C" w:rsidRPr="0080596D" w:rsidRDefault="00866B8C" w:rsidP="0080596D">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rsidP="00D10997">
    <w:pPr>
      <w:pStyle w:val="Header"/>
      <w:jc w:val="right"/>
      <w:rPr>
        <w:rFonts w:ascii="Times New Roman" w:hAnsi="Times New Roman" w:cs="Times New Roman"/>
        <w:sz w:val="24"/>
        <w:szCs w:val="24"/>
      </w:rPr>
    </w:pPr>
    <w:r w:rsidRPr="007547B9">
      <w:rPr>
        <w:rFonts w:ascii="Times New Roman" w:hAnsi="Times New Roman" w:cs="Times New Roman"/>
        <w:sz w:val="24"/>
        <w:szCs w:val="24"/>
      </w:rPr>
      <w:t>Chương VI</w:t>
    </w:r>
    <w:r>
      <w:rPr>
        <w:rFonts w:ascii="Times New Roman" w:hAnsi="Times New Roman" w:cs="Times New Roman"/>
        <w:sz w:val="24"/>
        <w:szCs w:val="24"/>
      </w:rPr>
      <w:t xml:space="preserve">: </w:t>
    </w:r>
    <w:r w:rsidRPr="007547B9">
      <w:rPr>
        <w:rFonts w:ascii="Times New Roman" w:hAnsi="Times New Roman" w:cs="Times New Roman"/>
        <w:sz w:val="24"/>
        <w:szCs w:val="24"/>
      </w:rPr>
      <w:t>Vận chuyển hàng hóa và nhiên liệu dầu</w:t>
    </w:r>
  </w:p>
  <w:p w:rsidR="00866B8C" w:rsidRDefault="002B238C" w:rsidP="00D10997">
    <w:pPr>
      <w:pStyle w:val="Header"/>
      <w:pBdr>
        <w:bottom w:val="single" w:sz="4" w:space="1" w:color="auto"/>
      </w:pBdr>
      <w:jc w:val="right"/>
      <w:rPr>
        <w:rFonts w:ascii="Times New Roman" w:hAnsi="Times New Roman" w:cs="Times New Roman"/>
        <w:sz w:val="24"/>
        <w:szCs w:val="24"/>
      </w:rPr>
    </w:pPr>
    <w:fldSimple w:instr=" STYLEREF  &quot;Heading 4&quot;  \* MERGEFORMAT ">
      <w:r w:rsidR="00866B8C">
        <w:rPr>
          <w:rFonts w:ascii="Times New Roman" w:hAnsi="Times New Roman" w:cs="Times New Roman"/>
          <w:noProof/>
          <w:sz w:val="24"/>
          <w:szCs w:val="24"/>
        </w:rPr>
        <w:t>Báo cáo sự cố liên quan đến hàng hóa nguy hiểm</w:t>
      </w:r>
    </w:fldSimple>
  </w:p>
  <w:p w:rsidR="00866B8C" w:rsidRPr="00D10997" w:rsidRDefault="00866B8C" w:rsidP="00D10997">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F3D5C" w:rsidRDefault="00866B8C" w:rsidP="00AF3D5C">
    <w:pPr>
      <w:pStyle w:val="Header"/>
      <w:pBdr>
        <w:bottom w:val="single" w:sz="4" w:space="1" w:color="auto"/>
      </w:pBdr>
      <w:rPr>
        <w:rFonts w:ascii="Times New Roman" w:hAnsi="Times New Roman" w:cs="Times New Roman"/>
        <w:i/>
        <w:sz w:val="24"/>
        <w:szCs w:val="24"/>
      </w:rPr>
    </w:pPr>
    <w:r w:rsidRPr="00AF3D5C">
      <w:rPr>
        <w:rFonts w:ascii="Times New Roman" w:hAnsi="Times New Roman" w:cs="Times New Roman"/>
        <w:i/>
        <w:sz w:val="24"/>
        <w:szCs w:val="24"/>
      </w:rPr>
      <w:t>Chương VII: Vận chuyển hàng hóa nguy hiểm</w:t>
    </w:r>
  </w:p>
  <w:p w:rsidR="00866B8C" w:rsidRPr="00D10997" w:rsidRDefault="00866B8C" w:rsidP="00D10997">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D10997" w:rsidRDefault="00866B8C" w:rsidP="00D10997">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pPr>
      <w:pStyle w:val="Header"/>
      <w:rPr>
        <w:rFonts w:ascii="Times New Roman" w:hAnsi="Times New Roman" w:cs="Times New Roman"/>
        <w:sz w:val="24"/>
        <w:szCs w:val="24"/>
      </w:rPr>
    </w:pPr>
    <w:r>
      <w:rPr>
        <w:rFonts w:ascii="Times New Roman" w:hAnsi="Times New Roman" w:cs="Times New Roman"/>
        <w:sz w:val="24"/>
        <w:szCs w:val="24"/>
      </w:rPr>
      <w:t>Chương VIII</w:t>
    </w:r>
  </w:p>
  <w:p w:rsidR="00866B8C" w:rsidRPr="00487996" w:rsidRDefault="00866B8C">
    <w:pPr>
      <w:pStyle w:val="Header"/>
      <w:rPr>
        <w:rFonts w:ascii="Times New Roman" w:hAnsi="Times New Roman" w:cs="Times New Roman"/>
        <w:sz w:val="24"/>
        <w:szCs w:val="24"/>
      </w:rPr>
    </w:pPr>
    <w:r>
      <w:rPr>
        <w:rFonts w:ascii="Times New Roman" w:hAnsi="Times New Roman" w:cs="Times New Roman"/>
        <w:sz w:val="24"/>
        <w:szCs w:val="24"/>
      </w:rPr>
      <w:t>Tàu hạt nhân</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D10997" w:rsidRDefault="00866B8C" w:rsidP="00D10997">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66B8C" w:rsidRDefault="00866B8C" w:rsidP="00D10997">
    <w:pPr>
      <w:pStyle w:val="Header"/>
      <w:pBdr>
        <w:bottom w:val="single" w:sz="4" w:space="1" w:color="auto"/>
      </w:pBdr>
      <w:rPr>
        <w:rFonts w:ascii="Times New Roman" w:hAnsi="Times New Roman" w:cs="Times New Roman"/>
        <w:i/>
      </w:rPr>
    </w:pPr>
    <w:r w:rsidRPr="00866B8C">
      <w:rPr>
        <w:rFonts w:ascii="Times New Roman" w:hAnsi="Times New Roman" w:cs="Times New Roman"/>
        <w:i/>
      </w:rPr>
      <w:t>Chương VIII: Tàu hạt nhân</w:t>
    </w:r>
  </w:p>
  <w:p w:rsidR="00866B8C" w:rsidRPr="00866B8C" w:rsidRDefault="00866B8C" w:rsidP="00D10997">
    <w:pPr>
      <w:pStyle w:val="Header"/>
      <w:pBdr>
        <w:bottom w:val="single" w:sz="4" w:space="1" w:color="auto"/>
      </w:pBdr>
      <w:rPr>
        <w:rFonts w:ascii="Times New Roman" w:hAnsi="Times New Roman" w:cs="Times New Roman"/>
        <w:sz w:val="10"/>
        <w:szCs w:val="10"/>
      </w:rPr>
    </w:pPr>
  </w:p>
  <w:p w:rsidR="00866B8C" w:rsidRPr="0080596D" w:rsidRDefault="00866B8C" w:rsidP="0080596D">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866B8C" w:rsidRDefault="00866B8C" w:rsidP="00AB73AC">
    <w:pPr>
      <w:pStyle w:val="Header"/>
      <w:pBdr>
        <w:bottom w:val="single" w:sz="4" w:space="1" w:color="auto"/>
      </w:pBdr>
      <w:jc w:val="right"/>
      <w:rPr>
        <w:rFonts w:ascii="Times New Roman" w:hAnsi="Times New Roman" w:cs="Times New Roman"/>
        <w:i/>
      </w:rPr>
    </w:pPr>
    <w:r w:rsidRPr="00866B8C">
      <w:rPr>
        <w:rFonts w:ascii="Times New Roman" w:hAnsi="Times New Roman" w:cs="Times New Roman"/>
        <w:i/>
      </w:rPr>
      <w:t>Chương VIII: Tàu hạt nhân</w:t>
    </w:r>
  </w:p>
  <w:p w:rsidR="00866B8C" w:rsidRPr="00866B8C" w:rsidRDefault="00866B8C" w:rsidP="00AB73AC">
    <w:pPr>
      <w:pStyle w:val="Header"/>
      <w:pBdr>
        <w:bottom w:val="single" w:sz="4" w:space="1" w:color="auto"/>
      </w:pBdr>
      <w:jc w:val="right"/>
      <w:rPr>
        <w:rFonts w:ascii="Times New Roman" w:hAnsi="Times New Roman" w:cs="Times New Roman"/>
        <w:sz w:val="10"/>
        <w:szCs w:val="10"/>
      </w:rPr>
    </w:pPr>
  </w:p>
  <w:p w:rsidR="00866B8C" w:rsidRPr="00AB73AC" w:rsidRDefault="00866B8C" w:rsidP="00AB73AC">
    <w:pPr>
      <w:pStyle w:val="Header"/>
      <w:jc w:val="right"/>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145040" w:rsidRDefault="00866B8C" w:rsidP="00145040">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73070" w:rsidRDefault="00866B8C" w:rsidP="00C73070">
    <w:pPr>
      <w:pStyle w:val="Header"/>
      <w:rPr>
        <w:rFonts w:ascii="Times New Roman" w:hAnsi="Times New Roman" w:cs="Times New Roman"/>
        <w:i/>
      </w:rPr>
    </w:pPr>
    <w:r>
      <w:rPr>
        <w:rFonts w:ascii="Times New Roman" w:hAnsi="Times New Roman" w:cs="Times New Roman"/>
        <w:i/>
      </w:rPr>
      <w:t xml:space="preserve">    </w:t>
    </w:r>
    <w:r w:rsidRPr="00C73070">
      <w:rPr>
        <w:rFonts w:ascii="Times New Roman" w:hAnsi="Times New Roman" w:cs="Times New Roman"/>
        <w:i/>
      </w:rPr>
      <w:t>Công ước quốc tế về an toàn sinh mạng con người trên biển, 1974</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C01C0D">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IX: Quản lý vận hành tàu an toàn</w:t>
    </w:r>
  </w:p>
  <w:p w:rsidR="00866B8C" w:rsidRPr="00AB73AC" w:rsidRDefault="00866B8C" w:rsidP="00AB73AC">
    <w:pPr>
      <w:pStyle w:val="Header"/>
      <w:jc w:val="right"/>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AB73AC">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IX: Quản lý vận hành tàu an toàn</w:t>
    </w:r>
  </w:p>
  <w:p w:rsidR="00866B8C" w:rsidRPr="00C01C0D" w:rsidRDefault="00866B8C" w:rsidP="00AB73AC">
    <w:pPr>
      <w:pStyle w:val="Header"/>
      <w:pBdr>
        <w:bottom w:val="single" w:sz="4" w:space="1" w:color="auto"/>
      </w:pBdr>
      <w:rPr>
        <w:rFonts w:ascii="Times New Roman" w:hAnsi="Times New Roman" w:cs="Times New Roman"/>
        <w:sz w:val="6"/>
        <w:szCs w:val="6"/>
      </w:rPr>
    </w:pPr>
  </w:p>
  <w:p w:rsidR="00866B8C" w:rsidRPr="00145040" w:rsidRDefault="00866B8C" w:rsidP="00145040">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C01C0D">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X: Các biện pháp an toàn đối với tàu cao tốc</w:t>
    </w:r>
  </w:p>
  <w:p w:rsidR="00866B8C" w:rsidRPr="00C01C0D" w:rsidRDefault="00866B8C" w:rsidP="00AB73AC">
    <w:pPr>
      <w:pStyle w:val="Header"/>
      <w:pBdr>
        <w:bottom w:val="single" w:sz="4" w:space="1" w:color="auto"/>
      </w:pBdr>
      <w:jc w:val="right"/>
      <w:rPr>
        <w:rFonts w:ascii="Times New Roman" w:hAnsi="Times New Roman" w:cs="Times New Roman"/>
        <w:sz w:val="10"/>
        <w:szCs w:val="10"/>
      </w:rPr>
    </w:pPr>
  </w:p>
  <w:p w:rsidR="00866B8C" w:rsidRPr="00AB73AC" w:rsidRDefault="00866B8C" w:rsidP="00AB73AC">
    <w:pPr>
      <w:pStyle w:val="Header"/>
      <w:jc w:val="right"/>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AB73AC">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X: Các biện pháp an toàn đối với tàu cao tố</w:t>
    </w:r>
    <w:r w:rsidR="00C01C0D" w:rsidRPr="00C01C0D">
      <w:rPr>
        <w:rFonts w:ascii="Times New Roman" w:hAnsi="Times New Roman" w:cs="Times New Roman"/>
        <w:i/>
      </w:rPr>
      <w:t>c</w:t>
    </w:r>
  </w:p>
  <w:p w:rsidR="00866B8C" w:rsidRPr="00145040" w:rsidRDefault="00866B8C" w:rsidP="00145040">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C01C0D">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XI-1: Các biện pháp đặc biệt để tăng cường an toàn hàng hải</w:t>
    </w:r>
  </w:p>
  <w:p w:rsidR="00866B8C" w:rsidRPr="00C01C0D" w:rsidRDefault="00866B8C" w:rsidP="00AB73AC">
    <w:pPr>
      <w:pStyle w:val="Header"/>
      <w:pBdr>
        <w:bottom w:val="single" w:sz="4" w:space="1" w:color="auto"/>
      </w:pBdr>
      <w:jc w:val="right"/>
      <w:rPr>
        <w:rFonts w:ascii="Times New Roman" w:hAnsi="Times New Roman" w:cs="Times New Roman"/>
        <w:sz w:val="10"/>
        <w:szCs w:val="10"/>
      </w:rPr>
    </w:pPr>
  </w:p>
  <w:p w:rsidR="00866B8C" w:rsidRPr="00AB73AC" w:rsidRDefault="00866B8C" w:rsidP="00AB73AC">
    <w:pPr>
      <w:pStyle w:val="Header"/>
      <w:jc w:val="right"/>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AB73AC">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XI-1: Các biện pháp đặc biệt để tăng cường an toàn hàng hải</w:t>
    </w:r>
  </w:p>
  <w:p w:rsidR="00866B8C" w:rsidRPr="00C01C0D" w:rsidRDefault="00866B8C" w:rsidP="00AB73AC">
    <w:pPr>
      <w:pStyle w:val="Header"/>
      <w:pBdr>
        <w:bottom w:val="single" w:sz="4" w:space="1" w:color="auto"/>
      </w:pBdr>
      <w:rPr>
        <w:rFonts w:ascii="Times New Roman" w:hAnsi="Times New Roman" w:cs="Times New Roman"/>
        <w:sz w:val="10"/>
        <w:szCs w:val="10"/>
      </w:rPr>
    </w:pPr>
  </w:p>
  <w:p w:rsidR="00866B8C" w:rsidRPr="00145040" w:rsidRDefault="00866B8C" w:rsidP="0014504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A34DF" w:rsidRDefault="00866B8C" w:rsidP="006A34DF">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C01C0D">
    <w:pPr>
      <w:pStyle w:val="Header"/>
      <w:pBdr>
        <w:bottom w:val="single" w:sz="4" w:space="1" w:color="auto"/>
      </w:pBdr>
      <w:rPr>
        <w:rFonts w:ascii="Times New Roman" w:hAnsi="Times New Roman" w:cs="Times New Roman"/>
        <w:i/>
      </w:rPr>
    </w:pPr>
    <w:r w:rsidRPr="00C01C0D">
      <w:rPr>
        <w:rFonts w:ascii="Times New Roman" w:hAnsi="Times New Roman" w:cs="Times New Roman"/>
        <w:i/>
      </w:rPr>
      <w:t xml:space="preserve">Chương XI-2: Các biện pháp đặc biệt để tăng cường an ninh hàng hải </w:t>
    </w:r>
  </w:p>
  <w:p w:rsidR="00866B8C" w:rsidRPr="00C01C0D" w:rsidRDefault="00866B8C" w:rsidP="00AB73AC">
    <w:pPr>
      <w:pStyle w:val="Header"/>
      <w:pBdr>
        <w:bottom w:val="single" w:sz="4" w:space="1" w:color="auto"/>
      </w:pBdr>
      <w:jc w:val="right"/>
      <w:rPr>
        <w:rFonts w:ascii="Times New Roman" w:hAnsi="Times New Roman" w:cs="Times New Roman"/>
        <w:sz w:val="10"/>
        <w:szCs w:val="10"/>
      </w:rPr>
    </w:pPr>
  </w:p>
  <w:p w:rsidR="00866B8C" w:rsidRPr="00AB73AC" w:rsidRDefault="00866B8C" w:rsidP="00AB73AC">
    <w:pPr>
      <w:pStyle w:val="Header"/>
      <w:jc w:val="right"/>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AB73AC">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XI-2: Các biện pháp đặc biệt để tăng cường an ninh hàng hải</w:t>
    </w:r>
  </w:p>
  <w:p w:rsidR="00866B8C" w:rsidRPr="00145040" w:rsidRDefault="00866B8C" w:rsidP="00145040">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rsidP="00AB73AC">
    <w:pPr>
      <w:pStyle w:val="Header"/>
      <w:jc w:val="right"/>
      <w:rPr>
        <w:rFonts w:ascii="Times New Roman" w:hAnsi="Times New Roman" w:cs="Times New Roman"/>
      </w:rPr>
    </w:pPr>
  </w:p>
  <w:p w:rsidR="00866B8C" w:rsidRPr="00AB73AC" w:rsidRDefault="00866B8C" w:rsidP="00AB73AC">
    <w:pPr>
      <w:pStyle w:val="Header"/>
      <w:jc w:val="right"/>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C01C0D">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XII: Các biện pháp an toàn bổ sung đối với tàu chở hàng rời</w:t>
    </w:r>
  </w:p>
  <w:p w:rsidR="00866B8C" w:rsidRPr="00C01C0D" w:rsidRDefault="00866B8C" w:rsidP="00AB73AC">
    <w:pPr>
      <w:pStyle w:val="Header"/>
      <w:pBdr>
        <w:bottom w:val="single" w:sz="4" w:space="1" w:color="auto"/>
      </w:pBdr>
      <w:jc w:val="right"/>
      <w:rPr>
        <w:rFonts w:ascii="Times New Roman" w:hAnsi="Times New Roman" w:cs="Times New Roman"/>
        <w:sz w:val="10"/>
        <w:szCs w:val="10"/>
      </w:rPr>
    </w:pPr>
  </w:p>
  <w:p w:rsidR="00866B8C" w:rsidRPr="00AB73AC" w:rsidRDefault="00866B8C" w:rsidP="00AB73AC">
    <w:pPr>
      <w:pStyle w:val="Header"/>
      <w:jc w:val="right"/>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C01C0D" w:rsidRDefault="00866B8C" w:rsidP="00C01C0D">
    <w:pPr>
      <w:pStyle w:val="Header"/>
      <w:pBdr>
        <w:bottom w:val="single" w:sz="4" w:space="1" w:color="auto"/>
      </w:pBdr>
      <w:rPr>
        <w:rFonts w:ascii="Times New Roman" w:hAnsi="Times New Roman" w:cs="Times New Roman"/>
        <w:i/>
      </w:rPr>
    </w:pPr>
    <w:r w:rsidRPr="00C01C0D">
      <w:rPr>
        <w:rFonts w:ascii="Times New Roman" w:hAnsi="Times New Roman" w:cs="Times New Roman"/>
        <w:i/>
      </w:rPr>
      <w:t>Chương XII: Các biện pháp an toàn bổ sung đối với tàu chở hàng rời</w:t>
    </w:r>
  </w:p>
  <w:p w:rsidR="00866B8C" w:rsidRPr="00145040" w:rsidRDefault="00866B8C" w:rsidP="00145040">
    <w:pPr>
      <w:pStyle w:val="Heade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1364BF" w:rsidRDefault="00866B8C" w:rsidP="001364BF">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BB2E4A" w:rsidRDefault="00866B8C" w:rsidP="00BB2E4A">
    <w:pPr>
      <w:pStyle w:val="Heade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rsidP="00AB73AC">
    <w:pPr>
      <w:pStyle w:val="Header"/>
      <w:pBdr>
        <w:bottom w:val="single" w:sz="4" w:space="1" w:color="auto"/>
      </w:pBdr>
      <w:jc w:val="right"/>
      <w:rPr>
        <w:rFonts w:ascii="Times New Roman" w:hAnsi="Times New Roman" w:cs="Times New Roman"/>
      </w:rPr>
    </w:pPr>
    <w:r>
      <w:rPr>
        <w:rFonts w:ascii="Times New Roman" w:hAnsi="Times New Roman" w:cs="Times New Roman"/>
      </w:rPr>
      <w:t>Phụ lục</w:t>
    </w:r>
  </w:p>
  <w:p w:rsidR="00866B8C" w:rsidRPr="00AF3D5C" w:rsidRDefault="00866B8C" w:rsidP="00AB73AC">
    <w:pPr>
      <w:pStyle w:val="Header"/>
      <w:pBdr>
        <w:bottom w:val="single" w:sz="4" w:space="1" w:color="auto"/>
      </w:pBdr>
      <w:jc w:val="right"/>
      <w:rPr>
        <w:rFonts w:ascii="Times New Roman" w:hAnsi="Times New Roman" w:cs="Times New Roman"/>
        <w:sz w:val="10"/>
        <w:szCs w:val="10"/>
      </w:rPr>
    </w:pPr>
  </w:p>
  <w:p w:rsidR="00866B8C" w:rsidRPr="00AB73AC" w:rsidRDefault="00866B8C" w:rsidP="00AB73AC">
    <w:pPr>
      <w:pStyle w:val="Header"/>
      <w:jc w:val="right"/>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Bdr>
        <w:bottom w:val="single" w:sz="4" w:space="1" w:color="auto"/>
      </w:pBdr>
      <w:rPr>
        <w:rFonts w:ascii="Times New Roman" w:hAnsi="Times New Roman" w:cs="Times New Roman"/>
      </w:rPr>
    </w:pPr>
    <w:r w:rsidRPr="00AB73AC">
      <w:rPr>
        <w:rFonts w:ascii="Times New Roman" w:hAnsi="Times New Roman" w:cs="Times New Roman"/>
      </w:rPr>
      <w:t>Phụ lục</w:t>
    </w:r>
  </w:p>
  <w:p w:rsidR="00866B8C" w:rsidRDefault="00866B8C" w:rsidP="00AB73AC">
    <w:pPr>
      <w:pStyle w:val="Header"/>
      <w:pBdr>
        <w:bottom w:val="single" w:sz="4" w:space="1" w:color="auto"/>
      </w:pBdr>
      <w:rPr>
        <w:rFonts w:ascii="Times New Roman" w:hAnsi="Times New Roman" w:cs="Times New Roman"/>
      </w:rPr>
    </w:pPr>
    <w:r w:rsidRPr="00AB73AC">
      <w:rPr>
        <w:rFonts w:ascii="Times New Roman" w:hAnsi="Times New Roman" w:cs="Times New Roman"/>
      </w:rPr>
      <w:t>Giấy chứng nhận</w:t>
    </w:r>
    <w:r>
      <w:rPr>
        <w:rFonts w:ascii="Times New Roman" w:hAnsi="Times New Roman" w:cs="Times New Roman"/>
      </w:rPr>
      <w:t xml:space="preserve"> </w:t>
    </w:r>
  </w:p>
  <w:p w:rsidR="00866B8C" w:rsidRPr="00145040" w:rsidRDefault="00866B8C" w:rsidP="00145040">
    <w:pPr>
      <w:pStyle w:val="Heade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434A6" w:rsidRDefault="00866B8C" w:rsidP="006434A6">
    <w:pPr>
      <w:pStyle w:val="Heade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434A6" w:rsidRDefault="00866B8C" w:rsidP="006434A6">
    <w:pPr>
      <w:pStyle w:val="Heade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6434A6" w:rsidRDefault="00866B8C" w:rsidP="006434A6">
    <w:pPr>
      <w:pStyle w:val="Heade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Default="00866B8C" w:rsidP="006434A6">
    <w:pPr>
      <w:pStyle w:val="Header"/>
      <w:pBdr>
        <w:bottom w:val="single" w:sz="4" w:space="1" w:color="auto"/>
      </w:pBdr>
      <w:jc w:val="right"/>
      <w:rPr>
        <w:rFonts w:ascii="Times New Roman" w:hAnsi="Times New Roman" w:cs="Times New Roman"/>
      </w:rPr>
    </w:pPr>
    <w:r w:rsidRPr="006434A6">
      <w:rPr>
        <w:rFonts w:ascii="Times New Roman" w:hAnsi="Times New Roman" w:cs="Times New Roman"/>
      </w:rPr>
      <w:t>Phụ lục 1</w:t>
    </w:r>
    <w:r>
      <w:rPr>
        <w:rFonts w:ascii="Times New Roman" w:hAnsi="Times New Roman" w:cs="Times New Roman"/>
      </w:rPr>
      <w:t xml:space="preserve">: </w:t>
    </w:r>
    <w:r w:rsidRPr="006434A6">
      <w:rPr>
        <w:rFonts w:ascii="Times New Roman" w:hAnsi="Times New Roman" w:cs="Times New Roman"/>
      </w:rPr>
      <w:t>Các giấy chứng nhận và tài liệu cần mang trên tàu</w:t>
    </w:r>
  </w:p>
  <w:p w:rsidR="00866B8C" w:rsidRPr="00AB73AC" w:rsidRDefault="00866B8C" w:rsidP="00AB73AC">
    <w:pPr>
      <w:pStyle w:val="Header"/>
      <w:jc w:val="right"/>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AB73AC">
    <w:pPr>
      <w:pStyle w:val="Header"/>
      <w:pBdr>
        <w:bottom w:val="single" w:sz="4" w:space="1" w:color="auto"/>
      </w:pBdr>
      <w:rPr>
        <w:rFonts w:ascii="Times New Roman" w:hAnsi="Times New Roman" w:cs="Times New Roman"/>
      </w:rPr>
    </w:pPr>
    <w:r w:rsidRPr="00AB73AC">
      <w:rPr>
        <w:rFonts w:ascii="Times New Roman" w:hAnsi="Times New Roman" w:cs="Times New Roman"/>
      </w:rPr>
      <w:t>Phụ lục</w:t>
    </w:r>
  </w:p>
  <w:p w:rsidR="00866B8C" w:rsidRPr="00145040" w:rsidRDefault="00866B8C" w:rsidP="00145040">
    <w:pPr>
      <w:pStyle w:val="Heade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8C" w:rsidRPr="00AB73AC" w:rsidRDefault="00866B8C" w:rsidP="006434A6">
    <w:pPr>
      <w:pStyle w:val="Header"/>
      <w:pBdr>
        <w:bottom w:val="single" w:sz="4" w:space="1" w:color="auto"/>
      </w:pBdr>
      <w:jc w:val="right"/>
    </w:pPr>
    <w:r w:rsidRPr="006434A6">
      <w:rPr>
        <w:rFonts w:ascii="Times New Roman" w:hAnsi="Times New Roman" w:cs="Times New Roman"/>
      </w:rPr>
      <w:t>Phụ lục 2</w:t>
    </w:r>
    <w:r>
      <w:rPr>
        <w:rFonts w:ascii="Times New Roman" w:hAnsi="Times New Roman" w:cs="Times New Roman"/>
      </w:rPr>
      <w:t xml:space="preserve">: </w:t>
    </w:r>
    <w:r w:rsidRPr="006434A6">
      <w:rPr>
        <w:rFonts w:ascii="Times New Roman" w:hAnsi="Times New Roman" w:cs="Times New Roman"/>
      </w:rPr>
      <w:t>Danh sách các nghị quyết được thông qua bởi Hội nghị SOLAS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DF1"/>
    <w:multiLevelType w:val="hybridMultilevel"/>
    <w:tmpl w:val="666E1204"/>
    <w:lvl w:ilvl="0" w:tplc="E256A246">
      <w:start w:val="1"/>
      <w:numFmt w:val="decimal"/>
      <w:lvlText w:val="8.%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D46F2"/>
    <w:multiLevelType w:val="hybridMultilevel"/>
    <w:tmpl w:val="090C7CC4"/>
    <w:lvl w:ilvl="0" w:tplc="175A53EC">
      <w:start w:val="2"/>
      <w:numFmt w:val="decimal"/>
      <w:lvlText w:val="2.2.1.%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E2F03"/>
    <w:multiLevelType w:val="hybridMultilevel"/>
    <w:tmpl w:val="93B633EC"/>
    <w:lvl w:ilvl="0" w:tplc="600047FE">
      <w:start w:val="1"/>
      <w:numFmt w:val="decimal"/>
      <w:lvlText w:val="10.%1 "/>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90F7A"/>
    <w:multiLevelType w:val="hybridMultilevel"/>
    <w:tmpl w:val="AFCEFBD0"/>
    <w:lvl w:ilvl="0" w:tplc="A80659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BC6C85"/>
    <w:multiLevelType w:val="hybridMultilevel"/>
    <w:tmpl w:val="019C364E"/>
    <w:lvl w:ilvl="0" w:tplc="CB16AE7A">
      <w:start w:val="1"/>
      <w:numFmt w:val="decimal"/>
      <w:lvlText w:val="2.2.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DD5F51"/>
    <w:multiLevelType w:val="hybridMultilevel"/>
    <w:tmpl w:val="2F788AD8"/>
    <w:lvl w:ilvl="0" w:tplc="0356726E">
      <w:start w:val="1"/>
      <w:numFmt w:val="decimal"/>
      <w:lvlText w:val="2.3.%1 "/>
      <w:lvlJc w:val="left"/>
      <w:pPr>
        <w:ind w:left="540" w:hanging="360"/>
      </w:pPr>
      <w:rPr>
        <w:rFonts w:hint="default"/>
        <w:b/>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596" w:hanging="180"/>
      </w:pPr>
    </w:lvl>
    <w:lvl w:ilvl="3" w:tplc="0409000F" w:tentative="1">
      <w:start w:val="1"/>
      <w:numFmt w:val="decimal"/>
      <w:lvlText w:val="%4."/>
      <w:lvlJc w:val="left"/>
      <w:pPr>
        <w:ind w:left="124" w:hanging="360"/>
      </w:pPr>
    </w:lvl>
    <w:lvl w:ilvl="4" w:tplc="04090019" w:tentative="1">
      <w:start w:val="1"/>
      <w:numFmt w:val="lowerLetter"/>
      <w:lvlText w:val="%5."/>
      <w:lvlJc w:val="left"/>
      <w:pPr>
        <w:ind w:left="844" w:hanging="360"/>
      </w:pPr>
    </w:lvl>
    <w:lvl w:ilvl="5" w:tplc="0409001B" w:tentative="1">
      <w:start w:val="1"/>
      <w:numFmt w:val="lowerRoman"/>
      <w:lvlText w:val="%6."/>
      <w:lvlJc w:val="right"/>
      <w:pPr>
        <w:ind w:left="1564" w:hanging="180"/>
      </w:pPr>
    </w:lvl>
    <w:lvl w:ilvl="6" w:tplc="0409000F" w:tentative="1">
      <w:start w:val="1"/>
      <w:numFmt w:val="decimal"/>
      <w:lvlText w:val="%7."/>
      <w:lvlJc w:val="left"/>
      <w:pPr>
        <w:ind w:left="2284" w:hanging="360"/>
      </w:pPr>
    </w:lvl>
    <w:lvl w:ilvl="7" w:tplc="04090019" w:tentative="1">
      <w:start w:val="1"/>
      <w:numFmt w:val="lowerLetter"/>
      <w:lvlText w:val="%8."/>
      <w:lvlJc w:val="left"/>
      <w:pPr>
        <w:ind w:left="3004" w:hanging="360"/>
      </w:pPr>
    </w:lvl>
    <w:lvl w:ilvl="8" w:tplc="0409001B" w:tentative="1">
      <w:start w:val="1"/>
      <w:numFmt w:val="lowerRoman"/>
      <w:lvlText w:val="%9."/>
      <w:lvlJc w:val="right"/>
      <w:pPr>
        <w:ind w:left="3724" w:hanging="180"/>
      </w:pPr>
    </w:lvl>
  </w:abstractNum>
  <w:abstractNum w:abstractNumId="6">
    <w:nsid w:val="01456EFE"/>
    <w:multiLevelType w:val="hybridMultilevel"/>
    <w:tmpl w:val="86AA9334"/>
    <w:lvl w:ilvl="0" w:tplc="00701800">
      <w:start w:val="1"/>
      <w:numFmt w:val="decimal"/>
      <w:lvlText w:val="5.1.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513606"/>
    <w:multiLevelType w:val="hybridMultilevel"/>
    <w:tmpl w:val="0B8665C8"/>
    <w:lvl w:ilvl="0" w:tplc="10DE743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6E7B1E"/>
    <w:multiLevelType w:val="hybridMultilevel"/>
    <w:tmpl w:val="F2A654DC"/>
    <w:lvl w:ilvl="0" w:tplc="439AC0B8">
      <w:start w:val="1"/>
      <w:numFmt w:val="decimal"/>
      <w:lvlText w:val="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887F10"/>
    <w:multiLevelType w:val="hybridMultilevel"/>
    <w:tmpl w:val="DEA64752"/>
    <w:lvl w:ilvl="0" w:tplc="CFC41D44">
      <w:start w:val="1"/>
      <w:numFmt w:val="decimal"/>
      <w:lvlText w:val="5.7.%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1972957"/>
    <w:multiLevelType w:val="hybridMultilevel"/>
    <w:tmpl w:val="0EE81628"/>
    <w:lvl w:ilvl="0" w:tplc="53148C1C">
      <w:start w:val="1"/>
      <w:numFmt w:val="decimal"/>
      <w:lvlText w:val=".%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5E6FE3"/>
    <w:multiLevelType w:val="hybridMultilevel"/>
    <w:tmpl w:val="A04C2B6A"/>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6B0374"/>
    <w:multiLevelType w:val="hybridMultilevel"/>
    <w:tmpl w:val="86001C96"/>
    <w:lvl w:ilvl="0" w:tplc="27EA96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8A0A16"/>
    <w:multiLevelType w:val="hybridMultilevel"/>
    <w:tmpl w:val="5388F75C"/>
    <w:lvl w:ilvl="0" w:tplc="4DD665BE">
      <w:start w:val="1"/>
      <w:numFmt w:val="decimal"/>
      <w:lvlText w:val="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9D5E23"/>
    <w:multiLevelType w:val="hybridMultilevel"/>
    <w:tmpl w:val="807C8008"/>
    <w:lvl w:ilvl="0" w:tplc="E15C0C24">
      <w:start w:val="1"/>
      <w:numFmt w:val="decimal"/>
      <w:lvlText w:val="2.3.1.%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3EA4BCA"/>
    <w:multiLevelType w:val="hybridMultilevel"/>
    <w:tmpl w:val="26B8DF68"/>
    <w:lvl w:ilvl="0" w:tplc="36863952">
      <w:start w:val="1"/>
      <w:numFmt w:val="decimal"/>
      <w:lvlText w:val="2.%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5B5610"/>
    <w:multiLevelType w:val="hybridMultilevel"/>
    <w:tmpl w:val="2976F726"/>
    <w:lvl w:ilvl="0" w:tplc="235A9D00">
      <w:start w:val="1"/>
      <w:numFmt w:val="decimal"/>
      <w:lvlText w:val="8.%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777863"/>
    <w:multiLevelType w:val="multilevel"/>
    <w:tmpl w:val="A9B659AE"/>
    <w:lvl w:ilvl="0">
      <w:start w:val="1"/>
      <w:numFmt w:val="decimal"/>
      <w:lvlText w:val="%1."/>
      <w:lvlJc w:val="left"/>
      <w:pPr>
        <w:ind w:left="375" w:hanging="375"/>
      </w:pPr>
      <w:rPr>
        <w:rFonts w:hint="default"/>
        <w:b/>
      </w:rPr>
    </w:lvl>
    <w:lvl w:ilvl="1">
      <w:start w:val="1"/>
      <w:numFmt w:val="decimal"/>
      <w:lvlText w:val="%1-%2."/>
      <w:lvlJc w:val="left"/>
      <w:pPr>
        <w:ind w:left="990" w:hanging="72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690" w:hanging="1800"/>
      </w:pPr>
      <w:rPr>
        <w:rFonts w:hint="default"/>
        <w:b/>
      </w:rPr>
    </w:lvl>
    <w:lvl w:ilvl="8">
      <w:start w:val="1"/>
      <w:numFmt w:val="decimal"/>
      <w:lvlText w:val="%1-%2.%3.%4.%5.%6.%7.%8.%9."/>
      <w:lvlJc w:val="left"/>
      <w:pPr>
        <w:ind w:left="3960" w:hanging="1800"/>
      </w:pPr>
      <w:rPr>
        <w:rFonts w:hint="default"/>
        <w:b/>
      </w:rPr>
    </w:lvl>
  </w:abstractNum>
  <w:abstractNum w:abstractNumId="18">
    <w:nsid w:val="04DE7472"/>
    <w:multiLevelType w:val="hybridMultilevel"/>
    <w:tmpl w:val="0E3A3222"/>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5012D4D"/>
    <w:multiLevelType w:val="hybridMultilevel"/>
    <w:tmpl w:val="1944CCB8"/>
    <w:lvl w:ilvl="0" w:tplc="A3903420">
      <w:start w:val="2"/>
      <w:numFmt w:val="decimal"/>
      <w:lvlText w:val="2.3.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504082E"/>
    <w:multiLevelType w:val="hybridMultilevel"/>
    <w:tmpl w:val="19982A14"/>
    <w:lvl w:ilvl="0" w:tplc="E7C402A0">
      <w:start w:val="1"/>
      <w:numFmt w:val="decimal"/>
      <w:lvlText w:val="5.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50F52E7"/>
    <w:multiLevelType w:val="hybridMultilevel"/>
    <w:tmpl w:val="51A80384"/>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5C40EB"/>
    <w:multiLevelType w:val="hybridMultilevel"/>
    <w:tmpl w:val="F1C8270E"/>
    <w:lvl w:ilvl="0" w:tplc="974CAF44">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5A122DA"/>
    <w:multiLevelType w:val="hybridMultilevel"/>
    <w:tmpl w:val="E9BC6EF6"/>
    <w:lvl w:ilvl="0" w:tplc="566493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5DE51EF"/>
    <w:multiLevelType w:val="hybridMultilevel"/>
    <w:tmpl w:val="2E7EF72E"/>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6081E8E"/>
    <w:multiLevelType w:val="hybridMultilevel"/>
    <w:tmpl w:val="BE52E9D6"/>
    <w:lvl w:ilvl="0" w:tplc="397E0E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6B921CB"/>
    <w:multiLevelType w:val="hybridMultilevel"/>
    <w:tmpl w:val="21F0432E"/>
    <w:lvl w:ilvl="0" w:tplc="BA561B5E">
      <w:start w:val="1"/>
      <w:numFmt w:val="decimal"/>
      <w:lvlText w:val="2.2.6.%1 "/>
      <w:lvlJc w:val="left"/>
      <w:pPr>
        <w:ind w:left="329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6CA1DDE"/>
    <w:multiLevelType w:val="hybridMultilevel"/>
    <w:tmpl w:val="9FAE5600"/>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6D256E5"/>
    <w:multiLevelType w:val="hybridMultilevel"/>
    <w:tmpl w:val="969694E6"/>
    <w:lvl w:ilvl="0" w:tplc="F3A24FF2">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80C679B"/>
    <w:multiLevelType w:val="hybridMultilevel"/>
    <w:tmpl w:val="D73A7B6A"/>
    <w:lvl w:ilvl="0" w:tplc="21B23552">
      <w:start w:val="4"/>
      <w:numFmt w:val="decimal"/>
      <w:lvlText w:val="2.2.%1"/>
      <w:lvlJc w:val="left"/>
      <w:pPr>
        <w:ind w:left="7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8140B41"/>
    <w:multiLevelType w:val="hybridMultilevel"/>
    <w:tmpl w:val="997A50C4"/>
    <w:lvl w:ilvl="0" w:tplc="D48A413A">
      <w:start w:val="1"/>
      <w:numFmt w:val="decimal"/>
      <w:lvlText w:val="2.3.%1 "/>
      <w:lvlJc w:val="left"/>
      <w:pPr>
        <w:ind w:left="36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83B7285"/>
    <w:multiLevelType w:val="hybridMultilevel"/>
    <w:tmpl w:val="9AA8A07A"/>
    <w:lvl w:ilvl="0" w:tplc="D8CCAD96">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865288F"/>
    <w:multiLevelType w:val="hybridMultilevel"/>
    <w:tmpl w:val="16A4E820"/>
    <w:lvl w:ilvl="0" w:tplc="9E2C7D0E">
      <w:start w:val="3"/>
      <w:numFmt w:val="decimal"/>
      <w:lvlText w:val="2.4.2.%1"/>
      <w:lvlJc w:val="left"/>
      <w:pPr>
        <w:ind w:left="160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91068BE"/>
    <w:multiLevelType w:val="hybridMultilevel"/>
    <w:tmpl w:val="3392D1DC"/>
    <w:lvl w:ilvl="0" w:tplc="49CEF4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9786CB0"/>
    <w:multiLevelType w:val="hybridMultilevel"/>
    <w:tmpl w:val="C0DC72CC"/>
    <w:lvl w:ilvl="0" w:tplc="99527C4C">
      <w:start w:val="1"/>
      <w:numFmt w:val="decimal"/>
      <w:lvlText w:val="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9CD29A3"/>
    <w:multiLevelType w:val="hybridMultilevel"/>
    <w:tmpl w:val="1DBAEC96"/>
    <w:lvl w:ilvl="0" w:tplc="7C52B30A">
      <w:start w:val="9"/>
      <w:numFmt w:val="decimal"/>
      <w:lvlText w:val="(%1)"/>
      <w:lvlJc w:val="left"/>
      <w:pPr>
        <w:ind w:left="7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A1C13FE"/>
    <w:multiLevelType w:val="hybridMultilevel"/>
    <w:tmpl w:val="739CCA86"/>
    <w:lvl w:ilvl="0" w:tplc="CE28634E">
      <w:start w:val="1"/>
      <w:numFmt w:val="decimal"/>
      <w:lvlText w:val="6.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A2449D6"/>
    <w:multiLevelType w:val="hybridMultilevel"/>
    <w:tmpl w:val="9BB04C10"/>
    <w:lvl w:ilvl="0" w:tplc="99F491FC">
      <w:start w:val="1"/>
      <w:numFmt w:val="decimal"/>
      <w:lvlText w:val="3.%1 "/>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A935A52"/>
    <w:multiLevelType w:val="hybridMultilevel"/>
    <w:tmpl w:val="071E8C44"/>
    <w:lvl w:ilvl="0" w:tplc="8BEC3D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AF51B4C"/>
    <w:multiLevelType w:val="hybridMultilevel"/>
    <w:tmpl w:val="E4D2111E"/>
    <w:lvl w:ilvl="0" w:tplc="FA38E3D4">
      <w:start w:val="1"/>
      <w:numFmt w:val="decimal"/>
      <w:lvlText w:val=".1.%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0B62548E"/>
    <w:multiLevelType w:val="hybridMultilevel"/>
    <w:tmpl w:val="B8D8CB38"/>
    <w:lvl w:ilvl="0" w:tplc="9A6492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C153CC7"/>
    <w:multiLevelType w:val="hybridMultilevel"/>
    <w:tmpl w:val="3426FD46"/>
    <w:lvl w:ilvl="0" w:tplc="F47CE792">
      <w:start w:val="1"/>
      <w:numFmt w:val="decimal"/>
      <w:lvlText w:val="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C3C13DD"/>
    <w:multiLevelType w:val="hybridMultilevel"/>
    <w:tmpl w:val="F8C42A62"/>
    <w:lvl w:ilvl="0" w:tplc="698A6E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CA12EA9"/>
    <w:multiLevelType w:val="hybridMultilevel"/>
    <w:tmpl w:val="148483B2"/>
    <w:lvl w:ilvl="0" w:tplc="D0803C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CAC4F07"/>
    <w:multiLevelType w:val="hybridMultilevel"/>
    <w:tmpl w:val="6CAA1364"/>
    <w:lvl w:ilvl="0" w:tplc="401E1800">
      <w:start w:val="1"/>
      <w:numFmt w:val="decimal"/>
      <w:lvlText w:val=".%1"/>
      <w:lvlJc w:val="left"/>
      <w:pPr>
        <w:ind w:left="257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D0B05EB"/>
    <w:multiLevelType w:val="hybridMultilevel"/>
    <w:tmpl w:val="60F63BB2"/>
    <w:lvl w:ilvl="0" w:tplc="7F0A3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D227F87"/>
    <w:multiLevelType w:val="hybridMultilevel"/>
    <w:tmpl w:val="A92A2368"/>
    <w:lvl w:ilvl="0" w:tplc="B0A2B278">
      <w:start w:val="1"/>
      <w:numFmt w:val="decimal"/>
      <w:lvlText w:val="3.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DB804EE"/>
    <w:multiLevelType w:val="hybridMultilevel"/>
    <w:tmpl w:val="930E0932"/>
    <w:lvl w:ilvl="0" w:tplc="76E6B8B6">
      <w:start w:val="1"/>
      <w:numFmt w:val="decimal"/>
      <w:lvlText w:val="%1."/>
      <w:lvlJc w:val="left"/>
      <w:pPr>
        <w:ind w:left="720" w:hanging="360"/>
      </w:pPr>
      <w:rPr>
        <w:rFonts w:hint="default"/>
        <w:b/>
      </w:rPr>
    </w:lvl>
    <w:lvl w:ilvl="1" w:tplc="865CFB84">
      <w:start w:val="1"/>
      <w:numFmt w:val="decimal"/>
      <w:lvlText w:val="9.%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DCB5316"/>
    <w:multiLevelType w:val="hybridMultilevel"/>
    <w:tmpl w:val="0F465470"/>
    <w:lvl w:ilvl="0" w:tplc="A3DCBEC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DF76020"/>
    <w:multiLevelType w:val="hybridMultilevel"/>
    <w:tmpl w:val="61960D40"/>
    <w:lvl w:ilvl="0" w:tplc="9D848276">
      <w:start w:val="4"/>
      <w:numFmt w:val="decimal"/>
      <w:lvlText w:val="%1 "/>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E2550EF"/>
    <w:multiLevelType w:val="hybridMultilevel"/>
    <w:tmpl w:val="65168152"/>
    <w:lvl w:ilvl="0" w:tplc="0A966940">
      <w:start w:val="1"/>
      <w:numFmt w:val="decimal"/>
      <w:lvlText w:val="2.3.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E766D18"/>
    <w:multiLevelType w:val="hybridMultilevel"/>
    <w:tmpl w:val="7B54AF2A"/>
    <w:lvl w:ilvl="0" w:tplc="8B4C6138">
      <w:start w:val="4"/>
      <w:numFmt w:val="decimal"/>
      <w:lvlText w:val="2.2.%1 "/>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E8715A5"/>
    <w:multiLevelType w:val="hybridMultilevel"/>
    <w:tmpl w:val="DEC24A2E"/>
    <w:lvl w:ilvl="0" w:tplc="4D0ACC7E">
      <w:start w:val="1"/>
      <w:numFmt w:val="decimal"/>
      <w:lvlText w:val="5.5.%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F9A3174"/>
    <w:multiLevelType w:val="hybridMultilevel"/>
    <w:tmpl w:val="F8882064"/>
    <w:lvl w:ilvl="0" w:tplc="B83EA1D6">
      <w:start w:val="1"/>
      <w:numFmt w:val="decimal"/>
      <w:lvlText w:val="10.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FEE597C"/>
    <w:multiLevelType w:val="hybridMultilevel"/>
    <w:tmpl w:val="69D6ACE2"/>
    <w:lvl w:ilvl="0" w:tplc="37622D88">
      <w:start w:val="1"/>
      <w:numFmt w:val="decimal"/>
      <w:lvlText w:val="4.%1 "/>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0385681"/>
    <w:multiLevelType w:val="hybridMultilevel"/>
    <w:tmpl w:val="99164AC0"/>
    <w:lvl w:ilvl="0" w:tplc="03BEDE5C">
      <w:start w:val="1"/>
      <w:numFmt w:val="decimal"/>
      <w:lvlText w:val="2.1.7.%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0D43E3C"/>
    <w:multiLevelType w:val="hybridMultilevel"/>
    <w:tmpl w:val="6870F712"/>
    <w:lvl w:ilvl="0" w:tplc="92D0AD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1BD3130"/>
    <w:multiLevelType w:val="hybridMultilevel"/>
    <w:tmpl w:val="5BC2965C"/>
    <w:lvl w:ilvl="0" w:tplc="230A85F2">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1CA3042"/>
    <w:multiLevelType w:val="hybridMultilevel"/>
    <w:tmpl w:val="E7C051F4"/>
    <w:lvl w:ilvl="0" w:tplc="59D6C9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206351D"/>
    <w:multiLevelType w:val="hybridMultilevel"/>
    <w:tmpl w:val="D1821D3C"/>
    <w:lvl w:ilvl="0" w:tplc="FFB0AF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21D09B6"/>
    <w:multiLevelType w:val="hybridMultilevel"/>
    <w:tmpl w:val="7F824544"/>
    <w:lvl w:ilvl="0" w:tplc="6EFAEF90">
      <w:start w:val="3"/>
      <w:numFmt w:val="decimal"/>
      <w:lvlText w:val="5.7.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514E78"/>
    <w:multiLevelType w:val="hybridMultilevel"/>
    <w:tmpl w:val="69EC03F0"/>
    <w:lvl w:ilvl="0" w:tplc="8B98CA3E">
      <w:start w:val="1"/>
      <w:numFmt w:val="decimal"/>
      <w:lvlText w:val="6.%1 "/>
      <w:lvlJc w:val="left"/>
      <w:pPr>
        <w:ind w:left="108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34321A6"/>
    <w:multiLevelType w:val="hybridMultilevel"/>
    <w:tmpl w:val="3A58AFAC"/>
    <w:lvl w:ilvl="0" w:tplc="E85462CA">
      <w:start w:val="5"/>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38F0E1E"/>
    <w:multiLevelType w:val="hybridMultilevel"/>
    <w:tmpl w:val="9470F15A"/>
    <w:lvl w:ilvl="0" w:tplc="B5A2968E">
      <w:start w:val="3"/>
      <w:numFmt w:val="decimal"/>
      <w:lvlText w:val="%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4996AB1"/>
    <w:multiLevelType w:val="hybridMultilevel"/>
    <w:tmpl w:val="18F4BCB6"/>
    <w:lvl w:ilvl="0" w:tplc="25D4B2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4D14984"/>
    <w:multiLevelType w:val="hybridMultilevel"/>
    <w:tmpl w:val="308246E0"/>
    <w:lvl w:ilvl="0" w:tplc="86CCE566">
      <w:start w:val="1"/>
      <w:numFmt w:val="decimal"/>
      <w:lvlText w:val="5.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4E84A18"/>
    <w:multiLevelType w:val="multilevel"/>
    <w:tmpl w:val="A9F23E8E"/>
    <w:lvl w:ilvl="0">
      <w:start w:val="8"/>
      <w:numFmt w:val="decimal"/>
      <w:lvlText w:val="%1"/>
      <w:lvlJc w:val="left"/>
      <w:pPr>
        <w:ind w:left="360" w:hanging="360"/>
      </w:pPr>
      <w:rPr>
        <w:rFonts w:hint="default"/>
      </w:rPr>
    </w:lvl>
    <w:lvl w:ilvl="1">
      <w:start w:val="2"/>
      <w:numFmt w:val="decimal"/>
      <w:lvlText w:val="%1.%2"/>
      <w:lvlJc w:val="left"/>
      <w:pPr>
        <w:ind w:left="1170" w:hanging="360"/>
      </w:pPr>
      <w:rPr>
        <w:rFonts w:hint="default"/>
        <w:b/>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67">
    <w:nsid w:val="15C312EF"/>
    <w:multiLevelType w:val="hybridMultilevel"/>
    <w:tmpl w:val="22DA7E26"/>
    <w:lvl w:ilvl="0" w:tplc="FC6A21A4">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608755C"/>
    <w:multiLevelType w:val="hybridMultilevel"/>
    <w:tmpl w:val="6032D83C"/>
    <w:lvl w:ilvl="0" w:tplc="199607A8">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67B1AC6"/>
    <w:multiLevelType w:val="hybridMultilevel"/>
    <w:tmpl w:val="16365738"/>
    <w:lvl w:ilvl="0" w:tplc="C074AC0C">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70B3917"/>
    <w:multiLevelType w:val="hybridMultilevel"/>
    <w:tmpl w:val="D75C5C2A"/>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177476E0"/>
    <w:multiLevelType w:val="hybridMultilevel"/>
    <w:tmpl w:val="0DC817D6"/>
    <w:lvl w:ilvl="0" w:tplc="E304C4AC">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7803815"/>
    <w:multiLevelType w:val="hybridMultilevel"/>
    <w:tmpl w:val="3BEC5298"/>
    <w:lvl w:ilvl="0" w:tplc="1F7C4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7891733"/>
    <w:multiLevelType w:val="hybridMultilevel"/>
    <w:tmpl w:val="158AAA8A"/>
    <w:lvl w:ilvl="0" w:tplc="1C2C39EC">
      <w:start w:val="1"/>
      <w:numFmt w:val="decimal"/>
      <w:lvlText w:val="(%1)"/>
      <w:lvlJc w:val="left"/>
      <w:pPr>
        <w:ind w:left="7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7A24E82"/>
    <w:multiLevelType w:val="hybridMultilevel"/>
    <w:tmpl w:val="1BB2D1B8"/>
    <w:lvl w:ilvl="0" w:tplc="D674C500">
      <w:start w:val="1"/>
      <w:numFmt w:val="decimal"/>
      <w:lvlText w:val="5.7.3.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7CD4D64"/>
    <w:multiLevelType w:val="hybridMultilevel"/>
    <w:tmpl w:val="A7C6DA12"/>
    <w:lvl w:ilvl="0" w:tplc="D0C0E3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7F83F97"/>
    <w:multiLevelType w:val="hybridMultilevel"/>
    <w:tmpl w:val="E61672A4"/>
    <w:lvl w:ilvl="0" w:tplc="6BE21A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80664FB"/>
    <w:multiLevelType w:val="hybridMultilevel"/>
    <w:tmpl w:val="9072D64C"/>
    <w:lvl w:ilvl="0" w:tplc="0ADE65F8">
      <w:start w:val="3"/>
      <w:numFmt w:val="decimal"/>
      <w:lvlText w:val=".%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87E5A94"/>
    <w:multiLevelType w:val="hybridMultilevel"/>
    <w:tmpl w:val="758CFDF2"/>
    <w:lvl w:ilvl="0" w:tplc="87C40D5E">
      <w:start w:val="1"/>
      <w:numFmt w:val="decimal"/>
      <w:lvlText w:val="4.1.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892579C"/>
    <w:multiLevelType w:val="hybridMultilevel"/>
    <w:tmpl w:val="0C124B4A"/>
    <w:lvl w:ilvl="0" w:tplc="09C088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8AD664C"/>
    <w:multiLevelType w:val="hybridMultilevel"/>
    <w:tmpl w:val="B8A2D5FE"/>
    <w:lvl w:ilvl="0" w:tplc="EF227686">
      <w:start w:val="1"/>
      <w:numFmt w:val="decimal"/>
      <w:lvlText w:val="3.3.%1 "/>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A0273BD"/>
    <w:multiLevelType w:val="hybridMultilevel"/>
    <w:tmpl w:val="55F278A8"/>
    <w:lvl w:ilvl="0" w:tplc="384C397E">
      <w:start w:val="1"/>
      <w:numFmt w:val="decimal"/>
      <w:lvlText w:val="%1 "/>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A434471"/>
    <w:multiLevelType w:val="hybridMultilevel"/>
    <w:tmpl w:val="F12A9A92"/>
    <w:lvl w:ilvl="0" w:tplc="A178EAB2">
      <w:start w:val="1"/>
      <w:numFmt w:val="decimal"/>
      <w:lvlText w:val="7.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A515157"/>
    <w:multiLevelType w:val="hybridMultilevel"/>
    <w:tmpl w:val="6CAA1364"/>
    <w:lvl w:ilvl="0" w:tplc="401E1800">
      <w:start w:val="1"/>
      <w:numFmt w:val="decimal"/>
      <w:lvlText w:val=".%1"/>
      <w:lvlJc w:val="left"/>
      <w:pPr>
        <w:ind w:left="257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A6255AE"/>
    <w:multiLevelType w:val="hybridMultilevel"/>
    <w:tmpl w:val="5832C826"/>
    <w:lvl w:ilvl="0" w:tplc="C0AADE06">
      <w:start w:val="2"/>
      <w:numFmt w:val="decimal"/>
      <w:lvlText w:val="4.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C691C84"/>
    <w:multiLevelType w:val="hybridMultilevel"/>
    <w:tmpl w:val="6972D288"/>
    <w:lvl w:ilvl="0" w:tplc="19D8D306">
      <w:start w:val="1"/>
      <w:numFmt w:val="decimal"/>
      <w:lvlText w:val="%1."/>
      <w:lvlJc w:val="left"/>
      <w:pPr>
        <w:ind w:left="720" w:hanging="360"/>
      </w:pPr>
      <w:rPr>
        <w:rFonts w:hint="default"/>
        <w:b/>
      </w:rPr>
    </w:lvl>
    <w:lvl w:ilvl="1" w:tplc="572C8FB8">
      <w:start w:val="1"/>
      <w:numFmt w:val="decimal"/>
      <w:lvlText w:val="11.%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C6D28BE"/>
    <w:multiLevelType w:val="hybridMultilevel"/>
    <w:tmpl w:val="158AAA8A"/>
    <w:lvl w:ilvl="0" w:tplc="1C2C39EC">
      <w:start w:val="1"/>
      <w:numFmt w:val="decimal"/>
      <w:lvlText w:val="(%1)"/>
      <w:lvlJc w:val="left"/>
      <w:pPr>
        <w:ind w:left="7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C871A3C"/>
    <w:multiLevelType w:val="hybridMultilevel"/>
    <w:tmpl w:val="8B5A6D06"/>
    <w:lvl w:ilvl="0" w:tplc="F9C6CB5C">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CC31AF5"/>
    <w:multiLevelType w:val="hybridMultilevel"/>
    <w:tmpl w:val="DF9C0AC4"/>
    <w:lvl w:ilvl="0" w:tplc="4CD636EA">
      <w:start w:val="10"/>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D810A92"/>
    <w:multiLevelType w:val="hybridMultilevel"/>
    <w:tmpl w:val="87CAC7B6"/>
    <w:lvl w:ilvl="0" w:tplc="0C4863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DFC0C1A"/>
    <w:multiLevelType w:val="hybridMultilevel"/>
    <w:tmpl w:val="E494B128"/>
    <w:lvl w:ilvl="0" w:tplc="F800ABDA">
      <w:start w:val="1"/>
      <w:numFmt w:val="decimal"/>
      <w:lvlText w:val="7.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E625949"/>
    <w:multiLevelType w:val="hybridMultilevel"/>
    <w:tmpl w:val="296C8116"/>
    <w:lvl w:ilvl="0" w:tplc="7390D732">
      <w:start w:val="1"/>
      <w:numFmt w:val="decimal"/>
      <w:lvlText w:val="4.1.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E932C6E"/>
    <w:multiLevelType w:val="hybridMultilevel"/>
    <w:tmpl w:val="506CD792"/>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ECA5BA3"/>
    <w:multiLevelType w:val="hybridMultilevel"/>
    <w:tmpl w:val="774AC174"/>
    <w:lvl w:ilvl="0" w:tplc="34F62C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ECF3426"/>
    <w:multiLevelType w:val="hybridMultilevel"/>
    <w:tmpl w:val="64987CBC"/>
    <w:lvl w:ilvl="0" w:tplc="9F38C552">
      <w:start w:val="1"/>
      <w:numFmt w:val="decimal"/>
      <w:lvlText w:val="2.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F9D0B5E"/>
    <w:multiLevelType w:val="hybridMultilevel"/>
    <w:tmpl w:val="BAEA45F4"/>
    <w:lvl w:ilvl="0" w:tplc="F9B4F3AA">
      <w:start w:val="1"/>
      <w:numFmt w:val="decimal"/>
      <w:lvlText w:val="3.%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0D540C4"/>
    <w:multiLevelType w:val="hybridMultilevel"/>
    <w:tmpl w:val="ADE0142A"/>
    <w:lvl w:ilvl="0" w:tplc="0ACE0492">
      <w:start w:val="1"/>
      <w:numFmt w:val="decimal"/>
      <w:lvlText w:val="%1"/>
      <w:lvlJc w:val="left"/>
      <w:pPr>
        <w:ind w:left="1246" w:hanging="360"/>
      </w:pPr>
      <w:rPr>
        <w:rFonts w:hint="default"/>
        <w:b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1363C51"/>
    <w:multiLevelType w:val="hybridMultilevel"/>
    <w:tmpl w:val="84F8B4FC"/>
    <w:lvl w:ilvl="0" w:tplc="C43E23C8">
      <w:start w:val="1"/>
      <w:numFmt w:val="decimal"/>
      <w:lvlText w:val="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1416CBB"/>
    <w:multiLevelType w:val="hybridMultilevel"/>
    <w:tmpl w:val="9EC6B5CE"/>
    <w:lvl w:ilvl="0" w:tplc="2E980296">
      <w:start w:val="1"/>
      <w:numFmt w:val="decimal"/>
      <w:lvlText w:val="2.2.3.%1"/>
      <w:lvlJc w:val="left"/>
      <w:pPr>
        <w:ind w:left="185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19B74ED"/>
    <w:multiLevelType w:val="hybridMultilevel"/>
    <w:tmpl w:val="F4064FB6"/>
    <w:lvl w:ilvl="0" w:tplc="7D1C35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1B0164E"/>
    <w:multiLevelType w:val="hybridMultilevel"/>
    <w:tmpl w:val="03682AAC"/>
    <w:lvl w:ilvl="0" w:tplc="680E815C">
      <w:start w:val="1"/>
      <w:numFmt w:val="decimal"/>
      <w:lvlText w:val="6.%1 "/>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1B54F85"/>
    <w:multiLevelType w:val="hybridMultilevel"/>
    <w:tmpl w:val="AA64742A"/>
    <w:lvl w:ilvl="0" w:tplc="E202E7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1F27DDE"/>
    <w:multiLevelType w:val="hybridMultilevel"/>
    <w:tmpl w:val="C4B86460"/>
    <w:lvl w:ilvl="0" w:tplc="BB16E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28801CD"/>
    <w:multiLevelType w:val="hybridMultilevel"/>
    <w:tmpl w:val="A590EF62"/>
    <w:lvl w:ilvl="0" w:tplc="CEB80FD2">
      <w:start w:val="1"/>
      <w:numFmt w:val="decimal"/>
      <w:lvlText w:val="5.5.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299096C"/>
    <w:multiLevelType w:val="hybridMultilevel"/>
    <w:tmpl w:val="6298B9C4"/>
    <w:lvl w:ilvl="0" w:tplc="B53C3CEA">
      <w:start w:val="1"/>
      <w:numFmt w:val="decimal"/>
      <w:lvlText w:val="2.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30D692E"/>
    <w:multiLevelType w:val="hybridMultilevel"/>
    <w:tmpl w:val="63E23BC2"/>
    <w:lvl w:ilvl="0" w:tplc="00E82C6E">
      <w:start w:val="3"/>
      <w:numFmt w:val="decimal"/>
      <w:lvlText w:val="4.1.%1 "/>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3152642"/>
    <w:multiLevelType w:val="hybridMultilevel"/>
    <w:tmpl w:val="8CA287C4"/>
    <w:lvl w:ilvl="0" w:tplc="F9B412CC">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32B4FCE"/>
    <w:multiLevelType w:val="hybridMultilevel"/>
    <w:tmpl w:val="CAEA1DC4"/>
    <w:lvl w:ilvl="0" w:tplc="29282792">
      <w:start w:val="1"/>
      <w:numFmt w:val="decimal"/>
      <w:lvlText w:val="1.%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3E52E80"/>
    <w:multiLevelType w:val="hybridMultilevel"/>
    <w:tmpl w:val="47423554"/>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3F92EDA"/>
    <w:multiLevelType w:val="multilevel"/>
    <w:tmpl w:val="DD303534"/>
    <w:lvl w:ilvl="0">
      <w:start w:val="1"/>
      <w:numFmt w:val="decimal"/>
      <w:lvlText w:val="%1."/>
      <w:lvlJc w:val="left"/>
      <w:pPr>
        <w:ind w:left="720" w:hanging="360"/>
      </w:pPr>
      <w:rPr>
        <w:rFonts w:hint="default"/>
        <w:b/>
        <w:sz w:val="22"/>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nsid w:val="241B5D5E"/>
    <w:multiLevelType w:val="hybridMultilevel"/>
    <w:tmpl w:val="3F728370"/>
    <w:lvl w:ilvl="0" w:tplc="F2C28A54">
      <w:start w:val="1"/>
      <w:numFmt w:val="decimal"/>
      <w:lvlText w:val=".%1 "/>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1">
    <w:nsid w:val="24C309BB"/>
    <w:multiLevelType w:val="multilevel"/>
    <w:tmpl w:val="F8E655E2"/>
    <w:lvl w:ilvl="0">
      <w:start w:val="1"/>
      <w:numFmt w:val="decimal"/>
      <w:lvlText w:val="%1"/>
      <w:lvlJc w:val="left"/>
      <w:pPr>
        <w:ind w:left="1440" w:hanging="360"/>
      </w:pPr>
      <w:rPr>
        <w:rFonts w:hint="default"/>
        <w:b/>
        <w:sz w:val="26"/>
        <w:szCs w:val="26"/>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i w:val="0"/>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2">
    <w:nsid w:val="24D9426F"/>
    <w:multiLevelType w:val="hybridMultilevel"/>
    <w:tmpl w:val="61A4403A"/>
    <w:lvl w:ilvl="0" w:tplc="8146D5E8">
      <w:start w:val="1"/>
      <w:numFmt w:val="decimal"/>
      <w:lvlText w:val="9.%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4F45E67"/>
    <w:multiLevelType w:val="hybridMultilevel"/>
    <w:tmpl w:val="9A869FE8"/>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253348C4"/>
    <w:multiLevelType w:val="hybridMultilevel"/>
    <w:tmpl w:val="B1B63F9C"/>
    <w:lvl w:ilvl="0" w:tplc="699041B0">
      <w:start w:val="1"/>
      <w:numFmt w:val="decimal"/>
      <w:lvlText w:val=". %1"/>
      <w:lvlJc w:val="left"/>
      <w:pPr>
        <w:ind w:left="7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55728E6"/>
    <w:multiLevelType w:val="hybridMultilevel"/>
    <w:tmpl w:val="38E280BE"/>
    <w:lvl w:ilvl="0" w:tplc="9AE6D32E">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56974B3"/>
    <w:multiLevelType w:val="hybridMultilevel"/>
    <w:tmpl w:val="B486F006"/>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5B1284B"/>
    <w:multiLevelType w:val="hybridMultilevel"/>
    <w:tmpl w:val="3E6866D2"/>
    <w:lvl w:ilvl="0" w:tplc="0232BAFC">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5DE0195"/>
    <w:multiLevelType w:val="hybridMultilevel"/>
    <w:tmpl w:val="1EE82532"/>
    <w:lvl w:ilvl="0" w:tplc="09C088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6246AD4"/>
    <w:multiLevelType w:val="hybridMultilevel"/>
    <w:tmpl w:val="4C64276C"/>
    <w:lvl w:ilvl="0" w:tplc="F2C28A54">
      <w:start w:val="1"/>
      <w:numFmt w:val="decimal"/>
      <w:lvlText w:val=".%1 "/>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0">
    <w:nsid w:val="26331A7E"/>
    <w:multiLevelType w:val="hybridMultilevel"/>
    <w:tmpl w:val="3BACC3B4"/>
    <w:lvl w:ilvl="0" w:tplc="6EA650F6">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6E02647"/>
    <w:multiLevelType w:val="hybridMultilevel"/>
    <w:tmpl w:val="7AAC9BA6"/>
    <w:lvl w:ilvl="0" w:tplc="C25254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6F11F62"/>
    <w:multiLevelType w:val="hybridMultilevel"/>
    <w:tmpl w:val="3AD4552E"/>
    <w:lvl w:ilvl="0" w:tplc="1EC27A0A">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73436AC"/>
    <w:multiLevelType w:val="hybridMultilevel"/>
    <w:tmpl w:val="205CDD76"/>
    <w:lvl w:ilvl="0" w:tplc="993296BC">
      <w:start w:val="3"/>
      <w:numFmt w:val="decimal"/>
      <w:lvlText w:val="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7477F4B"/>
    <w:multiLevelType w:val="hybridMultilevel"/>
    <w:tmpl w:val="B66487C8"/>
    <w:lvl w:ilvl="0" w:tplc="848A0878">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7FB7002"/>
    <w:multiLevelType w:val="hybridMultilevel"/>
    <w:tmpl w:val="82161C1C"/>
    <w:lvl w:ilvl="0" w:tplc="3CC23D34">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8311822"/>
    <w:multiLevelType w:val="hybridMultilevel"/>
    <w:tmpl w:val="998E872A"/>
    <w:lvl w:ilvl="0" w:tplc="DB72381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86731DF"/>
    <w:multiLevelType w:val="hybridMultilevel"/>
    <w:tmpl w:val="D0027432"/>
    <w:lvl w:ilvl="0" w:tplc="5AEA4562">
      <w:start w:val="1"/>
      <w:numFmt w:val="decimal"/>
      <w:lvlText w:val="7.%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87A0C20"/>
    <w:multiLevelType w:val="hybridMultilevel"/>
    <w:tmpl w:val="EED05E5E"/>
    <w:lvl w:ilvl="0" w:tplc="CA0E2FDE">
      <w:start w:val="1"/>
      <w:numFmt w:val="decimal"/>
      <w:lvlText w:val="%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97C2D9A"/>
    <w:multiLevelType w:val="hybridMultilevel"/>
    <w:tmpl w:val="2F0AEEC4"/>
    <w:lvl w:ilvl="0" w:tplc="42E6E282">
      <w:start w:val="1"/>
      <w:numFmt w:val="decimal"/>
      <w:lvlText w:val="7.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2A5C3584"/>
    <w:multiLevelType w:val="hybridMultilevel"/>
    <w:tmpl w:val="80501CAA"/>
    <w:lvl w:ilvl="0" w:tplc="13E0DF5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B2E2C7A"/>
    <w:multiLevelType w:val="hybridMultilevel"/>
    <w:tmpl w:val="E51CE84C"/>
    <w:lvl w:ilvl="0" w:tplc="C504AA28">
      <w:start w:val="2"/>
      <w:numFmt w:val="decimal"/>
      <w:lvlText w:val="5.3.4.%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B615810"/>
    <w:multiLevelType w:val="hybridMultilevel"/>
    <w:tmpl w:val="86E6A946"/>
    <w:lvl w:ilvl="0" w:tplc="748E03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BA932C5"/>
    <w:multiLevelType w:val="hybridMultilevel"/>
    <w:tmpl w:val="F6A00DB4"/>
    <w:lvl w:ilvl="0" w:tplc="D10EAF44">
      <w:start w:val="1"/>
      <w:numFmt w:val="decimal"/>
      <w:lvlText w:val="15.%1 "/>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C5F787C"/>
    <w:multiLevelType w:val="hybridMultilevel"/>
    <w:tmpl w:val="349E1C10"/>
    <w:lvl w:ilvl="0" w:tplc="D0F8323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D1531D1"/>
    <w:multiLevelType w:val="hybridMultilevel"/>
    <w:tmpl w:val="B36473C8"/>
    <w:lvl w:ilvl="0" w:tplc="4B64D2E6">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2D5B47F2"/>
    <w:multiLevelType w:val="hybridMultilevel"/>
    <w:tmpl w:val="D46CC26A"/>
    <w:lvl w:ilvl="0" w:tplc="D16CBDD4">
      <w:start w:val="1"/>
      <w:numFmt w:val="decimal"/>
      <w:lvlText w:val="5.%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D781C9A"/>
    <w:multiLevelType w:val="hybridMultilevel"/>
    <w:tmpl w:val="5A8AE668"/>
    <w:lvl w:ilvl="0" w:tplc="BE1E29C8">
      <w:start w:val="1"/>
      <w:numFmt w:val="decimal"/>
      <w:lvlText w:val="2.2.3.5.%1"/>
      <w:lvlJc w:val="left"/>
      <w:pPr>
        <w:ind w:left="329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2D8E593C"/>
    <w:multiLevelType w:val="hybridMultilevel"/>
    <w:tmpl w:val="3064F620"/>
    <w:lvl w:ilvl="0" w:tplc="9DECD6DC">
      <w:start w:val="1"/>
      <w:numFmt w:val="decimal"/>
      <w:lvlText w:val="2.%1 "/>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DC10E55"/>
    <w:multiLevelType w:val="hybridMultilevel"/>
    <w:tmpl w:val="558082FC"/>
    <w:lvl w:ilvl="0" w:tplc="95BA8440">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2E7B6C0E"/>
    <w:multiLevelType w:val="hybridMultilevel"/>
    <w:tmpl w:val="541AD152"/>
    <w:lvl w:ilvl="0" w:tplc="EB3E459A">
      <w:start w:val="1"/>
      <w:numFmt w:val="decimal"/>
      <w:lvlText w:val="%1"/>
      <w:lvlJc w:val="left"/>
      <w:pPr>
        <w:ind w:left="144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EC87D1F"/>
    <w:multiLevelType w:val="hybridMultilevel"/>
    <w:tmpl w:val="85DE3AB2"/>
    <w:lvl w:ilvl="0" w:tplc="3A7881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F9B788E"/>
    <w:multiLevelType w:val="hybridMultilevel"/>
    <w:tmpl w:val="795ADAD0"/>
    <w:lvl w:ilvl="0" w:tplc="44107B3E">
      <w:start w:val="1"/>
      <w:numFmt w:val="decimal"/>
      <w:lvlText w:val="6.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FC31634"/>
    <w:multiLevelType w:val="multilevel"/>
    <w:tmpl w:val="5748C024"/>
    <w:lvl w:ilvl="0">
      <w:start w:val="1"/>
      <w:numFmt w:val="decimal"/>
      <w:lvlText w:val="%1."/>
      <w:lvlJc w:val="left"/>
      <w:pPr>
        <w:ind w:left="720" w:hanging="360"/>
      </w:pPr>
      <w:rPr>
        <w:rFonts w:hint="default"/>
        <w:b/>
      </w:rPr>
    </w:lvl>
    <w:lvl w:ilvl="1">
      <w:start w:val="1"/>
      <w:numFmt w:val="decimal"/>
      <w:isLgl/>
      <w:lvlText w:val="%1.%2"/>
      <w:lvlJc w:val="left"/>
      <w:pPr>
        <w:ind w:left="1170" w:hanging="810"/>
      </w:pPr>
      <w:rPr>
        <w:rFonts w:hint="default"/>
        <w:b/>
      </w:rPr>
    </w:lvl>
    <w:lvl w:ilvl="2">
      <w:start w:val="1"/>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2FE820E6"/>
    <w:multiLevelType w:val="hybridMultilevel"/>
    <w:tmpl w:val="7FD0D526"/>
    <w:lvl w:ilvl="0" w:tplc="B51C786C">
      <w:start w:val="6"/>
      <w:numFmt w:val="decimal"/>
      <w:lvlText w:val="2.2.%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02F290A"/>
    <w:multiLevelType w:val="hybridMultilevel"/>
    <w:tmpl w:val="50C89F92"/>
    <w:lvl w:ilvl="0" w:tplc="ADF2CC18">
      <w:start w:val="1"/>
      <w:numFmt w:val="decimal"/>
      <w:lvlText w:val="8.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0513F69"/>
    <w:multiLevelType w:val="hybridMultilevel"/>
    <w:tmpl w:val="40F08C9A"/>
    <w:lvl w:ilvl="0" w:tplc="6DB65564">
      <w:start w:val="1"/>
      <w:numFmt w:val="decimal"/>
      <w:lvlText w:val="%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0EF0C9F"/>
    <w:multiLevelType w:val="hybridMultilevel"/>
    <w:tmpl w:val="D7A2229A"/>
    <w:lvl w:ilvl="0" w:tplc="D3004A78">
      <w:start w:val="1"/>
      <w:numFmt w:val="decimal"/>
      <w:lvlText w:val=".2.%1 "/>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113680F"/>
    <w:multiLevelType w:val="hybridMultilevel"/>
    <w:tmpl w:val="B78287C6"/>
    <w:lvl w:ilvl="0" w:tplc="573C2AD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1CC2337"/>
    <w:multiLevelType w:val="hybridMultilevel"/>
    <w:tmpl w:val="18ACFB44"/>
    <w:lvl w:ilvl="0" w:tplc="E80A621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237255D"/>
    <w:multiLevelType w:val="hybridMultilevel"/>
    <w:tmpl w:val="7AEC0B36"/>
    <w:lvl w:ilvl="0" w:tplc="7D74692E">
      <w:start w:val="1"/>
      <w:numFmt w:val="decimal"/>
      <w:lvlText w:val="5.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2855B65"/>
    <w:multiLevelType w:val="hybridMultilevel"/>
    <w:tmpl w:val="0032E660"/>
    <w:lvl w:ilvl="0" w:tplc="D862A49C">
      <w:start w:val="1"/>
      <w:numFmt w:val="decimal"/>
      <w:lvlText w:val="4.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2F53143"/>
    <w:multiLevelType w:val="hybridMultilevel"/>
    <w:tmpl w:val="047EC4D0"/>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330D44CB"/>
    <w:multiLevelType w:val="hybridMultilevel"/>
    <w:tmpl w:val="E85A67D8"/>
    <w:lvl w:ilvl="0" w:tplc="6AE2F696">
      <w:start w:val="1"/>
      <w:numFmt w:val="decimal"/>
      <w:lvlText w:val="2.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324379D"/>
    <w:multiLevelType w:val="hybridMultilevel"/>
    <w:tmpl w:val="7186A962"/>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4316C2B"/>
    <w:multiLevelType w:val="hybridMultilevel"/>
    <w:tmpl w:val="60F29000"/>
    <w:lvl w:ilvl="0" w:tplc="F320B4B6">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4393CC7"/>
    <w:multiLevelType w:val="hybridMultilevel"/>
    <w:tmpl w:val="E31084D6"/>
    <w:lvl w:ilvl="0" w:tplc="6BA8903A">
      <w:start w:val="1"/>
      <w:numFmt w:val="decimal"/>
      <w:lvlText w:val="3.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43A5D61"/>
    <w:multiLevelType w:val="hybridMultilevel"/>
    <w:tmpl w:val="5746A8BE"/>
    <w:lvl w:ilvl="0" w:tplc="C44E69CE">
      <w:start w:val="1"/>
      <w:numFmt w:val="decimal"/>
      <w:lvlText w:val="2.%1 "/>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4C06A21"/>
    <w:multiLevelType w:val="hybridMultilevel"/>
    <w:tmpl w:val="9E465282"/>
    <w:lvl w:ilvl="0" w:tplc="D65C2428">
      <w:start w:val="1"/>
      <w:numFmt w:val="decimal"/>
      <w:lvlText w:val="2.2.3.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4D91F8B"/>
    <w:multiLevelType w:val="hybridMultilevel"/>
    <w:tmpl w:val="BF10471C"/>
    <w:lvl w:ilvl="0" w:tplc="8266FC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4E74524"/>
    <w:multiLevelType w:val="hybridMultilevel"/>
    <w:tmpl w:val="C5D63924"/>
    <w:lvl w:ilvl="0" w:tplc="7D2C78DC">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4EA27AB"/>
    <w:multiLevelType w:val="hybridMultilevel"/>
    <w:tmpl w:val="26D2B8C0"/>
    <w:lvl w:ilvl="0" w:tplc="D6DC627A">
      <w:start w:val="1"/>
      <w:numFmt w:val="decimal"/>
      <w:lvlText w:val="2.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5677848"/>
    <w:multiLevelType w:val="hybridMultilevel"/>
    <w:tmpl w:val="AD70390A"/>
    <w:lvl w:ilvl="0" w:tplc="803AD59C">
      <w:start w:val="1"/>
      <w:numFmt w:val="decimal"/>
      <w:lvlText w:val=".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56D480C"/>
    <w:multiLevelType w:val="hybridMultilevel"/>
    <w:tmpl w:val="62A028E8"/>
    <w:lvl w:ilvl="0" w:tplc="AD56439C">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5820D0A"/>
    <w:multiLevelType w:val="hybridMultilevel"/>
    <w:tmpl w:val="B06E17DA"/>
    <w:lvl w:ilvl="0" w:tplc="E968F5F6">
      <w:start w:val="1"/>
      <w:numFmt w:val="decimal"/>
      <w:lvlText w:val="7.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5B050A6"/>
    <w:multiLevelType w:val="hybridMultilevel"/>
    <w:tmpl w:val="C9B0FF72"/>
    <w:lvl w:ilvl="0" w:tplc="478E6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5EC4F90"/>
    <w:multiLevelType w:val="hybridMultilevel"/>
    <w:tmpl w:val="4D6EFB34"/>
    <w:lvl w:ilvl="0" w:tplc="B76E7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63668FB"/>
    <w:multiLevelType w:val="hybridMultilevel"/>
    <w:tmpl w:val="78468112"/>
    <w:lvl w:ilvl="0" w:tplc="AE2ECC0C">
      <w:start w:val="1"/>
      <w:numFmt w:val="decimal"/>
      <w:lvlText w:val="3.2.6.%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364D5D47"/>
    <w:multiLevelType w:val="hybridMultilevel"/>
    <w:tmpl w:val="9E606B86"/>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365C3012"/>
    <w:multiLevelType w:val="hybridMultilevel"/>
    <w:tmpl w:val="A5F2D326"/>
    <w:lvl w:ilvl="0" w:tplc="B2142414">
      <w:start w:val="1"/>
      <w:numFmt w:val="decimal"/>
      <w:lvlText w:val="2.2.5.%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6AA486E"/>
    <w:multiLevelType w:val="hybridMultilevel"/>
    <w:tmpl w:val="EC0E8CEC"/>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36B32CF8"/>
    <w:multiLevelType w:val="hybridMultilevel"/>
    <w:tmpl w:val="ECD2C910"/>
    <w:lvl w:ilvl="0" w:tplc="0582BB04">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36F92F6B"/>
    <w:multiLevelType w:val="hybridMultilevel"/>
    <w:tmpl w:val="1264F5AE"/>
    <w:lvl w:ilvl="0" w:tplc="DD4A0634">
      <w:start w:val="1"/>
      <w:numFmt w:val="decimal"/>
      <w:lvlText w:val="2.2.5.%1 "/>
      <w:lvlJc w:val="left"/>
      <w:pPr>
        <w:ind w:left="329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720156B"/>
    <w:multiLevelType w:val="hybridMultilevel"/>
    <w:tmpl w:val="E0941754"/>
    <w:lvl w:ilvl="0" w:tplc="3174886C">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7905EAF"/>
    <w:multiLevelType w:val="hybridMultilevel"/>
    <w:tmpl w:val="55504A26"/>
    <w:lvl w:ilvl="0" w:tplc="1F7C4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7D05C14"/>
    <w:multiLevelType w:val="multilevel"/>
    <w:tmpl w:val="9F2CCDEA"/>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6">
    <w:nsid w:val="37EE594E"/>
    <w:multiLevelType w:val="hybridMultilevel"/>
    <w:tmpl w:val="BBD67FE4"/>
    <w:lvl w:ilvl="0" w:tplc="4C0A6A6E">
      <w:start w:val="3"/>
      <w:numFmt w:val="decimal"/>
      <w:lvlText w:val="%1."/>
      <w:lvlJc w:val="left"/>
      <w:pPr>
        <w:ind w:left="160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380B2E24"/>
    <w:multiLevelType w:val="hybridMultilevel"/>
    <w:tmpl w:val="9DFC6BB4"/>
    <w:lvl w:ilvl="0" w:tplc="BAD2B272">
      <w:start w:val="2"/>
      <w:numFmt w:val="decimal"/>
      <w:lvlText w:val="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8100914"/>
    <w:multiLevelType w:val="hybridMultilevel"/>
    <w:tmpl w:val="F4863A3A"/>
    <w:lvl w:ilvl="0" w:tplc="480A0628">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835006B"/>
    <w:multiLevelType w:val="hybridMultilevel"/>
    <w:tmpl w:val="D68C5FEA"/>
    <w:lvl w:ilvl="0" w:tplc="EF32E456">
      <w:start w:val="1"/>
      <w:numFmt w:val="decimal"/>
      <w:lvlText w:val="2.2.%1"/>
      <w:lvlJc w:val="left"/>
      <w:pPr>
        <w:ind w:left="1856"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8A71ED1"/>
    <w:multiLevelType w:val="hybridMultilevel"/>
    <w:tmpl w:val="BFA47060"/>
    <w:lvl w:ilvl="0" w:tplc="6B9E1816">
      <w:start w:val="1"/>
      <w:numFmt w:val="decimal"/>
      <w:lvlText w:val="7.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8B52527"/>
    <w:multiLevelType w:val="hybridMultilevel"/>
    <w:tmpl w:val="C640FF0E"/>
    <w:lvl w:ilvl="0" w:tplc="69B6D5F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9680E93"/>
    <w:multiLevelType w:val="hybridMultilevel"/>
    <w:tmpl w:val="00A626A0"/>
    <w:lvl w:ilvl="0" w:tplc="3AE26F9E">
      <w:start w:val="1"/>
      <w:numFmt w:val="decimal"/>
      <w:lvlText w:val="3.%1"/>
      <w:lvlJc w:val="left"/>
      <w:pPr>
        <w:ind w:left="185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9D604D3"/>
    <w:multiLevelType w:val="multilevel"/>
    <w:tmpl w:val="3DBA57BA"/>
    <w:lvl w:ilvl="0">
      <w:start w:val="1"/>
      <w:numFmt w:val="decimal"/>
      <w:lvlText w:val="%1"/>
      <w:lvlJc w:val="left"/>
      <w:pPr>
        <w:ind w:left="1246" w:hanging="360"/>
      </w:pPr>
      <w:rPr>
        <w:rFonts w:hint="default"/>
        <w:b/>
      </w:rPr>
    </w:lvl>
    <w:lvl w:ilvl="1">
      <w:start w:val="1"/>
      <w:numFmt w:val="decimal"/>
      <w:isLgl/>
      <w:lvlText w:val="%1.%2"/>
      <w:lvlJc w:val="left"/>
      <w:pPr>
        <w:ind w:left="1246" w:hanging="360"/>
      </w:pPr>
      <w:rPr>
        <w:rFonts w:ascii="Times New Roman" w:hAnsi="Times New Roman" w:cs="Times New Roman" w:hint="default"/>
        <w:b w:val="0"/>
      </w:rPr>
    </w:lvl>
    <w:lvl w:ilvl="2">
      <w:start w:val="1"/>
      <w:numFmt w:val="decimal"/>
      <w:isLgl/>
      <w:lvlText w:val="%1.%2.%3"/>
      <w:lvlJc w:val="left"/>
      <w:pPr>
        <w:ind w:left="1606" w:hanging="720"/>
      </w:pPr>
      <w:rPr>
        <w:rFonts w:hint="default"/>
      </w:rPr>
    </w:lvl>
    <w:lvl w:ilvl="3">
      <w:start w:val="1"/>
      <w:numFmt w:val="decimal"/>
      <w:isLgl/>
      <w:lvlText w:val="%1.%2.%3.%4"/>
      <w:lvlJc w:val="left"/>
      <w:pPr>
        <w:ind w:left="1606" w:hanging="720"/>
      </w:pPr>
      <w:rPr>
        <w:rFonts w:hint="default"/>
      </w:rPr>
    </w:lvl>
    <w:lvl w:ilvl="4">
      <w:start w:val="1"/>
      <w:numFmt w:val="decimal"/>
      <w:isLgl/>
      <w:lvlText w:val="%1.%2.%3.%4.%5"/>
      <w:lvlJc w:val="left"/>
      <w:pPr>
        <w:ind w:left="1966" w:hanging="1080"/>
      </w:pPr>
      <w:rPr>
        <w:rFonts w:hint="default"/>
      </w:rPr>
    </w:lvl>
    <w:lvl w:ilvl="5">
      <w:start w:val="1"/>
      <w:numFmt w:val="decimal"/>
      <w:isLgl/>
      <w:lvlText w:val="%1.%2.%3.%4.%5.%6"/>
      <w:lvlJc w:val="left"/>
      <w:pPr>
        <w:ind w:left="1966" w:hanging="1080"/>
      </w:pPr>
      <w:rPr>
        <w:rFonts w:hint="default"/>
      </w:rPr>
    </w:lvl>
    <w:lvl w:ilvl="6">
      <w:start w:val="1"/>
      <w:numFmt w:val="decimal"/>
      <w:isLgl/>
      <w:lvlText w:val="%1.%2.%3.%4.%5.%6.%7"/>
      <w:lvlJc w:val="left"/>
      <w:pPr>
        <w:ind w:left="2326" w:hanging="1440"/>
      </w:pPr>
      <w:rPr>
        <w:rFonts w:hint="default"/>
      </w:rPr>
    </w:lvl>
    <w:lvl w:ilvl="7">
      <w:start w:val="1"/>
      <w:numFmt w:val="decimal"/>
      <w:isLgl/>
      <w:lvlText w:val="%1.%2.%3.%4.%5.%6.%7.%8"/>
      <w:lvlJc w:val="left"/>
      <w:pPr>
        <w:ind w:left="2326" w:hanging="1440"/>
      </w:pPr>
      <w:rPr>
        <w:rFonts w:hint="default"/>
      </w:rPr>
    </w:lvl>
    <w:lvl w:ilvl="8">
      <w:start w:val="1"/>
      <w:numFmt w:val="decimal"/>
      <w:isLgl/>
      <w:lvlText w:val="%1.%2.%3.%4.%5.%6.%7.%8.%9"/>
      <w:lvlJc w:val="left"/>
      <w:pPr>
        <w:ind w:left="2326" w:hanging="1440"/>
      </w:pPr>
      <w:rPr>
        <w:rFonts w:hint="default"/>
      </w:rPr>
    </w:lvl>
  </w:abstractNum>
  <w:abstractNum w:abstractNumId="184">
    <w:nsid w:val="3A0813B3"/>
    <w:multiLevelType w:val="hybridMultilevel"/>
    <w:tmpl w:val="B8AC3A7C"/>
    <w:lvl w:ilvl="0" w:tplc="6F428E6E">
      <w:start w:val="1"/>
      <w:numFmt w:val="decimal"/>
      <w:lvlText w:val="2.2.7.%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3A547781"/>
    <w:multiLevelType w:val="hybridMultilevel"/>
    <w:tmpl w:val="DE46DCAE"/>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A7C7003"/>
    <w:multiLevelType w:val="hybridMultilevel"/>
    <w:tmpl w:val="2C645B0C"/>
    <w:lvl w:ilvl="0" w:tplc="305C9688">
      <w:start w:val="1"/>
      <w:numFmt w:val="decimal"/>
      <w:lvlText w:val="2.2.%1 "/>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AB7441C"/>
    <w:multiLevelType w:val="hybridMultilevel"/>
    <w:tmpl w:val="749E549E"/>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B2401D4"/>
    <w:multiLevelType w:val="hybridMultilevel"/>
    <w:tmpl w:val="94145E36"/>
    <w:lvl w:ilvl="0" w:tplc="8A4E3F28">
      <w:start w:val="1"/>
      <w:numFmt w:val="decimal"/>
      <w:lvlText w:val="3.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B515667"/>
    <w:multiLevelType w:val="hybridMultilevel"/>
    <w:tmpl w:val="FF0862F2"/>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B8B748B"/>
    <w:multiLevelType w:val="hybridMultilevel"/>
    <w:tmpl w:val="B98EEB56"/>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BBE3A8C"/>
    <w:multiLevelType w:val="hybridMultilevel"/>
    <w:tmpl w:val="7EE23F70"/>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nsid w:val="3CCA4F37"/>
    <w:multiLevelType w:val="hybridMultilevel"/>
    <w:tmpl w:val="AD46F57E"/>
    <w:lvl w:ilvl="0" w:tplc="A6AE04B0">
      <w:start w:val="1"/>
      <w:numFmt w:val="decimal"/>
      <w:lvlText w:val="5.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3D727DFC"/>
    <w:multiLevelType w:val="hybridMultilevel"/>
    <w:tmpl w:val="10D63D88"/>
    <w:lvl w:ilvl="0" w:tplc="8266FC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DCE4BAA"/>
    <w:multiLevelType w:val="hybridMultilevel"/>
    <w:tmpl w:val="F502E9FC"/>
    <w:lvl w:ilvl="0" w:tplc="E3C0BF2C">
      <w:start w:val="1"/>
      <w:numFmt w:val="decimal"/>
      <w:lvlText w:val="(%1)"/>
      <w:lvlJc w:val="left"/>
      <w:pPr>
        <w:ind w:left="160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3E3D7C4F"/>
    <w:multiLevelType w:val="hybridMultilevel"/>
    <w:tmpl w:val="5352CB32"/>
    <w:lvl w:ilvl="0" w:tplc="E4B2FC44">
      <w:start w:val="1"/>
      <w:numFmt w:val="decimal"/>
      <w:lvlText w:val="2.2.4.%1"/>
      <w:lvlJc w:val="left"/>
      <w:pPr>
        <w:ind w:left="7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E4E087C"/>
    <w:multiLevelType w:val="hybridMultilevel"/>
    <w:tmpl w:val="8B0E3E06"/>
    <w:lvl w:ilvl="0" w:tplc="C80AABA2">
      <w:start w:val="1"/>
      <w:numFmt w:val="decimal"/>
      <w:lvlText w:val="%1"/>
      <w:lvlJc w:val="left"/>
      <w:pPr>
        <w:ind w:left="36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3E521708"/>
    <w:multiLevelType w:val="hybridMultilevel"/>
    <w:tmpl w:val="14E4DEF2"/>
    <w:lvl w:ilvl="0" w:tplc="FDBA603C">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3E545DA2"/>
    <w:multiLevelType w:val="hybridMultilevel"/>
    <w:tmpl w:val="A75CEBE6"/>
    <w:lvl w:ilvl="0" w:tplc="BB16E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3E894124"/>
    <w:multiLevelType w:val="multilevel"/>
    <w:tmpl w:val="C3BCB806"/>
    <w:lvl w:ilvl="0">
      <w:start w:val="1"/>
      <w:numFmt w:val="decimal"/>
      <w:lvlText w:val="%1."/>
      <w:lvlJc w:val="left"/>
      <w:pPr>
        <w:ind w:left="720" w:hanging="360"/>
      </w:pPr>
      <w:rPr>
        <w:rFonts w:hint="default"/>
        <w:b/>
        <w:sz w:val="26"/>
        <w:szCs w:val="26"/>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0">
    <w:nsid w:val="3E8D7452"/>
    <w:multiLevelType w:val="hybridMultilevel"/>
    <w:tmpl w:val="87FAFB04"/>
    <w:lvl w:ilvl="0" w:tplc="1E226B94">
      <w:start w:val="1"/>
      <w:numFmt w:val="decimal"/>
      <w:lvlText w:val="3.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3EC66C8C"/>
    <w:multiLevelType w:val="hybridMultilevel"/>
    <w:tmpl w:val="20303B16"/>
    <w:lvl w:ilvl="0" w:tplc="E08847B6">
      <w:start w:val="2"/>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3EF56CF0"/>
    <w:multiLevelType w:val="hybridMultilevel"/>
    <w:tmpl w:val="7E74B4CE"/>
    <w:lvl w:ilvl="0" w:tplc="B31CD1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3F0C5EC8"/>
    <w:multiLevelType w:val="hybridMultilevel"/>
    <w:tmpl w:val="80F6EDF4"/>
    <w:lvl w:ilvl="0" w:tplc="4D68E4F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3F4627EE"/>
    <w:multiLevelType w:val="hybridMultilevel"/>
    <w:tmpl w:val="BAA03B5E"/>
    <w:lvl w:ilvl="0" w:tplc="147C2EC0">
      <w:start w:val="1"/>
      <w:numFmt w:val="decimal"/>
      <w:lvlText w:val="1.%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3F653CBE"/>
    <w:multiLevelType w:val="hybridMultilevel"/>
    <w:tmpl w:val="F93CF714"/>
    <w:lvl w:ilvl="0" w:tplc="DD9E6FEE">
      <w:start w:val="2"/>
      <w:numFmt w:val="decimal"/>
      <w:lvlText w:val="7.5.%1 "/>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3FD47C32"/>
    <w:multiLevelType w:val="hybridMultilevel"/>
    <w:tmpl w:val="DC9ABDAE"/>
    <w:lvl w:ilvl="0" w:tplc="4B44CDB8">
      <w:start w:val="1"/>
      <w:numFmt w:val="decimal"/>
      <w:lvlText w:val="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00534D0"/>
    <w:multiLevelType w:val="hybridMultilevel"/>
    <w:tmpl w:val="FEEA10D0"/>
    <w:lvl w:ilvl="0" w:tplc="49EAF196">
      <w:start w:val="1"/>
      <w:numFmt w:val="decimal"/>
      <w:lvlText w:val="1.%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40750B03"/>
    <w:multiLevelType w:val="hybridMultilevel"/>
    <w:tmpl w:val="320C69CA"/>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0C04343"/>
    <w:multiLevelType w:val="hybridMultilevel"/>
    <w:tmpl w:val="D16254DE"/>
    <w:lvl w:ilvl="0" w:tplc="90F4728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0CA44E2"/>
    <w:multiLevelType w:val="hybridMultilevel"/>
    <w:tmpl w:val="870095F0"/>
    <w:lvl w:ilvl="0" w:tplc="951A713A">
      <w:start w:val="1"/>
      <w:numFmt w:val="decimal"/>
      <w:lvlText w:val="7.5.1.%1 "/>
      <w:lvlJc w:val="left"/>
      <w:pPr>
        <w:ind w:left="14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40ED0263"/>
    <w:multiLevelType w:val="hybridMultilevel"/>
    <w:tmpl w:val="8B9A2F00"/>
    <w:lvl w:ilvl="0" w:tplc="73F27672">
      <w:start w:val="2"/>
      <w:numFmt w:val="decimal"/>
      <w:lvlText w:val="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41077279"/>
    <w:multiLevelType w:val="hybridMultilevel"/>
    <w:tmpl w:val="BE7C28D2"/>
    <w:lvl w:ilvl="0" w:tplc="E99CA474">
      <w:start w:val="1"/>
      <w:numFmt w:val="decimal"/>
      <w:lvlText w:val="2.1.5.%1 "/>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1192C00"/>
    <w:multiLevelType w:val="multilevel"/>
    <w:tmpl w:val="AF3ACC2C"/>
    <w:lvl w:ilvl="0">
      <w:start w:val="1"/>
      <w:numFmt w:val="decimal"/>
      <w:lvlText w:val="%1"/>
      <w:lvlJc w:val="left"/>
      <w:pPr>
        <w:ind w:left="1246" w:hanging="360"/>
      </w:pPr>
      <w:rPr>
        <w:rFonts w:hint="default"/>
        <w:b w:val="0"/>
      </w:rPr>
    </w:lvl>
    <w:lvl w:ilvl="1">
      <w:start w:val="1"/>
      <w:numFmt w:val="decimal"/>
      <w:isLgl/>
      <w:lvlText w:val="%1.%2"/>
      <w:lvlJc w:val="left"/>
      <w:pPr>
        <w:ind w:left="1246" w:hanging="360"/>
      </w:pPr>
      <w:rPr>
        <w:rFonts w:hint="default"/>
        <w:b w:val="0"/>
      </w:rPr>
    </w:lvl>
    <w:lvl w:ilvl="2">
      <w:start w:val="1"/>
      <w:numFmt w:val="decimal"/>
      <w:isLgl/>
      <w:lvlText w:val="%1.%2.%3"/>
      <w:lvlJc w:val="left"/>
      <w:pPr>
        <w:ind w:left="1606" w:hanging="720"/>
      </w:pPr>
      <w:rPr>
        <w:rFonts w:hint="default"/>
      </w:rPr>
    </w:lvl>
    <w:lvl w:ilvl="3">
      <w:start w:val="1"/>
      <w:numFmt w:val="decimal"/>
      <w:isLgl/>
      <w:lvlText w:val="%1.%2.%3.%4"/>
      <w:lvlJc w:val="left"/>
      <w:pPr>
        <w:ind w:left="1606" w:hanging="720"/>
      </w:pPr>
      <w:rPr>
        <w:rFonts w:hint="default"/>
      </w:rPr>
    </w:lvl>
    <w:lvl w:ilvl="4">
      <w:start w:val="1"/>
      <w:numFmt w:val="decimal"/>
      <w:isLgl/>
      <w:lvlText w:val="%1.%2.%3.%4.%5"/>
      <w:lvlJc w:val="left"/>
      <w:pPr>
        <w:ind w:left="1966" w:hanging="1080"/>
      </w:pPr>
      <w:rPr>
        <w:rFonts w:hint="default"/>
      </w:rPr>
    </w:lvl>
    <w:lvl w:ilvl="5">
      <w:start w:val="1"/>
      <w:numFmt w:val="decimal"/>
      <w:isLgl/>
      <w:lvlText w:val="%1.%2.%3.%4.%5.%6"/>
      <w:lvlJc w:val="left"/>
      <w:pPr>
        <w:ind w:left="1966" w:hanging="1080"/>
      </w:pPr>
      <w:rPr>
        <w:rFonts w:hint="default"/>
      </w:rPr>
    </w:lvl>
    <w:lvl w:ilvl="6">
      <w:start w:val="1"/>
      <w:numFmt w:val="decimal"/>
      <w:isLgl/>
      <w:lvlText w:val="%1.%2.%3.%4.%5.%6.%7"/>
      <w:lvlJc w:val="left"/>
      <w:pPr>
        <w:ind w:left="2326" w:hanging="1440"/>
      </w:pPr>
      <w:rPr>
        <w:rFonts w:hint="default"/>
      </w:rPr>
    </w:lvl>
    <w:lvl w:ilvl="7">
      <w:start w:val="1"/>
      <w:numFmt w:val="decimal"/>
      <w:isLgl/>
      <w:lvlText w:val="%1.%2.%3.%4.%5.%6.%7.%8"/>
      <w:lvlJc w:val="left"/>
      <w:pPr>
        <w:ind w:left="2326" w:hanging="1440"/>
      </w:pPr>
      <w:rPr>
        <w:rFonts w:hint="default"/>
      </w:rPr>
    </w:lvl>
    <w:lvl w:ilvl="8">
      <w:start w:val="1"/>
      <w:numFmt w:val="decimal"/>
      <w:isLgl/>
      <w:lvlText w:val="%1.%2.%3.%4.%5.%6.%7.%8.%9"/>
      <w:lvlJc w:val="left"/>
      <w:pPr>
        <w:ind w:left="2326" w:hanging="1440"/>
      </w:pPr>
      <w:rPr>
        <w:rFonts w:hint="default"/>
      </w:rPr>
    </w:lvl>
  </w:abstractNum>
  <w:abstractNum w:abstractNumId="214">
    <w:nsid w:val="41FD58B1"/>
    <w:multiLevelType w:val="hybridMultilevel"/>
    <w:tmpl w:val="7548F016"/>
    <w:lvl w:ilvl="0" w:tplc="0290C50A">
      <w:start w:val="1"/>
      <w:numFmt w:val="decimal"/>
      <w:lvlText w:val="3.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422F3802"/>
    <w:multiLevelType w:val="hybridMultilevel"/>
    <w:tmpl w:val="C6DEF0C6"/>
    <w:lvl w:ilvl="0" w:tplc="83E08E1E">
      <w:start w:val="1"/>
      <w:numFmt w:val="decimal"/>
      <w:lvlText w:val="2.2.1.5.%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428E0688"/>
    <w:multiLevelType w:val="hybridMultilevel"/>
    <w:tmpl w:val="5BC85D1A"/>
    <w:lvl w:ilvl="0" w:tplc="D3A60CE2">
      <w:start w:val="1"/>
      <w:numFmt w:val="decimal"/>
      <w:lvlText w:val="3.1.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2D93B75"/>
    <w:multiLevelType w:val="hybridMultilevel"/>
    <w:tmpl w:val="D83E6854"/>
    <w:lvl w:ilvl="0" w:tplc="B9D6F914">
      <w:start w:val="1"/>
      <w:numFmt w:val="decimal"/>
      <w:lvlText w:val="5.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42EB6389"/>
    <w:multiLevelType w:val="hybridMultilevel"/>
    <w:tmpl w:val="883CF390"/>
    <w:lvl w:ilvl="0" w:tplc="53B6F750">
      <w:start w:val="1"/>
      <w:numFmt w:val="decimal"/>
      <w:lvlText w:val="%1."/>
      <w:lvlJc w:val="left"/>
      <w:pPr>
        <w:ind w:left="720" w:hanging="360"/>
      </w:pPr>
      <w:rPr>
        <w:rFonts w:hint="default"/>
        <w:b/>
      </w:rPr>
    </w:lvl>
    <w:lvl w:ilvl="1" w:tplc="A0A4363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42FD377C"/>
    <w:multiLevelType w:val="hybridMultilevel"/>
    <w:tmpl w:val="92C406B8"/>
    <w:lvl w:ilvl="0" w:tplc="AD447A7C">
      <w:start w:val="1"/>
      <w:numFmt w:val="decimal"/>
      <w:lvlText w:val="2.2.3.4.%1"/>
      <w:lvlJc w:val="left"/>
      <w:pPr>
        <w:ind w:left="7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4495F25"/>
    <w:multiLevelType w:val="hybridMultilevel"/>
    <w:tmpl w:val="9FAE5600"/>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44C7513D"/>
    <w:multiLevelType w:val="hybridMultilevel"/>
    <w:tmpl w:val="D2302D1C"/>
    <w:lvl w:ilvl="0" w:tplc="1F7C4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44FC3D3B"/>
    <w:multiLevelType w:val="hybridMultilevel"/>
    <w:tmpl w:val="0B8687EC"/>
    <w:lvl w:ilvl="0" w:tplc="D8921530">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45133F7A"/>
    <w:multiLevelType w:val="hybridMultilevel"/>
    <w:tmpl w:val="F56E2B0A"/>
    <w:lvl w:ilvl="0" w:tplc="1F7C4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45371906"/>
    <w:multiLevelType w:val="hybridMultilevel"/>
    <w:tmpl w:val="F1746F82"/>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5410292"/>
    <w:multiLevelType w:val="hybridMultilevel"/>
    <w:tmpl w:val="38407F4A"/>
    <w:lvl w:ilvl="0" w:tplc="166C9EBE">
      <w:start w:val="1"/>
      <w:numFmt w:val="decimal"/>
      <w:lvlText w:va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5D83012"/>
    <w:multiLevelType w:val="hybridMultilevel"/>
    <w:tmpl w:val="780CDA72"/>
    <w:lvl w:ilvl="0" w:tplc="D2022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6130DC6"/>
    <w:multiLevelType w:val="hybridMultilevel"/>
    <w:tmpl w:val="4A8EB32A"/>
    <w:lvl w:ilvl="0" w:tplc="EDB26A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462375B4"/>
    <w:multiLevelType w:val="hybridMultilevel"/>
    <w:tmpl w:val="A33CBD68"/>
    <w:lvl w:ilvl="0" w:tplc="DBE22F94">
      <w:start w:val="5"/>
      <w:numFmt w:val="decimal"/>
      <w:lvlText w:val="2.2.%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6381F26"/>
    <w:multiLevelType w:val="hybridMultilevel"/>
    <w:tmpl w:val="224E6D4A"/>
    <w:lvl w:ilvl="0" w:tplc="0C9C0A28">
      <w:start w:val="1"/>
      <w:numFmt w:val="decimal"/>
      <w:lvlText w:val="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46700434"/>
    <w:multiLevelType w:val="hybridMultilevel"/>
    <w:tmpl w:val="C8D2B6EA"/>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6987606"/>
    <w:multiLevelType w:val="hybridMultilevel"/>
    <w:tmpl w:val="3BEE8302"/>
    <w:lvl w:ilvl="0" w:tplc="47923D6A">
      <w:start w:val="1"/>
      <w:numFmt w:val="decimal"/>
      <w:lvlText w:val="7.5.2.%1 "/>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7C2100F"/>
    <w:multiLevelType w:val="hybridMultilevel"/>
    <w:tmpl w:val="AA947F62"/>
    <w:lvl w:ilvl="0" w:tplc="83FA8276">
      <w:start w:val="1"/>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47FD67D3"/>
    <w:multiLevelType w:val="hybridMultilevel"/>
    <w:tmpl w:val="02A85EC4"/>
    <w:lvl w:ilvl="0" w:tplc="E02C937C">
      <w:start w:val="1"/>
      <w:numFmt w:val="decimal"/>
      <w:lvlText w:val="2.1.%1 "/>
      <w:lvlJc w:val="left"/>
      <w:pPr>
        <w:ind w:left="63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4855238F"/>
    <w:multiLevelType w:val="hybridMultilevel"/>
    <w:tmpl w:val="42E4B830"/>
    <w:lvl w:ilvl="0" w:tplc="BB16E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9225194"/>
    <w:multiLevelType w:val="hybridMultilevel"/>
    <w:tmpl w:val="47E0D784"/>
    <w:lvl w:ilvl="0" w:tplc="8D5C8EE4">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99A6CB0"/>
    <w:multiLevelType w:val="hybridMultilevel"/>
    <w:tmpl w:val="F5241D7C"/>
    <w:lvl w:ilvl="0" w:tplc="992E051A">
      <w:start w:val="1"/>
      <w:numFmt w:val="decimal"/>
      <w:lvlText w:val="5.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B217EC5"/>
    <w:multiLevelType w:val="hybridMultilevel"/>
    <w:tmpl w:val="08782996"/>
    <w:lvl w:ilvl="0" w:tplc="AB6243DA">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BA36237"/>
    <w:multiLevelType w:val="hybridMultilevel"/>
    <w:tmpl w:val="09B2555A"/>
    <w:lvl w:ilvl="0" w:tplc="D8F25B78">
      <w:start w:val="1"/>
      <w:numFmt w:val="decimal"/>
      <w:lvlText w:val="3.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4C1B77C7"/>
    <w:multiLevelType w:val="hybridMultilevel"/>
    <w:tmpl w:val="E4A40552"/>
    <w:lvl w:ilvl="0" w:tplc="EBD6276A">
      <w:start w:val="1"/>
      <w:numFmt w:val="decimal"/>
      <w:lvlText w:val="10.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C2D1B3C"/>
    <w:multiLevelType w:val="hybridMultilevel"/>
    <w:tmpl w:val="0B484D70"/>
    <w:lvl w:ilvl="0" w:tplc="262EFF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4C8D0066"/>
    <w:multiLevelType w:val="hybridMultilevel"/>
    <w:tmpl w:val="CD46922E"/>
    <w:lvl w:ilvl="0" w:tplc="8E2CCCC0">
      <w:start w:val="1"/>
      <w:numFmt w:val="decimal"/>
      <w:lvlText w:val="7.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4CD41369"/>
    <w:multiLevelType w:val="hybridMultilevel"/>
    <w:tmpl w:val="946A0E6E"/>
    <w:lvl w:ilvl="0" w:tplc="8DC074AE">
      <w:start w:val="3"/>
      <w:numFmt w:val="decimal"/>
      <w:lvlText w:val="2.2.3.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4CE705D8"/>
    <w:multiLevelType w:val="hybridMultilevel"/>
    <w:tmpl w:val="784458DC"/>
    <w:lvl w:ilvl="0" w:tplc="641A8FA2">
      <w:start w:val="1"/>
      <w:numFmt w:val="decimal"/>
      <w:lvlText w:val="6.%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4D01580C"/>
    <w:multiLevelType w:val="hybridMultilevel"/>
    <w:tmpl w:val="37BC832A"/>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nsid w:val="4D4A6547"/>
    <w:multiLevelType w:val="hybridMultilevel"/>
    <w:tmpl w:val="56F8E81A"/>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4D876BC4"/>
    <w:multiLevelType w:val="hybridMultilevel"/>
    <w:tmpl w:val="3CCCB672"/>
    <w:lvl w:ilvl="0" w:tplc="917CA5F0">
      <w:start w:val="4"/>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4DD6435C"/>
    <w:multiLevelType w:val="hybridMultilevel"/>
    <w:tmpl w:val="C8A61BB8"/>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4E055AD6"/>
    <w:multiLevelType w:val="hybridMultilevel"/>
    <w:tmpl w:val="1D382C7C"/>
    <w:lvl w:ilvl="0" w:tplc="0C8CB24C">
      <w:start w:val="1"/>
      <w:numFmt w:val="decimal"/>
      <w:lvlText w:val="3.2.4.%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E072F33"/>
    <w:multiLevelType w:val="hybridMultilevel"/>
    <w:tmpl w:val="ECFC08B2"/>
    <w:lvl w:ilvl="0" w:tplc="45EA7B7A">
      <w:start w:val="1"/>
      <w:numFmt w:val="decimal"/>
      <w:lvlText w:val="5.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4E3E5F93"/>
    <w:multiLevelType w:val="hybridMultilevel"/>
    <w:tmpl w:val="AB30F3C8"/>
    <w:lvl w:ilvl="0" w:tplc="52AE3D64">
      <w:start w:val="1"/>
      <w:numFmt w:val="decimal"/>
      <w:lvlText w:val="4.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4F344C23"/>
    <w:multiLevelType w:val="hybridMultilevel"/>
    <w:tmpl w:val="2618BDD2"/>
    <w:lvl w:ilvl="0" w:tplc="DCE83D14">
      <w:start w:val="1"/>
      <w:numFmt w:val="decimal"/>
      <w:lvlText w:val="(%1)"/>
      <w:lvlJc w:val="left"/>
      <w:pPr>
        <w:ind w:left="11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4F7D2330"/>
    <w:multiLevelType w:val="hybridMultilevel"/>
    <w:tmpl w:val="6434B3C4"/>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4FA25040"/>
    <w:multiLevelType w:val="hybridMultilevel"/>
    <w:tmpl w:val="EBAE24C2"/>
    <w:lvl w:ilvl="0" w:tplc="E63C2DD4">
      <w:start w:val="1"/>
      <w:numFmt w:val="decimal"/>
      <w:lvlText w:val="7.%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4FA70DF6"/>
    <w:multiLevelType w:val="hybridMultilevel"/>
    <w:tmpl w:val="F3E407B2"/>
    <w:lvl w:ilvl="0" w:tplc="133424E6">
      <w:start w:val="3"/>
      <w:numFmt w:val="decimal"/>
      <w:lvlText w:val="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50B97CF4"/>
    <w:multiLevelType w:val="hybridMultilevel"/>
    <w:tmpl w:val="1212A0DA"/>
    <w:lvl w:ilvl="0" w:tplc="09C088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50D71B82"/>
    <w:multiLevelType w:val="hybridMultilevel"/>
    <w:tmpl w:val="FCF02DF8"/>
    <w:lvl w:ilvl="0" w:tplc="A4886316">
      <w:start w:val="1"/>
      <w:numFmt w:val="decimal"/>
      <w:lvlText w:val="3.2.5.%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11550CF"/>
    <w:multiLevelType w:val="hybridMultilevel"/>
    <w:tmpl w:val="BEE4E2B6"/>
    <w:lvl w:ilvl="0" w:tplc="0BD40A9E">
      <w:start w:val="1"/>
      <w:numFmt w:val="decimal"/>
      <w:lvlText w:val="5.%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514160EB"/>
    <w:multiLevelType w:val="hybridMultilevel"/>
    <w:tmpl w:val="D58CECB8"/>
    <w:lvl w:ilvl="0" w:tplc="B2004DD6">
      <w:start w:val="1"/>
      <w:numFmt w:val="decimal"/>
      <w:lvlText w:val="10.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515C0854"/>
    <w:multiLevelType w:val="hybridMultilevel"/>
    <w:tmpl w:val="9E06ED3A"/>
    <w:lvl w:ilvl="0" w:tplc="91C4A92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51671642"/>
    <w:multiLevelType w:val="hybridMultilevel"/>
    <w:tmpl w:val="0F7E91E6"/>
    <w:lvl w:ilvl="0" w:tplc="99AE5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516B3CC5"/>
    <w:multiLevelType w:val="hybridMultilevel"/>
    <w:tmpl w:val="F104EE2A"/>
    <w:lvl w:ilvl="0" w:tplc="7654D262">
      <w:start w:val="2"/>
      <w:numFmt w:val="decimal"/>
      <w:lvlText w:val="7.%1"/>
      <w:lvlJc w:val="left"/>
      <w:pPr>
        <w:ind w:left="720" w:hanging="360"/>
      </w:pPr>
      <w:rPr>
        <w:rFonts w:hint="default"/>
        <w:b/>
      </w:rPr>
    </w:lvl>
    <w:lvl w:ilvl="1" w:tplc="22BAB4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516B3F80"/>
    <w:multiLevelType w:val="hybridMultilevel"/>
    <w:tmpl w:val="BAF6105A"/>
    <w:lvl w:ilvl="0" w:tplc="F2C28A54">
      <w:start w:val="1"/>
      <w:numFmt w:val="decimal"/>
      <w:lvlText w:val=".%1 "/>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3">
    <w:nsid w:val="51846DDC"/>
    <w:multiLevelType w:val="hybridMultilevel"/>
    <w:tmpl w:val="485C7F7E"/>
    <w:lvl w:ilvl="0" w:tplc="9C5E5ED8">
      <w:start w:val="1"/>
      <w:numFmt w:val="decimal"/>
      <w:lvlText w:val="2.%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52206EAE"/>
    <w:multiLevelType w:val="hybridMultilevel"/>
    <w:tmpl w:val="A03800C0"/>
    <w:lvl w:ilvl="0" w:tplc="36C80D32">
      <w:start w:val="1"/>
      <w:numFmt w:val="decimal"/>
      <w:lvlText w:val="5.10.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528574BD"/>
    <w:multiLevelType w:val="hybridMultilevel"/>
    <w:tmpl w:val="8ECCD2C4"/>
    <w:lvl w:ilvl="0" w:tplc="3A24DAA0">
      <w:start w:val="1"/>
      <w:numFmt w:val="decimal"/>
      <w:lvlText w:val=".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28E5BF0"/>
    <w:multiLevelType w:val="hybridMultilevel"/>
    <w:tmpl w:val="A614FB0A"/>
    <w:lvl w:ilvl="0" w:tplc="50B6E37C">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534842ED"/>
    <w:multiLevelType w:val="hybridMultilevel"/>
    <w:tmpl w:val="94F26FFA"/>
    <w:lvl w:ilvl="0" w:tplc="D4F8D610">
      <w:start w:val="1"/>
      <w:numFmt w:val="decimal"/>
      <w:lvlText w:val="2.3.2.%1 "/>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53495C85"/>
    <w:multiLevelType w:val="hybridMultilevel"/>
    <w:tmpl w:val="643248C0"/>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3FF2E9B"/>
    <w:multiLevelType w:val="hybridMultilevel"/>
    <w:tmpl w:val="41E6A94A"/>
    <w:lvl w:ilvl="0" w:tplc="D0060944">
      <w:start w:val="1"/>
      <w:numFmt w:val="decimal"/>
      <w:lvlText w:val="%1."/>
      <w:lvlJc w:val="left"/>
      <w:pPr>
        <w:ind w:left="720" w:hanging="360"/>
      </w:pPr>
      <w:rPr>
        <w:rFonts w:hint="default"/>
        <w:b/>
      </w:rPr>
    </w:lvl>
    <w:lvl w:ilvl="1" w:tplc="F1E6BC96">
      <w:start w:val="1"/>
      <w:numFmt w:val="decimal"/>
      <w:lvlText w:val="8.%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4BE4445"/>
    <w:multiLevelType w:val="hybridMultilevel"/>
    <w:tmpl w:val="81B6BB70"/>
    <w:lvl w:ilvl="0" w:tplc="82F09F30">
      <w:start w:val="1"/>
      <w:numFmt w:val="decimal"/>
      <w:lvlText w:val="2.2.1.1.%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54C00761"/>
    <w:multiLevelType w:val="hybridMultilevel"/>
    <w:tmpl w:val="9850D8BE"/>
    <w:lvl w:ilvl="0" w:tplc="D1E84F68">
      <w:start w:val="1"/>
      <w:numFmt w:val="decimal"/>
      <w:lvlText w:val="5.5.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54F45602"/>
    <w:multiLevelType w:val="hybridMultilevel"/>
    <w:tmpl w:val="1C6C9C0C"/>
    <w:lvl w:ilvl="0" w:tplc="153CEE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554209C2"/>
    <w:multiLevelType w:val="hybridMultilevel"/>
    <w:tmpl w:val="2FBE0ED2"/>
    <w:lvl w:ilvl="0" w:tplc="E2D825FC">
      <w:start w:val="1"/>
      <w:numFmt w:val="decimal"/>
      <w:lvlText w:val="2.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5544534"/>
    <w:multiLevelType w:val="hybridMultilevel"/>
    <w:tmpl w:val="E438ECF8"/>
    <w:lvl w:ilvl="0" w:tplc="BB16E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5C653D1"/>
    <w:multiLevelType w:val="hybridMultilevel"/>
    <w:tmpl w:val="08CE1CB4"/>
    <w:lvl w:ilvl="0" w:tplc="646ABA7C">
      <w:start w:val="2"/>
      <w:numFmt w:val="decimal"/>
      <w:lvlText w:val="3.2.%1 "/>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62E75FE"/>
    <w:multiLevelType w:val="hybridMultilevel"/>
    <w:tmpl w:val="B262D67C"/>
    <w:lvl w:ilvl="0" w:tplc="13B2DB4C">
      <w:start w:val="1"/>
      <w:numFmt w:val="decimal"/>
      <w:lvlText w:val=".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6A36398"/>
    <w:multiLevelType w:val="hybridMultilevel"/>
    <w:tmpl w:val="4586A4A0"/>
    <w:lvl w:ilvl="0" w:tplc="1ABAB696">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7D605A7"/>
    <w:multiLevelType w:val="hybridMultilevel"/>
    <w:tmpl w:val="13CCDBF0"/>
    <w:lvl w:ilvl="0" w:tplc="B5EA54DA">
      <w:start w:val="1"/>
      <w:numFmt w:val="decimal"/>
      <w:lvlText w:val="2.1.4.%1 "/>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83F42D2"/>
    <w:multiLevelType w:val="hybridMultilevel"/>
    <w:tmpl w:val="DB060C90"/>
    <w:lvl w:ilvl="0" w:tplc="6414C37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58660149"/>
    <w:multiLevelType w:val="hybridMultilevel"/>
    <w:tmpl w:val="DE589592"/>
    <w:lvl w:ilvl="0" w:tplc="90DA9724">
      <w:start w:val="1"/>
      <w:numFmt w:val="decimal"/>
      <w:lvlText w:val="7.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58D8176B"/>
    <w:multiLevelType w:val="hybridMultilevel"/>
    <w:tmpl w:val="141E32F0"/>
    <w:lvl w:ilvl="0" w:tplc="5AC479C4">
      <w:start w:val="1"/>
      <w:numFmt w:val="decimal"/>
      <w:lvlText w:val="9.%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58E476B9"/>
    <w:multiLevelType w:val="hybridMultilevel"/>
    <w:tmpl w:val="B64E57FC"/>
    <w:lvl w:ilvl="0" w:tplc="B93EF54A">
      <w:start w:val="1"/>
      <w:numFmt w:val="decimal"/>
      <w:lvlText w:val="3.2.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59A14C93"/>
    <w:multiLevelType w:val="hybridMultilevel"/>
    <w:tmpl w:val="B3823032"/>
    <w:lvl w:ilvl="0" w:tplc="29621CC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5A3607AF"/>
    <w:multiLevelType w:val="hybridMultilevel"/>
    <w:tmpl w:val="1AFC8BF6"/>
    <w:lvl w:ilvl="0" w:tplc="E15292FE">
      <w:start w:val="1"/>
      <w:numFmt w:val="decimal"/>
      <w:lvlText w:val="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5A401BB1"/>
    <w:multiLevelType w:val="hybridMultilevel"/>
    <w:tmpl w:val="9E9EAE20"/>
    <w:lvl w:ilvl="0" w:tplc="781C377E">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5A6B790C"/>
    <w:multiLevelType w:val="hybridMultilevel"/>
    <w:tmpl w:val="1148464A"/>
    <w:lvl w:ilvl="0" w:tplc="0F047CBE">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5A791F8A"/>
    <w:multiLevelType w:val="hybridMultilevel"/>
    <w:tmpl w:val="4900080C"/>
    <w:lvl w:ilvl="0" w:tplc="77487472">
      <w:start w:val="1"/>
      <w:numFmt w:val="decimal"/>
      <w:lvlText w:val="7.%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5AB76C04"/>
    <w:multiLevelType w:val="multilevel"/>
    <w:tmpl w:val="455C3458"/>
    <w:lvl w:ilvl="0">
      <w:start w:val="1"/>
      <w:numFmt w:val="decimal"/>
      <w:lvlText w:val="%1-"/>
      <w:lvlJc w:val="left"/>
      <w:pPr>
        <w:ind w:left="375" w:hanging="375"/>
      </w:pPr>
      <w:rPr>
        <w:rFonts w:hint="default"/>
        <w:b/>
      </w:rPr>
    </w:lvl>
    <w:lvl w:ilvl="1">
      <w:start w:val="1"/>
      <w:numFmt w:val="decimal"/>
      <w:lvlText w:val="%1-%2."/>
      <w:lvlJc w:val="left"/>
      <w:pPr>
        <w:ind w:left="990" w:hanging="72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690" w:hanging="1800"/>
      </w:pPr>
      <w:rPr>
        <w:rFonts w:hint="default"/>
        <w:b/>
      </w:rPr>
    </w:lvl>
    <w:lvl w:ilvl="8">
      <w:start w:val="1"/>
      <w:numFmt w:val="decimal"/>
      <w:lvlText w:val="%1-%2.%3.%4.%5.%6.%7.%8.%9."/>
      <w:lvlJc w:val="left"/>
      <w:pPr>
        <w:ind w:left="3960" w:hanging="1800"/>
      </w:pPr>
      <w:rPr>
        <w:rFonts w:hint="default"/>
        <w:b/>
      </w:rPr>
    </w:lvl>
  </w:abstractNum>
  <w:abstractNum w:abstractNumId="289">
    <w:nsid w:val="5B3C54B1"/>
    <w:multiLevelType w:val="hybridMultilevel"/>
    <w:tmpl w:val="CA1C12D0"/>
    <w:lvl w:ilvl="0" w:tplc="1AB61A0C">
      <w:start w:val="1"/>
      <w:numFmt w:val="decimal"/>
      <w:lvlText w:val="5.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BBA382B"/>
    <w:multiLevelType w:val="hybridMultilevel"/>
    <w:tmpl w:val="0548EA2C"/>
    <w:lvl w:ilvl="0" w:tplc="197AA794">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5BE11737"/>
    <w:multiLevelType w:val="hybridMultilevel"/>
    <w:tmpl w:val="A788ABC4"/>
    <w:lvl w:ilvl="0" w:tplc="F2C28A54">
      <w:start w:val="1"/>
      <w:numFmt w:val="decimal"/>
      <w:lvlText w:val=".%1 "/>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2">
    <w:nsid w:val="5CEF1A15"/>
    <w:multiLevelType w:val="hybridMultilevel"/>
    <w:tmpl w:val="B04E25B6"/>
    <w:lvl w:ilvl="0" w:tplc="566493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5D4E44AE"/>
    <w:multiLevelType w:val="hybridMultilevel"/>
    <w:tmpl w:val="16262C7E"/>
    <w:lvl w:ilvl="0" w:tplc="6C8490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5DA70CCF"/>
    <w:multiLevelType w:val="hybridMultilevel"/>
    <w:tmpl w:val="10700D20"/>
    <w:lvl w:ilvl="0" w:tplc="167A8ECE">
      <w:start w:val="1"/>
      <w:numFmt w:val="decimal"/>
      <w:lvlText w:val=". %1"/>
      <w:lvlJc w:val="left"/>
      <w:pPr>
        <w:ind w:left="770" w:hanging="360"/>
      </w:pPr>
      <w:rPr>
        <w:rFonts w:hint="default"/>
        <w:b/>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5">
    <w:nsid w:val="5DDA31FB"/>
    <w:multiLevelType w:val="hybridMultilevel"/>
    <w:tmpl w:val="109C9C30"/>
    <w:lvl w:ilvl="0" w:tplc="56EE4BF8">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E151E33"/>
    <w:multiLevelType w:val="hybridMultilevel"/>
    <w:tmpl w:val="7E26E8EA"/>
    <w:lvl w:ilvl="0" w:tplc="E7CE6CD6">
      <w:start w:val="4"/>
      <w:numFmt w:val="decimal"/>
      <w:lvlText w:val="5.%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5E756C55"/>
    <w:multiLevelType w:val="hybridMultilevel"/>
    <w:tmpl w:val="D292D5FE"/>
    <w:lvl w:ilvl="0" w:tplc="FFBC98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5EC74C43"/>
    <w:multiLevelType w:val="hybridMultilevel"/>
    <w:tmpl w:val="DE666DF6"/>
    <w:lvl w:ilvl="0" w:tplc="0E6CC3B0">
      <w:start w:val="1"/>
      <w:numFmt w:val="decimal"/>
      <w:lvlText w:val="5.7.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5F13229D"/>
    <w:multiLevelType w:val="hybridMultilevel"/>
    <w:tmpl w:val="14D6B39A"/>
    <w:lvl w:ilvl="0" w:tplc="954CFDF8">
      <w:start w:val="1"/>
      <w:numFmt w:val="decimal"/>
      <w:lvlText w:val="5.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5FF16D79"/>
    <w:multiLevelType w:val="hybridMultilevel"/>
    <w:tmpl w:val="2F345776"/>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1">
    <w:nsid w:val="60543D3C"/>
    <w:multiLevelType w:val="hybridMultilevel"/>
    <w:tmpl w:val="E81E892A"/>
    <w:lvl w:ilvl="0" w:tplc="84D8C28A">
      <w:start w:val="1"/>
      <w:numFmt w:val="decimal"/>
      <w:lvlText w:val="9.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0B42F56"/>
    <w:multiLevelType w:val="hybridMultilevel"/>
    <w:tmpl w:val="4530D8AA"/>
    <w:lvl w:ilvl="0" w:tplc="57DAA6FC">
      <w:start w:val="2"/>
      <w:numFmt w:val="decimal"/>
      <w:lvlText w:val="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61205AB4"/>
    <w:multiLevelType w:val="hybridMultilevel"/>
    <w:tmpl w:val="C3E8330A"/>
    <w:lvl w:ilvl="0" w:tplc="77D2206A">
      <w:start w:val="1"/>
      <w:numFmt w:val="decimal"/>
      <w:lvlText w:val=".1.%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1B53714"/>
    <w:multiLevelType w:val="hybridMultilevel"/>
    <w:tmpl w:val="22C8CB84"/>
    <w:lvl w:ilvl="0" w:tplc="3BD0011A">
      <w:start w:val="1"/>
      <w:numFmt w:val="decimal"/>
      <w:lvlText w:val="%1 "/>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61C46349"/>
    <w:multiLevelType w:val="hybridMultilevel"/>
    <w:tmpl w:val="CB30994A"/>
    <w:lvl w:ilvl="0" w:tplc="5C909168">
      <w:start w:val="9"/>
      <w:numFmt w:val="decimal"/>
      <w:lvlText w:val="%1"/>
      <w:lvlJc w:val="left"/>
      <w:pPr>
        <w:ind w:left="144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61EB51BA"/>
    <w:multiLevelType w:val="hybridMultilevel"/>
    <w:tmpl w:val="1F821BAA"/>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62437F1E"/>
    <w:multiLevelType w:val="hybridMultilevel"/>
    <w:tmpl w:val="EA2AE8FC"/>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626E6015"/>
    <w:multiLevelType w:val="hybridMultilevel"/>
    <w:tmpl w:val="0758FD90"/>
    <w:lvl w:ilvl="0" w:tplc="19565122">
      <w:start w:val="2"/>
      <w:numFmt w:val="decimal"/>
      <w:lvlText w:val="2.2.%1"/>
      <w:lvlJc w:val="left"/>
      <w:pPr>
        <w:ind w:left="14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62E418A4"/>
    <w:multiLevelType w:val="hybridMultilevel"/>
    <w:tmpl w:val="A204ED6A"/>
    <w:lvl w:ilvl="0" w:tplc="6A2EC97A">
      <w:start w:val="1"/>
      <w:numFmt w:val="decimal"/>
      <w:lvlText w:val="2.3.4.%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3057C19"/>
    <w:multiLevelType w:val="hybridMultilevel"/>
    <w:tmpl w:val="5D12E132"/>
    <w:lvl w:ilvl="0" w:tplc="A32EA462">
      <w:start w:val="1"/>
      <w:numFmt w:val="decimal"/>
      <w:lvlText w:val="6.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34352AD"/>
    <w:multiLevelType w:val="hybridMultilevel"/>
    <w:tmpl w:val="5582D194"/>
    <w:lvl w:ilvl="0" w:tplc="6BE21A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63520084"/>
    <w:multiLevelType w:val="hybridMultilevel"/>
    <w:tmpl w:val="51EAD386"/>
    <w:lvl w:ilvl="0" w:tplc="69B6D5F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63EC2319"/>
    <w:multiLevelType w:val="hybridMultilevel"/>
    <w:tmpl w:val="41BC2DD8"/>
    <w:lvl w:ilvl="0" w:tplc="785614D6">
      <w:start w:val="1"/>
      <w:numFmt w:val="decimal"/>
      <w:lvlText w:val="5.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4A71772"/>
    <w:multiLevelType w:val="hybridMultilevel"/>
    <w:tmpl w:val="522011BE"/>
    <w:lvl w:ilvl="0" w:tplc="BE72AB94">
      <w:start w:val="1"/>
      <w:numFmt w:val="decimal"/>
      <w:lvlText w:val="4.1.1.%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5734B4F"/>
    <w:multiLevelType w:val="hybridMultilevel"/>
    <w:tmpl w:val="EBCC98E0"/>
    <w:lvl w:ilvl="0" w:tplc="64E4F448">
      <w:start w:val="2"/>
      <w:numFmt w:val="decimal"/>
      <w:lvlText w:val="3.2.%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6">
    <w:nsid w:val="65734C70"/>
    <w:multiLevelType w:val="hybridMultilevel"/>
    <w:tmpl w:val="6078323C"/>
    <w:lvl w:ilvl="0" w:tplc="C3B821F2">
      <w:start w:val="1"/>
      <w:numFmt w:val="decimal"/>
      <w:lvlText w:val="4.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5B81383"/>
    <w:multiLevelType w:val="hybridMultilevel"/>
    <w:tmpl w:val="CE4CCCE0"/>
    <w:lvl w:ilvl="0" w:tplc="5DE492A2">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65D31841"/>
    <w:multiLevelType w:val="hybridMultilevel"/>
    <w:tmpl w:val="3FFAB744"/>
    <w:lvl w:ilvl="0" w:tplc="4CEC8D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660637F6"/>
    <w:multiLevelType w:val="hybridMultilevel"/>
    <w:tmpl w:val="3E52315C"/>
    <w:lvl w:ilvl="0" w:tplc="D6BC9F88">
      <w:start w:val="3"/>
      <w:numFmt w:val="decimal"/>
      <w:lvlText w:val="2.3.3.%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66B5915"/>
    <w:multiLevelType w:val="hybridMultilevel"/>
    <w:tmpl w:val="2368C502"/>
    <w:lvl w:ilvl="0" w:tplc="1F7C4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67C6161"/>
    <w:multiLevelType w:val="hybridMultilevel"/>
    <w:tmpl w:val="883260C4"/>
    <w:lvl w:ilvl="0" w:tplc="C5664C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667C7CC4"/>
    <w:multiLevelType w:val="hybridMultilevel"/>
    <w:tmpl w:val="929876D6"/>
    <w:lvl w:ilvl="0" w:tplc="758E5D68">
      <w:start w:val="3"/>
      <w:numFmt w:val="decimal"/>
      <w:lvlText w:val="2.2.4.%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66AB0DF3"/>
    <w:multiLevelType w:val="hybridMultilevel"/>
    <w:tmpl w:val="93CA1B7A"/>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66D41F06"/>
    <w:multiLevelType w:val="hybridMultilevel"/>
    <w:tmpl w:val="AD1CBF02"/>
    <w:lvl w:ilvl="0" w:tplc="FA38E3D4">
      <w:start w:val="1"/>
      <w:numFmt w:val="decimal"/>
      <w:lvlText w:val=".1.%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5">
    <w:nsid w:val="67A504AB"/>
    <w:multiLevelType w:val="hybridMultilevel"/>
    <w:tmpl w:val="F9D8962E"/>
    <w:lvl w:ilvl="0" w:tplc="FD228F1C">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690D6BF7"/>
    <w:multiLevelType w:val="hybridMultilevel"/>
    <w:tmpl w:val="EF843726"/>
    <w:lvl w:ilvl="0" w:tplc="0F602D04">
      <w:start w:val="3"/>
      <w:numFmt w:val="decimal"/>
      <w:lvlText w:val="2.2.3.%1"/>
      <w:lvlJc w:val="left"/>
      <w:pPr>
        <w:ind w:left="7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69413CF9"/>
    <w:multiLevelType w:val="hybridMultilevel"/>
    <w:tmpl w:val="CF18748A"/>
    <w:lvl w:ilvl="0" w:tplc="166C9EBE">
      <w:start w:val="1"/>
      <w:numFmt w:val="decimal"/>
      <w:lvlText w:va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69A651C3"/>
    <w:multiLevelType w:val="hybridMultilevel"/>
    <w:tmpl w:val="BA3875AA"/>
    <w:lvl w:ilvl="0" w:tplc="0610F06A">
      <w:start w:val="1"/>
      <w:numFmt w:val="decimal"/>
      <w:lvlText w:val="3.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9AC2E38"/>
    <w:multiLevelType w:val="hybridMultilevel"/>
    <w:tmpl w:val="909E6D12"/>
    <w:lvl w:ilvl="0" w:tplc="0BDA107C">
      <w:start w:val="1"/>
      <w:numFmt w:val="decimal"/>
      <w:lvlText w:val="3.%1 "/>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9B22A78"/>
    <w:multiLevelType w:val="hybridMultilevel"/>
    <w:tmpl w:val="B540EF44"/>
    <w:lvl w:ilvl="0" w:tplc="98766A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69C32A7A"/>
    <w:multiLevelType w:val="hybridMultilevel"/>
    <w:tmpl w:val="832A7330"/>
    <w:lvl w:ilvl="0" w:tplc="71B6B50A">
      <w:start w:val="1"/>
      <w:numFmt w:val="decimal"/>
      <w:lvlText w:val="6.%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69C74B21"/>
    <w:multiLevelType w:val="hybridMultilevel"/>
    <w:tmpl w:val="26F023EE"/>
    <w:lvl w:ilvl="0" w:tplc="C5166EEC">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6A8779DE"/>
    <w:multiLevelType w:val="hybridMultilevel"/>
    <w:tmpl w:val="5336A6CE"/>
    <w:lvl w:ilvl="0" w:tplc="A7E45ED6">
      <w:start w:val="1"/>
      <w:numFmt w:val="decimal"/>
      <w:lvlText w:val="2.2.3.%1 "/>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6B4505B2"/>
    <w:multiLevelType w:val="hybridMultilevel"/>
    <w:tmpl w:val="1354DADC"/>
    <w:lvl w:ilvl="0" w:tplc="9BC446CC">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6B711C5F"/>
    <w:multiLevelType w:val="hybridMultilevel"/>
    <w:tmpl w:val="614E84EA"/>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6B951484"/>
    <w:multiLevelType w:val="hybridMultilevel"/>
    <w:tmpl w:val="8814EC7E"/>
    <w:lvl w:ilvl="0" w:tplc="34C8338A">
      <w:start w:val="1"/>
      <w:numFmt w:val="decimal"/>
      <w:lvlText w:val="5.%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6C1A673B"/>
    <w:multiLevelType w:val="hybridMultilevel"/>
    <w:tmpl w:val="12B4CCB8"/>
    <w:lvl w:ilvl="0" w:tplc="5B88EAD0">
      <w:start w:val="1"/>
      <w:numFmt w:val="decimal"/>
      <w:lvlText w:val="5.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6C38666C"/>
    <w:multiLevelType w:val="hybridMultilevel"/>
    <w:tmpl w:val="97AACDD4"/>
    <w:lvl w:ilvl="0" w:tplc="D646FB72">
      <w:start w:val="1"/>
      <w:numFmt w:val="decimal"/>
      <w:lvlText w:val="5.4.%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D924C54"/>
    <w:multiLevelType w:val="hybridMultilevel"/>
    <w:tmpl w:val="49E08D2A"/>
    <w:lvl w:ilvl="0" w:tplc="119603CA">
      <w:start w:val="1"/>
      <w:numFmt w:val="decimal"/>
      <w:lvlText w:val="%1."/>
      <w:lvlJc w:val="left"/>
      <w:pPr>
        <w:ind w:left="720" w:hanging="360"/>
      </w:pPr>
      <w:rPr>
        <w:rFonts w:hint="default"/>
        <w:b/>
      </w:rPr>
    </w:lvl>
    <w:lvl w:ilvl="1" w:tplc="100CF484">
      <w:start w:val="1"/>
      <w:numFmt w:val="decimal"/>
      <w:lvlText w:val="2.%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6ED07636"/>
    <w:multiLevelType w:val="hybridMultilevel"/>
    <w:tmpl w:val="49C8EA4A"/>
    <w:lvl w:ilvl="0" w:tplc="631CAE44">
      <w:start w:val="1"/>
      <w:numFmt w:val="decimal"/>
      <w:lvlText w:val="%1."/>
      <w:lvlJc w:val="left"/>
      <w:pPr>
        <w:ind w:left="720" w:hanging="360"/>
      </w:pPr>
      <w:rPr>
        <w:rFonts w:hint="default"/>
        <w:b/>
      </w:rPr>
    </w:lvl>
    <w:lvl w:ilvl="1" w:tplc="C650A5F6">
      <w:start w:val="1"/>
      <w:numFmt w:val="decimal"/>
      <w:lvlText w:val="4.%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6EF619DB"/>
    <w:multiLevelType w:val="hybridMultilevel"/>
    <w:tmpl w:val="5C34BD08"/>
    <w:lvl w:ilvl="0" w:tplc="62561916">
      <w:start w:val="1"/>
      <w:numFmt w:val="decimal"/>
      <w:lvlText w:val="2.2.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6F4911F3"/>
    <w:multiLevelType w:val="multilevel"/>
    <w:tmpl w:val="E9EC872E"/>
    <w:lvl w:ilvl="0">
      <w:start w:val="1"/>
      <w:numFmt w:val="decimal"/>
      <w:lvlText w:val="%1."/>
      <w:lvlJc w:val="left"/>
      <w:pPr>
        <w:ind w:left="720" w:hanging="360"/>
      </w:pPr>
      <w:rPr>
        <w:rFonts w:hint="default"/>
        <w:b/>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43">
    <w:nsid w:val="6F590B46"/>
    <w:multiLevelType w:val="hybridMultilevel"/>
    <w:tmpl w:val="CB809292"/>
    <w:lvl w:ilvl="0" w:tplc="78584B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02057BA"/>
    <w:multiLevelType w:val="hybridMultilevel"/>
    <w:tmpl w:val="AA785F9E"/>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5">
    <w:nsid w:val="712D15BD"/>
    <w:multiLevelType w:val="hybridMultilevel"/>
    <w:tmpl w:val="38407F4A"/>
    <w:lvl w:ilvl="0" w:tplc="166C9EBE">
      <w:start w:val="1"/>
      <w:numFmt w:val="decimal"/>
      <w:lvlText w:va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71953156"/>
    <w:multiLevelType w:val="hybridMultilevel"/>
    <w:tmpl w:val="F866190C"/>
    <w:lvl w:ilvl="0" w:tplc="6E9CC4F0">
      <w:start w:val="1"/>
      <w:numFmt w:val="decimal"/>
      <w:lvlText w:val="5.%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2242244"/>
    <w:multiLevelType w:val="hybridMultilevel"/>
    <w:tmpl w:val="5C86F1C8"/>
    <w:lvl w:ilvl="0" w:tplc="4DCE6CB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25A3949"/>
    <w:multiLevelType w:val="hybridMultilevel"/>
    <w:tmpl w:val="E3921C00"/>
    <w:lvl w:ilvl="0" w:tplc="8BACDFB2">
      <w:start w:val="1"/>
      <w:numFmt w:val="decimal"/>
      <w:lvlText w:val="6.2.%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729D535A"/>
    <w:multiLevelType w:val="hybridMultilevel"/>
    <w:tmpl w:val="770440BE"/>
    <w:lvl w:ilvl="0" w:tplc="23D862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72AC018E"/>
    <w:multiLevelType w:val="hybridMultilevel"/>
    <w:tmpl w:val="81CAB9B2"/>
    <w:lvl w:ilvl="0" w:tplc="A3EE4A32">
      <w:start w:val="6"/>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73025846"/>
    <w:multiLevelType w:val="hybridMultilevel"/>
    <w:tmpl w:val="CDE4245E"/>
    <w:lvl w:ilvl="0" w:tplc="8B0E37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731B1AE0"/>
    <w:multiLevelType w:val="hybridMultilevel"/>
    <w:tmpl w:val="A60EF176"/>
    <w:lvl w:ilvl="0" w:tplc="C156B030">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3">
    <w:nsid w:val="73316E8F"/>
    <w:multiLevelType w:val="hybridMultilevel"/>
    <w:tmpl w:val="506CD792"/>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73432E36"/>
    <w:multiLevelType w:val="hybridMultilevel"/>
    <w:tmpl w:val="056E99AE"/>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73606974"/>
    <w:multiLevelType w:val="hybridMultilevel"/>
    <w:tmpl w:val="BED4571C"/>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739D1754"/>
    <w:multiLevelType w:val="hybridMultilevel"/>
    <w:tmpl w:val="614E84EA"/>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73E43F23"/>
    <w:multiLevelType w:val="hybridMultilevel"/>
    <w:tmpl w:val="9AC62AD2"/>
    <w:lvl w:ilvl="0" w:tplc="0C7E7F48">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3E72FE9"/>
    <w:multiLevelType w:val="hybridMultilevel"/>
    <w:tmpl w:val="A04C2B6A"/>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3F12D74"/>
    <w:multiLevelType w:val="hybridMultilevel"/>
    <w:tmpl w:val="EA64B98A"/>
    <w:lvl w:ilvl="0" w:tplc="6E6CADA4">
      <w:start w:val="1"/>
      <w:numFmt w:val="decimal"/>
      <w:lvlText w:val="3.2.4.%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73F25877"/>
    <w:multiLevelType w:val="hybridMultilevel"/>
    <w:tmpl w:val="28EA1720"/>
    <w:lvl w:ilvl="0" w:tplc="9F9CB0B8">
      <w:start w:val="1"/>
      <w:numFmt w:val="decimal"/>
      <w:lvlText w:val=".%1 "/>
      <w:lvlJc w:val="left"/>
      <w:pPr>
        <w:ind w:left="329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748E4C49"/>
    <w:multiLevelType w:val="hybridMultilevel"/>
    <w:tmpl w:val="40F08C9A"/>
    <w:lvl w:ilvl="0" w:tplc="6DB65564">
      <w:start w:val="1"/>
      <w:numFmt w:val="decimal"/>
      <w:lvlText w:val="%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74B17B71"/>
    <w:multiLevelType w:val="hybridMultilevel"/>
    <w:tmpl w:val="5FC2E9FA"/>
    <w:lvl w:ilvl="0" w:tplc="A83C717A">
      <w:start w:val="1"/>
      <w:numFmt w:val="decimal"/>
      <w:lvlText w:val="2.3.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74B35B13"/>
    <w:multiLevelType w:val="hybridMultilevel"/>
    <w:tmpl w:val="A8BA7E7A"/>
    <w:lvl w:ilvl="0" w:tplc="AFCCB29E">
      <w:start w:val="1"/>
      <w:numFmt w:val="decimal"/>
      <w:lvlText w:val="5.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7532502F"/>
    <w:multiLevelType w:val="hybridMultilevel"/>
    <w:tmpl w:val="CB9EF358"/>
    <w:lvl w:ilvl="0" w:tplc="FFC01DB0">
      <w:start w:val="1"/>
      <w:numFmt w:val="decimal"/>
      <w:lvlText w:val="3.%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757D02CB"/>
    <w:multiLevelType w:val="hybridMultilevel"/>
    <w:tmpl w:val="C82AA0FE"/>
    <w:lvl w:ilvl="0" w:tplc="F2C28A54">
      <w:start w:val="1"/>
      <w:numFmt w:val="decimal"/>
      <w:lvlText w:val=".%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6">
    <w:nsid w:val="759A6BD2"/>
    <w:multiLevelType w:val="hybridMultilevel"/>
    <w:tmpl w:val="F3B4EFC0"/>
    <w:lvl w:ilvl="0" w:tplc="22E61E9A">
      <w:start w:val="1"/>
      <w:numFmt w:val="decimal"/>
      <w:lvlText w:val="7.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75A17C51"/>
    <w:multiLevelType w:val="hybridMultilevel"/>
    <w:tmpl w:val="1EAE3F60"/>
    <w:lvl w:ilvl="0" w:tplc="AD842B98">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75F04E1A"/>
    <w:multiLevelType w:val="hybridMultilevel"/>
    <w:tmpl w:val="B262D67C"/>
    <w:lvl w:ilvl="0" w:tplc="13B2DB4C">
      <w:start w:val="1"/>
      <w:numFmt w:val="decimal"/>
      <w:lvlText w:val=".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76E502BF"/>
    <w:multiLevelType w:val="hybridMultilevel"/>
    <w:tmpl w:val="E8E6619E"/>
    <w:lvl w:ilvl="0" w:tplc="691CB9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784F38A0"/>
    <w:multiLevelType w:val="hybridMultilevel"/>
    <w:tmpl w:val="9012AAD8"/>
    <w:lvl w:ilvl="0" w:tplc="98D48194">
      <w:start w:val="1"/>
      <w:numFmt w:val="decimal"/>
      <w:lvlText w:val="5.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78603AA8"/>
    <w:multiLevelType w:val="hybridMultilevel"/>
    <w:tmpl w:val="B2BA0074"/>
    <w:lvl w:ilvl="0" w:tplc="9B766A9C">
      <w:start w:val="1"/>
      <w:numFmt w:val="decimal"/>
      <w:lvlText w:val="4.2.%1 "/>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793711BF"/>
    <w:multiLevelType w:val="hybridMultilevel"/>
    <w:tmpl w:val="40D45232"/>
    <w:lvl w:ilvl="0" w:tplc="B816CB02">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7A7D57C4"/>
    <w:multiLevelType w:val="hybridMultilevel"/>
    <w:tmpl w:val="504CF1D2"/>
    <w:lvl w:ilvl="0" w:tplc="8D185D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7AB130A6"/>
    <w:multiLevelType w:val="hybridMultilevel"/>
    <w:tmpl w:val="BC4674FE"/>
    <w:lvl w:ilvl="0" w:tplc="C6DC767C">
      <w:start w:val="3"/>
      <w:numFmt w:val="decimal"/>
      <w:lvlText w:val="2.2.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nsid w:val="7B6F18E8"/>
    <w:multiLevelType w:val="hybridMultilevel"/>
    <w:tmpl w:val="395C10D6"/>
    <w:lvl w:ilvl="0" w:tplc="5BDC746C">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7B721362"/>
    <w:multiLevelType w:val="hybridMultilevel"/>
    <w:tmpl w:val="632AB3AE"/>
    <w:lvl w:ilvl="0" w:tplc="8B2C815A">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7B8B6062"/>
    <w:multiLevelType w:val="multilevel"/>
    <w:tmpl w:val="15F81110"/>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8">
    <w:nsid w:val="7BCB76A0"/>
    <w:multiLevelType w:val="hybridMultilevel"/>
    <w:tmpl w:val="5CEC5C10"/>
    <w:lvl w:ilvl="0" w:tplc="7ABE5C4A">
      <w:start w:val="1"/>
      <w:numFmt w:val="decimal"/>
      <w:lvlText w:val="2.3.%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7C145D94"/>
    <w:multiLevelType w:val="hybridMultilevel"/>
    <w:tmpl w:val="ED7EAA7E"/>
    <w:lvl w:ilvl="0" w:tplc="49F487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7CF925B9"/>
    <w:multiLevelType w:val="hybridMultilevel"/>
    <w:tmpl w:val="923206B8"/>
    <w:lvl w:ilvl="0" w:tplc="21E6F898">
      <w:start w:val="1"/>
      <w:numFmt w:val="decimal"/>
      <w:lvlText w:val=".4.%1"/>
      <w:lvlJc w:val="left"/>
      <w:pPr>
        <w:ind w:left="1606"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nsid w:val="7D196F66"/>
    <w:multiLevelType w:val="hybridMultilevel"/>
    <w:tmpl w:val="EF3A2BDC"/>
    <w:lvl w:ilvl="0" w:tplc="F2C28A54">
      <w:start w:val="1"/>
      <w:numFmt w:val="decimal"/>
      <w:lvlText w:val=".%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7D7A15B1"/>
    <w:multiLevelType w:val="hybridMultilevel"/>
    <w:tmpl w:val="D36C820E"/>
    <w:lvl w:ilvl="0" w:tplc="E61EB424">
      <w:start w:val="1"/>
      <w:numFmt w:val="decimal"/>
      <w:lvlText w:val="4.1.%1 "/>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7D9A4602"/>
    <w:multiLevelType w:val="hybridMultilevel"/>
    <w:tmpl w:val="4EBE213C"/>
    <w:lvl w:ilvl="0" w:tplc="227685AE">
      <w:start w:val="1"/>
      <w:numFmt w:val="decimal"/>
      <w:lvlText w:val="4.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7DF27B91"/>
    <w:multiLevelType w:val="hybridMultilevel"/>
    <w:tmpl w:val="5AFCDB88"/>
    <w:lvl w:ilvl="0" w:tplc="8106689E">
      <w:start w:val="1"/>
      <w:numFmt w:val="decimal"/>
      <w:lvlText w:val="4.%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nsid w:val="7DF86164"/>
    <w:multiLevelType w:val="hybridMultilevel"/>
    <w:tmpl w:val="4F5AC558"/>
    <w:lvl w:ilvl="0" w:tplc="32682452">
      <w:start w:val="1"/>
      <w:numFmt w:val="decimal"/>
      <w:lvlText w:val=".%1"/>
      <w:lvlJc w:val="left"/>
      <w:pPr>
        <w:ind w:left="12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nsid w:val="7E140CD1"/>
    <w:multiLevelType w:val="hybridMultilevel"/>
    <w:tmpl w:val="6DDCF51C"/>
    <w:lvl w:ilvl="0" w:tplc="E26CF1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7E1A7B0D"/>
    <w:multiLevelType w:val="hybridMultilevel"/>
    <w:tmpl w:val="033A1456"/>
    <w:lvl w:ilvl="0" w:tplc="6F72F9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7F460082"/>
    <w:multiLevelType w:val="hybridMultilevel"/>
    <w:tmpl w:val="5320836A"/>
    <w:lvl w:ilvl="0" w:tplc="C6A66E18">
      <w:start w:val="4"/>
      <w:numFmt w:val="decimal"/>
      <w:lvlText w:val="2.3.%1"/>
      <w:lvlJc w:val="left"/>
      <w:pPr>
        <w:ind w:left="12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9"/>
  </w:num>
  <w:num w:numId="2">
    <w:abstractNumId w:val="175"/>
  </w:num>
  <w:num w:numId="3">
    <w:abstractNumId w:val="124"/>
  </w:num>
  <w:num w:numId="4">
    <w:abstractNumId w:val="377"/>
  </w:num>
  <w:num w:numId="5">
    <w:abstractNumId w:val="149"/>
  </w:num>
  <w:num w:numId="6">
    <w:abstractNumId w:val="107"/>
  </w:num>
  <w:num w:numId="7">
    <w:abstractNumId w:val="10"/>
  </w:num>
  <w:num w:numId="8">
    <w:abstractNumId w:val="68"/>
  </w:num>
  <w:num w:numId="9">
    <w:abstractNumId w:val="325"/>
  </w:num>
  <w:num w:numId="10">
    <w:abstractNumId w:val="213"/>
  </w:num>
  <w:num w:numId="11">
    <w:abstractNumId w:val="183"/>
  </w:num>
  <w:num w:numId="12">
    <w:abstractNumId w:val="266"/>
  </w:num>
  <w:num w:numId="13">
    <w:abstractNumId w:val="380"/>
  </w:num>
  <w:num w:numId="14">
    <w:abstractNumId w:val="128"/>
  </w:num>
  <w:num w:numId="15">
    <w:abstractNumId w:val="207"/>
  </w:num>
  <w:num w:numId="16">
    <w:abstractNumId w:val="106"/>
  </w:num>
  <w:num w:numId="17">
    <w:abstractNumId w:val="155"/>
  </w:num>
  <w:num w:numId="18">
    <w:abstractNumId w:val="15"/>
  </w:num>
  <w:num w:numId="19">
    <w:abstractNumId w:val="235"/>
  </w:num>
  <w:num w:numId="20">
    <w:abstractNumId w:val="385"/>
  </w:num>
  <w:num w:numId="21">
    <w:abstractNumId w:val="95"/>
  </w:num>
  <w:num w:numId="22">
    <w:abstractNumId w:val="384"/>
  </w:num>
  <w:num w:numId="23">
    <w:abstractNumId w:val="171"/>
  </w:num>
  <w:num w:numId="24">
    <w:abstractNumId w:val="290"/>
  </w:num>
  <w:num w:numId="25">
    <w:abstractNumId w:val="243"/>
  </w:num>
  <w:num w:numId="26">
    <w:abstractNumId w:val="348"/>
  </w:num>
  <w:num w:numId="27">
    <w:abstractNumId w:val="375"/>
  </w:num>
  <w:num w:numId="28">
    <w:abstractNumId w:val="96"/>
  </w:num>
  <w:num w:numId="29">
    <w:abstractNumId w:val="204"/>
  </w:num>
  <w:num w:numId="30">
    <w:abstractNumId w:val="22"/>
  </w:num>
  <w:num w:numId="31">
    <w:abstractNumId w:val="263"/>
  </w:num>
  <w:num w:numId="32">
    <w:abstractNumId w:val="277"/>
  </w:num>
  <w:num w:numId="33">
    <w:abstractNumId w:val="67"/>
  </w:num>
  <w:num w:numId="34">
    <w:abstractNumId w:val="279"/>
  </w:num>
  <w:num w:numId="35">
    <w:abstractNumId w:val="286"/>
  </w:num>
  <w:num w:numId="36">
    <w:abstractNumId w:val="178"/>
  </w:num>
  <w:num w:numId="37">
    <w:abstractNumId w:val="87"/>
  </w:num>
  <w:num w:numId="38">
    <w:abstractNumId w:val="237"/>
  </w:num>
  <w:num w:numId="39">
    <w:abstractNumId w:val="295"/>
  </w:num>
  <w:num w:numId="40">
    <w:abstractNumId w:val="199"/>
  </w:num>
  <w:num w:numId="41">
    <w:abstractNumId w:val="25"/>
  </w:num>
  <w:num w:numId="42">
    <w:abstractNumId w:val="222"/>
  </w:num>
  <w:num w:numId="43">
    <w:abstractNumId w:val="297"/>
  </w:num>
  <w:num w:numId="44">
    <w:abstractNumId w:val="182"/>
  </w:num>
  <w:num w:numId="45">
    <w:abstractNumId w:val="179"/>
  </w:num>
  <w:num w:numId="46">
    <w:abstractNumId w:val="98"/>
  </w:num>
  <w:num w:numId="47">
    <w:abstractNumId w:val="44"/>
  </w:num>
  <w:num w:numId="48">
    <w:abstractNumId w:val="137"/>
  </w:num>
  <w:num w:numId="49">
    <w:abstractNumId w:val="83"/>
  </w:num>
  <w:num w:numId="50">
    <w:abstractNumId w:val="172"/>
  </w:num>
  <w:num w:numId="51">
    <w:abstractNumId w:val="26"/>
  </w:num>
  <w:num w:numId="52">
    <w:abstractNumId w:val="5"/>
  </w:num>
  <w:num w:numId="53">
    <w:abstractNumId w:val="360"/>
  </w:num>
  <w:num w:numId="54">
    <w:abstractNumId w:val="75"/>
  </w:num>
  <w:num w:numId="55">
    <w:abstractNumId w:val="115"/>
  </w:num>
  <w:num w:numId="56">
    <w:abstractNumId w:val="13"/>
  </w:num>
  <w:num w:numId="57">
    <w:abstractNumId w:val="89"/>
  </w:num>
  <w:num w:numId="58">
    <w:abstractNumId w:val="65"/>
  </w:num>
  <w:num w:numId="59">
    <w:abstractNumId w:val="293"/>
  </w:num>
  <w:num w:numId="60">
    <w:abstractNumId w:val="150"/>
  </w:num>
  <w:num w:numId="61">
    <w:abstractNumId w:val="313"/>
  </w:num>
  <w:num w:numId="62">
    <w:abstractNumId w:val="303"/>
  </w:num>
  <w:num w:numId="63">
    <w:abstractNumId w:val="160"/>
  </w:num>
  <w:num w:numId="64">
    <w:abstractNumId w:val="131"/>
  </w:num>
  <w:num w:numId="65">
    <w:abstractNumId w:val="296"/>
  </w:num>
  <w:num w:numId="66">
    <w:abstractNumId w:val="338"/>
  </w:num>
  <w:num w:numId="67">
    <w:abstractNumId w:val="363"/>
  </w:num>
  <w:num w:numId="68">
    <w:abstractNumId w:val="192"/>
  </w:num>
  <w:num w:numId="69">
    <w:abstractNumId w:val="272"/>
  </w:num>
  <w:num w:numId="70">
    <w:abstractNumId w:val="343"/>
  </w:num>
  <w:num w:numId="71">
    <w:abstractNumId w:val="271"/>
  </w:num>
  <w:num w:numId="72">
    <w:abstractNumId w:val="103"/>
  </w:num>
  <w:num w:numId="73">
    <w:abstractNumId w:val="101"/>
  </w:num>
  <w:num w:numId="74">
    <w:abstractNumId w:val="350"/>
  </w:num>
  <w:num w:numId="75">
    <w:abstractNumId w:val="289"/>
  </w:num>
  <w:num w:numId="76">
    <w:abstractNumId w:val="132"/>
  </w:num>
  <w:num w:numId="77">
    <w:abstractNumId w:val="9"/>
  </w:num>
  <w:num w:numId="78">
    <w:abstractNumId w:val="298"/>
  </w:num>
  <w:num w:numId="79">
    <w:abstractNumId w:val="60"/>
  </w:num>
  <w:num w:numId="80">
    <w:abstractNumId w:val="74"/>
  </w:num>
  <w:num w:numId="81">
    <w:abstractNumId w:val="264"/>
  </w:num>
  <w:num w:numId="82">
    <w:abstractNumId w:val="43"/>
  </w:num>
  <w:num w:numId="83">
    <w:abstractNumId w:val="33"/>
  </w:num>
  <w:num w:numId="84">
    <w:abstractNumId w:val="318"/>
  </w:num>
  <w:num w:numId="85">
    <w:abstractNumId w:val="41"/>
  </w:num>
  <w:num w:numId="86">
    <w:abstractNumId w:val="125"/>
  </w:num>
  <w:num w:numId="87">
    <w:abstractNumId w:val="104"/>
  </w:num>
  <w:num w:numId="88">
    <w:abstractNumId w:val="232"/>
  </w:num>
  <w:num w:numId="89">
    <w:abstractNumId w:val="197"/>
  </w:num>
  <w:num w:numId="90">
    <w:abstractNumId w:val="238"/>
  </w:num>
  <w:num w:numId="91">
    <w:abstractNumId w:val="200"/>
  </w:num>
  <w:num w:numId="92">
    <w:abstractNumId w:val="141"/>
  </w:num>
  <w:num w:numId="93">
    <w:abstractNumId w:val="216"/>
  </w:num>
  <w:num w:numId="94">
    <w:abstractNumId w:val="122"/>
  </w:num>
  <w:num w:numId="95">
    <w:abstractNumId w:val="328"/>
  </w:num>
  <w:num w:numId="96">
    <w:abstractNumId w:val="315"/>
  </w:num>
  <w:num w:numId="97">
    <w:abstractNumId w:val="120"/>
  </w:num>
  <w:num w:numId="98">
    <w:abstractNumId w:val="359"/>
  </w:num>
  <w:num w:numId="99">
    <w:abstractNumId w:val="117"/>
  </w:num>
  <w:num w:numId="100">
    <w:abstractNumId w:val="317"/>
  </w:num>
  <w:num w:numId="101">
    <w:abstractNumId w:val="283"/>
  </w:num>
  <w:num w:numId="102">
    <w:abstractNumId w:val="135"/>
  </w:num>
  <w:num w:numId="103">
    <w:abstractNumId w:val="332"/>
  </w:num>
  <w:num w:numId="104">
    <w:abstractNumId w:val="196"/>
  </w:num>
  <w:num w:numId="105">
    <w:abstractNumId w:val="58"/>
  </w:num>
  <w:num w:numId="106">
    <w:abstractNumId w:val="229"/>
  </w:num>
  <w:num w:numId="107">
    <w:abstractNumId w:val="284"/>
  </w:num>
  <w:num w:numId="108">
    <w:abstractNumId w:val="376"/>
  </w:num>
  <w:num w:numId="109">
    <w:abstractNumId w:val="59"/>
  </w:num>
  <w:num w:numId="110">
    <w:abstractNumId w:val="162"/>
  </w:num>
  <w:num w:numId="111">
    <w:abstractNumId w:val="336"/>
  </w:num>
  <w:num w:numId="112">
    <w:abstractNumId w:val="173"/>
  </w:num>
  <w:num w:numId="113">
    <w:abstractNumId w:val="52"/>
  </w:num>
  <w:num w:numId="114">
    <w:abstractNumId w:val="16"/>
  </w:num>
  <w:num w:numId="115">
    <w:abstractNumId w:val="305"/>
  </w:num>
  <w:num w:numId="116">
    <w:abstractNumId w:val="112"/>
  </w:num>
  <w:num w:numId="117">
    <w:abstractNumId w:val="140"/>
  </w:num>
  <w:num w:numId="118">
    <w:abstractNumId w:val="364"/>
  </w:num>
  <w:num w:numId="119">
    <w:abstractNumId w:val="111"/>
  </w:num>
  <w:num w:numId="120">
    <w:abstractNumId w:val="31"/>
  </w:num>
  <w:num w:numId="121">
    <w:abstractNumId w:val="97"/>
  </w:num>
  <w:num w:numId="122">
    <w:abstractNumId w:val="153"/>
  </w:num>
  <w:num w:numId="123">
    <w:abstractNumId w:val="270"/>
  </w:num>
  <w:num w:numId="124">
    <w:abstractNumId w:val="1"/>
  </w:num>
  <w:num w:numId="125">
    <w:abstractNumId w:val="215"/>
  </w:num>
  <w:num w:numId="126">
    <w:abstractNumId w:val="308"/>
  </w:num>
  <w:num w:numId="127">
    <w:abstractNumId w:val="341"/>
  </w:num>
  <w:num w:numId="128">
    <w:abstractNumId w:val="327"/>
  </w:num>
  <w:num w:numId="129">
    <w:abstractNumId w:val="94"/>
  </w:num>
  <w:num w:numId="130">
    <w:abstractNumId w:val="294"/>
  </w:num>
  <w:num w:numId="131">
    <w:abstractNumId w:val="73"/>
  </w:num>
  <w:num w:numId="132">
    <w:abstractNumId w:val="326"/>
  </w:num>
  <w:num w:numId="133">
    <w:abstractNumId w:val="219"/>
  </w:num>
  <w:num w:numId="134">
    <w:abstractNumId w:val="29"/>
  </w:num>
  <w:num w:numId="135">
    <w:abstractNumId w:val="195"/>
  </w:num>
  <w:num w:numId="136">
    <w:abstractNumId w:val="345"/>
  </w:num>
  <w:num w:numId="137">
    <w:abstractNumId w:val="86"/>
  </w:num>
  <w:num w:numId="138">
    <w:abstractNumId w:val="77"/>
  </w:num>
  <w:num w:numId="139">
    <w:abstractNumId w:val="322"/>
  </w:num>
  <w:num w:numId="140">
    <w:abstractNumId w:val="228"/>
  </w:num>
  <w:num w:numId="141">
    <w:abstractNumId w:val="169"/>
  </w:num>
  <w:num w:numId="142">
    <w:abstractNumId w:val="159"/>
  </w:num>
  <w:num w:numId="143">
    <w:abstractNumId w:val="144"/>
  </w:num>
  <w:num w:numId="144">
    <w:abstractNumId w:val="184"/>
  </w:num>
  <w:num w:numId="145">
    <w:abstractNumId w:val="378"/>
  </w:num>
  <w:num w:numId="146">
    <w:abstractNumId w:val="14"/>
  </w:num>
  <w:num w:numId="147">
    <w:abstractNumId w:val="193"/>
  </w:num>
  <w:num w:numId="148">
    <w:abstractNumId w:val="19"/>
  </w:num>
  <w:num w:numId="149">
    <w:abstractNumId w:val="201"/>
  </w:num>
  <w:num w:numId="150">
    <w:abstractNumId w:val="161"/>
  </w:num>
  <w:num w:numId="151">
    <w:abstractNumId w:val="123"/>
  </w:num>
  <w:num w:numId="152">
    <w:abstractNumId w:val="273"/>
  </w:num>
  <w:num w:numId="153">
    <w:abstractNumId w:val="114"/>
  </w:num>
  <w:num w:numId="154">
    <w:abstractNumId w:val="251"/>
  </w:num>
  <w:num w:numId="155">
    <w:abstractNumId w:val="35"/>
  </w:num>
  <w:num w:numId="156">
    <w:abstractNumId w:val="319"/>
  </w:num>
  <w:num w:numId="157">
    <w:abstractNumId w:val="388"/>
  </w:num>
  <w:num w:numId="158">
    <w:abstractNumId w:val="309"/>
  </w:num>
  <w:num w:numId="159">
    <w:abstractNumId w:val="225"/>
  </w:num>
  <w:num w:numId="160">
    <w:abstractNumId w:val="194"/>
  </w:num>
  <w:num w:numId="161">
    <w:abstractNumId w:val="32"/>
  </w:num>
  <w:num w:numId="162">
    <w:abstractNumId w:val="176"/>
  </w:num>
  <w:num w:numId="163">
    <w:abstractNumId w:val="71"/>
  </w:num>
  <w:num w:numId="164">
    <w:abstractNumId w:val="57"/>
  </w:num>
  <w:num w:numId="165">
    <w:abstractNumId w:val="246"/>
  </w:num>
  <w:num w:numId="166">
    <w:abstractNumId w:val="34"/>
  </w:num>
  <w:num w:numId="167">
    <w:abstractNumId w:val="151"/>
  </w:num>
  <w:num w:numId="168">
    <w:abstractNumId w:val="314"/>
  </w:num>
  <w:num w:numId="169">
    <w:abstractNumId w:val="70"/>
  </w:num>
  <w:num w:numId="170">
    <w:abstractNumId w:val="133"/>
  </w:num>
  <w:num w:numId="171">
    <w:abstractNumId w:val="84"/>
  </w:num>
  <w:num w:numId="172">
    <w:abstractNumId w:val="91"/>
  </w:num>
  <w:num w:numId="173">
    <w:abstractNumId w:val="168"/>
  </w:num>
  <w:num w:numId="174">
    <w:abstractNumId w:val="105"/>
  </w:num>
  <w:num w:numId="175">
    <w:abstractNumId w:val="78"/>
  </w:num>
  <w:num w:numId="176">
    <w:abstractNumId w:val="208"/>
  </w:num>
  <w:num w:numId="177">
    <w:abstractNumId w:val="211"/>
  </w:num>
  <w:num w:numId="178">
    <w:abstractNumId w:val="383"/>
  </w:num>
  <w:num w:numId="179">
    <w:abstractNumId w:val="62"/>
  </w:num>
  <w:num w:numId="180">
    <w:abstractNumId w:val="346"/>
  </w:num>
  <w:num w:numId="181">
    <w:abstractNumId w:val="249"/>
  </w:num>
  <w:num w:numId="182">
    <w:abstractNumId w:val="331"/>
  </w:num>
  <w:num w:numId="183">
    <w:abstractNumId w:val="253"/>
  </w:num>
  <w:num w:numId="184">
    <w:abstractNumId w:val="90"/>
  </w:num>
  <w:num w:numId="185">
    <w:abstractNumId w:val="344"/>
  </w:num>
  <w:num w:numId="186">
    <w:abstractNumId w:val="113"/>
  </w:num>
  <w:num w:numId="187">
    <w:abstractNumId w:val="164"/>
  </w:num>
  <w:num w:numId="188">
    <w:abstractNumId w:val="265"/>
  </w:num>
  <w:num w:numId="189">
    <w:abstractNumId w:val="276"/>
  </w:num>
  <w:num w:numId="190">
    <w:abstractNumId w:val="39"/>
  </w:num>
  <w:num w:numId="191">
    <w:abstractNumId w:val="368"/>
  </w:num>
  <w:num w:numId="192">
    <w:abstractNumId w:val="280"/>
  </w:num>
  <w:num w:numId="193">
    <w:abstractNumId w:val="244"/>
  </w:num>
  <w:num w:numId="194">
    <w:abstractNumId w:val="241"/>
  </w:num>
  <w:num w:numId="195">
    <w:abstractNumId w:val="170"/>
  </w:num>
  <w:num w:numId="196">
    <w:abstractNumId w:val="329"/>
  </w:num>
  <w:num w:numId="197">
    <w:abstractNumId w:val="210"/>
  </w:num>
  <w:num w:numId="198">
    <w:abstractNumId w:val="185"/>
  </w:num>
  <w:num w:numId="199">
    <w:abstractNumId w:val="205"/>
  </w:num>
  <w:num w:numId="200">
    <w:abstractNumId w:val="231"/>
  </w:num>
  <w:num w:numId="201">
    <w:abstractNumId w:val="291"/>
  </w:num>
  <w:num w:numId="202">
    <w:abstractNumId w:val="154"/>
  </w:num>
  <w:num w:numId="203">
    <w:abstractNumId w:val="304"/>
  </w:num>
  <w:num w:numId="204">
    <w:abstractNumId w:val="110"/>
  </w:num>
  <w:num w:numId="205">
    <w:abstractNumId w:val="157"/>
  </w:num>
  <w:num w:numId="206">
    <w:abstractNumId w:val="233"/>
  </w:num>
  <w:num w:numId="207">
    <w:abstractNumId w:val="353"/>
  </w:num>
  <w:num w:numId="208">
    <w:abstractNumId w:val="324"/>
  </w:num>
  <w:num w:numId="209">
    <w:abstractNumId w:val="147"/>
  </w:num>
  <w:num w:numId="210">
    <w:abstractNumId w:val="278"/>
  </w:num>
  <w:num w:numId="211">
    <w:abstractNumId w:val="212"/>
  </w:num>
  <w:num w:numId="212">
    <w:abstractNumId w:val="92"/>
  </w:num>
  <w:num w:numId="213">
    <w:abstractNumId w:val="268"/>
  </w:num>
  <w:num w:numId="214">
    <w:abstractNumId w:val="55"/>
  </w:num>
  <w:num w:numId="215">
    <w:abstractNumId w:val="302"/>
  </w:num>
  <w:num w:numId="216">
    <w:abstractNumId w:val="186"/>
  </w:num>
  <w:num w:numId="217">
    <w:abstractNumId w:val="11"/>
  </w:num>
  <w:num w:numId="218">
    <w:abstractNumId w:val="333"/>
  </w:num>
  <w:num w:numId="219">
    <w:abstractNumId w:val="358"/>
  </w:num>
  <w:num w:numId="220">
    <w:abstractNumId w:val="158"/>
  </w:num>
  <w:num w:numId="221">
    <w:abstractNumId w:val="242"/>
  </w:num>
  <w:num w:numId="222">
    <w:abstractNumId w:val="374"/>
  </w:num>
  <w:num w:numId="223">
    <w:abstractNumId w:val="51"/>
  </w:num>
  <w:num w:numId="224">
    <w:abstractNumId w:val="4"/>
  </w:num>
  <w:num w:numId="225">
    <w:abstractNumId w:val="116"/>
  </w:num>
  <w:num w:numId="226">
    <w:abstractNumId w:val="254"/>
  </w:num>
  <w:num w:numId="227">
    <w:abstractNumId w:val="30"/>
  </w:num>
  <w:num w:numId="228">
    <w:abstractNumId w:val="50"/>
  </w:num>
  <w:num w:numId="229">
    <w:abstractNumId w:val="307"/>
  </w:num>
  <w:num w:numId="230">
    <w:abstractNumId w:val="267"/>
  </w:num>
  <w:num w:numId="231">
    <w:abstractNumId w:val="247"/>
  </w:num>
  <w:num w:numId="232">
    <w:abstractNumId w:val="362"/>
  </w:num>
  <w:num w:numId="233">
    <w:abstractNumId w:val="63"/>
  </w:num>
  <w:num w:numId="234">
    <w:abstractNumId w:val="372"/>
  </w:num>
  <w:num w:numId="235">
    <w:abstractNumId w:val="285"/>
  </w:num>
  <w:num w:numId="236">
    <w:abstractNumId w:val="46"/>
  </w:num>
  <w:num w:numId="237">
    <w:abstractNumId w:val="139"/>
  </w:num>
  <w:num w:numId="238">
    <w:abstractNumId w:val="28"/>
  </w:num>
  <w:num w:numId="239">
    <w:abstractNumId w:val="250"/>
  </w:num>
  <w:num w:numId="240">
    <w:abstractNumId w:val="136"/>
  </w:num>
  <w:num w:numId="241">
    <w:abstractNumId w:val="337"/>
  </w:num>
  <w:num w:numId="242">
    <w:abstractNumId w:val="6"/>
  </w:num>
  <w:num w:numId="243">
    <w:abstractNumId w:val="20"/>
  </w:num>
  <w:num w:numId="244">
    <w:abstractNumId w:val="299"/>
  </w:num>
  <w:num w:numId="245">
    <w:abstractNumId w:val="217"/>
  </w:num>
  <w:num w:numId="246">
    <w:abstractNumId w:val="370"/>
  </w:num>
  <w:num w:numId="247">
    <w:abstractNumId w:val="236"/>
  </w:num>
  <w:num w:numId="248">
    <w:abstractNumId w:val="365"/>
  </w:num>
  <w:num w:numId="249">
    <w:abstractNumId w:val="100"/>
  </w:num>
  <w:num w:numId="250">
    <w:abstractNumId w:val="36"/>
  </w:num>
  <w:num w:numId="251">
    <w:abstractNumId w:val="142"/>
  </w:num>
  <w:num w:numId="252">
    <w:abstractNumId w:val="381"/>
  </w:num>
  <w:num w:numId="253">
    <w:abstractNumId w:val="190"/>
  </w:num>
  <w:num w:numId="254">
    <w:abstractNumId w:val="287"/>
  </w:num>
  <w:num w:numId="255">
    <w:abstractNumId w:val="180"/>
  </w:num>
  <w:num w:numId="256">
    <w:abstractNumId w:val="0"/>
  </w:num>
  <w:num w:numId="257">
    <w:abstractNumId w:val="145"/>
  </w:num>
  <w:num w:numId="258">
    <w:abstractNumId w:val="191"/>
  </w:num>
  <w:num w:numId="259">
    <w:abstractNumId w:val="281"/>
  </w:num>
  <w:num w:numId="260">
    <w:abstractNumId w:val="301"/>
  </w:num>
  <w:num w:numId="261">
    <w:abstractNumId w:val="18"/>
  </w:num>
  <w:num w:numId="262">
    <w:abstractNumId w:val="88"/>
  </w:num>
  <w:num w:numId="263">
    <w:abstractNumId w:val="2"/>
  </w:num>
  <w:num w:numId="264">
    <w:abstractNumId w:val="53"/>
  </w:num>
  <w:num w:numId="265">
    <w:abstractNumId w:val="239"/>
  </w:num>
  <w:num w:numId="266">
    <w:abstractNumId w:val="300"/>
  </w:num>
  <w:num w:numId="267">
    <w:abstractNumId w:val="152"/>
  </w:num>
  <w:num w:numId="268">
    <w:abstractNumId w:val="258"/>
  </w:num>
  <w:num w:numId="269">
    <w:abstractNumId w:val="81"/>
  </w:num>
  <w:num w:numId="270">
    <w:abstractNumId w:val="252"/>
  </w:num>
  <w:num w:numId="271">
    <w:abstractNumId w:val="138"/>
  </w:num>
  <w:num w:numId="272">
    <w:abstractNumId w:val="54"/>
  </w:num>
  <w:num w:numId="273">
    <w:abstractNumId w:val="61"/>
  </w:num>
  <w:num w:numId="274">
    <w:abstractNumId w:val="306"/>
  </w:num>
  <w:num w:numId="275">
    <w:abstractNumId w:val="21"/>
  </w:num>
  <w:num w:numId="276">
    <w:abstractNumId w:val="310"/>
  </w:num>
  <w:num w:numId="277">
    <w:abstractNumId w:val="355"/>
  </w:num>
  <w:num w:numId="278">
    <w:abstractNumId w:val="361"/>
  </w:num>
  <w:num w:numId="279">
    <w:abstractNumId w:val="146"/>
  </w:num>
  <w:num w:numId="280">
    <w:abstractNumId w:val="24"/>
  </w:num>
  <w:num w:numId="281">
    <w:abstractNumId w:val="8"/>
  </w:num>
  <w:num w:numId="282">
    <w:abstractNumId w:val="37"/>
  </w:num>
  <w:num w:numId="283">
    <w:abstractNumId w:val="156"/>
  </w:num>
  <w:num w:numId="284">
    <w:abstractNumId w:val="262"/>
  </w:num>
  <w:num w:numId="285">
    <w:abstractNumId w:val="214"/>
  </w:num>
  <w:num w:numId="286">
    <w:abstractNumId w:val="282"/>
  </w:num>
  <w:num w:numId="287">
    <w:abstractNumId w:val="275"/>
  </w:num>
  <w:num w:numId="288">
    <w:abstractNumId w:val="248"/>
  </w:num>
  <w:num w:numId="289">
    <w:abstractNumId w:val="256"/>
  </w:num>
  <w:num w:numId="290">
    <w:abstractNumId w:val="167"/>
  </w:num>
  <w:num w:numId="291">
    <w:abstractNumId w:val="119"/>
  </w:num>
  <w:num w:numId="292">
    <w:abstractNumId w:val="80"/>
  </w:num>
  <w:num w:numId="293">
    <w:abstractNumId w:val="188"/>
  </w:num>
  <w:num w:numId="294">
    <w:abstractNumId w:val="49"/>
  </w:num>
  <w:num w:numId="295">
    <w:abstractNumId w:val="206"/>
  </w:num>
  <w:num w:numId="296">
    <w:abstractNumId w:val="382"/>
  </w:num>
  <w:num w:numId="297">
    <w:abstractNumId w:val="189"/>
  </w:num>
  <w:num w:numId="298">
    <w:abstractNumId w:val="177"/>
  </w:num>
  <w:num w:numId="299">
    <w:abstractNumId w:val="371"/>
  </w:num>
  <w:num w:numId="300">
    <w:abstractNumId w:val="354"/>
  </w:num>
  <w:num w:numId="301">
    <w:abstractNumId w:val="316"/>
  </w:num>
  <w:num w:numId="302">
    <w:abstractNumId w:val="257"/>
  </w:num>
  <w:num w:numId="303">
    <w:abstractNumId w:val="127"/>
  </w:num>
  <w:num w:numId="304">
    <w:abstractNumId w:val="129"/>
  </w:num>
  <w:num w:numId="305">
    <w:abstractNumId w:val="82"/>
  </w:num>
  <w:num w:numId="306">
    <w:abstractNumId w:val="366"/>
  </w:num>
  <w:num w:numId="307">
    <w:abstractNumId w:val="386"/>
  </w:num>
  <w:num w:numId="308">
    <w:abstractNumId w:val="165"/>
  </w:num>
  <w:num w:numId="309">
    <w:abstractNumId w:val="64"/>
  </w:num>
  <w:num w:numId="310">
    <w:abstractNumId w:val="330"/>
  </w:num>
  <w:num w:numId="311">
    <w:abstractNumId w:val="321"/>
  </w:num>
  <w:num w:numId="312">
    <w:abstractNumId w:val="99"/>
  </w:num>
  <w:num w:numId="313">
    <w:abstractNumId w:val="269"/>
  </w:num>
  <w:num w:numId="314">
    <w:abstractNumId w:val="347"/>
  </w:num>
  <w:num w:numId="315">
    <w:abstractNumId w:val="260"/>
  </w:num>
  <w:num w:numId="316">
    <w:abstractNumId w:val="166"/>
  </w:num>
  <w:num w:numId="317">
    <w:abstractNumId w:val="240"/>
  </w:num>
  <w:num w:numId="318">
    <w:abstractNumId w:val="38"/>
  </w:num>
  <w:num w:numId="319">
    <w:abstractNumId w:val="163"/>
  </w:num>
  <w:num w:numId="320">
    <w:abstractNumId w:val="367"/>
  </w:num>
  <w:num w:numId="321">
    <w:abstractNumId w:val="45"/>
  </w:num>
  <w:num w:numId="322">
    <w:abstractNumId w:val="351"/>
  </w:num>
  <w:num w:numId="323">
    <w:abstractNumId w:val="379"/>
  </w:num>
  <w:num w:numId="324">
    <w:abstractNumId w:val="387"/>
  </w:num>
  <w:num w:numId="325">
    <w:abstractNumId w:val="85"/>
  </w:num>
  <w:num w:numId="326">
    <w:abstractNumId w:val="218"/>
  </w:num>
  <w:num w:numId="327">
    <w:abstractNumId w:val="202"/>
  </w:num>
  <w:num w:numId="328">
    <w:abstractNumId w:val="340"/>
  </w:num>
  <w:num w:numId="329">
    <w:abstractNumId w:val="42"/>
  </w:num>
  <w:num w:numId="330">
    <w:abstractNumId w:val="339"/>
  </w:num>
  <w:num w:numId="331">
    <w:abstractNumId w:val="40"/>
  </w:num>
  <w:num w:numId="332">
    <w:abstractNumId w:val="47"/>
  </w:num>
  <w:num w:numId="333">
    <w:abstractNumId w:val="357"/>
  </w:num>
  <w:num w:numId="334">
    <w:abstractNumId w:val="109"/>
  </w:num>
  <w:num w:numId="335">
    <w:abstractNumId w:val="226"/>
  </w:num>
  <w:num w:numId="336">
    <w:abstractNumId w:val="66"/>
  </w:num>
  <w:num w:numId="337">
    <w:abstractNumId w:val="121"/>
  </w:num>
  <w:num w:numId="338">
    <w:abstractNumId w:val="342"/>
  </w:num>
  <w:num w:numId="339">
    <w:abstractNumId w:val="93"/>
  </w:num>
  <w:num w:numId="340">
    <w:abstractNumId w:val="143"/>
  </w:num>
  <w:num w:numId="341">
    <w:abstractNumId w:val="126"/>
  </w:num>
  <w:num w:numId="342">
    <w:abstractNumId w:val="352"/>
  </w:num>
  <w:num w:numId="343">
    <w:abstractNumId w:val="261"/>
  </w:num>
  <w:num w:numId="344">
    <w:abstractNumId w:val="69"/>
  </w:num>
  <w:num w:numId="345">
    <w:abstractNumId w:val="209"/>
  </w:num>
  <w:num w:numId="346">
    <w:abstractNumId w:val="334"/>
  </w:num>
  <w:num w:numId="347">
    <w:abstractNumId w:val="259"/>
  </w:num>
  <w:num w:numId="348">
    <w:abstractNumId w:val="221"/>
  </w:num>
  <w:num w:numId="349">
    <w:abstractNumId w:val="320"/>
  </w:num>
  <w:num w:numId="350">
    <w:abstractNumId w:val="174"/>
  </w:num>
  <w:num w:numId="351">
    <w:abstractNumId w:val="72"/>
  </w:num>
  <w:num w:numId="352">
    <w:abstractNumId w:val="223"/>
  </w:num>
  <w:num w:numId="353">
    <w:abstractNumId w:val="288"/>
  </w:num>
  <w:num w:numId="354">
    <w:abstractNumId w:val="17"/>
  </w:num>
  <w:num w:numId="355">
    <w:abstractNumId w:val="3"/>
  </w:num>
  <w:num w:numId="356">
    <w:abstractNumId w:val="312"/>
  </w:num>
  <w:num w:numId="357">
    <w:abstractNumId w:val="181"/>
  </w:num>
  <w:num w:numId="358">
    <w:abstractNumId w:val="56"/>
  </w:num>
  <w:num w:numId="359">
    <w:abstractNumId w:val="234"/>
  </w:num>
  <w:num w:numId="360">
    <w:abstractNumId w:val="102"/>
  </w:num>
  <w:num w:numId="361">
    <w:abstractNumId w:val="198"/>
  </w:num>
  <w:num w:numId="362">
    <w:abstractNumId w:val="274"/>
  </w:num>
  <w:num w:numId="363">
    <w:abstractNumId w:val="224"/>
  </w:num>
  <w:num w:numId="364">
    <w:abstractNumId w:val="187"/>
  </w:num>
  <w:num w:numId="365">
    <w:abstractNumId w:val="373"/>
  </w:num>
  <w:num w:numId="366">
    <w:abstractNumId w:val="227"/>
  </w:num>
  <w:num w:numId="367">
    <w:abstractNumId w:val="134"/>
  </w:num>
  <w:num w:numId="368">
    <w:abstractNumId w:val="130"/>
  </w:num>
  <w:num w:numId="369">
    <w:abstractNumId w:val="12"/>
  </w:num>
  <w:num w:numId="370">
    <w:abstractNumId w:val="148"/>
  </w:num>
  <w:num w:numId="371">
    <w:abstractNumId w:val="48"/>
  </w:num>
  <w:num w:numId="372">
    <w:abstractNumId w:val="203"/>
  </w:num>
  <w:num w:numId="373">
    <w:abstractNumId w:val="7"/>
  </w:num>
  <w:num w:numId="374">
    <w:abstractNumId w:val="230"/>
  </w:num>
  <w:num w:numId="375">
    <w:abstractNumId w:val="27"/>
  </w:num>
  <w:num w:numId="376">
    <w:abstractNumId w:val="335"/>
  </w:num>
  <w:num w:numId="377">
    <w:abstractNumId w:val="349"/>
  </w:num>
  <w:num w:numId="378">
    <w:abstractNumId w:val="220"/>
  </w:num>
  <w:num w:numId="379">
    <w:abstractNumId w:val="356"/>
  </w:num>
  <w:num w:numId="380">
    <w:abstractNumId w:val="245"/>
  </w:num>
  <w:num w:numId="381">
    <w:abstractNumId w:val="323"/>
  </w:num>
  <w:num w:numId="382">
    <w:abstractNumId w:val="108"/>
  </w:num>
  <w:num w:numId="383">
    <w:abstractNumId w:val="76"/>
  </w:num>
  <w:num w:numId="384">
    <w:abstractNumId w:val="311"/>
  </w:num>
  <w:num w:numId="385">
    <w:abstractNumId w:val="23"/>
  </w:num>
  <w:num w:numId="386">
    <w:abstractNumId w:val="292"/>
  </w:num>
  <w:num w:numId="387">
    <w:abstractNumId w:val="79"/>
  </w:num>
  <w:num w:numId="388">
    <w:abstractNumId w:val="118"/>
  </w:num>
  <w:num w:numId="389">
    <w:abstractNumId w:val="255"/>
  </w:num>
  <w:numIdMacAtCleanup w:val="3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evenAndOddHeaders/>
  <w:characterSpacingControl w:val="doNotCompress"/>
  <w:hdrShapeDefaults>
    <o:shapedefaults v:ext="edit" spidmax="5122"/>
  </w:hdrShapeDefaults>
  <w:footnotePr>
    <w:numFmt w:val="chicago"/>
    <w:numRestart w:val="eachPage"/>
    <w:footnote w:id="-1"/>
    <w:footnote w:id="0"/>
  </w:footnotePr>
  <w:endnotePr>
    <w:endnote w:id="-1"/>
    <w:endnote w:id="0"/>
  </w:endnotePr>
  <w:compat/>
  <w:rsids>
    <w:rsidRoot w:val="007D0281"/>
    <w:rsid w:val="0000158A"/>
    <w:rsid w:val="000015A2"/>
    <w:rsid w:val="00001827"/>
    <w:rsid w:val="00001CA8"/>
    <w:rsid w:val="00001FF0"/>
    <w:rsid w:val="00002842"/>
    <w:rsid w:val="000040CC"/>
    <w:rsid w:val="000042C8"/>
    <w:rsid w:val="000073DB"/>
    <w:rsid w:val="000077D7"/>
    <w:rsid w:val="000103AA"/>
    <w:rsid w:val="0001215A"/>
    <w:rsid w:val="00012B27"/>
    <w:rsid w:val="000139FE"/>
    <w:rsid w:val="0001619A"/>
    <w:rsid w:val="0002018D"/>
    <w:rsid w:val="000205B0"/>
    <w:rsid w:val="00022A3D"/>
    <w:rsid w:val="000240CC"/>
    <w:rsid w:val="00026587"/>
    <w:rsid w:val="0002734A"/>
    <w:rsid w:val="0002745B"/>
    <w:rsid w:val="00031989"/>
    <w:rsid w:val="000320CB"/>
    <w:rsid w:val="00032592"/>
    <w:rsid w:val="000339E8"/>
    <w:rsid w:val="00034BF7"/>
    <w:rsid w:val="0003671E"/>
    <w:rsid w:val="00040CD7"/>
    <w:rsid w:val="00041709"/>
    <w:rsid w:val="000418CD"/>
    <w:rsid w:val="0004330A"/>
    <w:rsid w:val="000438C4"/>
    <w:rsid w:val="000439D9"/>
    <w:rsid w:val="00044CD6"/>
    <w:rsid w:val="00045016"/>
    <w:rsid w:val="000472D8"/>
    <w:rsid w:val="000475F8"/>
    <w:rsid w:val="00051809"/>
    <w:rsid w:val="000550E6"/>
    <w:rsid w:val="000555FC"/>
    <w:rsid w:val="000558A6"/>
    <w:rsid w:val="00055FBF"/>
    <w:rsid w:val="00056964"/>
    <w:rsid w:val="0006049C"/>
    <w:rsid w:val="000621E3"/>
    <w:rsid w:val="000639E0"/>
    <w:rsid w:val="00064ED0"/>
    <w:rsid w:val="00066AF4"/>
    <w:rsid w:val="0007118A"/>
    <w:rsid w:val="00072D23"/>
    <w:rsid w:val="0007322D"/>
    <w:rsid w:val="0007329E"/>
    <w:rsid w:val="000732B6"/>
    <w:rsid w:val="000802C5"/>
    <w:rsid w:val="0008245D"/>
    <w:rsid w:val="000850D8"/>
    <w:rsid w:val="000858C2"/>
    <w:rsid w:val="00090AE2"/>
    <w:rsid w:val="00091000"/>
    <w:rsid w:val="0009136A"/>
    <w:rsid w:val="0009167B"/>
    <w:rsid w:val="00093F9F"/>
    <w:rsid w:val="000955E3"/>
    <w:rsid w:val="00095D4A"/>
    <w:rsid w:val="000A055E"/>
    <w:rsid w:val="000A1927"/>
    <w:rsid w:val="000A297E"/>
    <w:rsid w:val="000A36F9"/>
    <w:rsid w:val="000A44AB"/>
    <w:rsid w:val="000A4BA7"/>
    <w:rsid w:val="000A6DCA"/>
    <w:rsid w:val="000A6DDE"/>
    <w:rsid w:val="000A7FCC"/>
    <w:rsid w:val="000B1298"/>
    <w:rsid w:val="000B61B6"/>
    <w:rsid w:val="000B6BAE"/>
    <w:rsid w:val="000B7206"/>
    <w:rsid w:val="000C0B1F"/>
    <w:rsid w:val="000C309A"/>
    <w:rsid w:val="000C6E06"/>
    <w:rsid w:val="000D388F"/>
    <w:rsid w:val="000D444F"/>
    <w:rsid w:val="000D516C"/>
    <w:rsid w:val="000D5A53"/>
    <w:rsid w:val="000D6667"/>
    <w:rsid w:val="000D78CD"/>
    <w:rsid w:val="000E12FB"/>
    <w:rsid w:val="000E271B"/>
    <w:rsid w:val="000E276E"/>
    <w:rsid w:val="000E300B"/>
    <w:rsid w:val="000E459B"/>
    <w:rsid w:val="000E4C1B"/>
    <w:rsid w:val="000E4E14"/>
    <w:rsid w:val="000E6510"/>
    <w:rsid w:val="000F0B7A"/>
    <w:rsid w:val="000F1EB0"/>
    <w:rsid w:val="000F2D69"/>
    <w:rsid w:val="000F2EC9"/>
    <w:rsid w:val="000F43DE"/>
    <w:rsid w:val="000F6EFA"/>
    <w:rsid w:val="000F781D"/>
    <w:rsid w:val="000F7D9C"/>
    <w:rsid w:val="001008CD"/>
    <w:rsid w:val="001016BA"/>
    <w:rsid w:val="0010232A"/>
    <w:rsid w:val="001035CE"/>
    <w:rsid w:val="001048AD"/>
    <w:rsid w:val="0010577F"/>
    <w:rsid w:val="0010787A"/>
    <w:rsid w:val="00110123"/>
    <w:rsid w:val="001102C7"/>
    <w:rsid w:val="0011075B"/>
    <w:rsid w:val="00110EE1"/>
    <w:rsid w:val="001113C4"/>
    <w:rsid w:val="001113E6"/>
    <w:rsid w:val="00112AC6"/>
    <w:rsid w:val="00112B2C"/>
    <w:rsid w:val="00114D2C"/>
    <w:rsid w:val="00114E5C"/>
    <w:rsid w:val="00115011"/>
    <w:rsid w:val="00115D6D"/>
    <w:rsid w:val="00120885"/>
    <w:rsid w:val="00121057"/>
    <w:rsid w:val="00123448"/>
    <w:rsid w:val="00124FD9"/>
    <w:rsid w:val="00126504"/>
    <w:rsid w:val="00126A22"/>
    <w:rsid w:val="001275E9"/>
    <w:rsid w:val="0013031A"/>
    <w:rsid w:val="001317DE"/>
    <w:rsid w:val="001319FB"/>
    <w:rsid w:val="001325EA"/>
    <w:rsid w:val="00132865"/>
    <w:rsid w:val="00135A98"/>
    <w:rsid w:val="001364BF"/>
    <w:rsid w:val="00136A71"/>
    <w:rsid w:val="0014149A"/>
    <w:rsid w:val="001425ED"/>
    <w:rsid w:val="00145040"/>
    <w:rsid w:val="00150ABC"/>
    <w:rsid w:val="00150E31"/>
    <w:rsid w:val="00150F7D"/>
    <w:rsid w:val="00151AA8"/>
    <w:rsid w:val="0015219B"/>
    <w:rsid w:val="001522DF"/>
    <w:rsid w:val="00153127"/>
    <w:rsid w:val="00154108"/>
    <w:rsid w:val="0015688E"/>
    <w:rsid w:val="00157994"/>
    <w:rsid w:val="00164D3B"/>
    <w:rsid w:val="0016639B"/>
    <w:rsid w:val="001741F0"/>
    <w:rsid w:val="0017423E"/>
    <w:rsid w:val="00174528"/>
    <w:rsid w:val="001752C3"/>
    <w:rsid w:val="00177D91"/>
    <w:rsid w:val="001805EB"/>
    <w:rsid w:val="00184451"/>
    <w:rsid w:val="00186FAA"/>
    <w:rsid w:val="0018701E"/>
    <w:rsid w:val="001875D2"/>
    <w:rsid w:val="00187B89"/>
    <w:rsid w:val="001902A3"/>
    <w:rsid w:val="00190DF1"/>
    <w:rsid w:val="001915C5"/>
    <w:rsid w:val="00191BDA"/>
    <w:rsid w:val="001956C9"/>
    <w:rsid w:val="00196E48"/>
    <w:rsid w:val="00197189"/>
    <w:rsid w:val="00197B96"/>
    <w:rsid w:val="00197C66"/>
    <w:rsid w:val="001A1160"/>
    <w:rsid w:val="001A1D1A"/>
    <w:rsid w:val="001A203C"/>
    <w:rsid w:val="001A3264"/>
    <w:rsid w:val="001A3A8B"/>
    <w:rsid w:val="001A49C9"/>
    <w:rsid w:val="001A4EEB"/>
    <w:rsid w:val="001A4F7F"/>
    <w:rsid w:val="001A61DC"/>
    <w:rsid w:val="001A668D"/>
    <w:rsid w:val="001A6FB7"/>
    <w:rsid w:val="001A7521"/>
    <w:rsid w:val="001B19DA"/>
    <w:rsid w:val="001B2B03"/>
    <w:rsid w:val="001B4C3F"/>
    <w:rsid w:val="001C04ED"/>
    <w:rsid w:val="001C0979"/>
    <w:rsid w:val="001C0D9F"/>
    <w:rsid w:val="001C219F"/>
    <w:rsid w:val="001C262B"/>
    <w:rsid w:val="001C3755"/>
    <w:rsid w:val="001C4507"/>
    <w:rsid w:val="001C4A74"/>
    <w:rsid w:val="001C4B67"/>
    <w:rsid w:val="001C554C"/>
    <w:rsid w:val="001C5F0F"/>
    <w:rsid w:val="001C7F92"/>
    <w:rsid w:val="001D0275"/>
    <w:rsid w:val="001D3438"/>
    <w:rsid w:val="001D3E62"/>
    <w:rsid w:val="001D4210"/>
    <w:rsid w:val="001D4CCD"/>
    <w:rsid w:val="001D53D5"/>
    <w:rsid w:val="001D7FC0"/>
    <w:rsid w:val="001E1E09"/>
    <w:rsid w:val="001E25F0"/>
    <w:rsid w:val="001E38A2"/>
    <w:rsid w:val="001E50E1"/>
    <w:rsid w:val="001F0552"/>
    <w:rsid w:val="001F2160"/>
    <w:rsid w:val="001F33BF"/>
    <w:rsid w:val="001F37AC"/>
    <w:rsid w:val="001F431A"/>
    <w:rsid w:val="001F639B"/>
    <w:rsid w:val="001F7C9C"/>
    <w:rsid w:val="001F7E6E"/>
    <w:rsid w:val="00200B9D"/>
    <w:rsid w:val="002012D6"/>
    <w:rsid w:val="002049E0"/>
    <w:rsid w:val="002068B2"/>
    <w:rsid w:val="00210459"/>
    <w:rsid w:val="0021277E"/>
    <w:rsid w:val="002129C2"/>
    <w:rsid w:val="00213CA9"/>
    <w:rsid w:val="00214530"/>
    <w:rsid w:val="00214F17"/>
    <w:rsid w:val="0021540F"/>
    <w:rsid w:val="0021691E"/>
    <w:rsid w:val="00216B31"/>
    <w:rsid w:val="002178C2"/>
    <w:rsid w:val="002205C4"/>
    <w:rsid w:val="002219F9"/>
    <w:rsid w:val="00221DB0"/>
    <w:rsid w:val="00224902"/>
    <w:rsid w:val="00225827"/>
    <w:rsid w:val="00226902"/>
    <w:rsid w:val="00231AD8"/>
    <w:rsid w:val="00234CEB"/>
    <w:rsid w:val="00236379"/>
    <w:rsid w:val="00237AE7"/>
    <w:rsid w:val="00242011"/>
    <w:rsid w:val="0024248D"/>
    <w:rsid w:val="00243049"/>
    <w:rsid w:val="00244A5A"/>
    <w:rsid w:val="00245934"/>
    <w:rsid w:val="00245C75"/>
    <w:rsid w:val="00246EA9"/>
    <w:rsid w:val="002471B9"/>
    <w:rsid w:val="0025292B"/>
    <w:rsid w:val="002529E3"/>
    <w:rsid w:val="00253EE3"/>
    <w:rsid w:val="00256465"/>
    <w:rsid w:val="002564BD"/>
    <w:rsid w:val="002609F6"/>
    <w:rsid w:val="00261B0B"/>
    <w:rsid w:val="002624CA"/>
    <w:rsid w:val="0026422B"/>
    <w:rsid w:val="002666A3"/>
    <w:rsid w:val="0026699D"/>
    <w:rsid w:val="00270488"/>
    <w:rsid w:val="00270AFD"/>
    <w:rsid w:val="00270B8E"/>
    <w:rsid w:val="00272E6C"/>
    <w:rsid w:val="00273BF6"/>
    <w:rsid w:val="00274083"/>
    <w:rsid w:val="00274684"/>
    <w:rsid w:val="00274BBC"/>
    <w:rsid w:val="0027677C"/>
    <w:rsid w:val="00276D48"/>
    <w:rsid w:val="00277426"/>
    <w:rsid w:val="00277BA2"/>
    <w:rsid w:val="00280E3C"/>
    <w:rsid w:val="00281D3B"/>
    <w:rsid w:val="002823B9"/>
    <w:rsid w:val="00282BC6"/>
    <w:rsid w:val="00283ECB"/>
    <w:rsid w:val="00284186"/>
    <w:rsid w:val="00286541"/>
    <w:rsid w:val="0028660D"/>
    <w:rsid w:val="0028694F"/>
    <w:rsid w:val="00286D89"/>
    <w:rsid w:val="0029187E"/>
    <w:rsid w:val="00292414"/>
    <w:rsid w:val="002928AE"/>
    <w:rsid w:val="00292ABF"/>
    <w:rsid w:val="00294749"/>
    <w:rsid w:val="00295EB7"/>
    <w:rsid w:val="00296562"/>
    <w:rsid w:val="00297847"/>
    <w:rsid w:val="00297871"/>
    <w:rsid w:val="002A175D"/>
    <w:rsid w:val="002A226B"/>
    <w:rsid w:val="002A34FF"/>
    <w:rsid w:val="002A5561"/>
    <w:rsid w:val="002A5E6C"/>
    <w:rsid w:val="002A77D8"/>
    <w:rsid w:val="002A788C"/>
    <w:rsid w:val="002B0DF2"/>
    <w:rsid w:val="002B12DF"/>
    <w:rsid w:val="002B238C"/>
    <w:rsid w:val="002B274B"/>
    <w:rsid w:val="002B2825"/>
    <w:rsid w:val="002B2FEA"/>
    <w:rsid w:val="002B4FF3"/>
    <w:rsid w:val="002B56BA"/>
    <w:rsid w:val="002B7382"/>
    <w:rsid w:val="002B7F1E"/>
    <w:rsid w:val="002C025A"/>
    <w:rsid w:val="002C37C2"/>
    <w:rsid w:val="002C498C"/>
    <w:rsid w:val="002C55DE"/>
    <w:rsid w:val="002C5C3E"/>
    <w:rsid w:val="002C5FA0"/>
    <w:rsid w:val="002C68B5"/>
    <w:rsid w:val="002C6B7A"/>
    <w:rsid w:val="002D12CA"/>
    <w:rsid w:val="002D246F"/>
    <w:rsid w:val="002D508E"/>
    <w:rsid w:val="002D5DF4"/>
    <w:rsid w:val="002D650E"/>
    <w:rsid w:val="002D6AF6"/>
    <w:rsid w:val="002D750B"/>
    <w:rsid w:val="002E0099"/>
    <w:rsid w:val="002E066F"/>
    <w:rsid w:val="002E27C3"/>
    <w:rsid w:val="002E32E1"/>
    <w:rsid w:val="002E3B97"/>
    <w:rsid w:val="002E53C9"/>
    <w:rsid w:val="002E676F"/>
    <w:rsid w:val="002E6D01"/>
    <w:rsid w:val="002E7499"/>
    <w:rsid w:val="002E7612"/>
    <w:rsid w:val="002E78DB"/>
    <w:rsid w:val="002E7A07"/>
    <w:rsid w:val="002F049F"/>
    <w:rsid w:val="002F0F48"/>
    <w:rsid w:val="002F0FFC"/>
    <w:rsid w:val="002F372B"/>
    <w:rsid w:val="002F484A"/>
    <w:rsid w:val="002F5974"/>
    <w:rsid w:val="002F68DE"/>
    <w:rsid w:val="0030201F"/>
    <w:rsid w:val="003025D8"/>
    <w:rsid w:val="00302F29"/>
    <w:rsid w:val="003038A9"/>
    <w:rsid w:val="00305F42"/>
    <w:rsid w:val="00306A53"/>
    <w:rsid w:val="003122F7"/>
    <w:rsid w:val="003149E4"/>
    <w:rsid w:val="00315507"/>
    <w:rsid w:val="003200C9"/>
    <w:rsid w:val="00327F0E"/>
    <w:rsid w:val="00330260"/>
    <w:rsid w:val="00332520"/>
    <w:rsid w:val="00333A5D"/>
    <w:rsid w:val="0033411E"/>
    <w:rsid w:val="00334390"/>
    <w:rsid w:val="003347FD"/>
    <w:rsid w:val="00334A33"/>
    <w:rsid w:val="0033509A"/>
    <w:rsid w:val="00335878"/>
    <w:rsid w:val="00336EA2"/>
    <w:rsid w:val="00337BEB"/>
    <w:rsid w:val="003417A1"/>
    <w:rsid w:val="0034256F"/>
    <w:rsid w:val="00343C89"/>
    <w:rsid w:val="003460E6"/>
    <w:rsid w:val="00347223"/>
    <w:rsid w:val="0034735F"/>
    <w:rsid w:val="00350C10"/>
    <w:rsid w:val="00353481"/>
    <w:rsid w:val="003550CB"/>
    <w:rsid w:val="00355A75"/>
    <w:rsid w:val="00356236"/>
    <w:rsid w:val="003576B5"/>
    <w:rsid w:val="0036010D"/>
    <w:rsid w:val="003624D0"/>
    <w:rsid w:val="0036364E"/>
    <w:rsid w:val="003636C4"/>
    <w:rsid w:val="003645F0"/>
    <w:rsid w:val="003660B5"/>
    <w:rsid w:val="00367F88"/>
    <w:rsid w:val="003703CA"/>
    <w:rsid w:val="00370730"/>
    <w:rsid w:val="00370760"/>
    <w:rsid w:val="00371008"/>
    <w:rsid w:val="00372FC1"/>
    <w:rsid w:val="0037337A"/>
    <w:rsid w:val="0037343A"/>
    <w:rsid w:val="00373E0F"/>
    <w:rsid w:val="00374751"/>
    <w:rsid w:val="00377753"/>
    <w:rsid w:val="0038025B"/>
    <w:rsid w:val="00381993"/>
    <w:rsid w:val="00381BD2"/>
    <w:rsid w:val="0038214A"/>
    <w:rsid w:val="00383B88"/>
    <w:rsid w:val="003842C6"/>
    <w:rsid w:val="00385E15"/>
    <w:rsid w:val="0038691C"/>
    <w:rsid w:val="00387790"/>
    <w:rsid w:val="003927CB"/>
    <w:rsid w:val="003931CE"/>
    <w:rsid w:val="0039455D"/>
    <w:rsid w:val="003A0E6D"/>
    <w:rsid w:val="003A2422"/>
    <w:rsid w:val="003A73B5"/>
    <w:rsid w:val="003B1E67"/>
    <w:rsid w:val="003B2C7E"/>
    <w:rsid w:val="003B455B"/>
    <w:rsid w:val="003B48F2"/>
    <w:rsid w:val="003B50AB"/>
    <w:rsid w:val="003B6908"/>
    <w:rsid w:val="003B6DB3"/>
    <w:rsid w:val="003B7510"/>
    <w:rsid w:val="003B7C4E"/>
    <w:rsid w:val="003C08FF"/>
    <w:rsid w:val="003C3F29"/>
    <w:rsid w:val="003C42A1"/>
    <w:rsid w:val="003C4C94"/>
    <w:rsid w:val="003C52B6"/>
    <w:rsid w:val="003C55AD"/>
    <w:rsid w:val="003C6C05"/>
    <w:rsid w:val="003C75B4"/>
    <w:rsid w:val="003C75E1"/>
    <w:rsid w:val="003C7B7F"/>
    <w:rsid w:val="003D2C4D"/>
    <w:rsid w:val="003D3CD2"/>
    <w:rsid w:val="003D7515"/>
    <w:rsid w:val="003D7AE6"/>
    <w:rsid w:val="003E08CD"/>
    <w:rsid w:val="003E1CD9"/>
    <w:rsid w:val="003E2054"/>
    <w:rsid w:val="003E2738"/>
    <w:rsid w:val="003E4164"/>
    <w:rsid w:val="003E63C7"/>
    <w:rsid w:val="003E64F7"/>
    <w:rsid w:val="003F30BC"/>
    <w:rsid w:val="003F58D2"/>
    <w:rsid w:val="00400531"/>
    <w:rsid w:val="004006DB"/>
    <w:rsid w:val="0040098B"/>
    <w:rsid w:val="00402B7F"/>
    <w:rsid w:val="004034B7"/>
    <w:rsid w:val="00404840"/>
    <w:rsid w:val="004061F1"/>
    <w:rsid w:val="004076A9"/>
    <w:rsid w:val="004079AB"/>
    <w:rsid w:val="004113A4"/>
    <w:rsid w:val="004135A8"/>
    <w:rsid w:val="0041440E"/>
    <w:rsid w:val="00416B62"/>
    <w:rsid w:val="004173B4"/>
    <w:rsid w:val="00423B65"/>
    <w:rsid w:val="00424DB8"/>
    <w:rsid w:val="00427298"/>
    <w:rsid w:val="00432703"/>
    <w:rsid w:val="004332F7"/>
    <w:rsid w:val="004336E3"/>
    <w:rsid w:val="00437662"/>
    <w:rsid w:val="004416D7"/>
    <w:rsid w:val="00441ED8"/>
    <w:rsid w:val="00444988"/>
    <w:rsid w:val="00447E11"/>
    <w:rsid w:val="00450BFF"/>
    <w:rsid w:val="004532AF"/>
    <w:rsid w:val="00453AFE"/>
    <w:rsid w:val="004556D3"/>
    <w:rsid w:val="00456CD2"/>
    <w:rsid w:val="00456D84"/>
    <w:rsid w:val="004570C0"/>
    <w:rsid w:val="004573C9"/>
    <w:rsid w:val="00457E68"/>
    <w:rsid w:val="00460648"/>
    <w:rsid w:val="004617AD"/>
    <w:rsid w:val="00461FAB"/>
    <w:rsid w:val="004637FA"/>
    <w:rsid w:val="00463B39"/>
    <w:rsid w:val="00464D7B"/>
    <w:rsid w:val="00465B32"/>
    <w:rsid w:val="00465C4B"/>
    <w:rsid w:val="00466BAE"/>
    <w:rsid w:val="00466D11"/>
    <w:rsid w:val="0047066F"/>
    <w:rsid w:val="0047125D"/>
    <w:rsid w:val="00471C0A"/>
    <w:rsid w:val="004729C1"/>
    <w:rsid w:val="00472A5B"/>
    <w:rsid w:val="00473166"/>
    <w:rsid w:val="0047727A"/>
    <w:rsid w:val="00477B5F"/>
    <w:rsid w:val="00477C7D"/>
    <w:rsid w:val="004858B8"/>
    <w:rsid w:val="00485CA4"/>
    <w:rsid w:val="00487E58"/>
    <w:rsid w:val="00490D94"/>
    <w:rsid w:val="00491FE5"/>
    <w:rsid w:val="0049295C"/>
    <w:rsid w:val="004933A9"/>
    <w:rsid w:val="0049569F"/>
    <w:rsid w:val="004A107A"/>
    <w:rsid w:val="004A1B91"/>
    <w:rsid w:val="004A2816"/>
    <w:rsid w:val="004A6703"/>
    <w:rsid w:val="004A7133"/>
    <w:rsid w:val="004B0DF1"/>
    <w:rsid w:val="004B117B"/>
    <w:rsid w:val="004B1774"/>
    <w:rsid w:val="004B2492"/>
    <w:rsid w:val="004B3A3D"/>
    <w:rsid w:val="004B4335"/>
    <w:rsid w:val="004B5DD1"/>
    <w:rsid w:val="004B663B"/>
    <w:rsid w:val="004B66D1"/>
    <w:rsid w:val="004B787A"/>
    <w:rsid w:val="004C0482"/>
    <w:rsid w:val="004C0B74"/>
    <w:rsid w:val="004C1480"/>
    <w:rsid w:val="004C235A"/>
    <w:rsid w:val="004C2EB8"/>
    <w:rsid w:val="004C7802"/>
    <w:rsid w:val="004D261B"/>
    <w:rsid w:val="004D302D"/>
    <w:rsid w:val="004D3B9C"/>
    <w:rsid w:val="004D3E13"/>
    <w:rsid w:val="004D3FED"/>
    <w:rsid w:val="004D4A00"/>
    <w:rsid w:val="004D5CDE"/>
    <w:rsid w:val="004D6F72"/>
    <w:rsid w:val="004E11A5"/>
    <w:rsid w:val="004E15F6"/>
    <w:rsid w:val="004E3499"/>
    <w:rsid w:val="004E43CB"/>
    <w:rsid w:val="004E5407"/>
    <w:rsid w:val="004E7462"/>
    <w:rsid w:val="004E784F"/>
    <w:rsid w:val="004F0B95"/>
    <w:rsid w:val="004F1F3A"/>
    <w:rsid w:val="004F4CE6"/>
    <w:rsid w:val="004F5911"/>
    <w:rsid w:val="004F5B59"/>
    <w:rsid w:val="004F69E6"/>
    <w:rsid w:val="004F7B43"/>
    <w:rsid w:val="004F7CA4"/>
    <w:rsid w:val="00500316"/>
    <w:rsid w:val="00500859"/>
    <w:rsid w:val="00500BF7"/>
    <w:rsid w:val="00500D51"/>
    <w:rsid w:val="00501738"/>
    <w:rsid w:val="005018EF"/>
    <w:rsid w:val="00501AB0"/>
    <w:rsid w:val="00501EC9"/>
    <w:rsid w:val="0050397F"/>
    <w:rsid w:val="00505B5C"/>
    <w:rsid w:val="0051066C"/>
    <w:rsid w:val="00510709"/>
    <w:rsid w:val="00511E1D"/>
    <w:rsid w:val="005145A2"/>
    <w:rsid w:val="00514725"/>
    <w:rsid w:val="0052060B"/>
    <w:rsid w:val="0052132B"/>
    <w:rsid w:val="005218DD"/>
    <w:rsid w:val="00521B1E"/>
    <w:rsid w:val="00526F45"/>
    <w:rsid w:val="005271AE"/>
    <w:rsid w:val="00532F6B"/>
    <w:rsid w:val="0053365B"/>
    <w:rsid w:val="005338BE"/>
    <w:rsid w:val="00535C0E"/>
    <w:rsid w:val="00535C5F"/>
    <w:rsid w:val="00535D17"/>
    <w:rsid w:val="00535D33"/>
    <w:rsid w:val="00537C09"/>
    <w:rsid w:val="00540C34"/>
    <w:rsid w:val="0054225C"/>
    <w:rsid w:val="00543313"/>
    <w:rsid w:val="00544327"/>
    <w:rsid w:val="00546198"/>
    <w:rsid w:val="00547270"/>
    <w:rsid w:val="00547331"/>
    <w:rsid w:val="0054772A"/>
    <w:rsid w:val="00550C46"/>
    <w:rsid w:val="005514CB"/>
    <w:rsid w:val="00553987"/>
    <w:rsid w:val="0055419B"/>
    <w:rsid w:val="00554A96"/>
    <w:rsid w:val="00560AD3"/>
    <w:rsid w:val="00561012"/>
    <w:rsid w:val="00562728"/>
    <w:rsid w:val="00562F91"/>
    <w:rsid w:val="0056416D"/>
    <w:rsid w:val="00565DEC"/>
    <w:rsid w:val="00566D03"/>
    <w:rsid w:val="00570AB2"/>
    <w:rsid w:val="005737EF"/>
    <w:rsid w:val="00574821"/>
    <w:rsid w:val="00577146"/>
    <w:rsid w:val="0057722F"/>
    <w:rsid w:val="005824D3"/>
    <w:rsid w:val="0058313A"/>
    <w:rsid w:val="00585658"/>
    <w:rsid w:val="00586114"/>
    <w:rsid w:val="00586794"/>
    <w:rsid w:val="00586913"/>
    <w:rsid w:val="00594BA0"/>
    <w:rsid w:val="00595067"/>
    <w:rsid w:val="005956AB"/>
    <w:rsid w:val="00595BEB"/>
    <w:rsid w:val="00597DD4"/>
    <w:rsid w:val="005A0975"/>
    <w:rsid w:val="005A145C"/>
    <w:rsid w:val="005A1E35"/>
    <w:rsid w:val="005A1EB6"/>
    <w:rsid w:val="005A317D"/>
    <w:rsid w:val="005A39CE"/>
    <w:rsid w:val="005A409E"/>
    <w:rsid w:val="005A5350"/>
    <w:rsid w:val="005A5A89"/>
    <w:rsid w:val="005A617D"/>
    <w:rsid w:val="005A678F"/>
    <w:rsid w:val="005A6A0A"/>
    <w:rsid w:val="005B07F4"/>
    <w:rsid w:val="005B0DFC"/>
    <w:rsid w:val="005B2465"/>
    <w:rsid w:val="005B4E8C"/>
    <w:rsid w:val="005B5074"/>
    <w:rsid w:val="005B5685"/>
    <w:rsid w:val="005C4485"/>
    <w:rsid w:val="005C4D7F"/>
    <w:rsid w:val="005D0225"/>
    <w:rsid w:val="005D0307"/>
    <w:rsid w:val="005D05FC"/>
    <w:rsid w:val="005D1904"/>
    <w:rsid w:val="005D1C5E"/>
    <w:rsid w:val="005D2523"/>
    <w:rsid w:val="005D612C"/>
    <w:rsid w:val="005D710B"/>
    <w:rsid w:val="005D7272"/>
    <w:rsid w:val="005D7E9E"/>
    <w:rsid w:val="005E0BCD"/>
    <w:rsid w:val="005E1BAD"/>
    <w:rsid w:val="005E29C8"/>
    <w:rsid w:val="005E402B"/>
    <w:rsid w:val="005E4556"/>
    <w:rsid w:val="005E71F3"/>
    <w:rsid w:val="005E740D"/>
    <w:rsid w:val="005E7B39"/>
    <w:rsid w:val="005F007F"/>
    <w:rsid w:val="005F0D13"/>
    <w:rsid w:val="005F35F6"/>
    <w:rsid w:val="005F5489"/>
    <w:rsid w:val="006004D5"/>
    <w:rsid w:val="00602576"/>
    <w:rsid w:val="006050C6"/>
    <w:rsid w:val="006054A9"/>
    <w:rsid w:val="0060567A"/>
    <w:rsid w:val="00605A22"/>
    <w:rsid w:val="00606083"/>
    <w:rsid w:val="00606B17"/>
    <w:rsid w:val="006103C8"/>
    <w:rsid w:val="00611FFB"/>
    <w:rsid w:val="0061278F"/>
    <w:rsid w:val="00613802"/>
    <w:rsid w:val="00624003"/>
    <w:rsid w:val="00625244"/>
    <w:rsid w:val="006254C5"/>
    <w:rsid w:val="006258F4"/>
    <w:rsid w:val="006265B5"/>
    <w:rsid w:val="006265EA"/>
    <w:rsid w:val="006314BE"/>
    <w:rsid w:val="00631A1A"/>
    <w:rsid w:val="00631D75"/>
    <w:rsid w:val="00632513"/>
    <w:rsid w:val="006330C6"/>
    <w:rsid w:val="00633A6D"/>
    <w:rsid w:val="00634D50"/>
    <w:rsid w:val="0063535F"/>
    <w:rsid w:val="00635466"/>
    <w:rsid w:val="00637852"/>
    <w:rsid w:val="006411B5"/>
    <w:rsid w:val="00641E9B"/>
    <w:rsid w:val="006434A6"/>
    <w:rsid w:val="00645DFB"/>
    <w:rsid w:val="00646837"/>
    <w:rsid w:val="00646C26"/>
    <w:rsid w:val="006478EA"/>
    <w:rsid w:val="00651595"/>
    <w:rsid w:val="00652770"/>
    <w:rsid w:val="00652C97"/>
    <w:rsid w:val="006557B2"/>
    <w:rsid w:val="00657784"/>
    <w:rsid w:val="00657D2C"/>
    <w:rsid w:val="0066084C"/>
    <w:rsid w:val="0066240A"/>
    <w:rsid w:val="00662643"/>
    <w:rsid w:val="0066402B"/>
    <w:rsid w:val="00664D03"/>
    <w:rsid w:val="00670373"/>
    <w:rsid w:val="0067077A"/>
    <w:rsid w:val="00670BB1"/>
    <w:rsid w:val="00670F6D"/>
    <w:rsid w:val="006725F0"/>
    <w:rsid w:val="006732FF"/>
    <w:rsid w:val="00674664"/>
    <w:rsid w:val="00676BCD"/>
    <w:rsid w:val="006772B9"/>
    <w:rsid w:val="00677373"/>
    <w:rsid w:val="006802F4"/>
    <w:rsid w:val="006816E9"/>
    <w:rsid w:val="00682956"/>
    <w:rsid w:val="00682F30"/>
    <w:rsid w:val="006832B9"/>
    <w:rsid w:val="006838AE"/>
    <w:rsid w:val="00684A57"/>
    <w:rsid w:val="00685FB7"/>
    <w:rsid w:val="00686939"/>
    <w:rsid w:val="00686CB9"/>
    <w:rsid w:val="006902AB"/>
    <w:rsid w:val="00694675"/>
    <w:rsid w:val="00694C6D"/>
    <w:rsid w:val="00696D50"/>
    <w:rsid w:val="006971FD"/>
    <w:rsid w:val="00697809"/>
    <w:rsid w:val="006A145F"/>
    <w:rsid w:val="006A170E"/>
    <w:rsid w:val="006A1B6C"/>
    <w:rsid w:val="006A34DF"/>
    <w:rsid w:val="006A3A0C"/>
    <w:rsid w:val="006A3C2D"/>
    <w:rsid w:val="006A5412"/>
    <w:rsid w:val="006A5B1C"/>
    <w:rsid w:val="006A5D5D"/>
    <w:rsid w:val="006A6BFA"/>
    <w:rsid w:val="006A7BAB"/>
    <w:rsid w:val="006A7CC2"/>
    <w:rsid w:val="006B0FC7"/>
    <w:rsid w:val="006B4326"/>
    <w:rsid w:val="006B489C"/>
    <w:rsid w:val="006B5037"/>
    <w:rsid w:val="006B6A5B"/>
    <w:rsid w:val="006C23F7"/>
    <w:rsid w:val="006C2A91"/>
    <w:rsid w:val="006C2CD1"/>
    <w:rsid w:val="006C48BA"/>
    <w:rsid w:val="006C6BF3"/>
    <w:rsid w:val="006C7358"/>
    <w:rsid w:val="006D0C95"/>
    <w:rsid w:val="006D1DC6"/>
    <w:rsid w:val="006D1E39"/>
    <w:rsid w:val="006D2215"/>
    <w:rsid w:val="006D2E1C"/>
    <w:rsid w:val="006D3103"/>
    <w:rsid w:val="006D37DC"/>
    <w:rsid w:val="006D3C82"/>
    <w:rsid w:val="006D5885"/>
    <w:rsid w:val="006D5A73"/>
    <w:rsid w:val="006D6830"/>
    <w:rsid w:val="006D6CDC"/>
    <w:rsid w:val="006D6F32"/>
    <w:rsid w:val="006D72B6"/>
    <w:rsid w:val="006E1D4D"/>
    <w:rsid w:val="006E3184"/>
    <w:rsid w:val="006E3C87"/>
    <w:rsid w:val="006E534C"/>
    <w:rsid w:val="006E63DF"/>
    <w:rsid w:val="006F05F2"/>
    <w:rsid w:val="006F066F"/>
    <w:rsid w:val="006F068D"/>
    <w:rsid w:val="006F1A29"/>
    <w:rsid w:val="006F4314"/>
    <w:rsid w:val="006F49C1"/>
    <w:rsid w:val="006F4ED3"/>
    <w:rsid w:val="006F57FA"/>
    <w:rsid w:val="006F5F50"/>
    <w:rsid w:val="006F734B"/>
    <w:rsid w:val="00701246"/>
    <w:rsid w:val="00701373"/>
    <w:rsid w:val="00706199"/>
    <w:rsid w:val="0070661F"/>
    <w:rsid w:val="00707467"/>
    <w:rsid w:val="007074A2"/>
    <w:rsid w:val="00711754"/>
    <w:rsid w:val="00712580"/>
    <w:rsid w:val="00712D8C"/>
    <w:rsid w:val="00715B35"/>
    <w:rsid w:val="00715BC1"/>
    <w:rsid w:val="00716955"/>
    <w:rsid w:val="00716A2E"/>
    <w:rsid w:val="00716B8B"/>
    <w:rsid w:val="00722697"/>
    <w:rsid w:val="00730458"/>
    <w:rsid w:val="00730607"/>
    <w:rsid w:val="00731A2F"/>
    <w:rsid w:val="00733518"/>
    <w:rsid w:val="007346B4"/>
    <w:rsid w:val="007357AA"/>
    <w:rsid w:val="0073681E"/>
    <w:rsid w:val="00736912"/>
    <w:rsid w:val="00743359"/>
    <w:rsid w:val="00743827"/>
    <w:rsid w:val="0074421A"/>
    <w:rsid w:val="00744901"/>
    <w:rsid w:val="00745726"/>
    <w:rsid w:val="00746E75"/>
    <w:rsid w:val="00747250"/>
    <w:rsid w:val="00747B85"/>
    <w:rsid w:val="007524B6"/>
    <w:rsid w:val="00753C63"/>
    <w:rsid w:val="007547B9"/>
    <w:rsid w:val="0076361B"/>
    <w:rsid w:val="00765058"/>
    <w:rsid w:val="00765E06"/>
    <w:rsid w:val="007663DA"/>
    <w:rsid w:val="007727C1"/>
    <w:rsid w:val="007731E0"/>
    <w:rsid w:val="00773243"/>
    <w:rsid w:val="0077363C"/>
    <w:rsid w:val="007736AA"/>
    <w:rsid w:val="007745B4"/>
    <w:rsid w:val="00774B63"/>
    <w:rsid w:val="00774B66"/>
    <w:rsid w:val="0077532C"/>
    <w:rsid w:val="00777020"/>
    <w:rsid w:val="00777D8D"/>
    <w:rsid w:val="00781AD9"/>
    <w:rsid w:val="00782ABC"/>
    <w:rsid w:val="00783D73"/>
    <w:rsid w:val="00783DB6"/>
    <w:rsid w:val="007879B4"/>
    <w:rsid w:val="00790C64"/>
    <w:rsid w:val="00791A86"/>
    <w:rsid w:val="00791DCF"/>
    <w:rsid w:val="0079247B"/>
    <w:rsid w:val="00792663"/>
    <w:rsid w:val="0079269C"/>
    <w:rsid w:val="00794242"/>
    <w:rsid w:val="00794689"/>
    <w:rsid w:val="00794C28"/>
    <w:rsid w:val="007954B1"/>
    <w:rsid w:val="0079677A"/>
    <w:rsid w:val="007970E7"/>
    <w:rsid w:val="007A2A82"/>
    <w:rsid w:val="007A2AA1"/>
    <w:rsid w:val="007A30B6"/>
    <w:rsid w:val="007A483B"/>
    <w:rsid w:val="007A66F8"/>
    <w:rsid w:val="007A7C8F"/>
    <w:rsid w:val="007B13B1"/>
    <w:rsid w:val="007B2622"/>
    <w:rsid w:val="007B42F7"/>
    <w:rsid w:val="007B4A38"/>
    <w:rsid w:val="007B68F5"/>
    <w:rsid w:val="007B6EBC"/>
    <w:rsid w:val="007B6F50"/>
    <w:rsid w:val="007B73C5"/>
    <w:rsid w:val="007B772F"/>
    <w:rsid w:val="007C175D"/>
    <w:rsid w:val="007C305B"/>
    <w:rsid w:val="007C32D5"/>
    <w:rsid w:val="007C32EF"/>
    <w:rsid w:val="007C3A2D"/>
    <w:rsid w:val="007C4CB5"/>
    <w:rsid w:val="007C55E7"/>
    <w:rsid w:val="007C69A7"/>
    <w:rsid w:val="007C7605"/>
    <w:rsid w:val="007D0281"/>
    <w:rsid w:val="007D1518"/>
    <w:rsid w:val="007D1DF0"/>
    <w:rsid w:val="007D2278"/>
    <w:rsid w:val="007D3156"/>
    <w:rsid w:val="007D63CC"/>
    <w:rsid w:val="007D640E"/>
    <w:rsid w:val="007D6813"/>
    <w:rsid w:val="007D6F5B"/>
    <w:rsid w:val="007D6F88"/>
    <w:rsid w:val="007D7669"/>
    <w:rsid w:val="007E13D3"/>
    <w:rsid w:val="007E1CA1"/>
    <w:rsid w:val="007E5562"/>
    <w:rsid w:val="007E579A"/>
    <w:rsid w:val="007E71D8"/>
    <w:rsid w:val="007E77DD"/>
    <w:rsid w:val="007F02CE"/>
    <w:rsid w:val="007F1AD4"/>
    <w:rsid w:val="007F2789"/>
    <w:rsid w:val="007F2E98"/>
    <w:rsid w:val="007F31BF"/>
    <w:rsid w:val="007F338C"/>
    <w:rsid w:val="007F3AA3"/>
    <w:rsid w:val="007F447B"/>
    <w:rsid w:val="007F57E3"/>
    <w:rsid w:val="007F5C7F"/>
    <w:rsid w:val="007F6046"/>
    <w:rsid w:val="007F6E38"/>
    <w:rsid w:val="00802570"/>
    <w:rsid w:val="00803777"/>
    <w:rsid w:val="00804F1E"/>
    <w:rsid w:val="0080507F"/>
    <w:rsid w:val="00805599"/>
    <w:rsid w:val="0080596D"/>
    <w:rsid w:val="00806E15"/>
    <w:rsid w:val="00806F8E"/>
    <w:rsid w:val="00812916"/>
    <w:rsid w:val="008131F2"/>
    <w:rsid w:val="00814B8B"/>
    <w:rsid w:val="0081594E"/>
    <w:rsid w:val="00822A1C"/>
    <w:rsid w:val="008254BE"/>
    <w:rsid w:val="00827D46"/>
    <w:rsid w:val="00830CAB"/>
    <w:rsid w:val="00833EA7"/>
    <w:rsid w:val="00835274"/>
    <w:rsid w:val="008360B1"/>
    <w:rsid w:val="008374C4"/>
    <w:rsid w:val="00837533"/>
    <w:rsid w:val="008375D3"/>
    <w:rsid w:val="0084168D"/>
    <w:rsid w:val="00845102"/>
    <w:rsid w:val="008468DD"/>
    <w:rsid w:val="00847415"/>
    <w:rsid w:val="008507DF"/>
    <w:rsid w:val="00851228"/>
    <w:rsid w:val="008519C4"/>
    <w:rsid w:val="0085412A"/>
    <w:rsid w:val="00857076"/>
    <w:rsid w:val="0086133C"/>
    <w:rsid w:val="008628E5"/>
    <w:rsid w:val="00863480"/>
    <w:rsid w:val="00863D82"/>
    <w:rsid w:val="00865659"/>
    <w:rsid w:val="008656AF"/>
    <w:rsid w:val="00866B8C"/>
    <w:rsid w:val="0086723D"/>
    <w:rsid w:val="00870682"/>
    <w:rsid w:val="00870BDA"/>
    <w:rsid w:val="00873304"/>
    <w:rsid w:val="00873CC8"/>
    <w:rsid w:val="008743DA"/>
    <w:rsid w:val="0087558E"/>
    <w:rsid w:val="00875708"/>
    <w:rsid w:val="008757E9"/>
    <w:rsid w:val="0087595F"/>
    <w:rsid w:val="00883B52"/>
    <w:rsid w:val="00884E2A"/>
    <w:rsid w:val="008858BA"/>
    <w:rsid w:val="00885D2F"/>
    <w:rsid w:val="008868FE"/>
    <w:rsid w:val="00890067"/>
    <w:rsid w:val="00890F5F"/>
    <w:rsid w:val="00891721"/>
    <w:rsid w:val="00891C55"/>
    <w:rsid w:val="008926A3"/>
    <w:rsid w:val="00892C1A"/>
    <w:rsid w:val="00892D6D"/>
    <w:rsid w:val="00892FBF"/>
    <w:rsid w:val="00894EA2"/>
    <w:rsid w:val="0089723C"/>
    <w:rsid w:val="008A10E0"/>
    <w:rsid w:val="008A178C"/>
    <w:rsid w:val="008A282A"/>
    <w:rsid w:val="008A29AA"/>
    <w:rsid w:val="008A3AC3"/>
    <w:rsid w:val="008A456C"/>
    <w:rsid w:val="008A7BAE"/>
    <w:rsid w:val="008B01F9"/>
    <w:rsid w:val="008B0AC7"/>
    <w:rsid w:val="008B2A38"/>
    <w:rsid w:val="008B33D2"/>
    <w:rsid w:val="008B42E2"/>
    <w:rsid w:val="008B4D03"/>
    <w:rsid w:val="008B4D1D"/>
    <w:rsid w:val="008B53F7"/>
    <w:rsid w:val="008B6C08"/>
    <w:rsid w:val="008C136F"/>
    <w:rsid w:val="008C18DF"/>
    <w:rsid w:val="008C3C22"/>
    <w:rsid w:val="008C446C"/>
    <w:rsid w:val="008C5B7A"/>
    <w:rsid w:val="008C5C76"/>
    <w:rsid w:val="008C680E"/>
    <w:rsid w:val="008D23F5"/>
    <w:rsid w:val="008D3A73"/>
    <w:rsid w:val="008D3BC6"/>
    <w:rsid w:val="008D56B9"/>
    <w:rsid w:val="008D5CC0"/>
    <w:rsid w:val="008D6315"/>
    <w:rsid w:val="008D720A"/>
    <w:rsid w:val="008D7219"/>
    <w:rsid w:val="008D7B50"/>
    <w:rsid w:val="008E0353"/>
    <w:rsid w:val="008E09B7"/>
    <w:rsid w:val="008E0EF3"/>
    <w:rsid w:val="008E288A"/>
    <w:rsid w:val="008E3D53"/>
    <w:rsid w:val="008E44D2"/>
    <w:rsid w:val="008E709A"/>
    <w:rsid w:val="008F08E2"/>
    <w:rsid w:val="008F0928"/>
    <w:rsid w:val="008F25A6"/>
    <w:rsid w:val="008F3732"/>
    <w:rsid w:val="008F552C"/>
    <w:rsid w:val="008F62CB"/>
    <w:rsid w:val="008F6842"/>
    <w:rsid w:val="008F6C43"/>
    <w:rsid w:val="008F6DD1"/>
    <w:rsid w:val="008F70AB"/>
    <w:rsid w:val="008F710D"/>
    <w:rsid w:val="008F7DAB"/>
    <w:rsid w:val="00901DAD"/>
    <w:rsid w:val="00902778"/>
    <w:rsid w:val="00904508"/>
    <w:rsid w:val="00905E4E"/>
    <w:rsid w:val="009127BD"/>
    <w:rsid w:val="00912A2C"/>
    <w:rsid w:val="009137CE"/>
    <w:rsid w:val="00913D5E"/>
    <w:rsid w:val="00913DC9"/>
    <w:rsid w:val="00914202"/>
    <w:rsid w:val="0091449C"/>
    <w:rsid w:val="0092062B"/>
    <w:rsid w:val="00921CAF"/>
    <w:rsid w:val="00921F46"/>
    <w:rsid w:val="0092375E"/>
    <w:rsid w:val="00923D52"/>
    <w:rsid w:val="00924024"/>
    <w:rsid w:val="00925D96"/>
    <w:rsid w:val="00926AF2"/>
    <w:rsid w:val="0093002D"/>
    <w:rsid w:val="00932883"/>
    <w:rsid w:val="00934352"/>
    <w:rsid w:val="0093442E"/>
    <w:rsid w:val="00935683"/>
    <w:rsid w:val="00935FD8"/>
    <w:rsid w:val="009374BF"/>
    <w:rsid w:val="00940A50"/>
    <w:rsid w:val="0094139F"/>
    <w:rsid w:val="00944046"/>
    <w:rsid w:val="0094431C"/>
    <w:rsid w:val="009446FF"/>
    <w:rsid w:val="00944DA6"/>
    <w:rsid w:val="009459E6"/>
    <w:rsid w:val="00946353"/>
    <w:rsid w:val="009471B0"/>
    <w:rsid w:val="009509ED"/>
    <w:rsid w:val="009509F6"/>
    <w:rsid w:val="00950B13"/>
    <w:rsid w:val="00954E74"/>
    <w:rsid w:val="009604DC"/>
    <w:rsid w:val="00964D3B"/>
    <w:rsid w:val="00964DDC"/>
    <w:rsid w:val="00965226"/>
    <w:rsid w:val="00965A24"/>
    <w:rsid w:val="00965B01"/>
    <w:rsid w:val="00967BF4"/>
    <w:rsid w:val="009700C7"/>
    <w:rsid w:val="009700DD"/>
    <w:rsid w:val="00973441"/>
    <w:rsid w:val="00973A88"/>
    <w:rsid w:val="00974BD3"/>
    <w:rsid w:val="0097697E"/>
    <w:rsid w:val="00980226"/>
    <w:rsid w:val="0098116E"/>
    <w:rsid w:val="009816DD"/>
    <w:rsid w:val="0098615A"/>
    <w:rsid w:val="00987F5D"/>
    <w:rsid w:val="009906C3"/>
    <w:rsid w:val="00990F7B"/>
    <w:rsid w:val="00994AED"/>
    <w:rsid w:val="009A0336"/>
    <w:rsid w:val="009A1178"/>
    <w:rsid w:val="009A162B"/>
    <w:rsid w:val="009A3896"/>
    <w:rsid w:val="009A38D7"/>
    <w:rsid w:val="009A436B"/>
    <w:rsid w:val="009A44AF"/>
    <w:rsid w:val="009A44F1"/>
    <w:rsid w:val="009A6520"/>
    <w:rsid w:val="009A71EC"/>
    <w:rsid w:val="009A7546"/>
    <w:rsid w:val="009B062D"/>
    <w:rsid w:val="009B141D"/>
    <w:rsid w:val="009B4E8E"/>
    <w:rsid w:val="009B540C"/>
    <w:rsid w:val="009B6EC9"/>
    <w:rsid w:val="009C631B"/>
    <w:rsid w:val="009C67A0"/>
    <w:rsid w:val="009C7F89"/>
    <w:rsid w:val="009D011A"/>
    <w:rsid w:val="009D19A1"/>
    <w:rsid w:val="009D28DE"/>
    <w:rsid w:val="009D2A8E"/>
    <w:rsid w:val="009D2F9A"/>
    <w:rsid w:val="009D30D4"/>
    <w:rsid w:val="009D5CD1"/>
    <w:rsid w:val="009D6A16"/>
    <w:rsid w:val="009D6B66"/>
    <w:rsid w:val="009D6F9B"/>
    <w:rsid w:val="009E117D"/>
    <w:rsid w:val="009E1514"/>
    <w:rsid w:val="009E3C24"/>
    <w:rsid w:val="009E71A7"/>
    <w:rsid w:val="009F0088"/>
    <w:rsid w:val="009F0F66"/>
    <w:rsid w:val="009F0F7A"/>
    <w:rsid w:val="009F0F88"/>
    <w:rsid w:val="009F1782"/>
    <w:rsid w:val="009F2602"/>
    <w:rsid w:val="009F2DAA"/>
    <w:rsid w:val="009F3862"/>
    <w:rsid w:val="009F5F59"/>
    <w:rsid w:val="00A026CA"/>
    <w:rsid w:val="00A027D1"/>
    <w:rsid w:val="00A0446B"/>
    <w:rsid w:val="00A05445"/>
    <w:rsid w:val="00A137FE"/>
    <w:rsid w:val="00A1485D"/>
    <w:rsid w:val="00A14C28"/>
    <w:rsid w:val="00A16C6B"/>
    <w:rsid w:val="00A17E2F"/>
    <w:rsid w:val="00A214B1"/>
    <w:rsid w:val="00A23582"/>
    <w:rsid w:val="00A23788"/>
    <w:rsid w:val="00A24702"/>
    <w:rsid w:val="00A247B5"/>
    <w:rsid w:val="00A24851"/>
    <w:rsid w:val="00A250A1"/>
    <w:rsid w:val="00A25696"/>
    <w:rsid w:val="00A263D1"/>
    <w:rsid w:val="00A3092F"/>
    <w:rsid w:val="00A32BD7"/>
    <w:rsid w:val="00A33A1D"/>
    <w:rsid w:val="00A36E1F"/>
    <w:rsid w:val="00A41130"/>
    <w:rsid w:val="00A413EF"/>
    <w:rsid w:val="00A41A0C"/>
    <w:rsid w:val="00A43F7D"/>
    <w:rsid w:val="00A4724E"/>
    <w:rsid w:val="00A51883"/>
    <w:rsid w:val="00A52CFD"/>
    <w:rsid w:val="00A53AB2"/>
    <w:rsid w:val="00A543C1"/>
    <w:rsid w:val="00A5609A"/>
    <w:rsid w:val="00A60192"/>
    <w:rsid w:val="00A609F4"/>
    <w:rsid w:val="00A61A37"/>
    <w:rsid w:val="00A62E7D"/>
    <w:rsid w:val="00A63464"/>
    <w:rsid w:val="00A65A7B"/>
    <w:rsid w:val="00A67B17"/>
    <w:rsid w:val="00A703C7"/>
    <w:rsid w:val="00A70E8D"/>
    <w:rsid w:val="00A71F31"/>
    <w:rsid w:val="00A73382"/>
    <w:rsid w:val="00A74AE2"/>
    <w:rsid w:val="00A76933"/>
    <w:rsid w:val="00A773B1"/>
    <w:rsid w:val="00A80EE6"/>
    <w:rsid w:val="00A80F62"/>
    <w:rsid w:val="00A81DB7"/>
    <w:rsid w:val="00A81E23"/>
    <w:rsid w:val="00A81F8C"/>
    <w:rsid w:val="00A826B2"/>
    <w:rsid w:val="00A83E48"/>
    <w:rsid w:val="00A84CE4"/>
    <w:rsid w:val="00A854EE"/>
    <w:rsid w:val="00A90A27"/>
    <w:rsid w:val="00A92FE4"/>
    <w:rsid w:val="00A95A12"/>
    <w:rsid w:val="00A972D1"/>
    <w:rsid w:val="00A97D78"/>
    <w:rsid w:val="00AA0BF4"/>
    <w:rsid w:val="00AA26C6"/>
    <w:rsid w:val="00AA4C15"/>
    <w:rsid w:val="00AA57A8"/>
    <w:rsid w:val="00AA5AC7"/>
    <w:rsid w:val="00AA5E3F"/>
    <w:rsid w:val="00AA6CF6"/>
    <w:rsid w:val="00AA7306"/>
    <w:rsid w:val="00AA7686"/>
    <w:rsid w:val="00AA7FCF"/>
    <w:rsid w:val="00AB1051"/>
    <w:rsid w:val="00AB2AFA"/>
    <w:rsid w:val="00AB4A51"/>
    <w:rsid w:val="00AB4CE8"/>
    <w:rsid w:val="00AB59E7"/>
    <w:rsid w:val="00AB6813"/>
    <w:rsid w:val="00AB73AC"/>
    <w:rsid w:val="00AB793E"/>
    <w:rsid w:val="00AB7B46"/>
    <w:rsid w:val="00AC0272"/>
    <w:rsid w:val="00AC0AFB"/>
    <w:rsid w:val="00AC1D58"/>
    <w:rsid w:val="00AC28F9"/>
    <w:rsid w:val="00AC2BB9"/>
    <w:rsid w:val="00AC30B8"/>
    <w:rsid w:val="00AC4571"/>
    <w:rsid w:val="00AC4EFE"/>
    <w:rsid w:val="00AC7925"/>
    <w:rsid w:val="00AC7A32"/>
    <w:rsid w:val="00AD03EF"/>
    <w:rsid w:val="00AD12F7"/>
    <w:rsid w:val="00AD1E9C"/>
    <w:rsid w:val="00AD2B18"/>
    <w:rsid w:val="00AD3A4F"/>
    <w:rsid w:val="00AD3ABB"/>
    <w:rsid w:val="00AD3F37"/>
    <w:rsid w:val="00AD4B77"/>
    <w:rsid w:val="00AD6D66"/>
    <w:rsid w:val="00AD7C4A"/>
    <w:rsid w:val="00AE27A2"/>
    <w:rsid w:val="00AE3ECE"/>
    <w:rsid w:val="00AE529A"/>
    <w:rsid w:val="00AE5821"/>
    <w:rsid w:val="00AE68C4"/>
    <w:rsid w:val="00AE6F96"/>
    <w:rsid w:val="00AF031C"/>
    <w:rsid w:val="00AF04C0"/>
    <w:rsid w:val="00AF15D7"/>
    <w:rsid w:val="00AF1F0D"/>
    <w:rsid w:val="00AF2A5F"/>
    <w:rsid w:val="00AF2EAA"/>
    <w:rsid w:val="00AF3D5C"/>
    <w:rsid w:val="00AF4A56"/>
    <w:rsid w:val="00AF50DF"/>
    <w:rsid w:val="00AF5266"/>
    <w:rsid w:val="00AF5BC9"/>
    <w:rsid w:val="00AF5F39"/>
    <w:rsid w:val="00B023B8"/>
    <w:rsid w:val="00B05D65"/>
    <w:rsid w:val="00B06062"/>
    <w:rsid w:val="00B07DCC"/>
    <w:rsid w:val="00B110C4"/>
    <w:rsid w:val="00B12F91"/>
    <w:rsid w:val="00B15B7E"/>
    <w:rsid w:val="00B167BB"/>
    <w:rsid w:val="00B17A5A"/>
    <w:rsid w:val="00B204FC"/>
    <w:rsid w:val="00B21DA2"/>
    <w:rsid w:val="00B21F56"/>
    <w:rsid w:val="00B2345C"/>
    <w:rsid w:val="00B24A7B"/>
    <w:rsid w:val="00B26A85"/>
    <w:rsid w:val="00B300ED"/>
    <w:rsid w:val="00B31DA1"/>
    <w:rsid w:val="00B326F6"/>
    <w:rsid w:val="00B32D0A"/>
    <w:rsid w:val="00B35B17"/>
    <w:rsid w:val="00B36590"/>
    <w:rsid w:val="00B36973"/>
    <w:rsid w:val="00B36C4F"/>
    <w:rsid w:val="00B41710"/>
    <w:rsid w:val="00B43DD9"/>
    <w:rsid w:val="00B441F1"/>
    <w:rsid w:val="00B459F2"/>
    <w:rsid w:val="00B46446"/>
    <w:rsid w:val="00B46C83"/>
    <w:rsid w:val="00B4725F"/>
    <w:rsid w:val="00B504EA"/>
    <w:rsid w:val="00B527F4"/>
    <w:rsid w:val="00B531D2"/>
    <w:rsid w:val="00B53E26"/>
    <w:rsid w:val="00B54520"/>
    <w:rsid w:val="00B553AA"/>
    <w:rsid w:val="00B60861"/>
    <w:rsid w:val="00B60A7F"/>
    <w:rsid w:val="00B6377D"/>
    <w:rsid w:val="00B63BC3"/>
    <w:rsid w:val="00B63CCF"/>
    <w:rsid w:val="00B649B2"/>
    <w:rsid w:val="00B64F21"/>
    <w:rsid w:val="00B6717B"/>
    <w:rsid w:val="00B67326"/>
    <w:rsid w:val="00B712BA"/>
    <w:rsid w:val="00B715A6"/>
    <w:rsid w:val="00B73495"/>
    <w:rsid w:val="00B736F9"/>
    <w:rsid w:val="00B7412D"/>
    <w:rsid w:val="00B742FC"/>
    <w:rsid w:val="00B764A9"/>
    <w:rsid w:val="00B76CC4"/>
    <w:rsid w:val="00B777C3"/>
    <w:rsid w:val="00B77891"/>
    <w:rsid w:val="00B77E4F"/>
    <w:rsid w:val="00B8092E"/>
    <w:rsid w:val="00B82CC3"/>
    <w:rsid w:val="00B83181"/>
    <w:rsid w:val="00B8371D"/>
    <w:rsid w:val="00B83B09"/>
    <w:rsid w:val="00B85B9A"/>
    <w:rsid w:val="00B8621E"/>
    <w:rsid w:val="00B86341"/>
    <w:rsid w:val="00B87FA0"/>
    <w:rsid w:val="00B91E0A"/>
    <w:rsid w:val="00B92299"/>
    <w:rsid w:val="00B9368F"/>
    <w:rsid w:val="00B95638"/>
    <w:rsid w:val="00B96D5C"/>
    <w:rsid w:val="00B96FAE"/>
    <w:rsid w:val="00BA1939"/>
    <w:rsid w:val="00BA1942"/>
    <w:rsid w:val="00BA210E"/>
    <w:rsid w:val="00BA3F3B"/>
    <w:rsid w:val="00BA7E6C"/>
    <w:rsid w:val="00BB0375"/>
    <w:rsid w:val="00BB2E4A"/>
    <w:rsid w:val="00BB3B0F"/>
    <w:rsid w:val="00BB3C2E"/>
    <w:rsid w:val="00BB3E1C"/>
    <w:rsid w:val="00BB43E8"/>
    <w:rsid w:val="00BB4B66"/>
    <w:rsid w:val="00BB5857"/>
    <w:rsid w:val="00BB6026"/>
    <w:rsid w:val="00BB7252"/>
    <w:rsid w:val="00BB7B67"/>
    <w:rsid w:val="00BB7DE4"/>
    <w:rsid w:val="00BC3F68"/>
    <w:rsid w:val="00BC4719"/>
    <w:rsid w:val="00BD2122"/>
    <w:rsid w:val="00BD5A27"/>
    <w:rsid w:val="00BE1C85"/>
    <w:rsid w:val="00BE487C"/>
    <w:rsid w:val="00BE5425"/>
    <w:rsid w:val="00BE6FC4"/>
    <w:rsid w:val="00BF10AC"/>
    <w:rsid w:val="00BF1CB4"/>
    <w:rsid w:val="00BF24EA"/>
    <w:rsid w:val="00BF3C01"/>
    <w:rsid w:val="00BF6C02"/>
    <w:rsid w:val="00C0023A"/>
    <w:rsid w:val="00C00B1E"/>
    <w:rsid w:val="00C00EE6"/>
    <w:rsid w:val="00C01C0D"/>
    <w:rsid w:val="00C03D84"/>
    <w:rsid w:val="00C06377"/>
    <w:rsid w:val="00C06AEF"/>
    <w:rsid w:val="00C07482"/>
    <w:rsid w:val="00C07FF0"/>
    <w:rsid w:val="00C10856"/>
    <w:rsid w:val="00C11796"/>
    <w:rsid w:val="00C12247"/>
    <w:rsid w:val="00C1354A"/>
    <w:rsid w:val="00C148BB"/>
    <w:rsid w:val="00C15C3D"/>
    <w:rsid w:val="00C16D2B"/>
    <w:rsid w:val="00C17D37"/>
    <w:rsid w:val="00C20F10"/>
    <w:rsid w:val="00C22890"/>
    <w:rsid w:val="00C23A55"/>
    <w:rsid w:val="00C25A48"/>
    <w:rsid w:val="00C26E52"/>
    <w:rsid w:val="00C31EEF"/>
    <w:rsid w:val="00C343E6"/>
    <w:rsid w:val="00C348D5"/>
    <w:rsid w:val="00C34B4C"/>
    <w:rsid w:val="00C35559"/>
    <w:rsid w:val="00C357D0"/>
    <w:rsid w:val="00C35A52"/>
    <w:rsid w:val="00C36DB2"/>
    <w:rsid w:val="00C374DD"/>
    <w:rsid w:val="00C40C79"/>
    <w:rsid w:val="00C416A2"/>
    <w:rsid w:val="00C41E02"/>
    <w:rsid w:val="00C422A7"/>
    <w:rsid w:val="00C42A6E"/>
    <w:rsid w:val="00C43445"/>
    <w:rsid w:val="00C44930"/>
    <w:rsid w:val="00C502CD"/>
    <w:rsid w:val="00C52AA0"/>
    <w:rsid w:val="00C55BC6"/>
    <w:rsid w:val="00C562C2"/>
    <w:rsid w:val="00C56C3D"/>
    <w:rsid w:val="00C574AF"/>
    <w:rsid w:val="00C574D8"/>
    <w:rsid w:val="00C5761D"/>
    <w:rsid w:val="00C62392"/>
    <w:rsid w:val="00C62908"/>
    <w:rsid w:val="00C62D3A"/>
    <w:rsid w:val="00C65D1C"/>
    <w:rsid w:val="00C67BAA"/>
    <w:rsid w:val="00C70181"/>
    <w:rsid w:val="00C70C55"/>
    <w:rsid w:val="00C7259D"/>
    <w:rsid w:val="00C72B4D"/>
    <w:rsid w:val="00C73070"/>
    <w:rsid w:val="00C73A7F"/>
    <w:rsid w:val="00C743CE"/>
    <w:rsid w:val="00C745DF"/>
    <w:rsid w:val="00C74B78"/>
    <w:rsid w:val="00C75B99"/>
    <w:rsid w:val="00C7770D"/>
    <w:rsid w:val="00C777DF"/>
    <w:rsid w:val="00C77F33"/>
    <w:rsid w:val="00C804B2"/>
    <w:rsid w:val="00C80CAA"/>
    <w:rsid w:val="00C81685"/>
    <w:rsid w:val="00C8225A"/>
    <w:rsid w:val="00C824AD"/>
    <w:rsid w:val="00C82B4D"/>
    <w:rsid w:val="00C84C74"/>
    <w:rsid w:val="00C85BCE"/>
    <w:rsid w:val="00C87C4B"/>
    <w:rsid w:val="00C920CD"/>
    <w:rsid w:val="00C92160"/>
    <w:rsid w:val="00C92580"/>
    <w:rsid w:val="00C92B7A"/>
    <w:rsid w:val="00C9498B"/>
    <w:rsid w:val="00C95C9D"/>
    <w:rsid w:val="00C96CF9"/>
    <w:rsid w:val="00C974A9"/>
    <w:rsid w:val="00C97818"/>
    <w:rsid w:val="00C97F65"/>
    <w:rsid w:val="00CA202E"/>
    <w:rsid w:val="00CA2A40"/>
    <w:rsid w:val="00CA48D7"/>
    <w:rsid w:val="00CA524A"/>
    <w:rsid w:val="00CA5EC6"/>
    <w:rsid w:val="00CA5F82"/>
    <w:rsid w:val="00CA6171"/>
    <w:rsid w:val="00CA73A3"/>
    <w:rsid w:val="00CA763E"/>
    <w:rsid w:val="00CB1068"/>
    <w:rsid w:val="00CB26E1"/>
    <w:rsid w:val="00CB6301"/>
    <w:rsid w:val="00CC03CF"/>
    <w:rsid w:val="00CC04BD"/>
    <w:rsid w:val="00CC31B8"/>
    <w:rsid w:val="00CC596A"/>
    <w:rsid w:val="00CC639C"/>
    <w:rsid w:val="00CD295A"/>
    <w:rsid w:val="00CD30EC"/>
    <w:rsid w:val="00CD316A"/>
    <w:rsid w:val="00CD7EDF"/>
    <w:rsid w:val="00CE0612"/>
    <w:rsid w:val="00CE09F2"/>
    <w:rsid w:val="00CE0AB9"/>
    <w:rsid w:val="00CE3C28"/>
    <w:rsid w:val="00CE41AC"/>
    <w:rsid w:val="00CE61E0"/>
    <w:rsid w:val="00CE6370"/>
    <w:rsid w:val="00CE6645"/>
    <w:rsid w:val="00CE7C48"/>
    <w:rsid w:val="00CF20DD"/>
    <w:rsid w:val="00CF2EA2"/>
    <w:rsid w:val="00CF31A8"/>
    <w:rsid w:val="00CF4560"/>
    <w:rsid w:val="00CF785C"/>
    <w:rsid w:val="00D00F38"/>
    <w:rsid w:val="00D017B2"/>
    <w:rsid w:val="00D018F4"/>
    <w:rsid w:val="00D02368"/>
    <w:rsid w:val="00D026AD"/>
    <w:rsid w:val="00D03A66"/>
    <w:rsid w:val="00D04033"/>
    <w:rsid w:val="00D05327"/>
    <w:rsid w:val="00D05443"/>
    <w:rsid w:val="00D0676A"/>
    <w:rsid w:val="00D06D31"/>
    <w:rsid w:val="00D10997"/>
    <w:rsid w:val="00D11012"/>
    <w:rsid w:val="00D129CE"/>
    <w:rsid w:val="00D12CE6"/>
    <w:rsid w:val="00D1319E"/>
    <w:rsid w:val="00D1357C"/>
    <w:rsid w:val="00D17ACC"/>
    <w:rsid w:val="00D20952"/>
    <w:rsid w:val="00D24130"/>
    <w:rsid w:val="00D24619"/>
    <w:rsid w:val="00D25D24"/>
    <w:rsid w:val="00D27A6A"/>
    <w:rsid w:val="00D30EBF"/>
    <w:rsid w:val="00D32DED"/>
    <w:rsid w:val="00D330D8"/>
    <w:rsid w:val="00D33213"/>
    <w:rsid w:val="00D3333B"/>
    <w:rsid w:val="00D34706"/>
    <w:rsid w:val="00D35347"/>
    <w:rsid w:val="00D3600C"/>
    <w:rsid w:val="00D37A17"/>
    <w:rsid w:val="00D403D5"/>
    <w:rsid w:val="00D40E94"/>
    <w:rsid w:val="00D40F85"/>
    <w:rsid w:val="00D41DE4"/>
    <w:rsid w:val="00D42EC1"/>
    <w:rsid w:val="00D43F66"/>
    <w:rsid w:val="00D44ED0"/>
    <w:rsid w:val="00D45641"/>
    <w:rsid w:val="00D46EA9"/>
    <w:rsid w:val="00D50150"/>
    <w:rsid w:val="00D50299"/>
    <w:rsid w:val="00D50623"/>
    <w:rsid w:val="00D51548"/>
    <w:rsid w:val="00D558C5"/>
    <w:rsid w:val="00D56795"/>
    <w:rsid w:val="00D56C73"/>
    <w:rsid w:val="00D57076"/>
    <w:rsid w:val="00D572C8"/>
    <w:rsid w:val="00D60DA0"/>
    <w:rsid w:val="00D62894"/>
    <w:rsid w:val="00D62D3D"/>
    <w:rsid w:val="00D73E65"/>
    <w:rsid w:val="00D7401C"/>
    <w:rsid w:val="00D7486C"/>
    <w:rsid w:val="00D75615"/>
    <w:rsid w:val="00D7705A"/>
    <w:rsid w:val="00D777A3"/>
    <w:rsid w:val="00D80531"/>
    <w:rsid w:val="00D8246D"/>
    <w:rsid w:val="00D83260"/>
    <w:rsid w:val="00D86D70"/>
    <w:rsid w:val="00D87565"/>
    <w:rsid w:val="00D9071E"/>
    <w:rsid w:val="00D90CAB"/>
    <w:rsid w:val="00D917E7"/>
    <w:rsid w:val="00D92FDE"/>
    <w:rsid w:val="00D96D7F"/>
    <w:rsid w:val="00D97D82"/>
    <w:rsid w:val="00DA0356"/>
    <w:rsid w:val="00DA0676"/>
    <w:rsid w:val="00DA0ED7"/>
    <w:rsid w:val="00DA0FDF"/>
    <w:rsid w:val="00DA1183"/>
    <w:rsid w:val="00DA1185"/>
    <w:rsid w:val="00DA7439"/>
    <w:rsid w:val="00DB1343"/>
    <w:rsid w:val="00DB34E4"/>
    <w:rsid w:val="00DB3A85"/>
    <w:rsid w:val="00DB3E55"/>
    <w:rsid w:val="00DB5768"/>
    <w:rsid w:val="00DB7272"/>
    <w:rsid w:val="00DC0E29"/>
    <w:rsid w:val="00DC2176"/>
    <w:rsid w:val="00DC28D9"/>
    <w:rsid w:val="00DC38FF"/>
    <w:rsid w:val="00DC44B8"/>
    <w:rsid w:val="00DC4B9F"/>
    <w:rsid w:val="00DC5F0E"/>
    <w:rsid w:val="00DC6967"/>
    <w:rsid w:val="00DC6F87"/>
    <w:rsid w:val="00DD1943"/>
    <w:rsid w:val="00DD1950"/>
    <w:rsid w:val="00DD386C"/>
    <w:rsid w:val="00DD649E"/>
    <w:rsid w:val="00DD7096"/>
    <w:rsid w:val="00DE17F9"/>
    <w:rsid w:val="00DE2E88"/>
    <w:rsid w:val="00DE4415"/>
    <w:rsid w:val="00DE45E2"/>
    <w:rsid w:val="00DE4BA4"/>
    <w:rsid w:val="00DE739C"/>
    <w:rsid w:val="00DF1D92"/>
    <w:rsid w:val="00DF4273"/>
    <w:rsid w:val="00DF4E1B"/>
    <w:rsid w:val="00DF530E"/>
    <w:rsid w:val="00DF580D"/>
    <w:rsid w:val="00DF628C"/>
    <w:rsid w:val="00DF78FD"/>
    <w:rsid w:val="00E014C2"/>
    <w:rsid w:val="00E022A3"/>
    <w:rsid w:val="00E03957"/>
    <w:rsid w:val="00E03CE4"/>
    <w:rsid w:val="00E03E59"/>
    <w:rsid w:val="00E03EFF"/>
    <w:rsid w:val="00E04A29"/>
    <w:rsid w:val="00E066EA"/>
    <w:rsid w:val="00E07836"/>
    <w:rsid w:val="00E07C4E"/>
    <w:rsid w:val="00E07E8F"/>
    <w:rsid w:val="00E10F90"/>
    <w:rsid w:val="00E13B00"/>
    <w:rsid w:val="00E17148"/>
    <w:rsid w:val="00E17391"/>
    <w:rsid w:val="00E17D22"/>
    <w:rsid w:val="00E2191E"/>
    <w:rsid w:val="00E2231F"/>
    <w:rsid w:val="00E23831"/>
    <w:rsid w:val="00E247BC"/>
    <w:rsid w:val="00E25D28"/>
    <w:rsid w:val="00E3015F"/>
    <w:rsid w:val="00E30F07"/>
    <w:rsid w:val="00E31DDB"/>
    <w:rsid w:val="00E34A4E"/>
    <w:rsid w:val="00E35755"/>
    <w:rsid w:val="00E357D4"/>
    <w:rsid w:val="00E36774"/>
    <w:rsid w:val="00E3699F"/>
    <w:rsid w:val="00E36DD6"/>
    <w:rsid w:val="00E42203"/>
    <w:rsid w:val="00E43786"/>
    <w:rsid w:val="00E44497"/>
    <w:rsid w:val="00E4481F"/>
    <w:rsid w:val="00E44BC0"/>
    <w:rsid w:val="00E44E13"/>
    <w:rsid w:val="00E5111C"/>
    <w:rsid w:val="00E51D1C"/>
    <w:rsid w:val="00E52147"/>
    <w:rsid w:val="00E52DE1"/>
    <w:rsid w:val="00E532AA"/>
    <w:rsid w:val="00E54C7A"/>
    <w:rsid w:val="00E54D60"/>
    <w:rsid w:val="00E562EE"/>
    <w:rsid w:val="00E56482"/>
    <w:rsid w:val="00E566A0"/>
    <w:rsid w:val="00E57918"/>
    <w:rsid w:val="00E603D9"/>
    <w:rsid w:val="00E60A3B"/>
    <w:rsid w:val="00E6199C"/>
    <w:rsid w:val="00E62221"/>
    <w:rsid w:val="00E64AB5"/>
    <w:rsid w:val="00E65274"/>
    <w:rsid w:val="00E7036A"/>
    <w:rsid w:val="00E70B94"/>
    <w:rsid w:val="00E75086"/>
    <w:rsid w:val="00E75D7E"/>
    <w:rsid w:val="00E769B6"/>
    <w:rsid w:val="00E76FA3"/>
    <w:rsid w:val="00E81DB1"/>
    <w:rsid w:val="00E837FF"/>
    <w:rsid w:val="00E8578D"/>
    <w:rsid w:val="00E85B0B"/>
    <w:rsid w:val="00E90E66"/>
    <w:rsid w:val="00E91F45"/>
    <w:rsid w:val="00E9297F"/>
    <w:rsid w:val="00E93EB1"/>
    <w:rsid w:val="00E94EF9"/>
    <w:rsid w:val="00E964E6"/>
    <w:rsid w:val="00E97A26"/>
    <w:rsid w:val="00EA0A4D"/>
    <w:rsid w:val="00EA4A6C"/>
    <w:rsid w:val="00EA638C"/>
    <w:rsid w:val="00EA638D"/>
    <w:rsid w:val="00EA63B4"/>
    <w:rsid w:val="00EB0BFB"/>
    <w:rsid w:val="00EB224B"/>
    <w:rsid w:val="00EB2380"/>
    <w:rsid w:val="00EB32C4"/>
    <w:rsid w:val="00EB47BD"/>
    <w:rsid w:val="00EB6104"/>
    <w:rsid w:val="00EB6F14"/>
    <w:rsid w:val="00EB6F26"/>
    <w:rsid w:val="00EB7436"/>
    <w:rsid w:val="00EC0331"/>
    <w:rsid w:val="00EC1355"/>
    <w:rsid w:val="00EC2750"/>
    <w:rsid w:val="00EC473A"/>
    <w:rsid w:val="00EC4AF4"/>
    <w:rsid w:val="00EC7F82"/>
    <w:rsid w:val="00ED03FF"/>
    <w:rsid w:val="00ED186E"/>
    <w:rsid w:val="00ED1C77"/>
    <w:rsid w:val="00ED315C"/>
    <w:rsid w:val="00ED4BC3"/>
    <w:rsid w:val="00ED54C3"/>
    <w:rsid w:val="00ED6254"/>
    <w:rsid w:val="00EE0034"/>
    <w:rsid w:val="00EE1700"/>
    <w:rsid w:val="00EE190D"/>
    <w:rsid w:val="00EE5197"/>
    <w:rsid w:val="00EE5590"/>
    <w:rsid w:val="00EE5669"/>
    <w:rsid w:val="00EE5D27"/>
    <w:rsid w:val="00EF1B0D"/>
    <w:rsid w:val="00EF1FFF"/>
    <w:rsid w:val="00EF34BF"/>
    <w:rsid w:val="00EF3EAD"/>
    <w:rsid w:val="00EF48FA"/>
    <w:rsid w:val="00EF62C1"/>
    <w:rsid w:val="00EF6B60"/>
    <w:rsid w:val="00F00879"/>
    <w:rsid w:val="00F008C2"/>
    <w:rsid w:val="00F029DA"/>
    <w:rsid w:val="00F03D06"/>
    <w:rsid w:val="00F052AD"/>
    <w:rsid w:val="00F07121"/>
    <w:rsid w:val="00F10CF1"/>
    <w:rsid w:val="00F10FB4"/>
    <w:rsid w:val="00F1241D"/>
    <w:rsid w:val="00F1368D"/>
    <w:rsid w:val="00F1375E"/>
    <w:rsid w:val="00F157D5"/>
    <w:rsid w:val="00F17766"/>
    <w:rsid w:val="00F20309"/>
    <w:rsid w:val="00F20658"/>
    <w:rsid w:val="00F20DCE"/>
    <w:rsid w:val="00F2153A"/>
    <w:rsid w:val="00F24BA6"/>
    <w:rsid w:val="00F2573D"/>
    <w:rsid w:val="00F25B8F"/>
    <w:rsid w:val="00F26F14"/>
    <w:rsid w:val="00F3177D"/>
    <w:rsid w:val="00F33ACA"/>
    <w:rsid w:val="00F36480"/>
    <w:rsid w:val="00F37B74"/>
    <w:rsid w:val="00F43ADD"/>
    <w:rsid w:val="00F4453B"/>
    <w:rsid w:val="00F4522E"/>
    <w:rsid w:val="00F472EF"/>
    <w:rsid w:val="00F475F7"/>
    <w:rsid w:val="00F5308F"/>
    <w:rsid w:val="00F53456"/>
    <w:rsid w:val="00F53BE1"/>
    <w:rsid w:val="00F55174"/>
    <w:rsid w:val="00F56C93"/>
    <w:rsid w:val="00F56CB6"/>
    <w:rsid w:val="00F571D8"/>
    <w:rsid w:val="00F575DC"/>
    <w:rsid w:val="00F617A5"/>
    <w:rsid w:val="00F70D6D"/>
    <w:rsid w:val="00F71525"/>
    <w:rsid w:val="00F73F36"/>
    <w:rsid w:val="00F74951"/>
    <w:rsid w:val="00F749AA"/>
    <w:rsid w:val="00F75856"/>
    <w:rsid w:val="00F75FC6"/>
    <w:rsid w:val="00F76F6B"/>
    <w:rsid w:val="00F77DE1"/>
    <w:rsid w:val="00F80350"/>
    <w:rsid w:val="00F80550"/>
    <w:rsid w:val="00F806F6"/>
    <w:rsid w:val="00F80CB3"/>
    <w:rsid w:val="00F824AF"/>
    <w:rsid w:val="00F82B89"/>
    <w:rsid w:val="00F8488E"/>
    <w:rsid w:val="00F8501D"/>
    <w:rsid w:val="00F86FF7"/>
    <w:rsid w:val="00F87F00"/>
    <w:rsid w:val="00F90709"/>
    <w:rsid w:val="00F925E2"/>
    <w:rsid w:val="00F94BEA"/>
    <w:rsid w:val="00F94E64"/>
    <w:rsid w:val="00F9560D"/>
    <w:rsid w:val="00FA3088"/>
    <w:rsid w:val="00FA4C24"/>
    <w:rsid w:val="00FB262B"/>
    <w:rsid w:val="00FB2ED8"/>
    <w:rsid w:val="00FB67F2"/>
    <w:rsid w:val="00FC0CA9"/>
    <w:rsid w:val="00FC17CD"/>
    <w:rsid w:val="00FC1970"/>
    <w:rsid w:val="00FC1CEE"/>
    <w:rsid w:val="00FC2238"/>
    <w:rsid w:val="00FC23A6"/>
    <w:rsid w:val="00FC36EF"/>
    <w:rsid w:val="00FC5F31"/>
    <w:rsid w:val="00FC70B1"/>
    <w:rsid w:val="00FD2142"/>
    <w:rsid w:val="00FD2C5D"/>
    <w:rsid w:val="00FD42EE"/>
    <w:rsid w:val="00FD5432"/>
    <w:rsid w:val="00FD5ADF"/>
    <w:rsid w:val="00FD62C6"/>
    <w:rsid w:val="00FE03B9"/>
    <w:rsid w:val="00FE0BD5"/>
    <w:rsid w:val="00FE2DAA"/>
    <w:rsid w:val="00FE6EA8"/>
    <w:rsid w:val="00FE6F2A"/>
    <w:rsid w:val="00FE6FB9"/>
    <w:rsid w:val="00FF053B"/>
    <w:rsid w:val="00FF1072"/>
    <w:rsid w:val="00FF3A38"/>
    <w:rsid w:val="00FF3DF6"/>
    <w:rsid w:val="00FF42FE"/>
    <w:rsid w:val="00FF4A9B"/>
    <w:rsid w:val="00FF51E2"/>
    <w:rsid w:val="00FF63CA"/>
    <w:rsid w:val="00FF6DB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DCF"/>
  </w:style>
  <w:style w:type="paragraph" w:styleId="Heading1">
    <w:name w:val="heading 1"/>
    <w:basedOn w:val="Normal"/>
    <w:next w:val="Normal"/>
    <w:link w:val="Heading1Char"/>
    <w:uiPriority w:val="9"/>
    <w:qFormat/>
    <w:rsid w:val="004F7B43"/>
    <w:pPr>
      <w:keepNext/>
      <w:keepLines/>
      <w:pBdr>
        <w:bottom w:val="single" w:sz="4" w:space="1" w:color="auto"/>
      </w:pBdr>
      <w:spacing w:after="0"/>
      <w:outlineLvl w:val="0"/>
    </w:pPr>
    <w:rPr>
      <w:rFonts w:ascii="Times New Roman" w:eastAsiaTheme="majorEastAsia" w:hAnsi="Times New Roman" w:cs="Times New Roman"/>
      <w:b/>
      <w:bCs/>
      <w:sz w:val="40"/>
      <w:szCs w:val="40"/>
    </w:rPr>
  </w:style>
  <w:style w:type="paragraph" w:styleId="Heading2">
    <w:name w:val="heading 2"/>
    <w:basedOn w:val="Normal"/>
    <w:next w:val="Normal"/>
    <w:link w:val="Heading2Char"/>
    <w:uiPriority w:val="9"/>
    <w:unhideWhenUsed/>
    <w:qFormat/>
    <w:rsid w:val="006A34DF"/>
    <w:pPr>
      <w:keepNext/>
      <w:keepLines/>
      <w:spacing w:after="200" w:line="276" w:lineRule="auto"/>
      <w:outlineLvl w:val="1"/>
    </w:pPr>
    <w:rPr>
      <w:rFonts w:ascii="Times New Roman" w:eastAsiaTheme="majorEastAsia" w:hAnsi="Times New Roman" w:cs="Times New Roman"/>
      <w:b/>
      <w:bCs/>
      <w:sz w:val="40"/>
      <w:szCs w:val="40"/>
    </w:rPr>
  </w:style>
  <w:style w:type="paragraph" w:styleId="Heading3">
    <w:name w:val="heading 3"/>
    <w:basedOn w:val="Normal"/>
    <w:next w:val="Normal"/>
    <w:link w:val="Heading3Char"/>
    <w:uiPriority w:val="9"/>
    <w:unhideWhenUsed/>
    <w:qFormat/>
    <w:rsid w:val="006A34DF"/>
    <w:pPr>
      <w:keepNext/>
      <w:keepLines/>
      <w:pBdr>
        <w:bottom w:val="single" w:sz="4" w:space="1" w:color="auto"/>
      </w:pBdr>
      <w:spacing w:after="200" w:line="276" w:lineRule="auto"/>
      <w:outlineLvl w:val="2"/>
    </w:pPr>
    <w:rPr>
      <w:rFonts w:ascii="Times New Roman" w:eastAsiaTheme="majorEastAsia" w:hAnsi="Times New Roman" w:cs="Times New Roman"/>
      <w:b/>
      <w:bCs/>
      <w:sz w:val="30"/>
      <w:szCs w:val="30"/>
    </w:rPr>
  </w:style>
  <w:style w:type="paragraph" w:styleId="Heading4">
    <w:name w:val="heading 4"/>
    <w:basedOn w:val="Normal"/>
    <w:next w:val="Normal"/>
    <w:link w:val="Heading4Char"/>
    <w:uiPriority w:val="9"/>
    <w:unhideWhenUsed/>
    <w:qFormat/>
    <w:rsid w:val="006A34DF"/>
    <w:pPr>
      <w:keepNext/>
      <w:keepLines/>
      <w:spacing w:after="200" w:line="276" w:lineRule="auto"/>
      <w:outlineLvl w:val="3"/>
    </w:pPr>
    <w:rPr>
      <w:rFonts w:ascii="Times New Roman" w:eastAsiaTheme="majorEastAsia" w:hAnsi="Times New Roman" w:cs="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3D5E"/>
    <w:rPr>
      <w:color w:val="0563C1" w:themeColor="hyperlink"/>
      <w:u w:val="single"/>
    </w:rPr>
  </w:style>
  <w:style w:type="paragraph" w:styleId="BalloonText">
    <w:name w:val="Balloon Text"/>
    <w:basedOn w:val="Normal"/>
    <w:link w:val="BalloonTextChar"/>
    <w:uiPriority w:val="99"/>
    <w:semiHidden/>
    <w:unhideWhenUsed/>
    <w:rsid w:val="00510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66C"/>
    <w:rPr>
      <w:rFonts w:ascii="Tahoma" w:hAnsi="Tahoma" w:cs="Tahoma"/>
      <w:sz w:val="16"/>
      <w:szCs w:val="16"/>
    </w:rPr>
  </w:style>
  <w:style w:type="paragraph" w:styleId="Header">
    <w:name w:val="header"/>
    <w:basedOn w:val="Normal"/>
    <w:link w:val="HeaderChar"/>
    <w:uiPriority w:val="99"/>
    <w:unhideWhenUsed/>
    <w:rsid w:val="00370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3CA"/>
  </w:style>
  <w:style w:type="paragraph" w:styleId="Footer">
    <w:name w:val="footer"/>
    <w:basedOn w:val="Normal"/>
    <w:link w:val="FooterChar"/>
    <w:uiPriority w:val="99"/>
    <w:unhideWhenUsed/>
    <w:rsid w:val="00370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3CA"/>
  </w:style>
  <w:style w:type="table" w:styleId="TableGrid">
    <w:name w:val="Table Grid"/>
    <w:basedOn w:val="TableNormal"/>
    <w:uiPriority w:val="59"/>
    <w:rsid w:val="00565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2"/>
    <w:locked/>
    <w:rsid w:val="00305F42"/>
    <w:rPr>
      <w:rFonts w:ascii="Arial Unicode MS" w:eastAsia="Arial Unicode MS" w:hAnsi="Arial Unicode MS" w:cs="Arial Unicode MS"/>
      <w:sz w:val="19"/>
      <w:szCs w:val="19"/>
      <w:shd w:val="clear" w:color="auto" w:fill="FFFFFF"/>
    </w:rPr>
  </w:style>
  <w:style w:type="paragraph" w:customStyle="1" w:styleId="BodyText2">
    <w:name w:val="Body Text2"/>
    <w:basedOn w:val="Normal"/>
    <w:link w:val="Bodytext"/>
    <w:rsid w:val="00305F42"/>
    <w:pPr>
      <w:widowControl w:val="0"/>
      <w:shd w:val="clear" w:color="auto" w:fill="FFFFFF"/>
      <w:spacing w:after="540" w:line="241" w:lineRule="exact"/>
      <w:ind w:hanging="980"/>
      <w:jc w:val="center"/>
    </w:pPr>
    <w:rPr>
      <w:rFonts w:ascii="Arial Unicode MS" w:eastAsia="Arial Unicode MS" w:hAnsi="Arial Unicode MS" w:cs="Arial Unicode MS"/>
      <w:sz w:val="19"/>
      <w:szCs w:val="19"/>
    </w:rPr>
  </w:style>
  <w:style w:type="character" w:customStyle="1" w:styleId="Bodytext75pt">
    <w:name w:val="Body text + 7.5 pt"/>
    <w:basedOn w:val="Bodytext"/>
    <w:rsid w:val="00305F42"/>
    <w:rPr>
      <w:rFonts w:ascii="Arial Unicode MS" w:eastAsia="Arial Unicode MS" w:hAnsi="Arial Unicode MS" w:cs="Arial Unicode MS"/>
      <w:color w:val="000000"/>
      <w:spacing w:val="0"/>
      <w:w w:val="100"/>
      <w:position w:val="0"/>
      <w:sz w:val="15"/>
      <w:szCs w:val="15"/>
      <w:shd w:val="clear" w:color="auto" w:fill="FFFFFF"/>
      <w:lang w:val="en-US"/>
    </w:rPr>
  </w:style>
  <w:style w:type="paragraph" w:styleId="FootnoteText">
    <w:name w:val="footnote text"/>
    <w:basedOn w:val="Normal"/>
    <w:link w:val="FootnoteTextChar"/>
    <w:uiPriority w:val="99"/>
    <w:unhideWhenUsed/>
    <w:rsid w:val="00FD5ADF"/>
    <w:pPr>
      <w:spacing w:after="0" w:line="240" w:lineRule="auto"/>
    </w:pPr>
    <w:rPr>
      <w:sz w:val="20"/>
      <w:szCs w:val="20"/>
    </w:rPr>
  </w:style>
  <w:style w:type="character" w:customStyle="1" w:styleId="FootnoteTextChar">
    <w:name w:val="Footnote Text Char"/>
    <w:basedOn w:val="DefaultParagraphFont"/>
    <w:link w:val="FootnoteText"/>
    <w:uiPriority w:val="99"/>
    <w:rsid w:val="00FD5ADF"/>
    <w:rPr>
      <w:sz w:val="20"/>
      <w:szCs w:val="20"/>
    </w:rPr>
  </w:style>
  <w:style w:type="character" w:styleId="FootnoteReference">
    <w:name w:val="footnote reference"/>
    <w:basedOn w:val="DefaultParagraphFont"/>
    <w:uiPriority w:val="99"/>
    <w:semiHidden/>
    <w:unhideWhenUsed/>
    <w:rsid w:val="00FD5ADF"/>
    <w:rPr>
      <w:vertAlign w:val="superscript"/>
    </w:rPr>
  </w:style>
  <w:style w:type="character" w:customStyle="1" w:styleId="Heading1Char">
    <w:name w:val="Heading 1 Char"/>
    <w:basedOn w:val="DefaultParagraphFont"/>
    <w:link w:val="Heading1"/>
    <w:uiPriority w:val="9"/>
    <w:rsid w:val="004F7B43"/>
    <w:rPr>
      <w:rFonts w:ascii="Times New Roman" w:eastAsiaTheme="majorEastAsia" w:hAnsi="Times New Roman" w:cs="Times New Roman"/>
      <w:b/>
      <w:bCs/>
      <w:sz w:val="40"/>
      <w:szCs w:val="40"/>
    </w:rPr>
  </w:style>
  <w:style w:type="character" w:customStyle="1" w:styleId="Heading2Char">
    <w:name w:val="Heading 2 Char"/>
    <w:basedOn w:val="DefaultParagraphFont"/>
    <w:link w:val="Heading2"/>
    <w:uiPriority w:val="9"/>
    <w:rsid w:val="006A34DF"/>
    <w:rPr>
      <w:rFonts w:ascii="Times New Roman" w:eastAsiaTheme="majorEastAsia" w:hAnsi="Times New Roman" w:cs="Times New Roman"/>
      <w:b/>
      <w:bCs/>
      <w:sz w:val="40"/>
      <w:szCs w:val="40"/>
    </w:rPr>
  </w:style>
  <w:style w:type="character" w:customStyle="1" w:styleId="Heading3Char">
    <w:name w:val="Heading 3 Char"/>
    <w:basedOn w:val="DefaultParagraphFont"/>
    <w:link w:val="Heading3"/>
    <w:uiPriority w:val="9"/>
    <w:rsid w:val="006A34DF"/>
    <w:rPr>
      <w:rFonts w:ascii="Times New Roman" w:eastAsiaTheme="majorEastAsia" w:hAnsi="Times New Roman" w:cs="Times New Roman"/>
      <w:b/>
      <w:bCs/>
      <w:sz w:val="30"/>
      <w:szCs w:val="30"/>
    </w:rPr>
  </w:style>
  <w:style w:type="character" w:customStyle="1" w:styleId="Heading4Char">
    <w:name w:val="Heading 4 Char"/>
    <w:basedOn w:val="DefaultParagraphFont"/>
    <w:link w:val="Heading4"/>
    <w:uiPriority w:val="9"/>
    <w:rsid w:val="006A34DF"/>
    <w:rPr>
      <w:rFonts w:ascii="Times New Roman" w:eastAsiaTheme="majorEastAsia" w:hAnsi="Times New Roman" w:cs="Times New Roman"/>
      <w:b/>
      <w:bCs/>
      <w:iCs/>
      <w:sz w:val="24"/>
      <w:szCs w:val="24"/>
    </w:rPr>
  </w:style>
  <w:style w:type="paragraph" w:styleId="ListParagraph">
    <w:name w:val="List Paragraph"/>
    <w:basedOn w:val="Normal"/>
    <w:uiPriority w:val="34"/>
    <w:qFormat/>
    <w:rsid w:val="0066084C"/>
    <w:pPr>
      <w:spacing w:after="200" w:line="276" w:lineRule="auto"/>
      <w:ind w:left="720"/>
      <w:contextualSpacing/>
    </w:pPr>
    <w:rPr>
      <w:rFonts w:ascii="Calibri" w:eastAsia="Calibri" w:hAnsi="Calibri" w:cs="Times New Roman"/>
    </w:rPr>
  </w:style>
  <w:style w:type="character" w:customStyle="1" w:styleId="Vnbnnidung2">
    <w:name w:val="Văn bản nội dung (2)_"/>
    <w:link w:val="Vnbnnidung20"/>
    <w:rsid w:val="0066084C"/>
    <w:rPr>
      <w:rFonts w:ascii="Arial" w:eastAsia="Arial" w:hAnsi="Arial" w:cs="Arial"/>
      <w:sz w:val="19"/>
      <w:szCs w:val="19"/>
      <w:shd w:val="clear" w:color="auto" w:fill="FFFFFF"/>
    </w:rPr>
  </w:style>
  <w:style w:type="paragraph" w:customStyle="1" w:styleId="Vnbnnidung20">
    <w:name w:val="Văn bản nội dung (2)"/>
    <w:basedOn w:val="Normal"/>
    <w:link w:val="Vnbnnidung2"/>
    <w:rsid w:val="0066084C"/>
    <w:pPr>
      <w:widowControl w:val="0"/>
      <w:shd w:val="clear" w:color="auto" w:fill="FFFFFF"/>
      <w:spacing w:after="120" w:line="256" w:lineRule="exact"/>
      <w:ind w:hanging="520"/>
      <w:jc w:val="both"/>
    </w:pPr>
    <w:rPr>
      <w:rFonts w:ascii="Arial" w:eastAsia="Arial" w:hAnsi="Arial" w:cs="Arial"/>
      <w:sz w:val="19"/>
      <w:szCs w:val="19"/>
    </w:rPr>
  </w:style>
  <w:style w:type="character" w:styleId="Emphasis">
    <w:name w:val="Emphasis"/>
    <w:uiPriority w:val="20"/>
    <w:qFormat/>
    <w:rsid w:val="0066084C"/>
    <w:rPr>
      <w:i/>
      <w:iCs/>
    </w:rPr>
  </w:style>
  <w:style w:type="character" w:customStyle="1" w:styleId="Vnbnnidung28pt">
    <w:name w:val="Văn bản nội dung (2) + 8 pt"/>
    <w:aliases w:val="In đậm"/>
    <w:rsid w:val="00297871"/>
    <w:rPr>
      <w:rFonts w:ascii="Segoe UI" w:eastAsia="Segoe UI" w:hAnsi="Segoe UI" w:cs="Segoe UI"/>
      <w:b w:val="0"/>
      <w:bCs w:val="0"/>
      <w:i w:val="0"/>
      <w:iCs w:val="0"/>
      <w:smallCaps w:val="0"/>
      <w:strike w:val="0"/>
      <w:color w:val="000000"/>
      <w:spacing w:val="0"/>
      <w:w w:val="100"/>
      <w:position w:val="0"/>
      <w:sz w:val="16"/>
      <w:szCs w:val="16"/>
      <w:u w:val="none"/>
      <w:lang w:val="en-US" w:eastAsia="en-US" w:bidi="en-US"/>
    </w:rPr>
  </w:style>
  <w:style w:type="character" w:customStyle="1" w:styleId="Vnbnnidung28">
    <w:name w:val="Văn bản nội dung (2) + 8"/>
    <w:aliases w:val="5 pt"/>
    <w:rsid w:val="00297871"/>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Vnbnnidung2BookAntiqua">
    <w:name w:val="Văn bản nội dung (2) + Book Antiqua"/>
    <w:aliases w:val="4 pt"/>
    <w:rsid w:val="00297871"/>
    <w:rPr>
      <w:rFonts w:ascii="Book Antiqua" w:eastAsia="Book Antiqua" w:hAnsi="Book Antiqua" w:cs="Book Antiqu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Vnbnnidung2TrebuchetMS">
    <w:name w:val="Văn bản nội dung (2) + Trebuchet MS"/>
    <w:aliases w:val="6.5 pt,7.5 pt,7 pt"/>
    <w:rsid w:val="00297871"/>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en-US" w:eastAsia="en-US" w:bidi="en-US"/>
    </w:rPr>
  </w:style>
  <w:style w:type="numbering" w:customStyle="1" w:styleId="NoList1">
    <w:name w:val="No List1"/>
    <w:next w:val="NoList"/>
    <w:uiPriority w:val="99"/>
    <w:semiHidden/>
    <w:unhideWhenUsed/>
    <w:rsid w:val="00157994"/>
  </w:style>
  <w:style w:type="paragraph" w:styleId="EndnoteText">
    <w:name w:val="endnote text"/>
    <w:basedOn w:val="Normal"/>
    <w:link w:val="EndnoteTextChar"/>
    <w:uiPriority w:val="99"/>
    <w:semiHidden/>
    <w:unhideWhenUsed/>
    <w:rsid w:val="001579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7994"/>
    <w:rPr>
      <w:sz w:val="20"/>
      <w:szCs w:val="20"/>
    </w:rPr>
  </w:style>
  <w:style w:type="character" w:styleId="EndnoteReference">
    <w:name w:val="endnote reference"/>
    <w:basedOn w:val="DefaultParagraphFont"/>
    <w:uiPriority w:val="99"/>
    <w:semiHidden/>
    <w:unhideWhenUsed/>
    <w:rsid w:val="00157994"/>
    <w:rPr>
      <w:vertAlign w:val="superscript"/>
    </w:rPr>
  </w:style>
  <w:style w:type="paragraph" w:styleId="TOC2">
    <w:name w:val="toc 2"/>
    <w:basedOn w:val="Normal"/>
    <w:next w:val="Normal"/>
    <w:autoRedefine/>
    <w:uiPriority w:val="39"/>
    <w:unhideWhenUsed/>
    <w:rsid w:val="0010232A"/>
    <w:pPr>
      <w:tabs>
        <w:tab w:val="left" w:pos="1701"/>
        <w:tab w:val="right" w:leader="dot" w:pos="9395"/>
      </w:tabs>
      <w:spacing w:after="100"/>
      <w:ind w:left="220"/>
    </w:pPr>
    <w:rPr>
      <w:rFonts w:ascii="Times New Roman" w:hAnsi="Times New Roman" w:cs="Times New Roman"/>
      <w:b/>
      <w:noProof/>
    </w:rPr>
  </w:style>
  <w:style w:type="paragraph" w:styleId="TOC3">
    <w:name w:val="toc 3"/>
    <w:basedOn w:val="Normal"/>
    <w:next w:val="Normal"/>
    <w:autoRedefine/>
    <w:uiPriority w:val="39"/>
    <w:unhideWhenUsed/>
    <w:rsid w:val="00BA210E"/>
    <w:pPr>
      <w:spacing w:after="100"/>
      <w:ind w:left="440"/>
    </w:pPr>
  </w:style>
  <w:style w:type="paragraph" w:styleId="TOC4">
    <w:name w:val="toc 4"/>
    <w:basedOn w:val="Normal"/>
    <w:next w:val="Normal"/>
    <w:autoRedefine/>
    <w:uiPriority w:val="39"/>
    <w:unhideWhenUsed/>
    <w:rsid w:val="005D1C5E"/>
    <w:pPr>
      <w:tabs>
        <w:tab w:val="left" w:pos="2268"/>
        <w:tab w:val="right" w:leader="dot" w:pos="9395"/>
      </w:tabs>
      <w:spacing w:after="100"/>
      <w:ind w:left="660"/>
    </w:pPr>
    <w:rPr>
      <w:rFonts w:ascii="Times New Roman" w:hAnsi="Times New Roman" w:cs="Times New Roman"/>
      <w:noProof/>
    </w:rPr>
  </w:style>
  <w:style w:type="paragraph" w:styleId="TOC1">
    <w:name w:val="toc 1"/>
    <w:basedOn w:val="Normal"/>
    <w:next w:val="Normal"/>
    <w:autoRedefine/>
    <w:uiPriority w:val="39"/>
    <w:unhideWhenUsed/>
    <w:rsid w:val="001F33BF"/>
    <w:pPr>
      <w:tabs>
        <w:tab w:val="right" w:leader="dot" w:pos="9395"/>
      </w:tabs>
      <w:spacing w:after="100"/>
    </w:pPr>
    <w:rPr>
      <w:rFonts w:ascii="Times New Roman" w:hAnsi="Times New Roman" w:cs="Times New Roman"/>
      <w:b/>
      <w:noProof/>
      <w:lang w:val="vi-VN"/>
    </w:rPr>
  </w:style>
  <w:style w:type="paragraph" w:styleId="TOC5">
    <w:name w:val="toc 5"/>
    <w:basedOn w:val="Normal"/>
    <w:next w:val="Normal"/>
    <w:autoRedefine/>
    <w:uiPriority w:val="39"/>
    <w:unhideWhenUsed/>
    <w:rsid w:val="00BA210E"/>
    <w:pPr>
      <w:spacing w:after="100" w:line="276" w:lineRule="auto"/>
      <w:ind w:left="880"/>
    </w:pPr>
    <w:rPr>
      <w:rFonts w:eastAsiaTheme="minorEastAsia"/>
      <w:lang w:eastAsia="zh-CN"/>
    </w:rPr>
  </w:style>
  <w:style w:type="paragraph" w:styleId="TOC6">
    <w:name w:val="toc 6"/>
    <w:basedOn w:val="Normal"/>
    <w:next w:val="Normal"/>
    <w:autoRedefine/>
    <w:uiPriority w:val="39"/>
    <w:unhideWhenUsed/>
    <w:rsid w:val="00BA210E"/>
    <w:pPr>
      <w:spacing w:after="100" w:line="276" w:lineRule="auto"/>
      <w:ind w:left="1100"/>
    </w:pPr>
    <w:rPr>
      <w:rFonts w:eastAsiaTheme="minorEastAsia"/>
      <w:lang w:eastAsia="zh-CN"/>
    </w:rPr>
  </w:style>
  <w:style w:type="paragraph" w:styleId="TOC7">
    <w:name w:val="toc 7"/>
    <w:basedOn w:val="Normal"/>
    <w:next w:val="Normal"/>
    <w:autoRedefine/>
    <w:uiPriority w:val="39"/>
    <w:unhideWhenUsed/>
    <w:rsid w:val="00BA210E"/>
    <w:pPr>
      <w:spacing w:after="100" w:line="276" w:lineRule="auto"/>
      <w:ind w:left="1320"/>
    </w:pPr>
    <w:rPr>
      <w:rFonts w:eastAsiaTheme="minorEastAsia"/>
      <w:lang w:eastAsia="zh-CN"/>
    </w:rPr>
  </w:style>
  <w:style w:type="paragraph" w:styleId="TOC8">
    <w:name w:val="toc 8"/>
    <w:basedOn w:val="Normal"/>
    <w:next w:val="Normal"/>
    <w:autoRedefine/>
    <w:uiPriority w:val="39"/>
    <w:unhideWhenUsed/>
    <w:rsid w:val="00BA210E"/>
    <w:pPr>
      <w:spacing w:after="100" w:line="276" w:lineRule="auto"/>
      <w:ind w:left="1540"/>
    </w:pPr>
    <w:rPr>
      <w:rFonts w:eastAsiaTheme="minorEastAsia"/>
      <w:lang w:eastAsia="zh-CN"/>
    </w:rPr>
  </w:style>
  <w:style w:type="paragraph" w:styleId="TOC9">
    <w:name w:val="toc 9"/>
    <w:basedOn w:val="Normal"/>
    <w:next w:val="Normal"/>
    <w:autoRedefine/>
    <w:uiPriority w:val="39"/>
    <w:unhideWhenUsed/>
    <w:rsid w:val="00BA210E"/>
    <w:pPr>
      <w:spacing w:after="100" w:line="276" w:lineRule="auto"/>
      <w:ind w:left="1760"/>
    </w:pPr>
    <w:rPr>
      <w:rFonts w:eastAsiaTheme="minorEastAsia"/>
      <w:lang w:eastAsia="zh-CN"/>
    </w:rPr>
  </w:style>
</w:styles>
</file>

<file path=word/webSettings.xml><?xml version="1.0" encoding="utf-8"?>
<w:webSettings xmlns:r="http://schemas.openxmlformats.org/officeDocument/2006/relationships" xmlns:w="http://schemas.openxmlformats.org/wordprocessingml/2006/main">
  <w:divs>
    <w:div w:id="10396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footer" Target="footer6.xml"/><Relationship Id="rId42" Type="http://schemas.openxmlformats.org/officeDocument/2006/relationships/footer" Target="footer17.xml"/><Relationship Id="rId63" Type="http://schemas.openxmlformats.org/officeDocument/2006/relationships/footer" Target="footer30.xml"/><Relationship Id="rId84" Type="http://schemas.openxmlformats.org/officeDocument/2006/relationships/image" Target="media/image22.png"/><Relationship Id="rId138" Type="http://schemas.openxmlformats.org/officeDocument/2006/relationships/header" Target="header30.xml"/><Relationship Id="rId159" Type="http://schemas.openxmlformats.org/officeDocument/2006/relationships/footer" Target="footer73.xml"/><Relationship Id="rId170" Type="http://schemas.openxmlformats.org/officeDocument/2006/relationships/footer" Target="footer80.xml"/><Relationship Id="rId191" Type="http://schemas.openxmlformats.org/officeDocument/2006/relationships/footer" Target="footer89.xml"/><Relationship Id="rId205" Type="http://schemas.openxmlformats.org/officeDocument/2006/relationships/footer" Target="footer96.xml"/><Relationship Id="rId226" Type="http://schemas.openxmlformats.org/officeDocument/2006/relationships/header" Target="header71.xml"/><Relationship Id="rId247" Type="http://schemas.openxmlformats.org/officeDocument/2006/relationships/header" Target="header81.xml"/><Relationship Id="rId107" Type="http://schemas.openxmlformats.org/officeDocument/2006/relationships/header" Target="header25.xml"/><Relationship Id="rId268" Type="http://schemas.openxmlformats.org/officeDocument/2006/relationships/footer" Target="footer129.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eader" Target="header19.xml"/><Relationship Id="rId74" Type="http://schemas.openxmlformats.org/officeDocument/2006/relationships/image" Target="media/image12.png"/><Relationship Id="rId128" Type="http://schemas.openxmlformats.org/officeDocument/2006/relationships/footer" Target="footer51.xml"/><Relationship Id="rId149" Type="http://schemas.openxmlformats.org/officeDocument/2006/relationships/header" Target="header34.xml"/><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header" Target="header39.xml"/><Relationship Id="rId181" Type="http://schemas.openxmlformats.org/officeDocument/2006/relationships/header" Target="header49.xml"/><Relationship Id="rId216" Type="http://schemas.openxmlformats.org/officeDocument/2006/relationships/header" Target="header65.xml"/><Relationship Id="rId237" Type="http://schemas.openxmlformats.org/officeDocument/2006/relationships/header" Target="header76.xml"/><Relationship Id="rId258" Type="http://schemas.openxmlformats.org/officeDocument/2006/relationships/header" Target="header87.xml"/><Relationship Id="rId279" Type="http://schemas.openxmlformats.org/officeDocument/2006/relationships/footer" Target="footer135.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header" Target="header23.xml"/><Relationship Id="rId118" Type="http://schemas.openxmlformats.org/officeDocument/2006/relationships/footer" Target="footer41.xml"/><Relationship Id="rId139" Type="http://schemas.openxmlformats.org/officeDocument/2006/relationships/footer" Target="footer61.xml"/><Relationship Id="rId85" Type="http://schemas.openxmlformats.org/officeDocument/2006/relationships/image" Target="media/image23.png"/><Relationship Id="rId150" Type="http://schemas.openxmlformats.org/officeDocument/2006/relationships/footer" Target="footer68.xml"/><Relationship Id="rId171" Type="http://schemas.openxmlformats.org/officeDocument/2006/relationships/header" Target="header43.xml"/><Relationship Id="rId192" Type="http://schemas.openxmlformats.org/officeDocument/2006/relationships/header" Target="header55.xml"/><Relationship Id="rId206" Type="http://schemas.openxmlformats.org/officeDocument/2006/relationships/footer" Target="footer97.xml"/><Relationship Id="rId227" Type="http://schemas.openxmlformats.org/officeDocument/2006/relationships/footer" Target="footer108.xml"/><Relationship Id="rId248" Type="http://schemas.openxmlformats.org/officeDocument/2006/relationships/footer" Target="footer119.xml"/><Relationship Id="rId269" Type="http://schemas.openxmlformats.org/officeDocument/2006/relationships/header" Target="header92.xml"/><Relationship Id="rId12" Type="http://schemas.openxmlformats.org/officeDocument/2006/relationships/footer" Target="footer2.xml"/><Relationship Id="rId33" Type="http://schemas.openxmlformats.org/officeDocument/2006/relationships/footer" Target="footer13.xml"/><Relationship Id="rId108" Type="http://schemas.openxmlformats.org/officeDocument/2006/relationships/footer" Target="footer35.xml"/><Relationship Id="rId129" Type="http://schemas.openxmlformats.org/officeDocument/2006/relationships/footer" Target="footer52.xml"/><Relationship Id="rId280" Type="http://schemas.openxmlformats.org/officeDocument/2006/relationships/header" Target="header97.xml"/><Relationship Id="rId54" Type="http://schemas.openxmlformats.org/officeDocument/2006/relationships/header" Target="header20.xml"/><Relationship Id="rId75" Type="http://schemas.openxmlformats.org/officeDocument/2006/relationships/image" Target="media/image13.png"/><Relationship Id="rId96" Type="http://schemas.openxmlformats.org/officeDocument/2006/relationships/image" Target="media/image34.png"/><Relationship Id="rId140" Type="http://schemas.openxmlformats.org/officeDocument/2006/relationships/footer" Target="footer62.xml"/><Relationship Id="rId161" Type="http://schemas.openxmlformats.org/officeDocument/2006/relationships/header" Target="header40.xml"/><Relationship Id="rId182" Type="http://schemas.openxmlformats.org/officeDocument/2006/relationships/footer" Target="footer85.xml"/><Relationship Id="rId217" Type="http://schemas.openxmlformats.org/officeDocument/2006/relationships/footer" Target="footer104.xml"/><Relationship Id="rId6" Type="http://schemas.openxmlformats.org/officeDocument/2006/relationships/footnotes" Target="footnotes.xml"/><Relationship Id="rId238" Type="http://schemas.openxmlformats.org/officeDocument/2006/relationships/footer" Target="footer114.xml"/><Relationship Id="rId259" Type="http://schemas.openxmlformats.org/officeDocument/2006/relationships/footer" Target="footer124.xml"/><Relationship Id="rId23" Type="http://schemas.openxmlformats.org/officeDocument/2006/relationships/header" Target="header5.xml"/><Relationship Id="rId119" Type="http://schemas.openxmlformats.org/officeDocument/2006/relationships/footer" Target="footer42.xml"/><Relationship Id="rId270" Type="http://schemas.openxmlformats.org/officeDocument/2006/relationships/header" Target="header93.xml"/><Relationship Id="rId44" Type="http://schemas.openxmlformats.org/officeDocument/2006/relationships/header" Target="header15.xml"/><Relationship Id="rId65" Type="http://schemas.openxmlformats.org/officeDocument/2006/relationships/footer" Target="footer31.xml"/><Relationship Id="rId86" Type="http://schemas.openxmlformats.org/officeDocument/2006/relationships/image" Target="media/image24.png"/><Relationship Id="rId130" Type="http://schemas.openxmlformats.org/officeDocument/2006/relationships/footer" Target="footer53.xml"/><Relationship Id="rId151" Type="http://schemas.openxmlformats.org/officeDocument/2006/relationships/footer" Target="footer69.xml"/><Relationship Id="rId172" Type="http://schemas.openxmlformats.org/officeDocument/2006/relationships/header" Target="header44.xml"/><Relationship Id="rId193" Type="http://schemas.openxmlformats.org/officeDocument/2006/relationships/header" Target="header56.xml"/><Relationship Id="rId207" Type="http://schemas.openxmlformats.org/officeDocument/2006/relationships/header" Target="header62.xml"/><Relationship Id="rId228" Type="http://schemas.openxmlformats.org/officeDocument/2006/relationships/footer" Target="footer109.xml"/><Relationship Id="rId249" Type="http://schemas.openxmlformats.org/officeDocument/2006/relationships/header" Target="header82.xml"/><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footer" Target="footer16.xml"/><Relationship Id="rId109" Type="http://schemas.openxmlformats.org/officeDocument/2006/relationships/header" Target="header26.xml"/><Relationship Id="rId260" Type="http://schemas.openxmlformats.org/officeDocument/2006/relationships/footer" Target="footer125.xml"/><Relationship Id="rId265" Type="http://schemas.openxmlformats.org/officeDocument/2006/relationships/header" Target="header90.xml"/><Relationship Id="rId281" Type="http://schemas.openxmlformats.org/officeDocument/2006/relationships/header" Target="header98.xml"/><Relationship Id="rId286" Type="http://schemas.openxmlformats.org/officeDocument/2006/relationships/fontTable" Target="fontTable.xml"/><Relationship Id="rId34" Type="http://schemas.openxmlformats.org/officeDocument/2006/relationships/header" Target="header10.xml"/><Relationship Id="rId50" Type="http://schemas.openxmlformats.org/officeDocument/2006/relationships/footer" Target="footer22.xml"/><Relationship Id="rId55" Type="http://schemas.openxmlformats.org/officeDocument/2006/relationships/footer" Target="footer24.xml"/><Relationship Id="rId76" Type="http://schemas.openxmlformats.org/officeDocument/2006/relationships/image" Target="media/image14.png"/><Relationship Id="rId97" Type="http://schemas.openxmlformats.org/officeDocument/2006/relationships/image" Target="media/image35.png"/><Relationship Id="rId104" Type="http://schemas.openxmlformats.org/officeDocument/2006/relationships/image" Target="media/image38.png"/><Relationship Id="rId120" Type="http://schemas.openxmlformats.org/officeDocument/2006/relationships/footer" Target="footer43.xml"/><Relationship Id="rId125" Type="http://schemas.openxmlformats.org/officeDocument/2006/relationships/footer" Target="footer48.xml"/><Relationship Id="rId141" Type="http://schemas.openxmlformats.org/officeDocument/2006/relationships/footer" Target="footer63.xml"/><Relationship Id="rId146" Type="http://schemas.openxmlformats.org/officeDocument/2006/relationships/footer" Target="footer66.xml"/><Relationship Id="rId167" Type="http://schemas.openxmlformats.org/officeDocument/2006/relationships/footer" Target="footer78.xml"/><Relationship Id="rId188"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image" Target="media/image30.png"/><Relationship Id="rId162" Type="http://schemas.openxmlformats.org/officeDocument/2006/relationships/footer" Target="footer74.xml"/><Relationship Id="rId183" Type="http://schemas.openxmlformats.org/officeDocument/2006/relationships/header" Target="header50.xml"/><Relationship Id="rId213" Type="http://schemas.openxmlformats.org/officeDocument/2006/relationships/header" Target="header63.xml"/><Relationship Id="rId218" Type="http://schemas.openxmlformats.org/officeDocument/2006/relationships/header" Target="header66.xml"/><Relationship Id="rId234" Type="http://schemas.openxmlformats.org/officeDocument/2006/relationships/header" Target="header75.xml"/><Relationship Id="rId239" Type="http://schemas.openxmlformats.org/officeDocument/2006/relationships/header" Target="header77.xml"/><Relationship Id="rId2" Type="http://schemas.openxmlformats.org/officeDocument/2006/relationships/numbering" Target="numbering.xml"/><Relationship Id="rId29" Type="http://schemas.openxmlformats.org/officeDocument/2006/relationships/footer" Target="footer11.xml"/><Relationship Id="rId250" Type="http://schemas.openxmlformats.org/officeDocument/2006/relationships/header" Target="header83.xml"/><Relationship Id="rId255" Type="http://schemas.openxmlformats.org/officeDocument/2006/relationships/header" Target="header85.xml"/><Relationship Id="rId271" Type="http://schemas.openxmlformats.org/officeDocument/2006/relationships/footer" Target="footer130.xml"/><Relationship Id="rId276" Type="http://schemas.openxmlformats.org/officeDocument/2006/relationships/footer" Target="footer133.xml"/><Relationship Id="rId24" Type="http://schemas.openxmlformats.org/officeDocument/2006/relationships/footer" Target="footer8.xml"/><Relationship Id="rId40" Type="http://schemas.openxmlformats.org/officeDocument/2006/relationships/header" Target="header13.xml"/><Relationship Id="rId45" Type="http://schemas.openxmlformats.org/officeDocument/2006/relationships/footer" Target="footer19.xml"/><Relationship Id="rId66" Type="http://schemas.openxmlformats.org/officeDocument/2006/relationships/image" Target="media/image4.png"/><Relationship Id="rId87" Type="http://schemas.openxmlformats.org/officeDocument/2006/relationships/image" Target="media/image25.png"/><Relationship Id="rId110" Type="http://schemas.openxmlformats.org/officeDocument/2006/relationships/header" Target="header27.xml"/><Relationship Id="rId115" Type="http://schemas.openxmlformats.org/officeDocument/2006/relationships/footer" Target="footer38.xml"/><Relationship Id="rId131" Type="http://schemas.openxmlformats.org/officeDocument/2006/relationships/footer" Target="footer54.xml"/><Relationship Id="rId136" Type="http://schemas.openxmlformats.org/officeDocument/2006/relationships/footer" Target="footer59.xml"/><Relationship Id="rId157" Type="http://schemas.openxmlformats.org/officeDocument/2006/relationships/header" Target="header38.xml"/><Relationship Id="rId178" Type="http://schemas.openxmlformats.org/officeDocument/2006/relationships/footer" Target="footer84.xml"/><Relationship Id="rId61" Type="http://schemas.openxmlformats.org/officeDocument/2006/relationships/header" Target="header22.xml"/><Relationship Id="rId82" Type="http://schemas.openxmlformats.org/officeDocument/2006/relationships/image" Target="media/image20.png"/><Relationship Id="rId152" Type="http://schemas.openxmlformats.org/officeDocument/2006/relationships/header" Target="header35.xml"/><Relationship Id="rId173" Type="http://schemas.openxmlformats.org/officeDocument/2006/relationships/footer" Target="footer81.xml"/><Relationship Id="rId194" Type="http://schemas.openxmlformats.org/officeDocument/2006/relationships/footer" Target="footer90.xml"/><Relationship Id="rId199" Type="http://schemas.openxmlformats.org/officeDocument/2006/relationships/header" Target="header59.xml"/><Relationship Id="rId203" Type="http://schemas.openxmlformats.org/officeDocument/2006/relationships/header" Target="header61.xml"/><Relationship Id="rId208" Type="http://schemas.openxmlformats.org/officeDocument/2006/relationships/footer" Target="footer98.xml"/><Relationship Id="rId229" Type="http://schemas.openxmlformats.org/officeDocument/2006/relationships/header" Target="header72.xml"/><Relationship Id="rId19" Type="http://schemas.openxmlformats.org/officeDocument/2006/relationships/header" Target="header4.xml"/><Relationship Id="rId224" Type="http://schemas.openxmlformats.org/officeDocument/2006/relationships/footer" Target="footer107.xml"/><Relationship Id="rId240" Type="http://schemas.openxmlformats.org/officeDocument/2006/relationships/footer" Target="footer115.xml"/><Relationship Id="rId245" Type="http://schemas.openxmlformats.org/officeDocument/2006/relationships/header" Target="header80.xml"/><Relationship Id="rId261" Type="http://schemas.openxmlformats.org/officeDocument/2006/relationships/header" Target="header88.xml"/><Relationship Id="rId266" Type="http://schemas.openxmlformats.org/officeDocument/2006/relationships/header" Target="header91.xml"/><Relationship Id="rId287" Type="http://schemas.openxmlformats.org/officeDocument/2006/relationships/theme" Target="theme/theme1.xml"/><Relationship Id="rId14" Type="http://schemas.openxmlformats.org/officeDocument/2006/relationships/header" Target="header1.xml"/><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footer" Target="footer25.xml"/><Relationship Id="rId77" Type="http://schemas.openxmlformats.org/officeDocument/2006/relationships/image" Target="media/image15.png"/><Relationship Id="rId100" Type="http://schemas.openxmlformats.org/officeDocument/2006/relationships/footer" Target="footer32.xml"/><Relationship Id="rId105" Type="http://schemas.openxmlformats.org/officeDocument/2006/relationships/image" Target="media/image39.png"/><Relationship Id="rId126" Type="http://schemas.openxmlformats.org/officeDocument/2006/relationships/footer" Target="footer49.xml"/><Relationship Id="rId147" Type="http://schemas.openxmlformats.org/officeDocument/2006/relationships/footer" Target="footer67.xml"/><Relationship Id="rId168" Type="http://schemas.openxmlformats.org/officeDocument/2006/relationships/header" Target="header42.xml"/><Relationship Id="rId282" Type="http://schemas.openxmlformats.org/officeDocument/2006/relationships/footer" Target="footer136.xml"/><Relationship Id="rId8" Type="http://schemas.openxmlformats.org/officeDocument/2006/relationships/image" Target="media/image1.png"/><Relationship Id="rId51" Type="http://schemas.openxmlformats.org/officeDocument/2006/relationships/footer" Target="footer23.xml"/><Relationship Id="rId72" Type="http://schemas.openxmlformats.org/officeDocument/2006/relationships/image" Target="media/image10.png"/><Relationship Id="rId93" Type="http://schemas.openxmlformats.org/officeDocument/2006/relationships/image" Target="media/image31.png"/><Relationship Id="rId98" Type="http://schemas.openxmlformats.org/officeDocument/2006/relationships/image" Target="media/image36.png"/><Relationship Id="rId121" Type="http://schemas.openxmlformats.org/officeDocument/2006/relationships/footer" Target="footer4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6.xml"/><Relationship Id="rId189" Type="http://schemas.openxmlformats.org/officeDocument/2006/relationships/footer" Target="footer88.xml"/><Relationship Id="rId219" Type="http://schemas.openxmlformats.org/officeDocument/2006/relationships/header" Target="header67.xml"/><Relationship Id="rId3" Type="http://schemas.openxmlformats.org/officeDocument/2006/relationships/styles" Target="styles.xml"/><Relationship Id="rId214" Type="http://schemas.openxmlformats.org/officeDocument/2006/relationships/header" Target="header64.xml"/><Relationship Id="rId230" Type="http://schemas.openxmlformats.org/officeDocument/2006/relationships/footer" Target="footer110.xml"/><Relationship Id="rId235" Type="http://schemas.openxmlformats.org/officeDocument/2006/relationships/footer" Target="footer112.xml"/><Relationship Id="rId251" Type="http://schemas.openxmlformats.org/officeDocument/2006/relationships/footer" Target="footer120.xml"/><Relationship Id="rId256" Type="http://schemas.openxmlformats.org/officeDocument/2006/relationships/footer" Target="footer123.xml"/><Relationship Id="rId277" Type="http://schemas.openxmlformats.org/officeDocument/2006/relationships/header" Target="header96.xml"/><Relationship Id="rId25" Type="http://schemas.openxmlformats.org/officeDocument/2006/relationships/header" Target="header6.xml"/><Relationship Id="rId46" Type="http://schemas.openxmlformats.org/officeDocument/2006/relationships/footer" Target="footer20.xml"/><Relationship Id="rId67" Type="http://schemas.openxmlformats.org/officeDocument/2006/relationships/image" Target="media/image5.png"/><Relationship Id="rId116" Type="http://schemas.openxmlformats.org/officeDocument/2006/relationships/footer" Target="footer39.xml"/><Relationship Id="rId137" Type="http://schemas.openxmlformats.org/officeDocument/2006/relationships/footer" Target="footer60.xml"/><Relationship Id="rId158" Type="http://schemas.openxmlformats.org/officeDocument/2006/relationships/footer" Target="footer72.xml"/><Relationship Id="rId272" Type="http://schemas.openxmlformats.org/officeDocument/2006/relationships/footer" Target="footer131.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footer" Target="footer29.xml"/><Relationship Id="rId83" Type="http://schemas.openxmlformats.org/officeDocument/2006/relationships/image" Target="media/image21.png"/><Relationship Id="rId88" Type="http://schemas.openxmlformats.org/officeDocument/2006/relationships/image" Target="media/image26.png"/><Relationship Id="rId111" Type="http://schemas.openxmlformats.org/officeDocument/2006/relationships/footer" Target="footer36.xml"/><Relationship Id="rId132" Type="http://schemas.openxmlformats.org/officeDocument/2006/relationships/footer" Target="footer55.xml"/><Relationship Id="rId153" Type="http://schemas.openxmlformats.org/officeDocument/2006/relationships/header" Target="header36.xml"/><Relationship Id="rId174" Type="http://schemas.openxmlformats.org/officeDocument/2006/relationships/footer" Target="footer82.xml"/><Relationship Id="rId179" Type="http://schemas.openxmlformats.org/officeDocument/2006/relationships/header" Target="header47.xml"/><Relationship Id="rId195" Type="http://schemas.openxmlformats.org/officeDocument/2006/relationships/footer" Target="footer91.xml"/><Relationship Id="rId209" Type="http://schemas.openxmlformats.org/officeDocument/2006/relationships/footer" Target="footer99.xml"/><Relationship Id="rId190" Type="http://schemas.openxmlformats.org/officeDocument/2006/relationships/header" Target="header54.xml"/><Relationship Id="rId204" Type="http://schemas.openxmlformats.org/officeDocument/2006/relationships/footer" Target="footer95.xml"/><Relationship Id="rId220" Type="http://schemas.openxmlformats.org/officeDocument/2006/relationships/footer" Target="footer105.xml"/><Relationship Id="rId225" Type="http://schemas.openxmlformats.org/officeDocument/2006/relationships/header" Target="header70.xml"/><Relationship Id="rId241" Type="http://schemas.openxmlformats.org/officeDocument/2006/relationships/header" Target="header78.xml"/><Relationship Id="rId246" Type="http://schemas.openxmlformats.org/officeDocument/2006/relationships/footer" Target="footer118.xml"/><Relationship Id="rId267" Type="http://schemas.openxmlformats.org/officeDocument/2006/relationships/footer" Target="footer128.xml"/><Relationship Id="rId15" Type="http://schemas.openxmlformats.org/officeDocument/2006/relationships/header" Target="header2.xml"/><Relationship Id="rId36" Type="http://schemas.openxmlformats.org/officeDocument/2006/relationships/footer" Target="footer14.xml"/><Relationship Id="rId57" Type="http://schemas.openxmlformats.org/officeDocument/2006/relationships/footer" Target="footer26.xml"/><Relationship Id="rId106" Type="http://schemas.openxmlformats.org/officeDocument/2006/relationships/image" Target="media/image40.png"/><Relationship Id="rId127" Type="http://schemas.openxmlformats.org/officeDocument/2006/relationships/footer" Target="footer50.xml"/><Relationship Id="rId262" Type="http://schemas.openxmlformats.org/officeDocument/2006/relationships/header" Target="header89.xml"/><Relationship Id="rId283" Type="http://schemas.openxmlformats.org/officeDocument/2006/relationships/footer" Target="footer137.xml"/><Relationship Id="rId10" Type="http://schemas.openxmlformats.org/officeDocument/2006/relationships/image" Target="media/image2.png"/><Relationship Id="rId31" Type="http://schemas.openxmlformats.org/officeDocument/2006/relationships/header" Target="header9.xml"/><Relationship Id="rId52" Type="http://schemas.openxmlformats.org/officeDocument/2006/relationships/header" Target="header18.xml"/><Relationship Id="rId73" Type="http://schemas.openxmlformats.org/officeDocument/2006/relationships/image" Target="media/image11.png"/><Relationship Id="rId78" Type="http://schemas.openxmlformats.org/officeDocument/2006/relationships/image" Target="media/image16.pn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footer" Target="footer33.xml"/><Relationship Id="rId122" Type="http://schemas.openxmlformats.org/officeDocument/2006/relationships/footer" Target="footer45.xml"/><Relationship Id="rId143" Type="http://schemas.openxmlformats.org/officeDocument/2006/relationships/footer" Target="footer65.xml"/><Relationship Id="rId148" Type="http://schemas.openxmlformats.org/officeDocument/2006/relationships/header" Target="header33.xml"/><Relationship Id="rId164" Type="http://schemas.openxmlformats.org/officeDocument/2006/relationships/footer" Target="footer76.xml"/><Relationship Id="rId169" Type="http://schemas.openxmlformats.org/officeDocument/2006/relationships/footer" Target="footer79.xml"/><Relationship Id="rId185" Type="http://schemas.openxmlformats.org/officeDocument/2006/relationships/header" Target="header51.xml"/><Relationship Id="rId4" Type="http://schemas.openxmlformats.org/officeDocument/2006/relationships/settings" Target="settings.xml"/><Relationship Id="rId9" Type="http://schemas.openxmlformats.org/officeDocument/2006/relationships/hyperlink" Target="http://www.imo.org" TargetMode="External"/><Relationship Id="rId180" Type="http://schemas.openxmlformats.org/officeDocument/2006/relationships/header" Target="header48.xml"/><Relationship Id="rId210" Type="http://schemas.openxmlformats.org/officeDocument/2006/relationships/footer" Target="footer100.xml"/><Relationship Id="rId215" Type="http://schemas.openxmlformats.org/officeDocument/2006/relationships/footer" Target="footer103.xml"/><Relationship Id="rId236" Type="http://schemas.openxmlformats.org/officeDocument/2006/relationships/footer" Target="footer113.xml"/><Relationship Id="rId257" Type="http://schemas.openxmlformats.org/officeDocument/2006/relationships/header" Target="header86.xml"/><Relationship Id="rId278" Type="http://schemas.openxmlformats.org/officeDocument/2006/relationships/footer" Target="footer134.xml"/><Relationship Id="rId26" Type="http://schemas.openxmlformats.org/officeDocument/2006/relationships/header" Target="header7.xml"/><Relationship Id="rId231" Type="http://schemas.openxmlformats.org/officeDocument/2006/relationships/header" Target="header73.xml"/><Relationship Id="rId252" Type="http://schemas.openxmlformats.org/officeDocument/2006/relationships/footer" Target="footer121.xml"/><Relationship Id="rId273" Type="http://schemas.openxmlformats.org/officeDocument/2006/relationships/header" Target="header94.xml"/><Relationship Id="rId47" Type="http://schemas.openxmlformats.org/officeDocument/2006/relationships/footer" Target="footer21.xml"/><Relationship Id="rId68" Type="http://schemas.openxmlformats.org/officeDocument/2006/relationships/image" Target="media/image6.png"/><Relationship Id="rId89" Type="http://schemas.openxmlformats.org/officeDocument/2006/relationships/image" Target="media/image27.png"/><Relationship Id="rId112" Type="http://schemas.openxmlformats.org/officeDocument/2006/relationships/footer" Target="footer37.xml"/><Relationship Id="rId133" Type="http://schemas.openxmlformats.org/officeDocument/2006/relationships/footer" Target="footer56.xml"/><Relationship Id="rId154" Type="http://schemas.openxmlformats.org/officeDocument/2006/relationships/footer" Target="footer70.xml"/><Relationship Id="rId175" Type="http://schemas.openxmlformats.org/officeDocument/2006/relationships/header" Target="header45.xml"/><Relationship Id="rId196" Type="http://schemas.openxmlformats.org/officeDocument/2006/relationships/header" Target="header57.xml"/><Relationship Id="rId200" Type="http://schemas.openxmlformats.org/officeDocument/2006/relationships/footer" Target="footer93.xml"/><Relationship Id="rId16" Type="http://schemas.openxmlformats.org/officeDocument/2006/relationships/footer" Target="footer3.xml"/><Relationship Id="rId221" Type="http://schemas.openxmlformats.org/officeDocument/2006/relationships/header" Target="header68.xml"/><Relationship Id="rId242" Type="http://schemas.openxmlformats.org/officeDocument/2006/relationships/header" Target="header79.xml"/><Relationship Id="rId263" Type="http://schemas.openxmlformats.org/officeDocument/2006/relationships/footer" Target="footer126.xml"/><Relationship Id="rId284" Type="http://schemas.openxmlformats.org/officeDocument/2006/relationships/footer" Target="footer138.xml"/><Relationship Id="rId37" Type="http://schemas.openxmlformats.org/officeDocument/2006/relationships/footer" Target="footer15.xml"/><Relationship Id="rId58" Type="http://schemas.openxmlformats.org/officeDocument/2006/relationships/footer" Target="footer27.xml"/><Relationship Id="rId79" Type="http://schemas.openxmlformats.org/officeDocument/2006/relationships/image" Target="media/image17.png"/><Relationship Id="rId102" Type="http://schemas.openxmlformats.org/officeDocument/2006/relationships/header" Target="header24.xml"/><Relationship Id="rId123" Type="http://schemas.openxmlformats.org/officeDocument/2006/relationships/footer" Target="footer46.xml"/><Relationship Id="rId144" Type="http://schemas.openxmlformats.org/officeDocument/2006/relationships/header" Target="header31.xml"/><Relationship Id="rId90" Type="http://schemas.openxmlformats.org/officeDocument/2006/relationships/image" Target="media/image28.png"/><Relationship Id="rId165" Type="http://schemas.openxmlformats.org/officeDocument/2006/relationships/footer" Target="footer77.xml"/><Relationship Id="rId186" Type="http://schemas.openxmlformats.org/officeDocument/2006/relationships/footer" Target="footer87.xml"/><Relationship Id="rId211" Type="http://schemas.openxmlformats.org/officeDocument/2006/relationships/footer" Target="footer101.xml"/><Relationship Id="rId232" Type="http://schemas.openxmlformats.org/officeDocument/2006/relationships/footer" Target="footer111.xml"/><Relationship Id="rId253" Type="http://schemas.openxmlformats.org/officeDocument/2006/relationships/header" Target="header84.xml"/><Relationship Id="rId274" Type="http://schemas.openxmlformats.org/officeDocument/2006/relationships/header" Target="header95.xml"/><Relationship Id="rId27" Type="http://schemas.openxmlformats.org/officeDocument/2006/relationships/footer" Target="footer9.xml"/><Relationship Id="rId48" Type="http://schemas.openxmlformats.org/officeDocument/2006/relationships/header" Target="header16.xml"/><Relationship Id="rId69" Type="http://schemas.openxmlformats.org/officeDocument/2006/relationships/image" Target="media/image7.png"/><Relationship Id="rId113" Type="http://schemas.openxmlformats.org/officeDocument/2006/relationships/header" Target="header28.xml"/><Relationship Id="rId134" Type="http://schemas.openxmlformats.org/officeDocument/2006/relationships/footer" Target="footer57.xml"/><Relationship Id="rId80" Type="http://schemas.openxmlformats.org/officeDocument/2006/relationships/image" Target="media/image18.png"/><Relationship Id="rId155" Type="http://schemas.openxmlformats.org/officeDocument/2006/relationships/footer" Target="footer71.xml"/><Relationship Id="rId176" Type="http://schemas.openxmlformats.org/officeDocument/2006/relationships/header" Target="header46.xml"/><Relationship Id="rId197" Type="http://schemas.openxmlformats.org/officeDocument/2006/relationships/footer" Target="footer92.xml"/><Relationship Id="rId201" Type="http://schemas.openxmlformats.org/officeDocument/2006/relationships/footer" Target="footer94.xml"/><Relationship Id="rId222" Type="http://schemas.openxmlformats.org/officeDocument/2006/relationships/footer" Target="footer106.xml"/><Relationship Id="rId243" Type="http://schemas.openxmlformats.org/officeDocument/2006/relationships/footer" Target="footer116.xml"/><Relationship Id="rId264" Type="http://schemas.openxmlformats.org/officeDocument/2006/relationships/footer" Target="footer127.xml"/><Relationship Id="rId285" Type="http://schemas.openxmlformats.org/officeDocument/2006/relationships/header" Target="header99.xml"/><Relationship Id="rId17" Type="http://schemas.openxmlformats.org/officeDocument/2006/relationships/header" Target="header3.xml"/><Relationship Id="rId38" Type="http://schemas.openxmlformats.org/officeDocument/2006/relationships/header" Target="header12.xml"/><Relationship Id="rId59" Type="http://schemas.openxmlformats.org/officeDocument/2006/relationships/footer" Target="footer28.xml"/><Relationship Id="rId103" Type="http://schemas.openxmlformats.org/officeDocument/2006/relationships/footer" Target="footer34.xml"/><Relationship Id="rId124" Type="http://schemas.openxmlformats.org/officeDocument/2006/relationships/footer" Target="footer47.xml"/><Relationship Id="rId70" Type="http://schemas.openxmlformats.org/officeDocument/2006/relationships/image" Target="media/image8.png"/><Relationship Id="rId91" Type="http://schemas.openxmlformats.org/officeDocument/2006/relationships/image" Target="media/image29.png"/><Relationship Id="rId145" Type="http://schemas.openxmlformats.org/officeDocument/2006/relationships/header" Target="header32.xml"/><Relationship Id="rId166" Type="http://schemas.openxmlformats.org/officeDocument/2006/relationships/header" Target="header41.xml"/><Relationship Id="rId187" Type="http://schemas.openxmlformats.org/officeDocument/2006/relationships/header" Target="header52.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header" Target="header74.xml"/><Relationship Id="rId254" Type="http://schemas.openxmlformats.org/officeDocument/2006/relationships/footer" Target="footer122.xml"/><Relationship Id="rId28" Type="http://schemas.openxmlformats.org/officeDocument/2006/relationships/footer" Target="footer10.xml"/><Relationship Id="rId49" Type="http://schemas.openxmlformats.org/officeDocument/2006/relationships/header" Target="header17.xml"/><Relationship Id="rId114" Type="http://schemas.openxmlformats.org/officeDocument/2006/relationships/header" Target="header29.xml"/><Relationship Id="rId275" Type="http://schemas.openxmlformats.org/officeDocument/2006/relationships/footer" Target="footer132.xml"/><Relationship Id="rId60" Type="http://schemas.openxmlformats.org/officeDocument/2006/relationships/header" Target="header21.xml"/><Relationship Id="rId81" Type="http://schemas.openxmlformats.org/officeDocument/2006/relationships/image" Target="media/image19.png"/><Relationship Id="rId135" Type="http://schemas.openxmlformats.org/officeDocument/2006/relationships/footer" Target="footer58.xml"/><Relationship Id="rId156" Type="http://schemas.openxmlformats.org/officeDocument/2006/relationships/header" Target="header37.xml"/><Relationship Id="rId177" Type="http://schemas.openxmlformats.org/officeDocument/2006/relationships/footer" Target="footer83.xml"/><Relationship Id="rId198" Type="http://schemas.openxmlformats.org/officeDocument/2006/relationships/header" Target="header58.xml"/><Relationship Id="rId202" Type="http://schemas.openxmlformats.org/officeDocument/2006/relationships/header" Target="header60.xml"/><Relationship Id="rId223" Type="http://schemas.openxmlformats.org/officeDocument/2006/relationships/header" Target="header69.xml"/><Relationship Id="rId244" Type="http://schemas.openxmlformats.org/officeDocument/2006/relationships/footer" Target="footer117.xml"/></Relationships>
</file>

<file path=word/_rels/footnotes.xml.rels><?xml version="1.0" encoding="UTF-8" standalone="yes"?>
<Relationships xmlns="http://schemas.openxmlformats.org/package/2006/relationships"><Relationship Id="rId1" Type="http://schemas.openxmlformats.org/officeDocument/2006/relationships/hyperlink" Target="http://www.imo.org/KnowleclgeCentre/indexoflMOResol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D5C27-16FB-4F01-A664-0D698B99F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135</Pages>
  <Words>152070</Words>
  <Characters>866800</Characters>
  <Application>Microsoft Office Word</Application>
  <DocSecurity>0</DocSecurity>
  <Lines>7223</Lines>
  <Paragraphs>2033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eclever</dc:creator>
  <cp:keywords/>
  <dc:description/>
  <cp:lastModifiedBy>Admin</cp:lastModifiedBy>
  <cp:revision>32</cp:revision>
  <dcterms:created xsi:type="dcterms:W3CDTF">2017-10-17T03:18:00Z</dcterms:created>
  <dcterms:modified xsi:type="dcterms:W3CDTF">2017-11-06T02:25:00Z</dcterms:modified>
</cp:coreProperties>
</file>